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0ADC" w14:textId="33AC675F" w:rsidR="00C817AB" w:rsidRPr="0024430D" w:rsidRDefault="00027320" w:rsidP="00C817AB">
      <w:pPr>
        <w:rPr>
          <w:rFonts w:asciiTheme="minorHAnsi" w:hAnsiTheme="minorHAnsi"/>
          <w:sz w:val="22"/>
          <w:szCs w:val="22"/>
          <w:lang w:val="en"/>
        </w:rPr>
      </w:pPr>
      <w:r w:rsidRPr="00A43E3B">
        <w:rPr>
          <w:rFonts w:ascii="Arial" w:hAnsi="Arial" w:cs="Arial"/>
          <w:b/>
          <w:noProof/>
          <w:lang w:eastAsia="en-GB"/>
        </w:rPr>
        <w:drawing>
          <wp:anchor distT="0" distB="0" distL="114300" distR="114300" simplePos="0" relativeHeight="251658240" behindDoc="0" locked="0" layoutInCell="1" allowOverlap="1" wp14:anchorId="6718689B" wp14:editId="704CCEFC">
            <wp:simplePos x="0" y="0"/>
            <wp:positionH relativeFrom="margin">
              <wp:align>right</wp:align>
            </wp:positionH>
            <wp:positionV relativeFrom="paragraph">
              <wp:posOffset>6350</wp:posOffset>
            </wp:positionV>
            <wp:extent cx="1714500" cy="739775"/>
            <wp:effectExtent l="0" t="0" r="0" b="3175"/>
            <wp:wrapNone/>
            <wp:docPr id="7" name="Picture 6" descr="C:\Users\id120318\Pictures\water-slider2-131834842756375667.jpg"/>
            <wp:cNvGraphicFramePr/>
            <a:graphic xmlns:a="http://schemas.openxmlformats.org/drawingml/2006/main">
              <a:graphicData uri="http://schemas.openxmlformats.org/drawingml/2006/picture">
                <pic:pic xmlns:pic="http://schemas.openxmlformats.org/drawingml/2006/picture">
                  <pic:nvPicPr>
                    <pic:cNvPr id="7" name="Picture 6" descr="C:\Users\id120318\Pictures\water-slider2-13183484275637566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739775"/>
                    </a:xfrm>
                    <a:prstGeom prst="rect">
                      <a:avLst/>
                    </a:prstGeom>
                    <a:noFill/>
                    <a:ln>
                      <a:noFill/>
                    </a:ln>
                  </pic:spPr>
                </pic:pic>
              </a:graphicData>
            </a:graphic>
          </wp:anchor>
        </w:drawing>
      </w:r>
      <w:r w:rsidR="00F9787B">
        <w:rPr>
          <w:rFonts w:asciiTheme="minorHAnsi" w:hAnsiTheme="minorHAnsi"/>
          <w:sz w:val="22"/>
          <w:szCs w:val="22"/>
          <w:lang w:val="en"/>
        </w:rPr>
        <w:t>t</w:t>
      </w:r>
      <w:r w:rsidR="00B95272">
        <w:rPr>
          <w:rFonts w:asciiTheme="minorHAnsi" w:hAnsiTheme="minorHAnsi"/>
          <w:noProof/>
          <w:sz w:val="22"/>
          <w:szCs w:val="22"/>
          <w:lang w:eastAsia="en-GB"/>
        </w:rPr>
        <w:drawing>
          <wp:inline distT="0" distB="0" distL="0" distR="0" wp14:anchorId="5B094DF5" wp14:editId="56E9725B">
            <wp:extent cx="2944495"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792480"/>
                    </a:xfrm>
                    <a:prstGeom prst="rect">
                      <a:avLst/>
                    </a:prstGeom>
                    <a:noFill/>
                    <a:ln>
                      <a:noFill/>
                    </a:ln>
                  </pic:spPr>
                </pic:pic>
              </a:graphicData>
            </a:graphic>
          </wp:inline>
        </w:drawing>
      </w:r>
    </w:p>
    <w:p w14:paraId="2B57BEA9" w14:textId="77777777" w:rsidR="00AB454E" w:rsidRDefault="00AB454E" w:rsidP="00FC080A">
      <w:pPr>
        <w:rPr>
          <w:rFonts w:asciiTheme="minorHAnsi" w:hAnsiTheme="minorHAnsi"/>
          <w:b/>
          <w:color w:val="00283C"/>
          <w:sz w:val="28"/>
          <w:szCs w:val="22"/>
          <w:lang w:val="en"/>
        </w:rPr>
      </w:pPr>
    </w:p>
    <w:p w14:paraId="75342716" w14:textId="6A0DFDC0" w:rsidR="00027320" w:rsidRDefault="00027320" w:rsidP="00FC080A">
      <w:pPr>
        <w:rPr>
          <w:rFonts w:asciiTheme="minorHAnsi" w:hAnsiTheme="minorHAnsi"/>
          <w:b/>
          <w:color w:val="00283C"/>
          <w:sz w:val="28"/>
          <w:szCs w:val="22"/>
          <w:lang w:val="en"/>
        </w:rPr>
      </w:pPr>
      <w:r w:rsidRPr="00027320">
        <w:rPr>
          <w:rFonts w:asciiTheme="minorHAnsi" w:hAnsiTheme="minorHAnsi"/>
          <w:b/>
          <w:color w:val="00283C"/>
          <w:sz w:val="28"/>
          <w:szCs w:val="22"/>
          <w:lang w:val="en"/>
        </w:rPr>
        <w:t>The Faculty of Computing, Engineering and the Built Environment (CEBE) is making major investments in growing the quality and volume of research across its two constituent Schools (Schools of Engineering and the Built Environment, and Computing and Digital Technology) through investments in academic staff and researchers, doctoral students and new labs, workshops and equipment</w:t>
      </w:r>
      <w:r>
        <w:rPr>
          <w:rFonts w:asciiTheme="minorHAnsi" w:hAnsiTheme="minorHAnsi"/>
          <w:b/>
          <w:color w:val="00283C"/>
          <w:sz w:val="28"/>
          <w:szCs w:val="22"/>
          <w:lang w:val="en"/>
        </w:rPr>
        <w:t>.</w:t>
      </w:r>
    </w:p>
    <w:p w14:paraId="58A9D444" w14:textId="5B277221" w:rsidR="00C817AB" w:rsidRPr="00873A3E" w:rsidRDefault="00C817AB" w:rsidP="00FC080A">
      <w:pPr>
        <w:rPr>
          <w:rFonts w:asciiTheme="minorHAnsi" w:hAnsiTheme="minorHAnsi"/>
          <w:sz w:val="22"/>
          <w:szCs w:val="22"/>
          <w:lang w:val="en"/>
        </w:rPr>
      </w:pPr>
      <w:r w:rsidRPr="00027320">
        <w:rPr>
          <w:rFonts w:asciiTheme="minorHAnsi" w:hAnsiTheme="minorHAnsi"/>
          <w:sz w:val="22"/>
          <w:szCs w:val="22"/>
          <w:lang w:val="en"/>
        </w:rPr>
        <w:t xml:space="preserve">The </w:t>
      </w:r>
      <w:hyperlink r:id="rId14" w:history="1">
        <w:r w:rsidR="00B95272" w:rsidRPr="00232351">
          <w:rPr>
            <w:rStyle w:val="Hyperlink"/>
            <w:rFonts w:asciiTheme="minorHAnsi" w:hAnsiTheme="minorHAnsi"/>
            <w:sz w:val="22"/>
            <w:szCs w:val="22"/>
            <w:lang w:val="en"/>
          </w:rPr>
          <w:t>Water, Environment and Communities Research Centre</w:t>
        </w:r>
      </w:hyperlink>
      <w:r w:rsidR="00B95272" w:rsidRPr="00027320">
        <w:rPr>
          <w:rFonts w:asciiTheme="minorHAnsi" w:hAnsiTheme="minorHAnsi"/>
          <w:sz w:val="22"/>
          <w:szCs w:val="22"/>
          <w:lang w:val="en"/>
        </w:rPr>
        <w:t xml:space="preserve"> is located in the </w:t>
      </w:r>
      <w:r w:rsidRPr="00027320">
        <w:rPr>
          <w:rFonts w:asciiTheme="minorHAnsi" w:hAnsiTheme="minorHAnsi"/>
          <w:sz w:val="22"/>
          <w:szCs w:val="22"/>
          <w:lang w:val="en"/>
        </w:rPr>
        <w:t xml:space="preserve">Faculty of </w:t>
      </w:r>
      <w:r w:rsidR="00B95272" w:rsidRPr="00027320">
        <w:rPr>
          <w:rFonts w:asciiTheme="minorHAnsi" w:hAnsiTheme="minorHAnsi"/>
          <w:sz w:val="22"/>
          <w:szCs w:val="22"/>
          <w:lang w:val="en"/>
        </w:rPr>
        <w:t>Computing, Engineering and the Built Environment</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CEBE) and</w:t>
      </w:r>
      <w:r w:rsidRPr="00027320">
        <w:rPr>
          <w:rFonts w:asciiTheme="minorHAnsi" w:hAnsiTheme="minorHAnsi"/>
          <w:sz w:val="22"/>
          <w:szCs w:val="22"/>
          <w:lang w:val="en"/>
        </w:rPr>
        <w:t xml:space="preserve"> based at our City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Campus. The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undertakes applied research on a range of contemporary themes relating to water and the environment reflecting the diversity and interdisciplinary nature of issues concerning the development of resilient communities</w:t>
      </w:r>
      <w:r w:rsidRPr="00027320">
        <w:rPr>
          <w:rFonts w:asciiTheme="minorHAnsi" w:hAnsiTheme="minorHAnsi"/>
          <w:sz w:val="22"/>
          <w:szCs w:val="22"/>
          <w:lang w:val="en"/>
        </w:rPr>
        <w:t>.</w:t>
      </w:r>
      <w:r w:rsidR="00027320">
        <w:rPr>
          <w:rFonts w:asciiTheme="minorHAnsi" w:hAnsiTheme="minorHAnsi"/>
          <w:sz w:val="22"/>
          <w:szCs w:val="22"/>
          <w:lang w:val="en"/>
        </w:rPr>
        <w:t xml:space="preserve"> </w:t>
      </w:r>
      <w:r w:rsidR="00B95272">
        <w:rPr>
          <w:rFonts w:asciiTheme="minorHAnsi" w:hAnsiTheme="minorHAnsi"/>
          <w:sz w:val="22"/>
          <w:szCs w:val="22"/>
          <w:lang w:val="en"/>
        </w:rPr>
        <w:t xml:space="preserve">The Centre undertakes </w:t>
      </w:r>
      <w:r w:rsidR="00B95272" w:rsidRPr="00B95272">
        <w:rPr>
          <w:rFonts w:asciiTheme="minorHAnsi" w:hAnsiTheme="minorHAnsi"/>
          <w:sz w:val="22"/>
          <w:szCs w:val="22"/>
          <w:lang w:val="en"/>
        </w:rPr>
        <w:t xml:space="preserve">a portfolio of applied interdisciplinary research, knowledge exchange, education, community engagement and advice for decision makers and policy makers at all levels. The </w:t>
      </w:r>
      <w:r w:rsidR="00B95272">
        <w:rPr>
          <w:rFonts w:asciiTheme="minorHAnsi" w:hAnsiTheme="minorHAnsi"/>
          <w:sz w:val="22"/>
          <w:szCs w:val="22"/>
          <w:lang w:val="en"/>
        </w:rPr>
        <w:t>Centre’s</w:t>
      </w:r>
      <w:r w:rsidR="00B95272" w:rsidRPr="00B95272">
        <w:rPr>
          <w:rFonts w:asciiTheme="minorHAnsi" w:hAnsiTheme="minorHAnsi"/>
          <w:sz w:val="22"/>
          <w:szCs w:val="22"/>
          <w:lang w:val="en"/>
        </w:rPr>
        <w:t xml:space="preserve"> work embraces and integrates local, national and international perspectives on water, focusing on environmental challenges towards sustaining resilient communities.</w:t>
      </w:r>
    </w:p>
    <w:p w14:paraId="7AA429D6" w14:textId="77777777" w:rsidR="00E82F82" w:rsidRDefault="00E82F82" w:rsidP="00E82F82">
      <w:pPr>
        <w:rPr>
          <w:rFonts w:ascii="Calibri" w:hAnsi="Calibri" w:cs="Tahoma"/>
          <w:sz w:val="22"/>
          <w:szCs w:val="22"/>
        </w:rPr>
      </w:pPr>
    </w:p>
    <w:p w14:paraId="52C81336" w14:textId="483A9C7C" w:rsidR="00E82F82" w:rsidRDefault="00E82F82" w:rsidP="00E82F82">
      <w:pPr>
        <w:rPr>
          <w:rFonts w:ascii="Calibri" w:hAnsi="Calibri" w:cs="Tahoma"/>
          <w:sz w:val="22"/>
          <w:szCs w:val="22"/>
        </w:rPr>
      </w:pPr>
      <w:r>
        <w:rPr>
          <w:rFonts w:ascii="Calibri" w:hAnsi="Calibri" w:cs="Tahoma"/>
          <w:sz w:val="22"/>
          <w:szCs w:val="22"/>
        </w:rPr>
        <w:t xml:space="preserve">We have a range of PhD studentships now available across the range of disciplines represented in the centre. There are a </w:t>
      </w:r>
      <w:r w:rsidR="00275C41">
        <w:rPr>
          <w:rFonts w:ascii="Calibri" w:hAnsi="Calibri" w:cs="Tahoma"/>
          <w:sz w:val="22"/>
          <w:szCs w:val="22"/>
        </w:rPr>
        <w:t>limited number</w:t>
      </w:r>
      <w:r>
        <w:rPr>
          <w:rFonts w:ascii="Calibri" w:hAnsi="Calibri" w:cs="Tahoma"/>
          <w:sz w:val="22"/>
          <w:szCs w:val="22"/>
        </w:rPr>
        <w:t xml:space="preserve"> of funding opportunities available with some studentships including full scholarships while others having partial or self-funding options. </w:t>
      </w:r>
      <w:r w:rsidR="00275C41">
        <w:rPr>
          <w:rFonts w:ascii="Calibri" w:hAnsi="Calibri" w:cs="Tahoma"/>
          <w:sz w:val="22"/>
          <w:szCs w:val="22"/>
        </w:rPr>
        <w:t xml:space="preserve">Funding will be determined based on the </w:t>
      </w:r>
      <w:r w:rsidR="00275C41" w:rsidRPr="00275C41">
        <w:rPr>
          <w:rFonts w:ascii="Calibri" w:hAnsi="Calibri" w:cs="Tahoma"/>
          <w:sz w:val="22"/>
          <w:szCs w:val="22"/>
        </w:rPr>
        <w:t>strength of the candidate</w:t>
      </w:r>
      <w:r w:rsidR="00275C41">
        <w:rPr>
          <w:rFonts w:ascii="Calibri" w:hAnsi="Calibri" w:cs="Tahoma"/>
          <w:sz w:val="22"/>
          <w:szCs w:val="22"/>
        </w:rPr>
        <w:t xml:space="preserve"> and </w:t>
      </w:r>
      <w:r w:rsidR="00275C41" w:rsidRPr="00275C41">
        <w:rPr>
          <w:rFonts w:ascii="Calibri" w:hAnsi="Calibri" w:cs="Tahoma"/>
          <w:sz w:val="22"/>
          <w:szCs w:val="22"/>
        </w:rPr>
        <w:t>quality of the proposal</w:t>
      </w:r>
      <w:r w:rsidR="00275C41">
        <w:rPr>
          <w:rFonts w:ascii="Calibri" w:hAnsi="Calibri" w:cs="Tahoma"/>
          <w:sz w:val="22"/>
          <w:szCs w:val="22"/>
        </w:rPr>
        <w:t xml:space="preserve">. </w:t>
      </w:r>
      <w:r w:rsidR="00275C41" w:rsidRPr="00275C41">
        <w:rPr>
          <w:rFonts w:ascii="Calibri" w:hAnsi="Calibri" w:cs="Tahoma"/>
          <w:sz w:val="22"/>
          <w:szCs w:val="22"/>
        </w:rPr>
        <w:t xml:space="preserve"> </w:t>
      </w:r>
      <w:r>
        <w:rPr>
          <w:rFonts w:ascii="Calibri" w:hAnsi="Calibri" w:cs="Tahoma"/>
          <w:sz w:val="22"/>
          <w:szCs w:val="22"/>
        </w:rPr>
        <w:t xml:space="preserve">Some of these projects also include support from our collaborating organisations. </w:t>
      </w:r>
    </w:p>
    <w:p w14:paraId="06E8824D" w14:textId="77777777" w:rsidR="002A6582" w:rsidRDefault="002A6582" w:rsidP="00FC080A">
      <w:pPr>
        <w:rPr>
          <w:rFonts w:ascii="Calibri" w:hAnsi="Calibri" w:cs="Tahoma"/>
          <w:b/>
          <w:color w:val="00283C"/>
          <w:szCs w:val="22"/>
        </w:rPr>
      </w:pPr>
    </w:p>
    <w:p w14:paraId="33F494A9" w14:textId="2B128C59" w:rsidR="00AB454E" w:rsidRPr="004D3FA8" w:rsidRDefault="004D3FA8" w:rsidP="00FC080A">
      <w:pPr>
        <w:spacing w:after="160" w:line="259" w:lineRule="auto"/>
        <w:rPr>
          <w:rFonts w:ascii="Calibri" w:eastAsia="Calibri" w:hAnsi="Calibri"/>
          <w:b/>
          <w:bCs/>
          <w:color w:val="00283C"/>
          <w:u w:val="single"/>
          <w:lang w:val="en"/>
        </w:rPr>
      </w:pPr>
      <w:r w:rsidRPr="004D3FA8">
        <w:rPr>
          <w:rFonts w:asciiTheme="minorHAnsi" w:hAnsiTheme="minorHAnsi" w:cstheme="minorHAnsi"/>
          <w:b/>
          <w:color w:val="323E4F" w:themeColor="text2" w:themeShade="BF"/>
        </w:rPr>
        <w:t>THE DEVELOPMENT OF A FRAMEWORK TO SUPPORT THE RESILIENCE OF COMMERCIAL PROPERTIES TO FLOODING</w:t>
      </w:r>
    </w:p>
    <w:p w14:paraId="7D63E6F2" w14:textId="77777777" w:rsidR="004D3FA8" w:rsidRDefault="004D3FA8" w:rsidP="00FC080A">
      <w:pPr>
        <w:spacing w:after="160" w:line="259" w:lineRule="auto"/>
        <w:rPr>
          <w:rFonts w:ascii="Calibri" w:eastAsia="Calibri" w:hAnsi="Calibri"/>
          <w:b/>
          <w:bCs/>
          <w:color w:val="00283C"/>
          <w:sz w:val="22"/>
          <w:szCs w:val="22"/>
          <w:u w:val="single"/>
          <w:lang w:val="en"/>
        </w:rPr>
      </w:pPr>
    </w:p>
    <w:p w14:paraId="1FA94E4E" w14:textId="2E31624F" w:rsidR="00C817AB" w:rsidRPr="00E15164" w:rsidRDefault="00C817AB" w:rsidP="00FC080A">
      <w:pPr>
        <w:spacing w:after="160" w:line="259" w:lineRule="auto"/>
        <w:rPr>
          <w:rFonts w:ascii="Calibri" w:eastAsia="Calibri" w:hAnsi="Calibri"/>
          <w:b/>
          <w:bCs/>
          <w:color w:val="00283C"/>
          <w:sz w:val="22"/>
          <w:szCs w:val="22"/>
          <w:u w:val="single"/>
          <w:lang w:val="en"/>
        </w:rPr>
      </w:pPr>
      <w:r w:rsidRPr="00E15164">
        <w:rPr>
          <w:rFonts w:ascii="Calibri" w:eastAsia="Calibri" w:hAnsi="Calibri"/>
          <w:b/>
          <w:bCs/>
          <w:color w:val="00283C"/>
          <w:sz w:val="22"/>
          <w:szCs w:val="22"/>
          <w:u w:val="single"/>
          <w:lang w:val="en"/>
        </w:rPr>
        <w:t>How to apply</w:t>
      </w:r>
    </w:p>
    <w:p w14:paraId="2F447BA0" w14:textId="77777777" w:rsidR="00824053" w:rsidRPr="00824053" w:rsidRDefault="00824053" w:rsidP="00824053">
      <w:pPr>
        <w:rPr>
          <w:rFonts w:asciiTheme="minorHAnsi" w:hAnsiTheme="minorHAnsi"/>
          <w:b/>
          <w:bCs/>
          <w:color w:val="00283C"/>
          <w:sz w:val="22"/>
          <w:szCs w:val="22"/>
          <w:lang w:val="en"/>
        </w:rPr>
      </w:pPr>
      <w:r w:rsidRPr="00824053">
        <w:rPr>
          <w:rFonts w:asciiTheme="minorHAnsi" w:hAnsiTheme="minorHAnsi"/>
          <w:b/>
          <w:bCs/>
          <w:color w:val="00283C"/>
          <w:sz w:val="22"/>
          <w:szCs w:val="22"/>
          <w:lang w:val="en"/>
        </w:rPr>
        <w:t xml:space="preserve">The closing date for applications is 23.59 on Sunday 1 December 2019. </w:t>
      </w:r>
    </w:p>
    <w:p w14:paraId="3D2DCEF1" w14:textId="295AD3F7" w:rsidR="00C817AB" w:rsidRPr="00EB57FD" w:rsidRDefault="00C817AB" w:rsidP="00FC080A">
      <w:pPr>
        <w:rPr>
          <w:rFonts w:ascii="Calibri" w:eastAsia="Calibri" w:hAnsi="Calibri"/>
          <w:sz w:val="22"/>
          <w:szCs w:val="22"/>
          <w:lang w:val="en"/>
        </w:rPr>
      </w:pPr>
      <w:r w:rsidRPr="00C817AB">
        <w:rPr>
          <w:rFonts w:ascii="Calibri" w:eastAsia="Calibri" w:hAnsi="Calibri"/>
          <w:sz w:val="22"/>
          <w:szCs w:val="22"/>
          <w:lang w:val="en"/>
        </w:rPr>
        <w:t xml:space="preserve">To apply, please complete </w:t>
      </w:r>
      <w:r w:rsidRPr="00450B6A">
        <w:rPr>
          <w:rFonts w:ascii="Calibri" w:eastAsia="Calibri" w:hAnsi="Calibri"/>
          <w:sz w:val="22"/>
          <w:szCs w:val="22"/>
          <w:lang w:val="en"/>
        </w:rPr>
        <w:t>the </w:t>
      </w:r>
      <w:hyperlink r:id="rId15" w:history="1">
        <w:r w:rsidR="001457B4" w:rsidRPr="001457B4">
          <w:rPr>
            <w:rStyle w:val="Hyperlink"/>
            <w:rFonts w:ascii="Calibri" w:hAnsi="Calibri"/>
            <w:sz w:val="22"/>
            <w:szCs w:val="22"/>
          </w:rPr>
          <w:t>project proposal form</w:t>
        </w:r>
      </w:hyperlink>
      <w:r w:rsidR="001457B4">
        <w:rPr>
          <w:rFonts w:ascii="Calibri" w:hAnsi="Calibri"/>
          <w:color w:val="1F497D"/>
        </w:rPr>
        <w:t xml:space="preserve"> </w:t>
      </w:r>
      <w:r w:rsidR="009352AC">
        <w:rPr>
          <w:rFonts w:ascii="Calibri" w:hAnsi="Calibri"/>
          <w:color w:val="1F497D"/>
        </w:rPr>
        <w:t xml:space="preserve">, </w:t>
      </w:r>
      <w:r w:rsidR="009352AC">
        <w:rPr>
          <w:rFonts w:ascii="Calibri" w:hAnsi="Calibri"/>
          <w:b/>
          <w:color w:val="1F497D"/>
        </w:rPr>
        <w:t xml:space="preserve">ensuring that you quote the project reference, </w:t>
      </w:r>
      <w:r w:rsidR="00A33986" w:rsidRPr="00450B6A">
        <w:rPr>
          <w:rFonts w:ascii="Calibri" w:eastAsia="Calibri" w:hAnsi="Calibri"/>
          <w:sz w:val="22"/>
          <w:szCs w:val="22"/>
          <w:lang w:val="en"/>
        </w:rPr>
        <w:t>and</w:t>
      </w:r>
      <w:r w:rsidR="00A33986">
        <w:rPr>
          <w:rFonts w:ascii="Calibri" w:eastAsia="Calibri" w:hAnsi="Calibri"/>
          <w:sz w:val="22"/>
          <w:szCs w:val="22"/>
          <w:lang w:val="en"/>
        </w:rPr>
        <w:t xml:space="preserve"> then complete the</w:t>
      </w:r>
      <w:r w:rsidR="0024430D">
        <w:rPr>
          <w:rFonts w:ascii="Calibri" w:eastAsia="Calibri" w:hAnsi="Calibri"/>
          <w:sz w:val="22"/>
          <w:szCs w:val="22"/>
          <w:lang w:val="en"/>
        </w:rPr>
        <w:t xml:space="preserve"> </w:t>
      </w:r>
      <w:hyperlink r:id="rId16" w:history="1">
        <w:r w:rsidR="0024430D" w:rsidRPr="00EB57FD">
          <w:rPr>
            <w:rStyle w:val="Hyperlink"/>
            <w:rFonts w:asciiTheme="minorHAnsi" w:hAnsiTheme="minorHAnsi"/>
            <w:color w:val="0070C0"/>
            <w:sz w:val="22"/>
            <w:szCs w:val="22"/>
          </w:rPr>
          <w:t>online application</w:t>
        </w:r>
      </w:hyperlink>
      <w:r w:rsidR="0024430D" w:rsidRPr="00EB57FD">
        <w:rPr>
          <w:rFonts w:asciiTheme="minorHAnsi" w:hAnsiTheme="minorHAnsi"/>
          <w:color w:val="FF0000"/>
          <w:sz w:val="22"/>
          <w:szCs w:val="22"/>
        </w:rPr>
        <w:t xml:space="preserve"> </w:t>
      </w:r>
      <w:r w:rsidRPr="00EB57FD">
        <w:rPr>
          <w:rFonts w:ascii="Calibri" w:eastAsia="Calibri" w:hAnsi="Calibri"/>
          <w:color w:val="FF0000"/>
          <w:sz w:val="22"/>
          <w:szCs w:val="22"/>
          <w:lang w:val="en"/>
        </w:rPr>
        <w:t> </w:t>
      </w:r>
      <w:r w:rsidRPr="00EB57FD">
        <w:rPr>
          <w:rFonts w:ascii="Calibri" w:eastAsia="Calibri" w:hAnsi="Calibri"/>
          <w:sz w:val="22"/>
          <w:szCs w:val="22"/>
          <w:lang w:val="en"/>
        </w:rPr>
        <w:t>where you will be required to upload your proposal in place of a personal statement.</w:t>
      </w:r>
    </w:p>
    <w:p w14:paraId="0A6DE7EC" w14:textId="77777777" w:rsidR="00845015" w:rsidRPr="00845015" w:rsidRDefault="00845015" w:rsidP="00845015">
      <w:pPr>
        <w:rPr>
          <w:rFonts w:asciiTheme="minorHAnsi" w:hAnsiTheme="minorHAnsi"/>
          <w:sz w:val="22"/>
          <w:szCs w:val="22"/>
          <w:lang w:eastAsia="ja-JP"/>
        </w:rPr>
      </w:pPr>
      <w:r w:rsidRPr="00845015">
        <w:rPr>
          <w:rFonts w:asciiTheme="minorHAnsi" w:hAnsiTheme="minorHAnsi"/>
          <w:sz w:val="22"/>
          <w:szCs w:val="22"/>
          <w:lang w:eastAsia="ja-JP"/>
        </w:rPr>
        <w:t>You will also be required to upload two references, at least one being an academic reference, and your qualification/s of entry (Bachelor/Masters certificate/s and transcript/s)</w:t>
      </w:r>
    </w:p>
    <w:p w14:paraId="35670E1E" w14:textId="0F98D4F0" w:rsidR="00845015" w:rsidRDefault="00845015" w:rsidP="00845015">
      <w:pPr>
        <w:rPr>
          <w:rFonts w:asciiTheme="minorHAnsi" w:hAnsiTheme="minorHAnsi"/>
          <w:sz w:val="22"/>
          <w:szCs w:val="22"/>
          <w:lang w:eastAsia="ja-JP"/>
        </w:rPr>
      </w:pPr>
      <w:r w:rsidRPr="00845015">
        <w:rPr>
          <w:rFonts w:asciiTheme="minorHAnsi" w:hAnsiTheme="minorHAnsi"/>
          <w:sz w:val="22"/>
          <w:szCs w:val="22"/>
          <w:lang w:eastAsia="ja-JP"/>
        </w:rPr>
        <w:t>For international applicants, a valid English language qualification, such as International English Language Test System (Academic IELTS) or equivalent with an overall score of 6.5 with no band below 6.0, must be submitted with your application.</w:t>
      </w:r>
    </w:p>
    <w:p w14:paraId="399E7486" w14:textId="77777777" w:rsidR="00274659" w:rsidRPr="00274659" w:rsidRDefault="00274659" w:rsidP="00274659">
      <w:pPr>
        <w:rPr>
          <w:rFonts w:asciiTheme="minorHAnsi" w:hAnsiTheme="minorHAnsi"/>
          <w:sz w:val="22"/>
          <w:szCs w:val="22"/>
          <w:lang w:eastAsia="ja-JP"/>
        </w:rPr>
      </w:pPr>
      <w:r w:rsidRPr="00274659">
        <w:rPr>
          <w:rFonts w:asciiTheme="minorHAnsi" w:hAnsiTheme="minorHAnsi"/>
          <w:sz w:val="22"/>
          <w:szCs w:val="22"/>
          <w:lang w:eastAsia="ja-JP"/>
        </w:rPr>
        <w:lastRenderedPageBreak/>
        <w:t>These studentships come with full fee waivers for both UK and international candidates. There will also be the opportunity for some paid teaching work of up to 180hrs per academic year. Exceptionally strong candidates may also be offered a bursary. Final funding arrangements will be determined based on the strength of the candidate and quality of the proposal. Some of these projects also include support from our collaborating organisations.</w:t>
      </w:r>
    </w:p>
    <w:p w14:paraId="3AC81E8E" w14:textId="326FF8D8" w:rsidR="005442BE" w:rsidRDefault="005442BE" w:rsidP="005442BE">
      <w:pPr>
        <w:rPr>
          <w:rStyle w:val="Hyperlink"/>
          <w:rFonts w:ascii="Calibri" w:hAnsi="Calibri" w:cs="Arial"/>
          <w:color w:val="0070C0"/>
          <w:sz w:val="22"/>
          <w:szCs w:val="22"/>
        </w:rPr>
      </w:pPr>
      <w:r w:rsidRPr="0024430D">
        <w:rPr>
          <w:rFonts w:ascii="Calibri" w:hAnsi="Calibri" w:cs="Arial"/>
          <w:sz w:val="22"/>
          <w:szCs w:val="22"/>
        </w:rPr>
        <w:t xml:space="preserve">You can find further details on studying for a </w:t>
      </w:r>
      <w:r>
        <w:rPr>
          <w:rFonts w:ascii="Calibri" w:hAnsi="Calibri" w:cs="Arial"/>
          <w:sz w:val="22"/>
          <w:szCs w:val="22"/>
        </w:rPr>
        <w:t xml:space="preserve">PhD and details of how to apply </w:t>
      </w:r>
      <w:hyperlink r:id="rId17" w:history="1">
        <w:r w:rsidRPr="00EB57FD">
          <w:rPr>
            <w:rStyle w:val="Hyperlink"/>
            <w:rFonts w:ascii="Calibri" w:hAnsi="Calibri" w:cs="Arial"/>
            <w:color w:val="0070C0"/>
            <w:sz w:val="22"/>
            <w:szCs w:val="22"/>
          </w:rPr>
          <w:t>here</w:t>
        </w:r>
      </w:hyperlink>
    </w:p>
    <w:p w14:paraId="0CAA449F" w14:textId="77777777" w:rsidR="00274659" w:rsidRDefault="00274659" w:rsidP="005442BE">
      <w:pPr>
        <w:rPr>
          <w:rFonts w:ascii="Calibri" w:hAnsi="Calibri" w:cs="Arial"/>
          <w:sz w:val="22"/>
          <w:szCs w:val="22"/>
        </w:rPr>
      </w:pPr>
    </w:p>
    <w:p w14:paraId="63EF2812" w14:textId="617F5797" w:rsidR="00CB2348" w:rsidRDefault="00CB2348" w:rsidP="00CB2348">
      <w:pPr>
        <w:ind w:left="1418" w:hanging="1418"/>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 xml:space="preserve">Project title: </w:t>
      </w:r>
      <w:r>
        <w:rPr>
          <w:rFonts w:asciiTheme="minorHAnsi" w:hAnsiTheme="minorHAnsi" w:cstheme="minorHAnsi"/>
          <w:b/>
          <w:color w:val="323E4F" w:themeColor="text2" w:themeShade="BF"/>
          <w:sz w:val="22"/>
          <w:szCs w:val="22"/>
        </w:rPr>
        <w:tab/>
        <w:t>T</w:t>
      </w:r>
      <w:r w:rsidRPr="000569E5">
        <w:rPr>
          <w:rFonts w:asciiTheme="minorHAnsi" w:hAnsiTheme="minorHAnsi" w:cstheme="minorHAnsi"/>
          <w:b/>
          <w:color w:val="323E4F" w:themeColor="text2" w:themeShade="BF"/>
          <w:sz w:val="22"/>
          <w:szCs w:val="22"/>
        </w:rPr>
        <w:t>HE DEVELOPMENT OF A FRAMEWORK TO SUPPORT THE RESILIENCE OF COMMERCIAL PROPERTIES TO FLOODING</w:t>
      </w:r>
    </w:p>
    <w:p w14:paraId="2AD8D9F1" w14:textId="77725336" w:rsidR="00CB2348" w:rsidRPr="00D21CD0" w:rsidRDefault="00CB2348" w:rsidP="00CB2348">
      <w:pPr>
        <w:ind w:left="1418" w:hanging="1418"/>
        <w:rPr>
          <w:rFonts w:asciiTheme="minorHAnsi" w:hAnsiTheme="minorHAnsi" w:cstheme="minorHAnsi"/>
          <w:b/>
          <w:color w:val="323E4F" w:themeColor="text2" w:themeShade="BF"/>
          <w:sz w:val="22"/>
          <w:szCs w:val="22"/>
          <w:u w:val="single"/>
        </w:rPr>
      </w:pPr>
      <w:r>
        <w:rPr>
          <w:rFonts w:asciiTheme="minorHAnsi" w:hAnsiTheme="minorHAnsi" w:cstheme="minorHAnsi"/>
          <w:b/>
          <w:color w:val="323E4F" w:themeColor="text2" w:themeShade="BF"/>
          <w:sz w:val="22"/>
          <w:szCs w:val="22"/>
        </w:rPr>
        <w:t>REF:</w:t>
      </w:r>
      <w:r>
        <w:rPr>
          <w:rFonts w:asciiTheme="minorHAnsi" w:hAnsiTheme="minorHAnsi" w:cstheme="minorHAnsi"/>
          <w:b/>
          <w:color w:val="323E4F" w:themeColor="text2" w:themeShade="BF"/>
          <w:sz w:val="22"/>
          <w:szCs w:val="22"/>
        </w:rPr>
        <w:tab/>
      </w:r>
      <w:r w:rsidRPr="00CB2348">
        <w:rPr>
          <w:rFonts w:asciiTheme="minorHAnsi" w:hAnsiTheme="minorHAnsi" w:cstheme="minorHAnsi"/>
          <w:b/>
          <w:color w:val="323E4F" w:themeColor="text2" w:themeShade="BF"/>
          <w:sz w:val="22"/>
          <w:szCs w:val="22"/>
        </w:rPr>
        <w:t>CEBE-RESFLO</w:t>
      </w:r>
    </w:p>
    <w:p w14:paraId="1F8C8B41" w14:textId="77777777" w:rsidR="00CB2348" w:rsidRPr="00D21CD0" w:rsidRDefault="00CB2348" w:rsidP="00CB2348">
      <w:pPr>
        <w:rPr>
          <w:rFonts w:asciiTheme="minorHAnsi" w:hAnsiTheme="minorHAnsi" w:cs="Arial"/>
          <w:b/>
          <w:color w:val="323E4F" w:themeColor="text2" w:themeShade="BF"/>
          <w:sz w:val="22"/>
          <w:szCs w:val="22"/>
        </w:rPr>
      </w:pPr>
      <w:r w:rsidRPr="00D21CD0">
        <w:rPr>
          <w:rFonts w:asciiTheme="minorHAnsi" w:hAnsiTheme="minorHAnsi" w:cs="Arial"/>
          <w:b/>
          <w:color w:val="323E4F" w:themeColor="text2" w:themeShade="BF"/>
          <w:sz w:val="22"/>
          <w:szCs w:val="22"/>
        </w:rPr>
        <w:t>Contact:</w:t>
      </w:r>
    </w:p>
    <w:p w14:paraId="6DC7096A" w14:textId="77777777" w:rsidR="00CB2348" w:rsidRPr="00D21CD0" w:rsidRDefault="00CB2348" w:rsidP="00CB2348">
      <w:pPr>
        <w:rPr>
          <w:rFonts w:asciiTheme="minorHAnsi" w:hAnsiTheme="minorHAnsi" w:cs="Arial"/>
          <w:sz w:val="22"/>
          <w:szCs w:val="22"/>
        </w:rPr>
      </w:pPr>
      <w:r w:rsidRPr="00D21CD0">
        <w:rPr>
          <w:rFonts w:asciiTheme="minorHAnsi" w:hAnsiTheme="minorHAnsi" w:cs="Arial"/>
          <w:sz w:val="22"/>
          <w:szCs w:val="22"/>
        </w:rPr>
        <w:t xml:space="preserve">The successful candidate will be supported by an interdisciplinary research team, consisting of </w:t>
      </w:r>
      <w:r w:rsidRPr="00B267E8">
        <w:rPr>
          <w:rFonts w:asciiTheme="minorHAnsi" w:hAnsiTheme="minorHAnsi" w:cs="Arial"/>
          <w:sz w:val="22"/>
          <w:szCs w:val="22"/>
        </w:rPr>
        <w:t xml:space="preserve">Prof </w:t>
      </w:r>
      <w:r>
        <w:rPr>
          <w:rFonts w:asciiTheme="minorHAnsi" w:hAnsiTheme="minorHAnsi" w:cs="Arial"/>
          <w:sz w:val="22"/>
          <w:szCs w:val="22"/>
        </w:rPr>
        <w:t>David Proverbs,</w:t>
      </w:r>
      <w:r w:rsidRPr="00B267E8">
        <w:rPr>
          <w:rFonts w:asciiTheme="minorHAnsi" w:hAnsiTheme="minorHAnsi" w:cs="Arial"/>
          <w:sz w:val="22"/>
          <w:szCs w:val="22"/>
        </w:rPr>
        <w:t xml:space="preserve"> </w:t>
      </w:r>
      <w:hyperlink r:id="rId18" w:history="1">
        <w:r w:rsidRPr="003941AF">
          <w:rPr>
            <w:rStyle w:val="Hyperlink"/>
            <w:rFonts w:asciiTheme="minorHAnsi" w:hAnsiTheme="minorHAnsi" w:cs="Arial"/>
            <w:sz w:val="22"/>
            <w:szCs w:val="22"/>
          </w:rPr>
          <w:t>david.proverbs@bcu.ac.uk</w:t>
        </w:r>
      </w:hyperlink>
      <w:r>
        <w:rPr>
          <w:rFonts w:asciiTheme="minorHAnsi" w:hAnsiTheme="minorHAnsi" w:cs="Arial"/>
          <w:sz w:val="22"/>
          <w:szCs w:val="22"/>
        </w:rPr>
        <w:t xml:space="preserve"> and Dr Hong Xiao</w:t>
      </w:r>
      <w:r w:rsidRPr="00B267E8">
        <w:rPr>
          <w:rFonts w:asciiTheme="minorHAnsi" w:hAnsiTheme="minorHAnsi" w:cs="Arial"/>
          <w:sz w:val="22"/>
          <w:szCs w:val="22"/>
        </w:rPr>
        <w:t>.</w:t>
      </w:r>
      <w:r w:rsidRPr="00D21CD0">
        <w:rPr>
          <w:rFonts w:asciiTheme="minorHAnsi" w:hAnsiTheme="minorHAnsi" w:cs="Arial"/>
          <w:sz w:val="22"/>
          <w:szCs w:val="22"/>
        </w:rPr>
        <w:t xml:space="preserve"> For further information please contact the Director of Studies, </w:t>
      </w:r>
      <w:r w:rsidRPr="00B267E8">
        <w:rPr>
          <w:rFonts w:asciiTheme="minorHAnsi" w:hAnsiTheme="minorHAnsi" w:cs="Arial"/>
          <w:sz w:val="22"/>
          <w:szCs w:val="22"/>
        </w:rPr>
        <w:t xml:space="preserve">Prof </w:t>
      </w:r>
      <w:r>
        <w:rPr>
          <w:rFonts w:asciiTheme="minorHAnsi" w:hAnsiTheme="minorHAnsi" w:cs="Arial"/>
          <w:sz w:val="22"/>
          <w:szCs w:val="22"/>
        </w:rPr>
        <w:t>David Proverbs,</w:t>
      </w:r>
      <w:r w:rsidRPr="00B267E8">
        <w:rPr>
          <w:rFonts w:asciiTheme="minorHAnsi" w:hAnsiTheme="minorHAnsi" w:cs="Arial"/>
          <w:sz w:val="22"/>
          <w:szCs w:val="22"/>
        </w:rPr>
        <w:t xml:space="preserve"> </w:t>
      </w:r>
      <w:hyperlink r:id="rId19" w:history="1">
        <w:r w:rsidRPr="003941AF">
          <w:rPr>
            <w:rStyle w:val="Hyperlink"/>
            <w:rFonts w:asciiTheme="minorHAnsi" w:hAnsiTheme="minorHAnsi" w:cs="Arial"/>
            <w:sz w:val="22"/>
            <w:szCs w:val="22"/>
          </w:rPr>
          <w:t>david.proverbs@bcu.ac.uk</w:t>
        </w:r>
      </w:hyperlink>
      <w:r w:rsidRPr="00D21CD0">
        <w:rPr>
          <w:rFonts w:asciiTheme="minorHAnsi" w:hAnsiTheme="minorHAnsi" w:cs="Arial"/>
          <w:sz w:val="22"/>
          <w:szCs w:val="22"/>
        </w:rPr>
        <w:t>.</w:t>
      </w:r>
    </w:p>
    <w:p w14:paraId="07C10852" w14:textId="77777777" w:rsidR="00CB2348" w:rsidRPr="00D21CD0" w:rsidRDefault="00CB2348" w:rsidP="00CB2348">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Overview:</w:t>
      </w:r>
    </w:p>
    <w:p w14:paraId="1368D8FB" w14:textId="78066BC5" w:rsidR="00CB2348" w:rsidRPr="000569E5" w:rsidRDefault="00CB2348" w:rsidP="00CB2348">
      <w:pPr>
        <w:spacing w:before="240"/>
        <w:rPr>
          <w:rFonts w:asciiTheme="minorHAnsi" w:hAnsiTheme="minorHAnsi" w:cs="Arial"/>
          <w:color w:val="323E4F" w:themeColor="text2" w:themeShade="BF"/>
          <w:sz w:val="22"/>
          <w:szCs w:val="22"/>
        </w:rPr>
      </w:pPr>
      <w:bookmarkStart w:id="0" w:name="_GoBack"/>
      <w:r w:rsidRPr="000569E5">
        <w:rPr>
          <w:rFonts w:asciiTheme="minorHAnsi" w:hAnsiTheme="minorHAnsi" w:cs="Arial"/>
          <w:color w:val="323E4F" w:themeColor="text2" w:themeShade="BF"/>
          <w:sz w:val="22"/>
          <w:szCs w:val="22"/>
        </w:rPr>
        <w:t>Government policy on flood risk and previous research on flood resilience have up to now mainly focu</w:t>
      </w:r>
      <w:r>
        <w:rPr>
          <w:rFonts w:asciiTheme="minorHAnsi" w:hAnsiTheme="minorHAnsi" w:cs="Arial"/>
          <w:color w:val="323E4F" w:themeColor="text2" w:themeShade="BF"/>
          <w:sz w:val="22"/>
          <w:szCs w:val="22"/>
        </w:rPr>
        <w:t>s</w:t>
      </w:r>
      <w:r w:rsidRPr="000569E5">
        <w:rPr>
          <w:rFonts w:asciiTheme="minorHAnsi" w:hAnsiTheme="minorHAnsi" w:cs="Arial"/>
          <w:color w:val="323E4F" w:themeColor="text2" w:themeShade="BF"/>
          <w:sz w:val="22"/>
          <w:szCs w:val="22"/>
        </w:rPr>
        <w:t>sed on residential properties. But greater attention is shifting to commercial properties and other critical infrastructure. According to the EA, 185,000 commercial properties are located in flood prone areas in England alone. These properties are valued at £801bn or 15.8% of the value of total buildings and 2.2 per cent of total assets in the UK (Bhattacharya, et al., 2013). Commercial properties have specific characteristics (size, scale, construction methods, business functions, customers, supply chain, etc.), and the financial loss from flooding to commercial properties can be significantly higher than that from the residential properties. This merits a targeted research on the resilience of commercial properties to flooding. This work would support the recently launched National Infrastructure Commission consultation to gather views as part of its new study into the resilience of the UK’s infrastructure network</w:t>
      </w:r>
      <w:r w:rsidR="00F9787B">
        <w:rPr>
          <w:rFonts w:asciiTheme="minorHAnsi" w:hAnsiTheme="minorHAnsi" w:cs="Arial"/>
          <w:color w:val="323E4F" w:themeColor="text2" w:themeShade="BF"/>
          <w:sz w:val="22"/>
          <w:szCs w:val="22"/>
        </w:rPr>
        <w:t>.</w:t>
      </w:r>
    </w:p>
    <w:bookmarkEnd w:id="0"/>
    <w:p w14:paraId="3858C896" w14:textId="77777777" w:rsidR="00CB2348" w:rsidRPr="000569E5" w:rsidRDefault="00CB2348" w:rsidP="00CB2348">
      <w:pPr>
        <w:spacing w:after="0"/>
        <w:rPr>
          <w:rFonts w:asciiTheme="minorHAnsi" w:hAnsiTheme="minorHAnsi" w:cs="Arial"/>
          <w:color w:val="323E4F" w:themeColor="text2" w:themeShade="BF"/>
          <w:sz w:val="22"/>
          <w:szCs w:val="22"/>
        </w:rPr>
      </w:pPr>
      <w:r w:rsidRPr="000569E5">
        <w:rPr>
          <w:rFonts w:asciiTheme="minorHAnsi" w:hAnsiTheme="minorHAnsi" w:cs="Arial"/>
          <w:color w:val="323E4F" w:themeColor="text2" w:themeShade="BF"/>
          <w:sz w:val="22"/>
          <w:szCs w:val="22"/>
        </w:rPr>
        <w:t>Proposed Research</w:t>
      </w:r>
    </w:p>
    <w:p w14:paraId="4113ED32" w14:textId="77777777" w:rsidR="00CB2348" w:rsidRPr="000569E5" w:rsidRDefault="00CB2348" w:rsidP="00CB2348">
      <w:pPr>
        <w:spacing w:after="0"/>
        <w:rPr>
          <w:rFonts w:asciiTheme="minorHAnsi" w:hAnsiTheme="minorHAnsi" w:cs="Arial"/>
          <w:color w:val="323E4F" w:themeColor="text2" w:themeShade="BF"/>
          <w:sz w:val="22"/>
          <w:szCs w:val="22"/>
        </w:rPr>
      </w:pPr>
      <w:r w:rsidRPr="000569E5">
        <w:rPr>
          <w:rFonts w:asciiTheme="minorHAnsi" w:hAnsiTheme="minorHAnsi" w:cs="Arial"/>
          <w:color w:val="323E4F" w:themeColor="text2" w:themeShade="BF"/>
          <w:sz w:val="22"/>
          <w:szCs w:val="22"/>
        </w:rPr>
        <w:t>•</w:t>
      </w:r>
      <w:r w:rsidRPr="000569E5">
        <w:rPr>
          <w:rFonts w:asciiTheme="minorHAnsi" w:hAnsiTheme="minorHAnsi" w:cs="Arial"/>
          <w:color w:val="323E4F" w:themeColor="text2" w:themeShade="BF"/>
          <w:sz w:val="22"/>
          <w:szCs w:val="22"/>
        </w:rPr>
        <w:tab/>
        <w:t>Review of BoK and literature around flood risk; impact on buildings; flood resilience; property level approaches; including UK and international knowledge and approaches</w:t>
      </w:r>
    </w:p>
    <w:p w14:paraId="347F74AD" w14:textId="77777777" w:rsidR="00CB2348" w:rsidRPr="000569E5" w:rsidRDefault="00CB2348" w:rsidP="00CB2348">
      <w:pPr>
        <w:spacing w:after="0"/>
        <w:rPr>
          <w:rFonts w:asciiTheme="minorHAnsi" w:hAnsiTheme="minorHAnsi" w:cs="Arial"/>
          <w:color w:val="323E4F" w:themeColor="text2" w:themeShade="BF"/>
          <w:sz w:val="22"/>
          <w:szCs w:val="22"/>
        </w:rPr>
      </w:pPr>
      <w:r w:rsidRPr="000569E5">
        <w:rPr>
          <w:rFonts w:asciiTheme="minorHAnsi" w:hAnsiTheme="minorHAnsi" w:cs="Arial"/>
          <w:color w:val="323E4F" w:themeColor="text2" w:themeShade="BF"/>
          <w:sz w:val="22"/>
          <w:szCs w:val="22"/>
        </w:rPr>
        <w:t>•</w:t>
      </w:r>
      <w:r w:rsidRPr="000569E5">
        <w:rPr>
          <w:rFonts w:asciiTheme="minorHAnsi" w:hAnsiTheme="minorHAnsi" w:cs="Arial"/>
          <w:color w:val="323E4F" w:themeColor="text2" w:themeShade="BF"/>
          <w:sz w:val="22"/>
          <w:szCs w:val="22"/>
        </w:rPr>
        <w:tab/>
        <w:t>Development of new framework to help understand, improve and measure the resilience of commercial property to flooding</w:t>
      </w:r>
    </w:p>
    <w:p w14:paraId="18ABDEB3" w14:textId="77777777" w:rsidR="00CB2348" w:rsidRDefault="00CB2348" w:rsidP="00CB2348">
      <w:pPr>
        <w:spacing w:after="0"/>
        <w:rPr>
          <w:rFonts w:asciiTheme="minorHAnsi" w:hAnsiTheme="minorHAnsi" w:cs="Arial"/>
          <w:b/>
          <w:color w:val="323E4F" w:themeColor="text2" w:themeShade="BF"/>
          <w:sz w:val="22"/>
          <w:szCs w:val="22"/>
        </w:rPr>
      </w:pPr>
      <w:r w:rsidRPr="000569E5">
        <w:rPr>
          <w:rFonts w:asciiTheme="minorHAnsi" w:hAnsiTheme="minorHAnsi" w:cs="Arial"/>
          <w:color w:val="323E4F" w:themeColor="text2" w:themeShade="BF"/>
          <w:sz w:val="22"/>
          <w:szCs w:val="22"/>
        </w:rPr>
        <w:t xml:space="preserve">This will enable UK’s commercial properties to cope with future changes, disruptions, shocks and accidents – from increased risks of </w:t>
      </w:r>
      <w:r>
        <w:rPr>
          <w:rFonts w:asciiTheme="minorHAnsi" w:hAnsiTheme="minorHAnsi" w:cs="Arial"/>
          <w:color w:val="323E4F" w:themeColor="text2" w:themeShade="BF"/>
          <w:sz w:val="22"/>
          <w:szCs w:val="22"/>
        </w:rPr>
        <w:t>flooding due to climate change.</w:t>
      </w:r>
    </w:p>
    <w:p w14:paraId="148B484E" w14:textId="77777777" w:rsidR="00CB2348" w:rsidRPr="00D21CD0" w:rsidRDefault="00CB2348" w:rsidP="00CB2348">
      <w:pPr>
        <w:spacing w:before="240"/>
        <w:rPr>
          <w:rFonts w:asciiTheme="minorHAnsi" w:hAnsiTheme="minorHAnsi"/>
          <w:color w:val="323E4F" w:themeColor="text2" w:themeShade="BF"/>
          <w:sz w:val="22"/>
          <w:szCs w:val="22"/>
          <w:lang w:eastAsia="ja-JP"/>
        </w:rPr>
      </w:pPr>
      <w:r w:rsidRPr="00D21CD0">
        <w:rPr>
          <w:rFonts w:asciiTheme="minorHAnsi" w:hAnsiTheme="minorHAnsi" w:cs="Arial"/>
          <w:b/>
          <w:color w:val="323E4F" w:themeColor="text2" w:themeShade="BF"/>
          <w:sz w:val="22"/>
          <w:szCs w:val="22"/>
        </w:rPr>
        <w:t>Person specification:</w:t>
      </w:r>
    </w:p>
    <w:p w14:paraId="3E61928E" w14:textId="77777777" w:rsidR="00CB2348" w:rsidRPr="007021A3" w:rsidRDefault="00CB2348" w:rsidP="00CB2348">
      <w:pPr>
        <w:pStyle w:val="CommentText"/>
        <w:jc w:val="both"/>
        <w:rPr>
          <w:rFonts w:asciiTheme="minorHAnsi" w:hAnsiTheme="minorHAnsi" w:cs="Arial"/>
          <w:color w:val="323E4F" w:themeColor="text2" w:themeShade="BF"/>
          <w:sz w:val="22"/>
          <w:szCs w:val="22"/>
        </w:rPr>
      </w:pPr>
      <w:r w:rsidRPr="007021A3">
        <w:rPr>
          <w:rFonts w:asciiTheme="minorHAnsi" w:hAnsiTheme="minorHAnsi" w:cs="Arial"/>
          <w:color w:val="323E4F" w:themeColor="text2" w:themeShade="BF"/>
          <w:sz w:val="22"/>
          <w:szCs w:val="22"/>
        </w:rPr>
        <w:t>Master</w:t>
      </w:r>
      <w:r>
        <w:rPr>
          <w:rFonts w:asciiTheme="minorHAnsi" w:hAnsiTheme="minorHAnsi" w:cs="Arial"/>
          <w:color w:val="323E4F" w:themeColor="text2" w:themeShade="BF"/>
          <w:sz w:val="22"/>
          <w:szCs w:val="22"/>
        </w:rPr>
        <w:t>s</w:t>
      </w:r>
      <w:r w:rsidRPr="007021A3">
        <w:rPr>
          <w:rFonts w:asciiTheme="minorHAnsi" w:hAnsiTheme="minorHAnsi" w:cs="Arial"/>
          <w:color w:val="323E4F" w:themeColor="text2" w:themeShade="BF"/>
          <w:sz w:val="22"/>
          <w:szCs w:val="22"/>
        </w:rPr>
        <w:t xml:space="preserve"> degree holders with a first degree in a relevant built environment subject such as building surveying / civil engineering / construction management / property management / real estate.</w:t>
      </w:r>
    </w:p>
    <w:p w14:paraId="6893A8E9" w14:textId="77777777" w:rsidR="00CB2348" w:rsidRPr="00D21CD0" w:rsidRDefault="00CB2348" w:rsidP="00CB2348">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References:</w:t>
      </w:r>
    </w:p>
    <w:p w14:paraId="03C3DAE0" w14:textId="77777777" w:rsidR="00CB2348" w:rsidRPr="004E1C1C" w:rsidRDefault="00CB2348" w:rsidP="00CB2348">
      <w:pPr>
        <w:pStyle w:val="CommentText"/>
        <w:rPr>
          <w:rFonts w:asciiTheme="minorHAnsi" w:hAnsiTheme="minorHAnsi" w:cs="Arial"/>
          <w:color w:val="323E4F" w:themeColor="text2" w:themeShade="BF"/>
          <w:sz w:val="22"/>
          <w:szCs w:val="22"/>
        </w:rPr>
      </w:pPr>
      <w:r w:rsidRPr="004E1C1C">
        <w:rPr>
          <w:rFonts w:asciiTheme="minorHAnsi" w:hAnsiTheme="minorHAnsi" w:cs="Arial"/>
          <w:color w:val="323E4F" w:themeColor="text2" w:themeShade="BF"/>
          <w:sz w:val="22"/>
          <w:szCs w:val="22"/>
        </w:rPr>
        <w:t>Adediji, T., Proverbs, D. Xiao, H. Oladokun, V. (2018) Towards a conceptual framework for property level flood resilience, International Journal of Safety and Security Engineering, Vol 8, No 4</w:t>
      </w:r>
    </w:p>
    <w:p w14:paraId="0BB069E4" w14:textId="77777777" w:rsidR="00CB2348" w:rsidRPr="004E1C1C" w:rsidRDefault="00CB2348" w:rsidP="00CB2348">
      <w:pPr>
        <w:pStyle w:val="CommentText"/>
        <w:rPr>
          <w:rFonts w:asciiTheme="minorHAnsi" w:hAnsiTheme="minorHAnsi" w:cs="Arial"/>
          <w:color w:val="323E4F" w:themeColor="text2" w:themeShade="BF"/>
          <w:sz w:val="22"/>
          <w:szCs w:val="22"/>
        </w:rPr>
      </w:pPr>
      <w:r w:rsidRPr="004E1C1C">
        <w:rPr>
          <w:rFonts w:asciiTheme="minorHAnsi" w:hAnsiTheme="minorHAnsi" w:cs="Arial"/>
          <w:color w:val="323E4F" w:themeColor="text2" w:themeShade="BF"/>
          <w:sz w:val="22"/>
          <w:szCs w:val="22"/>
        </w:rPr>
        <w:t>Bhattacharya-Mis, N,  Lamond, J. ,Chan, F., Kreibich, H, Montz, B. Proverbs, D. and Wilkinson, S. (2018) ’Flood risk to commercial property: Training and Education Needs of Built Environment Professionals, International Journal of Disaster Resilience in the Built Environment, DOI 10.1108/IJDRBE-03-2017-0024</w:t>
      </w:r>
    </w:p>
    <w:p w14:paraId="09DB113F" w14:textId="77777777" w:rsidR="00CB2348" w:rsidRPr="004E1C1C" w:rsidRDefault="00CB2348" w:rsidP="00CB2348">
      <w:pPr>
        <w:pStyle w:val="CommentText"/>
        <w:rPr>
          <w:rFonts w:asciiTheme="minorHAnsi" w:hAnsiTheme="minorHAnsi" w:cs="Arial"/>
          <w:color w:val="323E4F" w:themeColor="text2" w:themeShade="BF"/>
          <w:sz w:val="22"/>
          <w:szCs w:val="22"/>
        </w:rPr>
      </w:pPr>
      <w:r w:rsidRPr="004E1C1C">
        <w:rPr>
          <w:rFonts w:asciiTheme="minorHAnsi" w:hAnsiTheme="minorHAnsi" w:cs="Arial"/>
          <w:color w:val="323E4F" w:themeColor="text2" w:themeShade="BF"/>
          <w:sz w:val="22"/>
          <w:szCs w:val="22"/>
        </w:rPr>
        <w:lastRenderedPageBreak/>
        <w:t>Lamond, J. , Bhattacharya-Mis, N,  Chan, F., Kreibich, H, Montz, B. Proverbs, D. and Wilkinson, S. (2019) Flood risk insurance, mitigation and commercial property valuation, Property Management (in press)</w:t>
      </w:r>
    </w:p>
    <w:p w14:paraId="343140F4" w14:textId="77777777" w:rsidR="00CB2348" w:rsidRPr="004E1C1C" w:rsidRDefault="00CB2348" w:rsidP="00CB2348">
      <w:pPr>
        <w:pStyle w:val="CommentText"/>
        <w:rPr>
          <w:rFonts w:asciiTheme="minorHAnsi" w:hAnsiTheme="minorHAnsi" w:cs="Arial"/>
          <w:color w:val="323E4F" w:themeColor="text2" w:themeShade="BF"/>
          <w:sz w:val="22"/>
          <w:szCs w:val="22"/>
        </w:rPr>
      </w:pPr>
      <w:r w:rsidRPr="004E1C1C">
        <w:rPr>
          <w:rFonts w:asciiTheme="minorHAnsi" w:hAnsiTheme="minorHAnsi" w:cs="Arial"/>
          <w:color w:val="323E4F" w:themeColor="text2" w:themeShade="BF"/>
          <w:sz w:val="22"/>
          <w:szCs w:val="22"/>
        </w:rPr>
        <w:t>Lamond, J., Rose, C., Joseph, R. and Proverbs, D.G. (2016)  Supporting the uptake of low cost resilience: summary of technical findings (FD2682), Department for Environment, Food and Rural Affairs (DEFRA).</w:t>
      </w:r>
    </w:p>
    <w:p w14:paraId="6095AAC7" w14:textId="77777777" w:rsidR="00CB2348" w:rsidRPr="004E1C1C" w:rsidRDefault="00CB2348" w:rsidP="00CB2348">
      <w:pPr>
        <w:pStyle w:val="CommentText"/>
        <w:rPr>
          <w:rFonts w:asciiTheme="minorHAnsi" w:hAnsiTheme="minorHAnsi" w:cs="Arial"/>
          <w:color w:val="323E4F" w:themeColor="text2" w:themeShade="BF"/>
          <w:sz w:val="22"/>
          <w:szCs w:val="22"/>
        </w:rPr>
      </w:pPr>
      <w:r w:rsidRPr="004E1C1C">
        <w:rPr>
          <w:rFonts w:asciiTheme="minorHAnsi" w:hAnsiTheme="minorHAnsi" w:cs="Arial"/>
          <w:color w:val="323E4F" w:themeColor="text2" w:themeShade="BF"/>
          <w:sz w:val="22"/>
          <w:szCs w:val="22"/>
        </w:rPr>
        <w:t>Proverbs, D.G. and Lamond, J. (2017) Flood Resilient Construction and Adaptation of Buildings, Oxford Research Encyclopedia of Natural Hazard Science, Oxford University Press, DOI: 10.1093/acrefore/9780199389407.013.111</w:t>
      </w:r>
    </w:p>
    <w:p w14:paraId="1EFA1968" w14:textId="5ADFEBD6" w:rsidR="00CB2348" w:rsidRPr="004D3FA8" w:rsidRDefault="00CB2348" w:rsidP="004D3FA8">
      <w:pPr>
        <w:pStyle w:val="CommentText"/>
        <w:jc w:val="both"/>
        <w:rPr>
          <w:rFonts w:asciiTheme="minorHAnsi" w:hAnsiTheme="minorHAnsi" w:cs="Arial"/>
          <w:color w:val="323E4F" w:themeColor="text2" w:themeShade="BF"/>
          <w:sz w:val="22"/>
          <w:szCs w:val="22"/>
        </w:rPr>
      </w:pPr>
      <w:r w:rsidRPr="004E1C1C">
        <w:rPr>
          <w:rFonts w:asciiTheme="minorHAnsi" w:hAnsiTheme="minorHAnsi" w:cs="Arial"/>
          <w:color w:val="323E4F" w:themeColor="text2" w:themeShade="BF"/>
          <w:sz w:val="22"/>
          <w:szCs w:val="22"/>
        </w:rPr>
        <w:t>Rose, C., Lamond, J. Dhonau, M., Joseph, R. Proverbs, D.  (2016) Improving The Uptake Of Flood Resilience At The Individual Property Level, Special Issue of the International Journal of Safety and Security Engineering, Vol 6, No. 3, pp 607-615. DOI 10.2495/SAFE-V6-N3-607-615</w:t>
      </w:r>
    </w:p>
    <w:sectPr w:rsidR="00CB2348" w:rsidRPr="004D3F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6B9E" w14:textId="77777777" w:rsidR="004A5FC5" w:rsidRDefault="004A5FC5" w:rsidP="00B703B4">
      <w:pPr>
        <w:spacing w:after="0"/>
      </w:pPr>
      <w:r>
        <w:separator/>
      </w:r>
    </w:p>
  </w:endnote>
  <w:endnote w:type="continuationSeparator" w:id="0">
    <w:p w14:paraId="78C47A30" w14:textId="77777777" w:rsidR="004A5FC5" w:rsidRDefault="004A5FC5" w:rsidP="00B70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9BABE" w14:textId="77777777" w:rsidR="004A5FC5" w:rsidRDefault="004A5FC5" w:rsidP="00B703B4">
      <w:pPr>
        <w:spacing w:after="0"/>
      </w:pPr>
      <w:r>
        <w:separator/>
      </w:r>
    </w:p>
  </w:footnote>
  <w:footnote w:type="continuationSeparator" w:id="0">
    <w:p w14:paraId="33150FA7" w14:textId="77777777" w:rsidR="004A5FC5" w:rsidRDefault="004A5FC5" w:rsidP="00B70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4DF"/>
    <w:multiLevelType w:val="hybridMultilevel"/>
    <w:tmpl w:val="1D800D96"/>
    <w:lvl w:ilvl="0" w:tplc="199016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498A"/>
    <w:multiLevelType w:val="hybridMultilevel"/>
    <w:tmpl w:val="1170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5BA4"/>
    <w:multiLevelType w:val="multilevel"/>
    <w:tmpl w:val="D5AC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A3B3A"/>
    <w:multiLevelType w:val="hybridMultilevel"/>
    <w:tmpl w:val="E30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7C16"/>
    <w:multiLevelType w:val="hybridMultilevel"/>
    <w:tmpl w:val="A9A81002"/>
    <w:lvl w:ilvl="0" w:tplc="E242A7D2">
      <w:start w:val="1"/>
      <w:numFmt w:val="decimal"/>
      <w:lvlText w:val="%1."/>
      <w:lvlJc w:val="left"/>
      <w:pPr>
        <w:ind w:left="360" w:hanging="360"/>
      </w:pPr>
      <w:rPr>
        <w:rFonts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643A3"/>
    <w:multiLevelType w:val="hybridMultilevel"/>
    <w:tmpl w:val="C3C2603A"/>
    <w:lvl w:ilvl="0" w:tplc="A0EC292A">
      <w:start w:val="1"/>
      <w:numFmt w:val="decimal"/>
      <w:lvlText w:val="%1."/>
      <w:lvlJc w:val="left"/>
      <w:pPr>
        <w:ind w:left="1080" w:hanging="360"/>
      </w:pPr>
      <w:rPr>
        <w:rFonts w:ascii="ArialMT" w:eastAsiaTheme="minorHAnsi" w:hAnsi="ArialMT" w:cs="ArialMT" w:hint="default"/>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151FED"/>
    <w:multiLevelType w:val="multilevel"/>
    <w:tmpl w:val="0F5EF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8E689A"/>
    <w:multiLevelType w:val="multilevel"/>
    <w:tmpl w:val="6FB8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6A78F4"/>
    <w:multiLevelType w:val="multilevel"/>
    <w:tmpl w:val="DEB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9"/>
  </w:num>
  <w:num w:numId="5">
    <w:abstractNumId w:val="5"/>
  </w:num>
  <w:num w:numId="6">
    <w:abstractNumId w:val="2"/>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75"/>
    <w:rsid w:val="000212D3"/>
    <w:rsid w:val="00027320"/>
    <w:rsid w:val="0004135C"/>
    <w:rsid w:val="0006138D"/>
    <w:rsid w:val="00070AAB"/>
    <w:rsid w:val="0008152F"/>
    <w:rsid w:val="000942B1"/>
    <w:rsid w:val="00096840"/>
    <w:rsid w:val="000A30C4"/>
    <w:rsid w:val="000E7D66"/>
    <w:rsid w:val="001457B4"/>
    <w:rsid w:val="0015103D"/>
    <w:rsid w:val="001913EF"/>
    <w:rsid w:val="001D05D6"/>
    <w:rsid w:val="0022223D"/>
    <w:rsid w:val="00232351"/>
    <w:rsid w:val="0024430D"/>
    <w:rsid w:val="00274659"/>
    <w:rsid w:val="00275C41"/>
    <w:rsid w:val="002A6582"/>
    <w:rsid w:val="00320E16"/>
    <w:rsid w:val="00357F52"/>
    <w:rsid w:val="003943B6"/>
    <w:rsid w:val="003E578F"/>
    <w:rsid w:val="003F041E"/>
    <w:rsid w:val="0042094D"/>
    <w:rsid w:val="00450B6A"/>
    <w:rsid w:val="004609B1"/>
    <w:rsid w:val="00466A8E"/>
    <w:rsid w:val="004A5FC5"/>
    <w:rsid w:val="004D3FA8"/>
    <w:rsid w:val="004D7059"/>
    <w:rsid w:val="004F0D80"/>
    <w:rsid w:val="00517B8E"/>
    <w:rsid w:val="00530100"/>
    <w:rsid w:val="00533306"/>
    <w:rsid w:val="005442BE"/>
    <w:rsid w:val="005B1DE8"/>
    <w:rsid w:val="005D6D70"/>
    <w:rsid w:val="005D7433"/>
    <w:rsid w:val="005E3BD3"/>
    <w:rsid w:val="00662CA1"/>
    <w:rsid w:val="0068035E"/>
    <w:rsid w:val="006F7BDE"/>
    <w:rsid w:val="00707810"/>
    <w:rsid w:val="0073683A"/>
    <w:rsid w:val="00771BCB"/>
    <w:rsid w:val="007D4521"/>
    <w:rsid w:val="007D722B"/>
    <w:rsid w:val="007E6D9F"/>
    <w:rsid w:val="00824053"/>
    <w:rsid w:val="00827FCE"/>
    <w:rsid w:val="00834E4F"/>
    <w:rsid w:val="00845015"/>
    <w:rsid w:val="00860EAF"/>
    <w:rsid w:val="008706E7"/>
    <w:rsid w:val="00873A3E"/>
    <w:rsid w:val="008A3247"/>
    <w:rsid w:val="008E60D3"/>
    <w:rsid w:val="008F115A"/>
    <w:rsid w:val="00910435"/>
    <w:rsid w:val="009352AC"/>
    <w:rsid w:val="009909FB"/>
    <w:rsid w:val="009C1FB3"/>
    <w:rsid w:val="009C6ABA"/>
    <w:rsid w:val="009F09FC"/>
    <w:rsid w:val="00A33986"/>
    <w:rsid w:val="00A86D3E"/>
    <w:rsid w:val="00AB454E"/>
    <w:rsid w:val="00AC46A1"/>
    <w:rsid w:val="00B07914"/>
    <w:rsid w:val="00B267E8"/>
    <w:rsid w:val="00B703B4"/>
    <w:rsid w:val="00B7246D"/>
    <w:rsid w:val="00B95272"/>
    <w:rsid w:val="00BE0EE8"/>
    <w:rsid w:val="00C02121"/>
    <w:rsid w:val="00C50E31"/>
    <w:rsid w:val="00C817AB"/>
    <w:rsid w:val="00CB2348"/>
    <w:rsid w:val="00CE3A30"/>
    <w:rsid w:val="00D00373"/>
    <w:rsid w:val="00D0113E"/>
    <w:rsid w:val="00D039E3"/>
    <w:rsid w:val="00D21CD0"/>
    <w:rsid w:val="00D41E75"/>
    <w:rsid w:val="00D611AE"/>
    <w:rsid w:val="00D822A5"/>
    <w:rsid w:val="00D9286D"/>
    <w:rsid w:val="00DA0EBB"/>
    <w:rsid w:val="00DB41C1"/>
    <w:rsid w:val="00DD234A"/>
    <w:rsid w:val="00DD330A"/>
    <w:rsid w:val="00E05273"/>
    <w:rsid w:val="00E14CAB"/>
    <w:rsid w:val="00E15164"/>
    <w:rsid w:val="00E47F64"/>
    <w:rsid w:val="00E508C0"/>
    <w:rsid w:val="00E63857"/>
    <w:rsid w:val="00E82F82"/>
    <w:rsid w:val="00EA2177"/>
    <w:rsid w:val="00EB57FD"/>
    <w:rsid w:val="00EB6D8E"/>
    <w:rsid w:val="00EE29DE"/>
    <w:rsid w:val="00F239EF"/>
    <w:rsid w:val="00F77337"/>
    <w:rsid w:val="00F9787B"/>
    <w:rsid w:val="00FB2C43"/>
    <w:rsid w:val="00FC080A"/>
    <w:rsid w:val="00FF6DAB"/>
    <w:rsid w:val="3F6C4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5BA"/>
  <w15:docId w15:val="{22D7075A-6D94-4D95-AE5B-A7510D6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jc w:val="left"/>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BA"/>
    <w:rPr>
      <w:rFonts w:ascii="Segoe UI" w:eastAsia="Times New Roman" w:hAnsi="Segoe UI" w:cs="Segoe UI"/>
      <w:sz w:val="18"/>
      <w:szCs w:val="18"/>
      <w:lang w:eastAsia="en-US"/>
    </w:rPr>
  </w:style>
  <w:style w:type="character" w:customStyle="1" w:styleId="CommentTextChar">
    <w:name w:val="Comment Text Char"/>
    <w:basedOn w:val="DefaultParagraphFont"/>
    <w:link w:val="CommentText"/>
    <w:uiPriority w:val="99"/>
    <w:rsid w:val="00F239E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D6D70"/>
    <w:pPr>
      <w:jc w:val="both"/>
    </w:pPr>
    <w:rPr>
      <w:b/>
      <w:bCs/>
      <w:sz w:val="20"/>
      <w:szCs w:val="20"/>
    </w:rPr>
  </w:style>
  <w:style w:type="character" w:customStyle="1" w:styleId="CommentSubjectChar">
    <w:name w:val="Comment Subject Char"/>
    <w:basedOn w:val="CommentTextChar"/>
    <w:link w:val="CommentSubject"/>
    <w:uiPriority w:val="99"/>
    <w:semiHidden/>
    <w:rsid w:val="005D6D70"/>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semiHidden/>
    <w:unhideWhenUsed/>
    <w:rsid w:val="00C817AB"/>
    <w:rPr>
      <w:color w:val="954F72" w:themeColor="followedHyperlink"/>
      <w:u w:val="single"/>
    </w:rPr>
  </w:style>
  <w:style w:type="character" w:styleId="FootnoteReference">
    <w:name w:val="footnote reference"/>
    <w:basedOn w:val="DefaultParagraphFont"/>
    <w:uiPriority w:val="99"/>
    <w:semiHidden/>
    <w:unhideWhenUsed/>
    <w:rsid w:val="00B703B4"/>
    <w:rPr>
      <w:vertAlign w:val="superscript"/>
    </w:rPr>
  </w:style>
  <w:style w:type="paragraph" w:styleId="ListParagraph">
    <w:name w:val="List Paragraph"/>
    <w:basedOn w:val="Normal"/>
    <w:uiPriority w:val="34"/>
    <w:qFormat/>
    <w:rsid w:val="0015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218">
      <w:bodyDiv w:val="1"/>
      <w:marLeft w:val="0"/>
      <w:marRight w:val="0"/>
      <w:marTop w:val="0"/>
      <w:marBottom w:val="0"/>
      <w:divBdr>
        <w:top w:val="none" w:sz="0" w:space="0" w:color="auto"/>
        <w:left w:val="none" w:sz="0" w:space="0" w:color="auto"/>
        <w:bottom w:val="none" w:sz="0" w:space="0" w:color="auto"/>
        <w:right w:val="none" w:sz="0" w:space="0" w:color="auto"/>
      </w:divBdr>
      <w:divsChild>
        <w:div w:id="1123575479">
          <w:marLeft w:val="0"/>
          <w:marRight w:val="0"/>
          <w:marTop w:val="0"/>
          <w:marBottom w:val="0"/>
          <w:divBdr>
            <w:top w:val="none" w:sz="0" w:space="0" w:color="auto"/>
            <w:left w:val="none" w:sz="0" w:space="0" w:color="auto"/>
            <w:bottom w:val="none" w:sz="0" w:space="0" w:color="auto"/>
            <w:right w:val="none" w:sz="0" w:space="0" w:color="auto"/>
          </w:divBdr>
          <w:divsChild>
            <w:div w:id="344984271">
              <w:marLeft w:val="0"/>
              <w:marRight w:val="0"/>
              <w:marTop w:val="0"/>
              <w:marBottom w:val="0"/>
              <w:divBdr>
                <w:top w:val="none" w:sz="0" w:space="0" w:color="auto"/>
                <w:left w:val="none" w:sz="0" w:space="0" w:color="auto"/>
                <w:bottom w:val="none" w:sz="0" w:space="0" w:color="auto"/>
                <w:right w:val="none" w:sz="0" w:space="0" w:color="auto"/>
              </w:divBdr>
              <w:divsChild>
                <w:div w:id="1964726279">
                  <w:marLeft w:val="0"/>
                  <w:marRight w:val="0"/>
                  <w:marTop w:val="0"/>
                  <w:marBottom w:val="0"/>
                  <w:divBdr>
                    <w:top w:val="none" w:sz="0" w:space="0" w:color="auto"/>
                    <w:left w:val="none" w:sz="0" w:space="0" w:color="auto"/>
                    <w:bottom w:val="none" w:sz="0" w:space="0" w:color="auto"/>
                    <w:right w:val="none" w:sz="0" w:space="0" w:color="auto"/>
                  </w:divBdr>
                  <w:divsChild>
                    <w:div w:id="379207858">
                      <w:marLeft w:val="0"/>
                      <w:marRight w:val="0"/>
                      <w:marTop w:val="0"/>
                      <w:marBottom w:val="0"/>
                      <w:divBdr>
                        <w:top w:val="none" w:sz="0" w:space="0" w:color="auto"/>
                        <w:left w:val="none" w:sz="0" w:space="0" w:color="auto"/>
                        <w:bottom w:val="none" w:sz="0" w:space="0" w:color="auto"/>
                        <w:right w:val="none" w:sz="0" w:space="0" w:color="auto"/>
                      </w:divBdr>
                      <w:divsChild>
                        <w:div w:id="1569222614">
                          <w:marLeft w:val="0"/>
                          <w:marRight w:val="0"/>
                          <w:marTop w:val="0"/>
                          <w:marBottom w:val="0"/>
                          <w:divBdr>
                            <w:top w:val="none" w:sz="0" w:space="0" w:color="auto"/>
                            <w:left w:val="none" w:sz="0" w:space="0" w:color="auto"/>
                            <w:bottom w:val="none" w:sz="0" w:space="0" w:color="auto"/>
                            <w:right w:val="none" w:sz="0" w:space="0" w:color="auto"/>
                          </w:divBdr>
                          <w:divsChild>
                            <w:div w:id="271211896">
                              <w:marLeft w:val="0"/>
                              <w:marRight w:val="0"/>
                              <w:marTop w:val="0"/>
                              <w:marBottom w:val="0"/>
                              <w:divBdr>
                                <w:top w:val="none" w:sz="0" w:space="0" w:color="auto"/>
                                <w:left w:val="none" w:sz="0" w:space="0" w:color="auto"/>
                                <w:bottom w:val="none" w:sz="0" w:space="0" w:color="auto"/>
                                <w:right w:val="none" w:sz="0" w:space="0" w:color="auto"/>
                              </w:divBdr>
                              <w:divsChild>
                                <w:div w:id="1224440357">
                                  <w:marLeft w:val="-225"/>
                                  <w:marRight w:val="-225"/>
                                  <w:marTop w:val="0"/>
                                  <w:marBottom w:val="0"/>
                                  <w:divBdr>
                                    <w:top w:val="none" w:sz="0" w:space="0" w:color="auto"/>
                                    <w:left w:val="none" w:sz="0" w:space="0" w:color="auto"/>
                                    <w:bottom w:val="none" w:sz="0" w:space="0" w:color="auto"/>
                                    <w:right w:val="none" w:sz="0" w:space="0" w:color="auto"/>
                                  </w:divBdr>
                                  <w:divsChild>
                                    <w:div w:id="1753702378">
                                      <w:marLeft w:val="0"/>
                                      <w:marRight w:val="0"/>
                                      <w:marTop w:val="0"/>
                                      <w:marBottom w:val="0"/>
                                      <w:divBdr>
                                        <w:top w:val="none" w:sz="0" w:space="0" w:color="auto"/>
                                        <w:left w:val="none" w:sz="0" w:space="0" w:color="auto"/>
                                        <w:bottom w:val="none" w:sz="0" w:space="0" w:color="auto"/>
                                        <w:right w:val="none" w:sz="0" w:space="0" w:color="auto"/>
                                      </w:divBdr>
                                      <w:divsChild>
                                        <w:div w:id="1690176225">
                                          <w:marLeft w:val="0"/>
                                          <w:marRight w:val="0"/>
                                          <w:marTop w:val="0"/>
                                          <w:marBottom w:val="0"/>
                                          <w:divBdr>
                                            <w:top w:val="none" w:sz="0" w:space="0" w:color="auto"/>
                                            <w:left w:val="none" w:sz="0" w:space="0" w:color="auto"/>
                                            <w:bottom w:val="none" w:sz="0" w:space="0" w:color="auto"/>
                                            <w:right w:val="none" w:sz="0" w:space="0" w:color="auto"/>
                                          </w:divBdr>
                                          <w:divsChild>
                                            <w:div w:id="1956905276">
                                              <w:marLeft w:val="0"/>
                                              <w:marRight w:val="0"/>
                                              <w:marTop w:val="0"/>
                                              <w:marBottom w:val="0"/>
                                              <w:divBdr>
                                                <w:top w:val="none" w:sz="0" w:space="0" w:color="auto"/>
                                                <w:left w:val="none" w:sz="0" w:space="0" w:color="auto"/>
                                                <w:bottom w:val="none" w:sz="0" w:space="0" w:color="auto"/>
                                                <w:right w:val="none" w:sz="0" w:space="0" w:color="auto"/>
                                              </w:divBdr>
                                              <w:divsChild>
                                                <w:div w:id="2106415100">
                                                  <w:marLeft w:val="0"/>
                                                  <w:marRight w:val="0"/>
                                                  <w:marTop w:val="0"/>
                                                  <w:marBottom w:val="0"/>
                                                  <w:divBdr>
                                                    <w:top w:val="none" w:sz="0" w:space="0" w:color="auto"/>
                                                    <w:left w:val="none" w:sz="0" w:space="0" w:color="auto"/>
                                                    <w:bottom w:val="none" w:sz="0" w:space="0" w:color="auto"/>
                                                    <w:right w:val="none" w:sz="0" w:space="0" w:color="auto"/>
                                                  </w:divBdr>
                                                  <w:divsChild>
                                                    <w:div w:id="1316178445">
                                                      <w:marLeft w:val="0"/>
                                                      <w:marRight w:val="0"/>
                                                      <w:marTop w:val="0"/>
                                                      <w:marBottom w:val="0"/>
                                                      <w:divBdr>
                                                        <w:top w:val="none" w:sz="0" w:space="0" w:color="auto"/>
                                                        <w:left w:val="none" w:sz="0" w:space="0" w:color="auto"/>
                                                        <w:bottom w:val="none" w:sz="0" w:space="0" w:color="auto"/>
                                                        <w:right w:val="none" w:sz="0" w:space="0" w:color="auto"/>
                                                      </w:divBdr>
                                                      <w:divsChild>
                                                        <w:div w:id="816875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753274">
      <w:bodyDiv w:val="1"/>
      <w:marLeft w:val="0"/>
      <w:marRight w:val="0"/>
      <w:marTop w:val="0"/>
      <w:marBottom w:val="0"/>
      <w:divBdr>
        <w:top w:val="none" w:sz="0" w:space="0" w:color="auto"/>
        <w:left w:val="none" w:sz="0" w:space="0" w:color="auto"/>
        <w:bottom w:val="none" w:sz="0" w:space="0" w:color="auto"/>
        <w:right w:val="none" w:sz="0" w:space="0" w:color="auto"/>
      </w:divBdr>
    </w:div>
    <w:div w:id="775908213">
      <w:bodyDiv w:val="1"/>
      <w:marLeft w:val="0"/>
      <w:marRight w:val="0"/>
      <w:marTop w:val="0"/>
      <w:marBottom w:val="0"/>
      <w:divBdr>
        <w:top w:val="none" w:sz="0" w:space="0" w:color="auto"/>
        <w:left w:val="none" w:sz="0" w:space="0" w:color="auto"/>
        <w:bottom w:val="none" w:sz="0" w:space="0" w:color="auto"/>
        <w:right w:val="none" w:sz="0" w:space="0" w:color="auto"/>
      </w:divBdr>
    </w:div>
    <w:div w:id="868496072">
      <w:bodyDiv w:val="1"/>
      <w:marLeft w:val="0"/>
      <w:marRight w:val="0"/>
      <w:marTop w:val="0"/>
      <w:marBottom w:val="0"/>
      <w:divBdr>
        <w:top w:val="none" w:sz="0" w:space="0" w:color="auto"/>
        <w:left w:val="none" w:sz="0" w:space="0" w:color="auto"/>
        <w:bottom w:val="none" w:sz="0" w:space="0" w:color="auto"/>
        <w:right w:val="none" w:sz="0" w:space="0" w:color="auto"/>
      </w:divBdr>
      <w:divsChild>
        <w:div w:id="545407055">
          <w:marLeft w:val="0"/>
          <w:marRight w:val="0"/>
          <w:marTop w:val="0"/>
          <w:marBottom w:val="0"/>
          <w:divBdr>
            <w:top w:val="none" w:sz="0" w:space="0" w:color="auto"/>
            <w:left w:val="none" w:sz="0" w:space="0" w:color="auto"/>
            <w:bottom w:val="none" w:sz="0" w:space="0" w:color="auto"/>
            <w:right w:val="none" w:sz="0" w:space="0" w:color="auto"/>
          </w:divBdr>
          <w:divsChild>
            <w:div w:id="583491134">
              <w:marLeft w:val="0"/>
              <w:marRight w:val="0"/>
              <w:marTop w:val="0"/>
              <w:marBottom w:val="0"/>
              <w:divBdr>
                <w:top w:val="none" w:sz="0" w:space="0" w:color="auto"/>
                <w:left w:val="none" w:sz="0" w:space="0" w:color="auto"/>
                <w:bottom w:val="none" w:sz="0" w:space="0" w:color="auto"/>
                <w:right w:val="none" w:sz="0" w:space="0" w:color="auto"/>
              </w:divBdr>
              <w:divsChild>
                <w:div w:id="115880831">
                  <w:marLeft w:val="0"/>
                  <w:marRight w:val="0"/>
                  <w:marTop w:val="0"/>
                  <w:marBottom w:val="0"/>
                  <w:divBdr>
                    <w:top w:val="none" w:sz="0" w:space="0" w:color="auto"/>
                    <w:left w:val="none" w:sz="0" w:space="0" w:color="auto"/>
                    <w:bottom w:val="none" w:sz="0" w:space="0" w:color="auto"/>
                    <w:right w:val="none" w:sz="0" w:space="0" w:color="auto"/>
                  </w:divBdr>
                  <w:divsChild>
                    <w:div w:id="1061757341">
                      <w:marLeft w:val="0"/>
                      <w:marRight w:val="0"/>
                      <w:marTop w:val="0"/>
                      <w:marBottom w:val="0"/>
                      <w:divBdr>
                        <w:top w:val="none" w:sz="0" w:space="0" w:color="auto"/>
                        <w:left w:val="none" w:sz="0" w:space="0" w:color="auto"/>
                        <w:bottom w:val="none" w:sz="0" w:space="0" w:color="auto"/>
                        <w:right w:val="none" w:sz="0" w:space="0" w:color="auto"/>
                      </w:divBdr>
                      <w:divsChild>
                        <w:div w:id="1154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6996">
      <w:bodyDiv w:val="1"/>
      <w:marLeft w:val="0"/>
      <w:marRight w:val="0"/>
      <w:marTop w:val="0"/>
      <w:marBottom w:val="0"/>
      <w:divBdr>
        <w:top w:val="none" w:sz="0" w:space="0" w:color="auto"/>
        <w:left w:val="none" w:sz="0" w:space="0" w:color="auto"/>
        <w:bottom w:val="none" w:sz="0" w:space="0" w:color="auto"/>
        <w:right w:val="none" w:sz="0" w:space="0" w:color="auto"/>
      </w:divBdr>
      <w:divsChild>
        <w:div w:id="823661250">
          <w:marLeft w:val="0"/>
          <w:marRight w:val="0"/>
          <w:marTop w:val="0"/>
          <w:marBottom w:val="0"/>
          <w:divBdr>
            <w:top w:val="none" w:sz="0" w:space="0" w:color="auto"/>
            <w:left w:val="none" w:sz="0" w:space="0" w:color="auto"/>
            <w:bottom w:val="none" w:sz="0" w:space="0" w:color="auto"/>
            <w:right w:val="none" w:sz="0" w:space="0" w:color="auto"/>
          </w:divBdr>
          <w:divsChild>
            <w:div w:id="80834279">
              <w:marLeft w:val="0"/>
              <w:marRight w:val="0"/>
              <w:marTop w:val="0"/>
              <w:marBottom w:val="0"/>
              <w:divBdr>
                <w:top w:val="none" w:sz="0" w:space="0" w:color="auto"/>
                <w:left w:val="none" w:sz="0" w:space="0" w:color="auto"/>
                <w:bottom w:val="none" w:sz="0" w:space="0" w:color="auto"/>
                <w:right w:val="none" w:sz="0" w:space="0" w:color="auto"/>
              </w:divBdr>
              <w:divsChild>
                <w:div w:id="1828475309">
                  <w:marLeft w:val="0"/>
                  <w:marRight w:val="0"/>
                  <w:marTop w:val="0"/>
                  <w:marBottom w:val="0"/>
                  <w:divBdr>
                    <w:top w:val="none" w:sz="0" w:space="0" w:color="auto"/>
                    <w:left w:val="none" w:sz="0" w:space="0" w:color="auto"/>
                    <w:bottom w:val="none" w:sz="0" w:space="0" w:color="auto"/>
                    <w:right w:val="none" w:sz="0" w:space="0" w:color="auto"/>
                  </w:divBdr>
                  <w:divsChild>
                    <w:div w:id="978997737">
                      <w:marLeft w:val="0"/>
                      <w:marRight w:val="0"/>
                      <w:marTop w:val="0"/>
                      <w:marBottom w:val="0"/>
                      <w:divBdr>
                        <w:top w:val="none" w:sz="0" w:space="0" w:color="auto"/>
                        <w:left w:val="none" w:sz="0" w:space="0" w:color="auto"/>
                        <w:bottom w:val="none" w:sz="0" w:space="0" w:color="auto"/>
                        <w:right w:val="none" w:sz="0" w:space="0" w:color="auto"/>
                      </w:divBdr>
                      <w:divsChild>
                        <w:div w:id="837689811">
                          <w:marLeft w:val="0"/>
                          <w:marRight w:val="0"/>
                          <w:marTop w:val="0"/>
                          <w:marBottom w:val="0"/>
                          <w:divBdr>
                            <w:top w:val="none" w:sz="0" w:space="0" w:color="auto"/>
                            <w:left w:val="none" w:sz="0" w:space="0" w:color="auto"/>
                            <w:bottom w:val="none" w:sz="0" w:space="0" w:color="auto"/>
                            <w:right w:val="none" w:sz="0" w:space="0" w:color="auto"/>
                          </w:divBdr>
                          <w:divsChild>
                            <w:div w:id="1044915234">
                              <w:marLeft w:val="0"/>
                              <w:marRight w:val="0"/>
                              <w:marTop w:val="0"/>
                              <w:marBottom w:val="0"/>
                              <w:divBdr>
                                <w:top w:val="none" w:sz="0" w:space="0" w:color="auto"/>
                                <w:left w:val="none" w:sz="0" w:space="0" w:color="auto"/>
                                <w:bottom w:val="none" w:sz="0" w:space="0" w:color="auto"/>
                                <w:right w:val="none" w:sz="0" w:space="0" w:color="auto"/>
                              </w:divBdr>
                              <w:divsChild>
                                <w:div w:id="909847063">
                                  <w:marLeft w:val="-225"/>
                                  <w:marRight w:val="-225"/>
                                  <w:marTop w:val="0"/>
                                  <w:marBottom w:val="0"/>
                                  <w:divBdr>
                                    <w:top w:val="none" w:sz="0" w:space="0" w:color="auto"/>
                                    <w:left w:val="none" w:sz="0" w:space="0" w:color="auto"/>
                                    <w:bottom w:val="none" w:sz="0" w:space="0" w:color="auto"/>
                                    <w:right w:val="none" w:sz="0" w:space="0" w:color="auto"/>
                                  </w:divBdr>
                                  <w:divsChild>
                                    <w:div w:id="891502181">
                                      <w:marLeft w:val="0"/>
                                      <w:marRight w:val="0"/>
                                      <w:marTop w:val="0"/>
                                      <w:marBottom w:val="0"/>
                                      <w:divBdr>
                                        <w:top w:val="none" w:sz="0" w:space="0" w:color="auto"/>
                                        <w:left w:val="none" w:sz="0" w:space="0" w:color="auto"/>
                                        <w:bottom w:val="none" w:sz="0" w:space="0" w:color="auto"/>
                                        <w:right w:val="none" w:sz="0" w:space="0" w:color="auto"/>
                                      </w:divBdr>
                                      <w:divsChild>
                                        <w:div w:id="597758198">
                                          <w:marLeft w:val="0"/>
                                          <w:marRight w:val="0"/>
                                          <w:marTop w:val="0"/>
                                          <w:marBottom w:val="0"/>
                                          <w:divBdr>
                                            <w:top w:val="none" w:sz="0" w:space="0" w:color="auto"/>
                                            <w:left w:val="none" w:sz="0" w:space="0" w:color="auto"/>
                                            <w:bottom w:val="none" w:sz="0" w:space="0" w:color="auto"/>
                                            <w:right w:val="none" w:sz="0" w:space="0" w:color="auto"/>
                                          </w:divBdr>
                                          <w:divsChild>
                                            <w:div w:id="177623020">
                                              <w:marLeft w:val="0"/>
                                              <w:marRight w:val="0"/>
                                              <w:marTop w:val="0"/>
                                              <w:marBottom w:val="0"/>
                                              <w:divBdr>
                                                <w:top w:val="none" w:sz="0" w:space="0" w:color="auto"/>
                                                <w:left w:val="none" w:sz="0" w:space="0" w:color="auto"/>
                                                <w:bottom w:val="none" w:sz="0" w:space="0" w:color="auto"/>
                                                <w:right w:val="none" w:sz="0" w:space="0" w:color="auto"/>
                                              </w:divBdr>
                                              <w:divsChild>
                                                <w:div w:id="2058579065">
                                                  <w:marLeft w:val="0"/>
                                                  <w:marRight w:val="0"/>
                                                  <w:marTop w:val="0"/>
                                                  <w:marBottom w:val="0"/>
                                                  <w:divBdr>
                                                    <w:top w:val="none" w:sz="0" w:space="0" w:color="auto"/>
                                                    <w:left w:val="none" w:sz="0" w:space="0" w:color="auto"/>
                                                    <w:bottom w:val="none" w:sz="0" w:space="0" w:color="auto"/>
                                                    <w:right w:val="none" w:sz="0" w:space="0" w:color="auto"/>
                                                  </w:divBdr>
                                                  <w:divsChild>
                                                    <w:div w:id="833955222">
                                                      <w:marLeft w:val="0"/>
                                                      <w:marRight w:val="0"/>
                                                      <w:marTop w:val="0"/>
                                                      <w:marBottom w:val="0"/>
                                                      <w:divBdr>
                                                        <w:top w:val="none" w:sz="0" w:space="0" w:color="auto"/>
                                                        <w:left w:val="none" w:sz="0" w:space="0" w:color="auto"/>
                                                        <w:bottom w:val="none" w:sz="0" w:space="0" w:color="auto"/>
                                                        <w:right w:val="none" w:sz="0" w:space="0" w:color="auto"/>
                                                      </w:divBdr>
                                                      <w:divsChild>
                                                        <w:div w:id="1526292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274229">
      <w:bodyDiv w:val="1"/>
      <w:marLeft w:val="0"/>
      <w:marRight w:val="0"/>
      <w:marTop w:val="0"/>
      <w:marBottom w:val="0"/>
      <w:divBdr>
        <w:top w:val="none" w:sz="0" w:space="0" w:color="auto"/>
        <w:left w:val="none" w:sz="0" w:space="0" w:color="auto"/>
        <w:bottom w:val="none" w:sz="0" w:space="0" w:color="auto"/>
        <w:right w:val="none" w:sz="0" w:space="0" w:color="auto"/>
      </w:divBdr>
    </w:div>
    <w:div w:id="1898737731">
      <w:bodyDiv w:val="1"/>
      <w:marLeft w:val="0"/>
      <w:marRight w:val="0"/>
      <w:marTop w:val="0"/>
      <w:marBottom w:val="0"/>
      <w:divBdr>
        <w:top w:val="none" w:sz="0" w:space="0" w:color="auto"/>
        <w:left w:val="none" w:sz="0" w:space="0" w:color="auto"/>
        <w:bottom w:val="none" w:sz="0" w:space="0" w:color="auto"/>
        <w:right w:val="none" w:sz="0" w:space="0" w:color="auto"/>
      </w:divBdr>
    </w:div>
    <w:div w:id="1907571392">
      <w:bodyDiv w:val="1"/>
      <w:marLeft w:val="0"/>
      <w:marRight w:val="0"/>
      <w:marTop w:val="0"/>
      <w:marBottom w:val="0"/>
      <w:divBdr>
        <w:top w:val="none" w:sz="0" w:space="0" w:color="auto"/>
        <w:left w:val="none" w:sz="0" w:space="0" w:color="auto"/>
        <w:bottom w:val="none" w:sz="0" w:space="0" w:color="auto"/>
        <w:right w:val="none" w:sz="0" w:space="0" w:color="auto"/>
      </w:divBdr>
    </w:div>
    <w:div w:id="2116173081">
      <w:bodyDiv w:val="1"/>
      <w:marLeft w:val="0"/>
      <w:marRight w:val="0"/>
      <w:marTop w:val="0"/>
      <w:marBottom w:val="0"/>
      <w:divBdr>
        <w:top w:val="none" w:sz="0" w:space="0" w:color="auto"/>
        <w:left w:val="none" w:sz="0" w:space="0" w:color="auto"/>
        <w:bottom w:val="none" w:sz="0" w:space="0" w:color="auto"/>
        <w:right w:val="none" w:sz="0" w:space="0" w:color="auto"/>
      </w:divBdr>
      <w:divsChild>
        <w:div w:id="1625579520">
          <w:marLeft w:val="0"/>
          <w:marRight w:val="0"/>
          <w:marTop w:val="0"/>
          <w:marBottom w:val="0"/>
          <w:divBdr>
            <w:top w:val="none" w:sz="0" w:space="0" w:color="auto"/>
            <w:left w:val="none" w:sz="0" w:space="0" w:color="auto"/>
            <w:bottom w:val="none" w:sz="0" w:space="0" w:color="auto"/>
            <w:right w:val="none" w:sz="0" w:space="0" w:color="auto"/>
          </w:divBdr>
          <w:divsChild>
            <w:div w:id="2092116070">
              <w:marLeft w:val="0"/>
              <w:marRight w:val="0"/>
              <w:marTop w:val="0"/>
              <w:marBottom w:val="0"/>
              <w:divBdr>
                <w:top w:val="none" w:sz="0" w:space="0" w:color="auto"/>
                <w:left w:val="none" w:sz="0" w:space="0" w:color="auto"/>
                <w:bottom w:val="none" w:sz="0" w:space="0" w:color="auto"/>
                <w:right w:val="none" w:sz="0" w:space="0" w:color="auto"/>
              </w:divBdr>
              <w:divsChild>
                <w:div w:id="156120201">
                  <w:marLeft w:val="0"/>
                  <w:marRight w:val="0"/>
                  <w:marTop w:val="0"/>
                  <w:marBottom w:val="0"/>
                  <w:divBdr>
                    <w:top w:val="none" w:sz="0" w:space="0" w:color="auto"/>
                    <w:left w:val="none" w:sz="0" w:space="0" w:color="auto"/>
                    <w:bottom w:val="none" w:sz="0" w:space="0" w:color="auto"/>
                    <w:right w:val="none" w:sz="0" w:space="0" w:color="auto"/>
                  </w:divBdr>
                  <w:divsChild>
                    <w:div w:id="2074115141">
                      <w:marLeft w:val="0"/>
                      <w:marRight w:val="0"/>
                      <w:marTop w:val="0"/>
                      <w:marBottom w:val="0"/>
                      <w:divBdr>
                        <w:top w:val="none" w:sz="0" w:space="0" w:color="auto"/>
                        <w:left w:val="none" w:sz="0" w:space="0" w:color="auto"/>
                        <w:bottom w:val="none" w:sz="0" w:space="0" w:color="auto"/>
                        <w:right w:val="none" w:sz="0" w:space="0" w:color="auto"/>
                      </w:divBdr>
                      <w:divsChild>
                        <w:div w:id="1074857988">
                          <w:marLeft w:val="0"/>
                          <w:marRight w:val="0"/>
                          <w:marTop w:val="0"/>
                          <w:marBottom w:val="0"/>
                          <w:divBdr>
                            <w:top w:val="none" w:sz="0" w:space="0" w:color="auto"/>
                            <w:left w:val="none" w:sz="0" w:space="0" w:color="auto"/>
                            <w:bottom w:val="none" w:sz="0" w:space="0" w:color="auto"/>
                            <w:right w:val="none" w:sz="0" w:space="0" w:color="auto"/>
                          </w:divBdr>
                          <w:divsChild>
                            <w:div w:id="2085297296">
                              <w:marLeft w:val="0"/>
                              <w:marRight w:val="0"/>
                              <w:marTop w:val="0"/>
                              <w:marBottom w:val="0"/>
                              <w:divBdr>
                                <w:top w:val="none" w:sz="0" w:space="0" w:color="auto"/>
                                <w:left w:val="none" w:sz="0" w:space="0" w:color="auto"/>
                                <w:bottom w:val="none" w:sz="0" w:space="0" w:color="auto"/>
                                <w:right w:val="none" w:sz="0" w:space="0" w:color="auto"/>
                              </w:divBdr>
                              <w:divsChild>
                                <w:div w:id="69350186">
                                  <w:marLeft w:val="-225"/>
                                  <w:marRight w:val="-225"/>
                                  <w:marTop w:val="0"/>
                                  <w:marBottom w:val="0"/>
                                  <w:divBdr>
                                    <w:top w:val="none" w:sz="0" w:space="0" w:color="auto"/>
                                    <w:left w:val="none" w:sz="0" w:space="0" w:color="auto"/>
                                    <w:bottom w:val="none" w:sz="0" w:space="0" w:color="auto"/>
                                    <w:right w:val="none" w:sz="0" w:space="0" w:color="auto"/>
                                  </w:divBdr>
                                  <w:divsChild>
                                    <w:div w:id="492065814">
                                      <w:marLeft w:val="0"/>
                                      <w:marRight w:val="0"/>
                                      <w:marTop w:val="0"/>
                                      <w:marBottom w:val="0"/>
                                      <w:divBdr>
                                        <w:top w:val="none" w:sz="0" w:space="0" w:color="auto"/>
                                        <w:left w:val="none" w:sz="0" w:space="0" w:color="auto"/>
                                        <w:bottom w:val="none" w:sz="0" w:space="0" w:color="auto"/>
                                        <w:right w:val="none" w:sz="0" w:space="0" w:color="auto"/>
                                      </w:divBdr>
                                      <w:divsChild>
                                        <w:div w:id="868762032">
                                          <w:marLeft w:val="0"/>
                                          <w:marRight w:val="0"/>
                                          <w:marTop w:val="0"/>
                                          <w:marBottom w:val="0"/>
                                          <w:divBdr>
                                            <w:top w:val="none" w:sz="0" w:space="0" w:color="auto"/>
                                            <w:left w:val="none" w:sz="0" w:space="0" w:color="auto"/>
                                            <w:bottom w:val="none" w:sz="0" w:space="0" w:color="auto"/>
                                            <w:right w:val="none" w:sz="0" w:space="0" w:color="auto"/>
                                          </w:divBdr>
                                          <w:divsChild>
                                            <w:div w:id="1545869538">
                                              <w:marLeft w:val="0"/>
                                              <w:marRight w:val="0"/>
                                              <w:marTop w:val="0"/>
                                              <w:marBottom w:val="0"/>
                                              <w:divBdr>
                                                <w:top w:val="none" w:sz="0" w:space="0" w:color="auto"/>
                                                <w:left w:val="none" w:sz="0" w:space="0" w:color="auto"/>
                                                <w:bottom w:val="none" w:sz="0" w:space="0" w:color="auto"/>
                                                <w:right w:val="none" w:sz="0" w:space="0" w:color="auto"/>
                                              </w:divBdr>
                                              <w:divsChild>
                                                <w:div w:id="1093086894">
                                                  <w:marLeft w:val="0"/>
                                                  <w:marRight w:val="0"/>
                                                  <w:marTop w:val="0"/>
                                                  <w:marBottom w:val="0"/>
                                                  <w:divBdr>
                                                    <w:top w:val="none" w:sz="0" w:space="0" w:color="auto"/>
                                                    <w:left w:val="none" w:sz="0" w:space="0" w:color="auto"/>
                                                    <w:bottom w:val="none" w:sz="0" w:space="0" w:color="auto"/>
                                                    <w:right w:val="none" w:sz="0" w:space="0" w:color="auto"/>
                                                  </w:divBdr>
                                                  <w:divsChild>
                                                    <w:div w:id="802768772">
                                                      <w:marLeft w:val="0"/>
                                                      <w:marRight w:val="0"/>
                                                      <w:marTop w:val="0"/>
                                                      <w:marBottom w:val="0"/>
                                                      <w:divBdr>
                                                        <w:top w:val="none" w:sz="0" w:space="0" w:color="auto"/>
                                                        <w:left w:val="none" w:sz="0" w:space="0" w:color="auto"/>
                                                        <w:bottom w:val="none" w:sz="0" w:space="0" w:color="auto"/>
                                                        <w:right w:val="none" w:sz="0" w:space="0" w:color="auto"/>
                                                      </w:divBdr>
                                                      <w:divsChild>
                                                        <w:div w:id="1417020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avid.proverbs@bcu.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cu.ac.uk/courses/bsbe-research-degrees-phd-2018-19" TargetMode="External"/><Relationship Id="rId2" Type="http://schemas.openxmlformats.org/officeDocument/2006/relationships/customXml" Target="../customXml/item2.xml"/><Relationship Id="rId16" Type="http://schemas.openxmlformats.org/officeDocument/2006/relationships/hyperlink" Target="https://www.bcu.ac.uk/courses/bsbe-research-degrees-phd-2018-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u.ac.uk/Download/Asset/1c822112-124b-e911-818d-005056831842" TargetMode="External"/><Relationship Id="rId10" Type="http://schemas.openxmlformats.org/officeDocument/2006/relationships/footnotes" Target="footnotes.xml"/><Relationship Id="rId19" Type="http://schemas.openxmlformats.org/officeDocument/2006/relationships/hyperlink" Target="mailto:david.proverbs@bcu.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u.ac.uk/computing-engineering-and-the-built-environment/research/water-environment-an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92EC4D6062BFB40A2277B33C4FDE110" ma:contentTypeVersion="6" ma:contentTypeDescription="Create a new document." ma:contentTypeScope="" ma:versionID="701918490a591f473e71f97999cf1172">
  <xsd:schema xmlns:xsd="http://www.w3.org/2001/XMLSchema" xmlns:xs="http://www.w3.org/2001/XMLSchema" xmlns:p="http://schemas.microsoft.com/office/2006/metadata/properties" xmlns:ns3="7fa91a1e-9955-4f6a-aa95-1d509aa5cf8d" targetNamespace="http://schemas.microsoft.com/office/2006/metadata/properties" ma:root="true" ma:fieldsID="bcc0e1d59b686fa3e944db3197cc8869" ns3:_="">
    <xsd:import namespace="7fa91a1e-9955-4f6a-aa95-1d509aa5c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91a1e-9955-4f6a-aa95-1d509aa5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0412-DDA9-4164-BE04-28B46AA16085}">
  <ds:schemaRefs>
    <ds:schemaRef ds:uri="http://schemas.microsoft.com/sharepoint/v3/contenttype/forms"/>
  </ds:schemaRefs>
</ds:datastoreItem>
</file>

<file path=customXml/itemProps2.xml><?xml version="1.0" encoding="utf-8"?>
<ds:datastoreItem xmlns:ds="http://schemas.openxmlformats.org/officeDocument/2006/customXml" ds:itemID="{63A8B0BF-1DC7-48F9-BA12-DE01FE0E8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A26C21-0A04-4444-8759-409DE0CD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91a1e-9955-4f6a-aa95-1d509aa5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0A90F-5322-4CC2-9680-93BFA47A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Funded PhD Projects:</vt:lpstr>
    </vt:vector>
  </TitlesOfParts>
  <Company>Birmingham City University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PhD Projects:</dc:title>
  <dc:creator>Ria Gibbison</dc:creator>
  <cp:lastModifiedBy>Samuel Lambeth</cp:lastModifiedBy>
  <cp:revision>2</cp:revision>
  <cp:lastPrinted>2019-08-05T08:38:00Z</cp:lastPrinted>
  <dcterms:created xsi:type="dcterms:W3CDTF">2019-10-09T13:16:00Z</dcterms:created>
  <dcterms:modified xsi:type="dcterms:W3CDTF">2019-10-09T13:16:00Z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ContentTypeId">
    <vt:lpwstr>0x010100192EC4D6062BFB40A2277B33C4FDE110</vt:lpwstr>
  </property>
</Properties>
</file>