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5A4F4" w14:textId="77777777" w:rsidR="003429CA" w:rsidRDefault="003429CA" w:rsidP="003429CA">
      <w:pPr>
        <w:pStyle w:val="NoSpacing"/>
        <w:jc w:val="center"/>
        <w:rPr>
          <w:rFonts w:ascii="Arial" w:hAnsi="Arial" w:cs="Arial"/>
          <w:b/>
          <w:sz w:val="72"/>
          <w:szCs w:val="72"/>
        </w:rPr>
      </w:pPr>
    </w:p>
    <w:p w14:paraId="16F5E8D4" w14:textId="77777777" w:rsidR="003429CA" w:rsidRDefault="003429CA" w:rsidP="003429CA">
      <w:pPr>
        <w:pStyle w:val="NoSpacing"/>
        <w:jc w:val="center"/>
        <w:rPr>
          <w:rFonts w:ascii="Arial" w:hAnsi="Arial" w:cs="Arial"/>
          <w:b/>
          <w:sz w:val="72"/>
          <w:szCs w:val="72"/>
        </w:rPr>
      </w:pPr>
    </w:p>
    <w:p w14:paraId="062DADFB" w14:textId="1B7587A9" w:rsidR="0054592B" w:rsidRPr="003429CA" w:rsidRDefault="009973DF" w:rsidP="003429CA">
      <w:pPr>
        <w:pStyle w:val="NoSpacing"/>
        <w:jc w:val="center"/>
        <w:rPr>
          <w:rFonts w:ascii="Arial" w:hAnsi="Arial" w:cs="Arial"/>
          <w:b/>
          <w:sz w:val="72"/>
          <w:szCs w:val="72"/>
        </w:rPr>
      </w:pPr>
      <w:r>
        <w:rPr>
          <w:rFonts w:ascii="Arial" w:hAnsi="Arial" w:cs="Arial"/>
          <w:b/>
          <w:sz w:val="72"/>
          <w:szCs w:val="72"/>
        </w:rPr>
        <w:t>LLM</w:t>
      </w:r>
      <w:r w:rsidR="0054592B" w:rsidRPr="003429CA">
        <w:rPr>
          <w:rFonts w:ascii="Arial" w:hAnsi="Arial" w:cs="Arial"/>
          <w:b/>
          <w:sz w:val="72"/>
          <w:szCs w:val="72"/>
        </w:rPr>
        <w:t xml:space="preserve"> </w:t>
      </w:r>
      <w:r w:rsidR="00664D4E">
        <w:rPr>
          <w:rFonts w:ascii="Arial" w:hAnsi="Arial" w:cs="Arial"/>
          <w:b/>
          <w:sz w:val="72"/>
          <w:szCs w:val="72"/>
        </w:rPr>
        <w:t>Legal Practice C</w:t>
      </w:r>
      <w:r w:rsidR="003A70A6">
        <w:rPr>
          <w:rFonts w:ascii="Arial" w:hAnsi="Arial" w:cs="Arial"/>
          <w:b/>
          <w:sz w:val="72"/>
          <w:szCs w:val="72"/>
        </w:rPr>
        <w:t>ourse</w:t>
      </w:r>
    </w:p>
    <w:p w14:paraId="21781847" w14:textId="77777777" w:rsidR="0054592B" w:rsidRPr="003429CA" w:rsidRDefault="0054592B" w:rsidP="0054592B">
      <w:pPr>
        <w:pStyle w:val="NoSpacing"/>
        <w:jc w:val="center"/>
        <w:rPr>
          <w:rFonts w:ascii="Arial" w:hAnsi="Arial" w:cs="Arial"/>
          <w:b/>
          <w:iCs/>
          <w:sz w:val="72"/>
          <w:szCs w:val="72"/>
        </w:rPr>
      </w:pPr>
    </w:p>
    <w:p w14:paraId="17482813" w14:textId="77777777" w:rsidR="0054592B" w:rsidRPr="003429CA" w:rsidRDefault="0054592B" w:rsidP="0054592B">
      <w:pPr>
        <w:pStyle w:val="NoSpacing"/>
        <w:jc w:val="center"/>
        <w:rPr>
          <w:rFonts w:ascii="Arial" w:hAnsi="Arial" w:cs="Arial"/>
          <w:b/>
          <w:iCs/>
          <w:sz w:val="72"/>
          <w:szCs w:val="72"/>
        </w:rPr>
      </w:pPr>
      <w:r w:rsidRPr="003429CA">
        <w:rPr>
          <w:rFonts w:ascii="Arial" w:hAnsi="Arial" w:cs="Arial"/>
          <w:b/>
          <w:iCs/>
          <w:sz w:val="72"/>
          <w:szCs w:val="72"/>
        </w:rPr>
        <w:t>Faculty of Business, Law and Social Sciences</w:t>
      </w:r>
    </w:p>
    <w:p w14:paraId="463610EE" w14:textId="77777777" w:rsidR="0054592B" w:rsidRPr="003429CA" w:rsidRDefault="0054592B" w:rsidP="0054592B">
      <w:pPr>
        <w:pStyle w:val="NoSpacing"/>
        <w:jc w:val="center"/>
        <w:rPr>
          <w:rFonts w:ascii="Arial" w:hAnsi="Arial" w:cs="Arial"/>
          <w:b/>
          <w:color w:val="17365D"/>
          <w:sz w:val="72"/>
          <w:szCs w:val="72"/>
        </w:rPr>
      </w:pPr>
      <w:r w:rsidRPr="003429CA">
        <w:rPr>
          <w:rFonts w:ascii="Arial" w:hAnsi="Arial" w:cs="Arial"/>
          <w:b/>
          <w:iCs/>
          <w:sz w:val="72"/>
          <w:szCs w:val="72"/>
        </w:rPr>
        <w:t>School of Law</w:t>
      </w:r>
    </w:p>
    <w:p w14:paraId="233464DC" w14:textId="77777777" w:rsidR="0054592B" w:rsidRPr="003429CA" w:rsidRDefault="0054592B" w:rsidP="0054592B">
      <w:pPr>
        <w:pStyle w:val="NoSpacing"/>
        <w:jc w:val="center"/>
        <w:rPr>
          <w:rFonts w:ascii="Arial" w:hAnsi="Arial" w:cs="Arial"/>
          <w:i/>
          <w:iCs/>
          <w:sz w:val="72"/>
          <w:szCs w:val="72"/>
        </w:rPr>
      </w:pPr>
    </w:p>
    <w:p w14:paraId="2C0E2311" w14:textId="77777777" w:rsidR="0054592B" w:rsidRPr="003429CA" w:rsidRDefault="0054592B" w:rsidP="0054592B">
      <w:pPr>
        <w:pStyle w:val="NoSpacing"/>
        <w:jc w:val="center"/>
        <w:rPr>
          <w:rFonts w:ascii="Arial" w:hAnsi="Arial" w:cs="Arial"/>
          <w:sz w:val="72"/>
          <w:szCs w:val="72"/>
        </w:rPr>
      </w:pPr>
    </w:p>
    <w:p w14:paraId="3564002B" w14:textId="77777777" w:rsidR="0054592B" w:rsidRPr="00782B7F" w:rsidRDefault="0054592B" w:rsidP="0054592B">
      <w:pPr>
        <w:rPr>
          <w:rFonts w:ascii="Arial" w:hAnsi="Arial" w:cs="Arial"/>
          <w:sz w:val="24"/>
          <w:szCs w:val="24"/>
        </w:rPr>
      </w:pPr>
    </w:p>
    <w:p w14:paraId="586745EA" w14:textId="77777777" w:rsidR="0054592B" w:rsidRPr="00782B7F" w:rsidRDefault="0054592B" w:rsidP="0054592B">
      <w:pPr>
        <w:rPr>
          <w:rFonts w:ascii="Arial" w:hAnsi="Arial" w:cs="Arial"/>
          <w:sz w:val="24"/>
          <w:szCs w:val="24"/>
        </w:rPr>
      </w:pPr>
    </w:p>
    <w:p w14:paraId="0CF2091D" w14:textId="77777777" w:rsidR="0054592B" w:rsidRPr="00782B7F" w:rsidRDefault="0054592B" w:rsidP="0054592B">
      <w:pPr>
        <w:pStyle w:val="Heading2"/>
        <w:rPr>
          <w:rFonts w:ascii="Arial" w:hAnsi="Arial" w:cs="Arial"/>
          <w:sz w:val="24"/>
          <w:szCs w:val="24"/>
        </w:rPr>
      </w:pPr>
    </w:p>
    <w:p w14:paraId="3C544E9D" w14:textId="77777777" w:rsidR="0054592B" w:rsidRPr="00782B7F" w:rsidRDefault="0054592B" w:rsidP="0054592B">
      <w:pPr>
        <w:pStyle w:val="Heading2"/>
        <w:rPr>
          <w:rFonts w:ascii="Arial" w:hAnsi="Arial" w:cs="Arial"/>
          <w:sz w:val="24"/>
          <w:szCs w:val="24"/>
        </w:rPr>
      </w:pPr>
    </w:p>
    <w:p w14:paraId="0958B5E7" w14:textId="77777777" w:rsidR="0054592B" w:rsidRPr="00782B7F" w:rsidRDefault="0054592B" w:rsidP="0054592B">
      <w:pPr>
        <w:rPr>
          <w:rFonts w:ascii="Arial" w:hAnsi="Arial" w:cs="Arial"/>
          <w:sz w:val="24"/>
          <w:szCs w:val="24"/>
        </w:rPr>
      </w:pPr>
    </w:p>
    <w:p w14:paraId="2B4722BB" w14:textId="77777777" w:rsidR="0054592B" w:rsidRPr="00782B7F" w:rsidRDefault="0054592B" w:rsidP="0054592B">
      <w:pPr>
        <w:rPr>
          <w:rFonts w:ascii="Arial" w:hAnsi="Arial" w:cs="Arial"/>
          <w:sz w:val="24"/>
          <w:szCs w:val="24"/>
        </w:rPr>
      </w:pPr>
    </w:p>
    <w:p w14:paraId="630C222B" w14:textId="77777777" w:rsidR="0054592B" w:rsidRPr="00782B7F" w:rsidRDefault="0054592B" w:rsidP="0054592B">
      <w:pPr>
        <w:rPr>
          <w:rFonts w:ascii="Arial" w:hAnsi="Arial" w:cs="Arial"/>
          <w:sz w:val="24"/>
          <w:szCs w:val="24"/>
        </w:rPr>
      </w:pPr>
    </w:p>
    <w:p w14:paraId="6387BB56" w14:textId="77777777" w:rsidR="0054592B" w:rsidRPr="00782B7F" w:rsidRDefault="0054592B" w:rsidP="0054592B">
      <w:pPr>
        <w:rPr>
          <w:rFonts w:ascii="Arial" w:hAnsi="Arial" w:cs="Arial"/>
          <w:sz w:val="24"/>
          <w:szCs w:val="24"/>
        </w:rPr>
      </w:pPr>
    </w:p>
    <w:p w14:paraId="692ACBC6" w14:textId="77777777" w:rsidR="0054592B" w:rsidRPr="00782B7F" w:rsidRDefault="0054592B" w:rsidP="0054592B">
      <w:pPr>
        <w:rPr>
          <w:rFonts w:ascii="Arial" w:hAnsi="Arial" w:cs="Arial"/>
          <w:sz w:val="24"/>
          <w:szCs w:val="24"/>
        </w:rPr>
      </w:pPr>
    </w:p>
    <w:p w14:paraId="29D85C99" w14:textId="77777777" w:rsidR="0054592B" w:rsidRPr="00782B7F" w:rsidRDefault="0054592B" w:rsidP="0054592B">
      <w:pPr>
        <w:rPr>
          <w:rFonts w:ascii="Arial" w:hAnsi="Arial" w:cs="Arial"/>
          <w:sz w:val="24"/>
          <w:szCs w:val="24"/>
        </w:rPr>
      </w:pPr>
    </w:p>
    <w:p w14:paraId="6C65221C" w14:textId="77777777" w:rsidR="0054592B" w:rsidRPr="00782B7F" w:rsidRDefault="0054592B" w:rsidP="0054592B">
      <w:pPr>
        <w:rPr>
          <w:rFonts w:ascii="Arial" w:hAnsi="Arial" w:cs="Arial"/>
          <w:sz w:val="24"/>
          <w:szCs w:val="24"/>
        </w:rPr>
      </w:pPr>
    </w:p>
    <w:p w14:paraId="7EDA85C7" w14:textId="77777777" w:rsidR="0054592B" w:rsidRPr="00782B7F" w:rsidRDefault="0054592B" w:rsidP="0054592B">
      <w:pPr>
        <w:rPr>
          <w:rFonts w:ascii="Arial" w:hAnsi="Arial" w:cs="Arial"/>
          <w:sz w:val="24"/>
          <w:szCs w:val="24"/>
        </w:rPr>
      </w:pPr>
      <w:r w:rsidRPr="00782B7F">
        <w:rPr>
          <w:rFonts w:ascii="Arial" w:hAnsi="Arial" w:cs="Arial"/>
          <w:sz w:val="24"/>
          <w:szCs w:val="24"/>
        </w:rPr>
        <w:br w:type="page"/>
      </w:r>
    </w:p>
    <w:p w14:paraId="204B1C01" w14:textId="77777777" w:rsidR="0054592B" w:rsidRPr="00782B7F" w:rsidRDefault="0054592B" w:rsidP="0054592B">
      <w:pPr>
        <w:rPr>
          <w:rFonts w:ascii="Arial" w:hAnsi="Arial" w:cs="Arial"/>
          <w:sz w:val="24"/>
          <w:szCs w:val="24"/>
        </w:rPr>
      </w:pPr>
      <w:r w:rsidRPr="00782B7F">
        <w:rPr>
          <w:rFonts w:ascii="Arial" w:hAnsi="Arial" w:cs="Arial"/>
          <w:sz w:val="24"/>
          <w:szCs w:val="24"/>
        </w:rPr>
        <w:lastRenderedPageBreak/>
        <w:t>This document is presented in three sections:</w:t>
      </w:r>
    </w:p>
    <w:p w14:paraId="7C7E1DD0" w14:textId="77777777"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One </w:t>
      </w:r>
    </w:p>
    <w:p w14:paraId="0D4AB165"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will provide students with key information on their learning experience and how it will be continuously enhanced this will include;</w:t>
      </w:r>
    </w:p>
    <w:p w14:paraId="05843AD9" w14:textId="77777777"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Programme Philosophy and Aims </w:t>
      </w:r>
    </w:p>
    <w:p w14:paraId="3CD2516D" w14:textId="77777777"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Programme Learning, Teaching and Assessment strategy </w:t>
      </w:r>
    </w:p>
    <w:p w14:paraId="6B8A9E15" w14:textId="77777777"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Statements of Intent for key learning experience themes </w:t>
      </w:r>
    </w:p>
    <w:p w14:paraId="3FDF8384"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aims to address Quality Enhancement and Learning &amp; Teaching excellence across the student learning experience.</w:t>
      </w:r>
    </w:p>
    <w:p w14:paraId="7CC52A67" w14:textId="77777777"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Two </w:t>
      </w:r>
    </w:p>
    <w:p w14:paraId="32F8AE40"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addresses regulatory and quality assurance requirements for the purposes of programme validation and mapping of the student learning experience.</w:t>
      </w:r>
    </w:p>
    <w:p w14:paraId="09419868" w14:textId="77777777"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Three </w:t>
      </w:r>
    </w:p>
    <w:p w14:paraId="34808860"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 xml:space="preserve">This section collates the Module Guides from across the programme. </w:t>
      </w:r>
    </w:p>
    <w:p w14:paraId="41FCA65D" w14:textId="77777777" w:rsidR="0054592B" w:rsidRPr="00782B7F" w:rsidRDefault="0054592B" w:rsidP="0054592B">
      <w:pPr>
        <w:rPr>
          <w:rFonts w:ascii="Arial" w:eastAsiaTheme="majorEastAsia" w:hAnsi="Arial" w:cs="Arial"/>
          <w:b/>
          <w:bCs/>
          <w:color w:val="5B9BD5" w:themeColor="accent1"/>
          <w:sz w:val="24"/>
          <w:szCs w:val="24"/>
        </w:rPr>
      </w:pPr>
      <w:r w:rsidRPr="00782B7F">
        <w:rPr>
          <w:rFonts w:ascii="Arial" w:hAnsi="Arial" w:cs="Arial"/>
          <w:sz w:val="24"/>
          <w:szCs w:val="24"/>
        </w:rPr>
        <w:br w:type="page"/>
      </w:r>
    </w:p>
    <w:p w14:paraId="14870F4F" w14:textId="77777777" w:rsidR="0054592B" w:rsidRDefault="0054592B" w:rsidP="0054592B">
      <w:pPr>
        <w:pStyle w:val="Heading2"/>
        <w:rPr>
          <w:rFonts w:ascii="Arial" w:hAnsi="Arial" w:cs="Arial"/>
          <w:sz w:val="24"/>
          <w:szCs w:val="24"/>
        </w:rPr>
      </w:pPr>
      <w:r w:rsidRPr="00782B7F">
        <w:rPr>
          <w:rFonts w:ascii="Arial" w:hAnsi="Arial" w:cs="Arial"/>
          <w:sz w:val="24"/>
          <w:szCs w:val="24"/>
        </w:rPr>
        <w:lastRenderedPageBreak/>
        <w:t xml:space="preserve">Section One </w:t>
      </w:r>
    </w:p>
    <w:p w14:paraId="505E5852" w14:textId="77777777" w:rsidR="003429CA" w:rsidRPr="003429CA" w:rsidRDefault="003429CA" w:rsidP="003429CA"/>
    <w:tbl>
      <w:tblPr>
        <w:tblStyle w:val="TableGrid"/>
        <w:tblW w:w="0" w:type="auto"/>
        <w:tblLook w:val="04A0" w:firstRow="1" w:lastRow="0" w:firstColumn="1" w:lastColumn="0" w:noHBand="0" w:noVBand="1"/>
      </w:tblPr>
      <w:tblGrid>
        <w:gridCol w:w="3143"/>
        <w:gridCol w:w="7277"/>
      </w:tblGrid>
      <w:tr w:rsidR="0054592B" w:rsidRPr="00782B7F" w14:paraId="202F4FA3" w14:textId="77777777" w:rsidTr="00F11925">
        <w:tc>
          <w:tcPr>
            <w:tcW w:w="10420" w:type="dxa"/>
            <w:gridSpan w:val="2"/>
          </w:tcPr>
          <w:p w14:paraId="1C631528" w14:textId="77777777" w:rsidR="0054592B" w:rsidRPr="00782B7F" w:rsidRDefault="0054592B" w:rsidP="00A15308">
            <w:pPr>
              <w:pStyle w:val="Heading2"/>
              <w:outlineLvl w:val="1"/>
              <w:rPr>
                <w:rFonts w:ascii="Arial" w:hAnsi="Arial" w:cs="Arial"/>
                <w:i/>
                <w:sz w:val="24"/>
                <w:szCs w:val="24"/>
              </w:rPr>
            </w:pPr>
            <w:r w:rsidRPr="00782B7F">
              <w:rPr>
                <w:rFonts w:ascii="Arial" w:hAnsi="Arial" w:cs="Arial"/>
                <w:sz w:val="24"/>
                <w:szCs w:val="24"/>
              </w:rPr>
              <w:t>Programme Philosophy</w:t>
            </w:r>
          </w:p>
        </w:tc>
      </w:tr>
      <w:tr w:rsidR="0054592B" w:rsidRPr="003429CA" w14:paraId="3BCB14ED" w14:textId="77777777" w:rsidTr="00F11925">
        <w:tc>
          <w:tcPr>
            <w:tcW w:w="10420" w:type="dxa"/>
            <w:gridSpan w:val="2"/>
          </w:tcPr>
          <w:p w14:paraId="520EEB38" w14:textId="49C5290F" w:rsidR="00A8721D" w:rsidRPr="003429CA" w:rsidRDefault="00A8721D" w:rsidP="003429CA">
            <w:pPr>
              <w:jc w:val="both"/>
              <w:rPr>
                <w:rFonts w:ascii="Arial" w:hAnsi="Arial" w:cs="Arial"/>
                <w:i/>
                <w:iCs/>
                <w:sz w:val="24"/>
                <w:szCs w:val="24"/>
              </w:rPr>
            </w:pPr>
          </w:p>
          <w:p w14:paraId="2162965E" w14:textId="1FFCB1FE" w:rsidR="0054592B" w:rsidRPr="003429CA" w:rsidRDefault="00C951A4" w:rsidP="003429CA">
            <w:pPr>
              <w:jc w:val="both"/>
              <w:rPr>
                <w:rFonts w:ascii="Arial" w:hAnsi="Arial" w:cs="Arial"/>
                <w:sz w:val="24"/>
                <w:szCs w:val="24"/>
              </w:rPr>
            </w:pPr>
            <w:r w:rsidRPr="003429CA">
              <w:rPr>
                <w:rFonts w:ascii="Arial" w:hAnsi="Arial" w:cs="Arial"/>
                <w:sz w:val="24"/>
                <w:szCs w:val="24"/>
              </w:rPr>
              <w:t>The LL</w:t>
            </w:r>
            <w:r w:rsidR="00060A5F">
              <w:rPr>
                <w:rFonts w:ascii="Arial" w:hAnsi="Arial" w:cs="Arial"/>
                <w:sz w:val="24"/>
                <w:szCs w:val="24"/>
              </w:rPr>
              <w:t>M</w:t>
            </w:r>
            <w:r w:rsidRPr="003429CA">
              <w:rPr>
                <w:rFonts w:ascii="Arial" w:hAnsi="Arial" w:cs="Arial"/>
                <w:sz w:val="24"/>
                <w:szCs w:val="24"/>
              </w:rPr>
              <w:t xml:space="preserve"> </w:t>
            </w:r>
            <w:r w:rsidR="00060A5F">
              <w:rPr>
                <w:rFonts w:ascii="Arial" w:hAnsi="Arial" w:cs="Arial"/>
                <w:sz w:val="24"/>
                <w:szCs w:val="24"/>
              </w:rPr>
              <w:t>Legal Practice Course</w:t>
            </w:r>
            <w:r w:rsidR="003A70A6">
              <w:rPr>
                <w:rFonts w:ascii="Arial" w:hAnsi="Arial" w:cs="Arial"/>
                <w:sz w:val="24"/>
                <w:szCs w:val="24"/>
              </w:rPr>
              <w:t xml:space="preserve"> (“LPC”</w:t>
            </w:r>
            <w:r w:rsidRPr="003429CA">
              <w:rPr>
                <w:rFonts w:ascii="Arial" w:hAnsi="Arial" w:cs="Arial"/>
                <w:sz w:val="24"/>
                <w:szCs w:val="24"/>
              </w:rPr>
              <w:t xml:space="preserve">) </w:t>
            </w:r>
            <w:r w:rsidR="00060A5F">
              <w:rPr>
                <w:rFonts w:ascii="Arial" w:hAnsi="Arial" w:cs="Arial"/>
                <w:sz w:val="24"/>
                <w:szCs w:val="24"/>
              </w:rPr>
              <w:t xml:space="preserve">(“the Course”) </w:t>
            </w:r>
            <w:r w:rsidR="0054592B" w:rsidRPr="003429CA">
              <w:rPr>
                <w:rFonts w:ascii="Arial" w:hAnsi="Arial" w:cs="Arial"/>
                <w:sz w:val="24"/>
                <w:szCs w:val="24"/>
              </w:rPr>
              <w:t xml:space="preserve">programme provides a </w:t>
            </w:r>
            <w:r w:rsidRPr="003429CA">
              <w:rPr>
                <w:rFonts w:ascii="Arial" w:hAnsi="Arial" w:cs="Arial"/>
                <w:sz w:val="24"/>
                <w:szCs w:val="24"/>
              </w:rPr>
              <w:t xml:space="preserve">knowledge-led and practice-based </w:t>
            </w:r>
            <w:r w:rsidR="00060A5F">
              <w:rPr>
                <w:rFonts w:ascii="Arial" w:hAnsi="Arial" w:cs="Arial"/>
                <w:sz w:val="24"/>
                <w:szCs w:val="24"/>
              </w:rPr>
              <w:t xml:space="preserve">course which satisfies the Solicitors Regulation Authority’s (“SRA”) requirements to complete the last stage of the academic requirements to qualify as a solicitor within the United Kingdom. The Course also provides the opportunity to obtain a </w:t>
            </w:r>
            <w:r w:rsidR="00221A66">
              <w:rPr>
                <w:rFonts w:ascii="Arial" w:hAnsi="Arial" w:cs="Arial"/>
                <w:sz w:val="24"/>
                <w:szCs w:val="24"/>
              </w:rPr>
              <w:t>Master’s</w:t>
            </w:r>
            <w:r w:rsidR="00060A5F">
              <w:rPr>
                <w:rFonts w:ascii="Arial" w:hAnsi="Arial" w:cs="Arial"/>
                <w:sz w:val="24"/>
                <w:szCs w:val="24"/>
              </w:rPr>
              <w:t xml:space="preserve"> degree qualification. The Course is delivered </w:t>
            </w:r>
            <w:r w:rsidR="0054592B" w:rsidRPr="003429CA">
              <w:rPr>
                <w:rFonts w:ascii="Arial" w:hAnsi="Arial" w:cs="Arial"/>
                <w:sz w:val="24"/>
                <w:szCs w:val="24"/>
              </w:rPr>
              <w:t xml:space="preserve">by a team of </w:t>
            </w:r>
            <w:r w:rsidR="00060A5F">
              <w:rPr>
                <w:rFonts w:ascii="Arial" w:hAnsi="Arial" w:cs="Arial"/>
                <w:sz w:val="24"/>
                <w:szCs w:val="24"/>
              </w:rPr>
              <w:t>practitioners as part of the full time staff at the University and through a bank of well-established Visiting Lecturers, most of who are still in practice.</w:t>
            </w:r>
            <w:r w:rsidR="00221A66">
              <w:rPr>
                <w:rFonts w:ascii="Arial" w:hAnsi="Arial" w:cs="Arial"/>
                <w:sz w:val="24"/>
                <w:szCs w:val="24"/>
              </w:rPr>
              <w:t xml:space="preserve"> The programme contains two parts</w:t>
            </w:r>
            <w:r w:rsidR="00EB69FD">
              <w:rPr>
                <w:rFonts w:ascii="Arial" w:hAnsi="Arial" w:cs="Arial"/>
                <w:sz w:val="24"/>
                <w:szCs w:val="24"/>
              </w:rPr>
              <w:t>: the</w:t>
            </w:r>
            <w:r w:rsidR="00221A66">
              <w:rPr>
                <w:rFonts w:ascii="Arial" w:hAnsi="Arial" w:cs="Arial"/>
                <w:sz w:val="24"/>
                <w:szCs w:val="24"/>
              </w:rPr>
              <w:t xml:space="preserve"> LPC </w:t>
            </w:r>
            <w:r w:rsidR="003A70A6">
              <w:rPr>
                <w:rFonts w:ascii="Arial" w:hAnsi="Arial" w:cs="Arial"/>
                <w:sz w:val="24"/>
                <w:szCs w:val="24"/>
              </w:rPr>
              <w:t xml:space="preserve">and </w:t>
            </w:r>
            <w:r w:rsidR="00EB69FD">
              <w:rPr>
                <w:rFonts w:ascii="Arial" w:hAnsi="Arial" w:cs="Arial"/>
                <w:sz w:val="24"/>
                <w:szCs w:val="24"/>
              </w:rPr>
              <w:t>M</w:t>
            </w:r>
            <w:r w:rsidR="003A70A6">
              <w:rPr>
                <w:rFonts w:ascii="Arial" w:hAnsi="Arial" w:cs="Arial"/>
                <w:sz w:val="24"/>
                <w:szCs w:val="24"/>
              </w:rPr>
              <w:t xml:space="preserve">asters </w:t>
            </w:r>
            <w:r w:rsidR="00EB69FD">
              <w:rPr>
                <w:rFonts w:ascii="Arial" w:hAnsi="Arial" w:cs="Arial"/>
                <w:sz w:val="24"/>
                <w:szCs w:val="24"/>
              </w:rPr>
              <w:t>stage</w:t>
            </w:r>
            <w:r w:rsidR="003A70A6">
              <w:rPr>
                <w:rFonts w:ascii="Arial" w:hAnsi="Arial" w:cs="Arial"/>
                <w:sz w:val="24"/>
                <w:szCs w:val="24"/>
              </w:rPr>
              <w:t>.</w:t>
            </w:r>
          </w:p>
          <w:p w14:paraId="5E2F5183" w14:textId="77777777" w:rsidR="0054592B" w:rsidRPr="003429CA" w:rsidRDefault="0054592B" w:rsidP="003429CA">
            <w:pPr>
              <w:jc w:val="both"/>
              <w:rPr>
                <w:rFonts w:ascii="Arial" w:hAnsi="Arial" w:cs="Arial"/>
                <w:i/>
                <w:sz w:val="24"/>
                <w:szCs w:val="24"/>
              </w:rPr>
            </w:pPr>
          </w:p>
          <w:p w14:paraId="4A0D3D6B" w14:textId="1E53EB16" w:rsidR="00221A66" w:rsidRDefault="0054592B" w:rsidP="003429CA">
            <w:pPr>
              <w:jc w:val="both"/>
              <w:rPr>
                <w:rFonts w:ascii="Arial" w:hAnsi="Arial" w:cs="Arial"/>
                <w:sz w:val="24"/>
                <w:szCs w:val="24"/>
              </w:rPr>
            </w:pPr>
            <w:r w:rsidRPr="003429CA">
              <w:rPr>
                <w:rFonts w:ascii="Arial" w:hAnsi="Arial" w:cs="Arial"/>
                <w:sz w:val="24"/>
                <w:szCs w:val="24"/>
              </w:rPr>
              <w:t xml:space="preserve">The programme </w:t>
            </w:r>
            <w:r w:rsidR="007D47CC" w:rsidRPr="003429CA">
              <w:rPr>
                <w:rFonts w:ascii="Arial" w:hAnsi="Arial" w:cs="Arial"/>
                <w:sz w:val="24"/>
                <w:szCs w:val="24"/>
              </w:rPr>
              <w:t xml:space="preserve">provides comprehensive coverage of </w:t>
            </w:r>
            <w:r w:rsidRPr="003429CA">
              <w:rPr>
                <w:rFonts w:ascii="Arial" w:hAnsi="Arial" w:cs="Arial"/>
                <w:sz w:val="24"/>
                <w:szCs w:val="24"/>
              </w:rPr>
              <w:t xml:space="preserve">the </w:t>
            </w:r>
            <w:r w:rsidR="00221A66">
              <w:rPr>
                <w:rFonts w:ascii="Arial" w:hAnsi="Arial" w:cs="Arial"/>
                <w:sz w:val="24"/>
                <w:szCs w:val="24"/>
              </w:rPr>
              <w:t>SRA’s LPC Outcomes 2011 with the additional element of a Master’s qualification that builds on the knowledge and credits obtain with the LPC.</w:t>
            </w:r>
            <w:r w:rsidR="007543ED" w:rsidRPr="003429CA">
              <w:rPr>
                <w:rFonts w:ascii="Arial" w:hAnsi="Arial" w:cs="Arial"/>
                <w:sz w:val="24"/>
                <w:szCs w:val="24"/>
              </w:rPr>
              <w:t xml:space="preserve"> The programme is therefore </w:t>
            </w:r>
            <w:r w:rsidR="00221A66">
              <w:rPr>
                <w:rFonts w:ascii="Arial" w:hAnsi="Arial" w:cs="Arial"/>
                <w:sz w:val="24"/>
                <w:szCs w:val="24"/>
              </w:rPr>
              <w:t xml:space="preserve">essential </w:t>
            </w:r>
            <w:r w:rsidR="00221A66" w:rsidRPr="003429CA">
              <w:rPr>
                <w:rFonts w:ascii="Arial" w:hAnsi="Arial" w:cs="Arial"/>
                <w:sz w:val="24"/>
                <w:szCs w:val="24"/>
              </w:rPr>
              <w:t>if</w:t>
            </w:r>
            <w:r w:rsidR="006F27C6" w:rsidRPr="003429CA">
              <w:rPr>
                <w:rFonts w:ascii="Arial" w:hAnsi="Arial" w:cs="Arial"/>
                <w:sz w:val="24"/>
                <w:szCs w:val="24"/>
              </w:rPr>
              <w:t xml:space="preserve"> you are</w:t>
            </w:r>
            <w:r w:rsidR="007543ED" w:rsidRPr="003429CA">
              <w:rPr>
                <w:rFonts w:ascii="Arial" w:hAnsi="Arial" w:cs="Arial"/>
                <w:sz w:val="24"/>
                <w:szCs w:val="24"/>
              </w:rPr>
              <w:t xml:space="preserve"> aiming for a career in</w:t>
            </w:r>
            <w:r w:rsidRPr="003429CA">
              <w:rPr>
                <w:rFonts w:ascii="Arial" w:hAnsi="Arial" w:cs="Arial"/>
                <w:sz w:val="24"/>
                <w:szCs w:val="24"/>
              </w:rPr>
              <w:t xml:space="preserve"> </w:t>
            </w:r>
            <w:r w:rsidR="007543ED" w:rsidRPr="003429CA">
              <w:rPr>
                <w:rFonts w:ascii="Arial" w:hAnsi="Arial" w:cs="Arial"/>
                <w:sz w:val="24"/>
                <w:szCs w:val="24"/>
              </w:rPr>
              <w:t>professional legal practice</w:t>
            </w:r>
            <w:r w:rsidR="00A50397" w:rsidRPr="003429CA">
              <w:rPr>
                <w:rFonts w:ascii="Arial" w:hAnsi="Arial" w:cs="Arial"/>
                <w:sz w:val="24"/>
                <w:szCs w:val="24"/>
              </w:rPr>
              <w:t xml:space="preserve"> </w:t>
            </w:r>
            <w:r w:rsidR="006F27C6" w:rsidRPr="003429CA">
              <w:rPr>
                <w:rFonts w:ascii="Arial" w:hAnsi="Arial" w:cs="Arial"/>
                <w:sz w:val="24"/>
                <w:szCs w:val="24"/>
              </w:rPr>
              <w:t xml:space="preserve">or if you are </w:t>
            </w:r>
            <w:r w:rsidR="007543ED" w:rsidRPr="003429CA">
              <w:rPr>
                <w:rFonts w:ascii="Arial" w:hAnsi="Arial" w:cs="Arial"/>
                <w:sz w:val="24"/>
                <w:szCs w:val="24"/>
              </w:rPr>
              <w:t xml:space="preserve">seeking to </w:t>
            </w:r>
            <w:r w:rsidR="006F27C6" w:rsidRPr="003429CA">
              <w:rPr>
                <w:rFonts w:ascii="Arial" w:hAnsi="Arial" w:cs="Arial"/>
                <w:sz w:val="24"/>
                <w:szCs w:val="24"/>
              </w:rPr>
              <w:t>gain</w:t>
            </w:r>
            <w:r w:rsidR="007543ED" w:rsidRPr="003429CA">
              <w:rPr>
                <w:rFonts w:ascii="Arial" w:hAnsi="Arial" w:cs="Arial"/>
                <w:sz w:val="24"/>
                <w:szCs w:val="24"/>
              </w:rPr>
              <w:t xml:space="preserve"> </w:t>
            </w:r>
            <w:r w:rsidR="007A5EC0" w:rsidRPr="003429CA">
              <w:rPr>
                <w:rFonts w:ascii="Arial" w:hAnsi="Arial" w:cs="Arial"/>
                <w:sz w:val="24"/>
                <w:szCs w:val="24"/>
              </w:rPr>
              <w:t>essential</w:t>
            </w:r>
            <w:r w:rsidR="007543ED" w:rsidRPr="003429CA">
              <w:rPr>
                <w:rFonts w:ascii="Arial" w:hAnsi="Arial" w:cs="Arial"/>
                <w:sz w:val="24"/>
                <w:szCs w:val="24"/>
              </w:rPr>
              <w:t xml:space="preserve"> transferable skills, such as </w:t>
            </w:r>
            <w:r w:rsidR="00A10788" w:rsidRPr="003429CA">
              <w:rPr>
                <w:rFonts w:ascii="Arial" w:hAnsi="Arial" w:cs="Arial"/>
                <w:sz w:val="24"/>
                <w:szCs w:val="24"/>
              </w:rPr>
              <w:t xml:space="preserve">critical thinking, </w:t>
            </w:r>
            <w:r w:rsidR="007543ED" w:rsidRPr="003429CA">
              <w:rPr>
                <w:rFonts w:ascii="Arial" w:hAnsi="Arial" w:cs="Arial"/>
                <w:sz w:val="24"/>
                <w:szCs w:val="24"/>
              </w:rPr>
              <w:t>analysis, negotiation and advocacy for a</w:t>
            </w:r>
            <w:r w:rsidR="00A10788" w:rsidRPr="003429CA">
              <w:rPr>
                <w:rFonts w:ascii="Arial" w:hAnsi="Arial" w:cs="Arial"/>
                <w:sz w:val="24"/>
                <w:szCs w:val="24"/>
              </w:rPr>
              <w:t>n alternative</w:t>
            </w:r>
            <w:r w:rsidR="007543ED" w:rsidRPr="003429CA">
              <w:rPr>
                <w:rFonts w:ascii="Arial" w:hAnsi="Arial" w:cs="Arial"/>
                <w:sz w:val="24"/>
                <w:szCs w:val="24"/>
              </w:rPr>
              <w:t xml:space="preserve"> career. </w:t>
            </w:r>
            <w:r w:rsidR="00EB69FD">
              <w:rPr>
                <w:rFonts w:ascii="Arial" w:hAnsi="Arial" w:cs="Arial"/>
                <w:sz w:val="24"/>
                <w:szCs w:val="24"/>
              </w:rPr>
              <w:t>Pursuing the Masters stage of the programme could also open up the pursuit of further academic study such as a PhD.</w:t>
            </w:r>
          </w:p>
          <w:p w14:paraId="4A2A04B4" w14:textId="77777777" w:rsidR="003A70A6" w:rsidRDefault="003A70A6" w:rsidP="003429CA">
            <w:pPr>
              <w:jc w:val="both"/>
              <w:rPr>
                <w:rFonts w:ascii="Arial" w:hAnsi="Arial" w:cs="Arial"/>
                <w:sz w:val="24"/>
                <w:szCs w:val="24"/>
              </w:rPr>
            </w:pPr>
          </w:p>
          <w:p w14:paraId="201519FC" w14:textId="514F98D9" w:rsidR="003A70A6" w:rsidRPr="003A70A6" w:rsidRDefault="003A70A6" w:rsidP="003A70A6">
            <w:pPr>
              <w:rPr>
                <w:rFonts w:ascii="Arial" w:hAnsi="Arial" w:cs="Arial"/>
                <w:sz w:val="24"/>
                <w:szCs w:val="24"/>
              </w:rPr>
            </w:pPr>
            <w:r w:rsidRPr="003A70A6">
              <w:rPr>
                <w:rFonts w:ascii="Arial" w:hAnsi="Arial" w:cs="Arial"/>
                <w:sz w:val="24"/>
                <w:szCs w:val="24"/>
              </w:rPr>
              <w:t>The award of LLM Legal Practice combines credit obtained through the successful completion of the LPC</w:t>
            </w:r>
            <w:r w:rsidR="00EB69FD">
              <w:rPr>
                <w:rFonts w:ascii="Arial" w:hAnsi="Arial" w:cs="Arial"/>
                <w:sz w:val="24"/>
                <w:szCs w:val="24"/>
              </w:rPr>
              <w:t>, training in advanced research methods and the completion of a dissertation, live project or placement</w:t>
            </w:r>
            <w:r w:rsidRPr="003A70A6">
              <w:rPr>
                <w:rFonts w:ascii="Arial" w:hAnsi="Arial" w:cs="Arial"/>
                <w:sz w:val="24"/>
                <w:szCs w:val="24"/>
              </w:rPr>
              <w:t xml:space="preserve">.  </w:t>
            </w:r>
          </w:p>
          <w:p w14:paraId="4903565D" w14:textId="77777777" w:rsidR="003A70A6" w:rsidRPr="003A70A6" w:rsidRDefault="003A70A6" w:rsidP="003429CA">
            <w:pPr>
              <w:jc w:val="both"/>
              <w:rPr>
                <w:rFonts w:ascii="Arial" w:hAnsi="Arial" w:cs="Arial"/>
                <w:sz w:val="24"/>
                <w:szCs w:val="24"/>
              </w:rPr>
            </w:pPr>
          </w:p>
          <w:p w14:paraId="39AE3508" w14:textId="72F12C86" w:rsidR="0054592B" w:rsidRPr="003429CA" w:rsidRDefault="007543ED" w:rsidP="003429CA">
            <w:pPr>
              <w:jc w:val="both"/>
              <w:rPr>
                <w:rFonts w:ascii="Arial" w:hAnsi="Arial" w:cs="Arial"/>
                <w:sz w:val="24"/>
                <w:szCs w:val="24"/>
              </w:rPr>
            </w:pPr>
            <w:r w:rsidRPr="003429CA">
              <w:rPr>
                <w:rFonts w:ascii="Arial" w:hAnsi="Arial" w:cs="Arial"/>
                <w:sz w:val="24"/>
                <w:szCs w:val="24"/>
              </w:rPr>
              <w:t xml:space="preserve">The programme places </w:t>
            </w:r>
            <w:r w:rsidR="0054592B" w:rsidRPr="003429CA">
              <w:rPr>
                <w:rFonts w:ascii="Arial" w:hAnsi="Arial" w:cs="Arial"/>
                <w:sz w:val="24"/>
                <w:szCs w:val="24"/>
              </w:rPr>
              <w:t xml:space="preserve">an integrated understanding of the law and its function within </w:t>
            </w:r>
            <w:r w:rsidRPr="003429CA">
              <w:rPr>
                <w:rFonts w:ascii="Arial" w:hAnsi="Arial" w:cs="Arial"/>
                <w:sz w:val="24"/>
                <w:szCs w:val="24"/>
              </w:rPr>
              <w:t xml:space="preserve">the context of </w:t>
            </w:r>
            <w:r w:rsidR="0054592B" w:rsidRPr="003429CA">
              <w:rPr>
                <w:rFonts w:ascii="Arial" w:hAnsi="Arial" w:cs="Arial"/>
                <w:sz w:val="24"/>
                <w:szCs w:val="24"/>
              </w:rPr>
              <w:t>a</w:t>
            </w:r>
            <w:r w:rsidRPr="003429CA">
              <w:rPr>
                <w:rFonts w:ascii="Arial" w:hAnsi="Arial" w:cs="Arial"/>
                <w:sz w:val="24"/>
                <w:szCs w:val="24"/>
              </w:rPr>
              <w:t>n increasingly</w:t>
            </w:r>
            <w:r w:rsidR="0054592B" w:rsidRPr="003429CA">
              <w:rPr>
                <w:rFonts w:ascii="Arial" w:hAnsi="Arial" w:cs="Arial"/>
                <w:sz w:val="24"/>
                <w:szCs w:val="24"/>
              </w:rPr>
              <w:t xml:space="preserve"> globalised environment. </w:t>
            </w:r>
            <w:r w:rsidR="00BF11DC" w:rsidRPr="003429CA">
              <w:rPr>
                <w:rFonts w:ascii="Arial" w:hAnsi="Arial" w:cs="Arial"/>
                <w:sz w:val="24"/>
                <w:szCs w:val="24"/>
              </w:rPr>
              <w:t xml:space="preserve">The Law School’s location </w:t>
            </w:r>
            <w:r w:rsidR="0054592B" w:rsidRPr="003429CA">
              <w:rPr>
                <w:rFonts w:ascii="Arial" w:hAnsi="Arial" w:cs="Arial"/>
                <w:sz w:val="24"/>
                <w:szCs w:val="24"/>
              </w:rPr>
              <w:t xml:space="preserve">in </w:t>
            </w:r>
            <w:r w:rsidR="00BF11DC" w:rsidRPr="003429CA">
              <w:rPr>
                <w:rFonts w:ascii="Arial" w:hAnsi="Arial" w:cs="Arial"/>
                <w:sz w:val="24"/>
                <w:szCs w:val="24"/>
              </w:rPr>
              <w:t xml:space="preserve">the centre of the </w:t>
            </w:r>
            <w:r w:rsidR="0054592B" w:rsidRPr="003429CA">
              <w:rPr>
                <w:rFonts w:ascii="Arial" w:hAnsi="Arial" w:cs="Arial"/>
                <w:sz w:val="24"/>
                <w:szCs w:val="24"/>
              </w:rPr>
              <w:t>thriving and diverse City</w:t>
            </w:r>
            <w:r w:rsidR="00BF11DC" w:rsidRPr="003429CA">
              <w:rPr>
                <w:rFonts w:ascii="Arial" w:hAnsi="Arial" w:cs="Arial"/>
                <w:sz w:val="24"/>
                <w:szCs w:val="24"/>
              </w:rPr>
              <w:t xml:space="preserve"> of Birmingham</w:t>
            </w:r>
            <w:r w:rsidR="0054592B" w:rsidRPr="003429CA">
              <w:rPr>
                <w:rFonts w:ascii="Arial" w:hAnsi="Arial" w:cs="Arial"/>
                <w:sz w:val="24"/>
                <w:szCs w:val="24"/>
              </w:rPr>
              <w:t xml:space="preserve">, </w:t>
            </w:r>
            <w:r w:rsidR="00BF11DC" w:rsidRPr="003429CA">
              <w:rPr>
                <w:rFonts w:ascii="Arial" w:hAnsi="Arial" w:cs="Arial"/>
                <w:sz w:val="24"/>
                <w:szCs w:val="24"/>
              </w:rPr>
              <w:t>puts it in close proximity to the Business and Legal communities and enables</w:t>
            </w:r>
            <w:r w:rsidR="0054592B" w:rsidRPr="003429CA">
              <w:rPr>
                <w:rFonts w:ascii="Arial" w:hAnsi="Arial" w:cs="Arial"/>
                <w:sz w:val="24"/>
                <w:szCs w:val="24"/>
              </w:rPr>
              <w:t xml:space="preserve"> collaborations with external partners and stakeholders</w:t>
            </w:r>
            <w:r w:rsidR="00BF11DC" w:rsidRPr="003429CA">
              <w:rPr>
                <w:rFonts w:ascii="Arial" w:hAnsi="Arial" w:cs="Arial"/>
                <w:sz w:val="24"/>
                <w:szCs w:val="24"/>
              </w:rPr>
              <w:t>.</w:t>
            </w:r>
            <w:r w:rsidR="0054592B" w:rsidRPr="003429CA">
              <w:rPr>
                <w:rFonts w:ascii="Arial" w:hAnsi="Arial" w:cs="Arial"/>
                <w:sz w:val="24"/>
                <w:szCs w:val="24"/>
              </w:rPr>
              <w:t xml:space="preserve">  </w:t>
            </w:r>
            <w:r w:rsidR="006F27C6" w:rsidRPr="003429CA">
              <w:rPr>
                <w:rFonts w:ascii="Arial" w:hAnsi="Arial" w:cs="Arial"/>
                <w:sz w:val="24"/>
                <w:szCs w:val="24"/>
              </w:rPr>
              <w:t>Your l</w:t>
            </w:r>
            <w:r w:rsidR="0054592B" w:rsidRPr="003429CA">
              <w:rPr>
                <w:rFonts w:ascii="Arial" w:hAnsi="Arial" w:cs="Arial"/>
                <w:sz w:val="24"/>
                <w:szCs w:val="24"/>
              </w:rPr>
              <w:t xml:space="preserve">earning </w:t>
            </w:r>
            <w:r w:rsidR="00BF11DC" w:rsidRPr="003429CA">
              <w:rPr>
                <w:rFonts w:ascii="Arial" w:hAnsi="Arial" w:cs="Arial"/>
                <w:sz w:val="24"/>
                <w:szCs w:val="24"/>
              </w:rPr>
              <w:t xml:space="preserve">is therefore facilitated </w:t>
            </w:r>
            <w:r w:rsidR="0054592B" w:rsidRPr="003429CA">
              <w:rPr>
                <w:rFonts w:ascii="Arial" w:hAnsi="Arial" w:cs="Arial"/>
                <w:sz w:val="24"/>
                <w:szCs w:val="24"/>
              </w:rPr>
              <w:t xml:space="preserve">through engagement with real and authentic </w:t>
            </w:r>
            <w:r w:rsidR="00BF11DC" w:rsidRPr="003429CA">
              <w:rPr>
                <w:rFonts w:ascii="Arial" w:hAnsi="Arial" w:cs="Arial"/>
                <w:sz w:val="24"/>
                <w:szCs w:val="24"/>
              </w:rPr>
              <w:t xml:space="preserve">problems and </w:t>
            </w:r>
            <w:r w:rsidR="0054592B" w:rsidRPr="003429CA">
              <w:rPr>
                <w:rFonts w:ascii="Arial" w:hAnsi="Arial" w:cs="Arial"/>
                <w:sz w:val="24"/>
                <w:szCs w:val="24"/>
              </w:rPr>
              <w:t>challenges</w:t>
            </w:r>
            <w:r w:rsidR="006F27C6" w:rsidRPr="003429CA">
              <w:rPr>
                <w:rFonts w:ascii="Arial" w:hAnsi="Arial" w:cs="Arial"/>
                <w:sz w:val="24"/>
                <w:szCs w:val="24"/>
              </w:rPr>
              <w:t>;</w:t>
            </w:r>
            <w:r w:rsidR="0054592B" w:rsidRPr="003429CA">
              <w:rPr>
                <w:rFonts w:ascii="Arial" w:hAnsi="Arial" w:cs="Arial"/>
                <w:sz w:val="24"/>
                <w:szCs w:val="24"/>
              </w:rPr>
              <w:t xml:space="preserve"> </w:t>
            </w:r>
            <w:r w:rsidR="006F27C6" w:rsidRPr="003429CA">
              <w:rPr>
                <w:rFonts w:ascii="Arial" w:hAnsi="Arial" w:cs="Arial"/>
                <w:sz w:val="24"/>
                <w:szCs w:val="24"/>
              </w:rPr>
              <w:t xml:space="preserve">you will </w:t>
            </w:r>
            <w:r w:rsidR="0054592B" w:rsidRPr="003429CA">
              <w:rPr>
                <w:rFonts w:ascii="Arial" w:hAnsi="Arial" w:cs="Arial"/>
                <w:sz w:val="24"/>
                <w:szCs w:val="24"/>
              </w:rPr>
              <w:t>apply and synthesis</w:t>
            </w:r>
            <w:r w:rsidR="006F27C6" w:rsidRPr="003429CA">
              <w:rPr>
                <w:rFonts w:ascii="Arial" w:hAnsi="Arial" w:cs="Arial"/>
                <w:sz w:val="24"/>
                <w:szCs w:val="24"/>
              </w:rPr>
              <w:t>e</w:t>
            </w:r>
            <w:r w:rsidR="0054592B" w:rsidRPr="003429CA">
              <w:rPr>
                <w:rFonts w:ascii="Arial" w:hAnsi="Arial" w:cs="Arial"/>
                <w:sz w:val="24"/>
                <w:szCs w:val="24"/>
              </w:rPr>
              <w:t xml:space="preserve"> the theoretical and practical aspects of the discipline of law to reach effective, practice-led solutions.  </w:t>
            </w:r>
            <w:r w:rsidR="00B154E0" w:rsidRPr="003429CA">
              <w:rPr>
                <w:rFonts w:ascii="Arial" w:hAnsi="Arial" w:cs="Arial"/>
                <w:sz w:val="24"/>
                <w:szCs w:val="24"/>
              </w:rPr>
              <w:t xml:space="preserve">Key </w:t>
            </w:r>
            <w:r w:rsidR="0054592B" w:rsidRPr="003429CA">
              <w:rPr>
                <w:rFonts w:ascii="Arial" w:hAnsi="Arial" w:cs="Arial"/>
                <w:sz w:val="24"/>
                <w:szCs w:val="24"/>
              </w:rPr>
              <w:t xml:space="preserve">employability skills </w:t>
            </w:r>
            <w:r w:rsidR="00B154E0" w:rsidRPr="003429CA">
              <w:rPr>
                <w:rFonts w:ascii="Arial" w:hAnsi="Arial" w:cs="Arial"/>
                <w:sz w:val="24"/>
                <w:szCs w:val="24"/>
              </w:rPr>
              <w:t xml:space="preserve">are </w:t>
            </w:r>
            <w:r w:rsidR="0054592B" w:rsidRPr="003429CA">
              <w:rPr>
                <w:rFonts w:ascii="Arial" w:hAnsi="Arial" w:cs="Arial"/>
                <w:sz w:val="24"/>
                <w:szCs w:val="24"/>
              </w:rPr>
              <w:t xml:space="preserve">embedded within the learning and teaching, </w:t>
            </w:r>
            <w:r w:rsidR="00B154E0" w:rsidRPr="003429CA">
              <w:rPr>
                <w:rFonts w:ascii="Arial" w:hAnsi="Arial" w:cs="Arial"/>
                <w:sz w:val="24"/>
                <w:szCs w:val="24"/>
              </w:rPr>
              <w:t xml:space="preserve">and </w:t>
            </w:r>
            <w:r w:rsidR="006F27C6" w:rsidRPr="003429CA">
              <w:rPr>
                <w:rFonts w:ascii="Arial" w:hAnsi="Arial" w:cs="Arial"/>
                <w:sz w:val="24"/>
                <w:szCs w:val="24"/>
              </w:rPr>
              <w:t xml:space="preserve">we will provide you with </w:t>
            </w:r>
            <w:r w:rsidR="00B154E0" w:rsidRPr="003429CA">
              <w:rPr>
                <w:rFonts w:ascii="Arial" w:hAnsi="Arial" w:cs="Arial"/>
                <w:sz w:val="24"/>
                <w:szCs w:val="24"/>
              </w:rPr>
              <w:t xml:space="preserve">additional </w:t>
            </w:r>
            <w:r w:rsidR="0054592B" w:rsidRPr="003429CA">
              <w:rPr>
                <w:rFonts w:ascii="Arial" w:hAnsi="Arial" w:cs="Arial"/>
                <w:sz w:val="24"/>
                <w:szCs w:val="24"/>
              </w:rPr>
              <w:t xml:space="preserve">careers development opportunities  </w:t>
            </w:r>
            <w:r w:rsidR="00A10788" w:rsidRPr="003429CA">
              <w:rPr>
                <w:rFonts w:ascii="Arial" w:hAnsi="Arial" w:cs="Arial"/>
                <w:sz w:val="24"/>
                <w:szCs w:val="24"/>
              </w:rPr>
              <w:t xml:space="preserve"> through</w:t>
            </w:r>
            <w:r w:rsidR="0054592B" w:rsidRPr="003429CA">
              <w:rPr>
                <w:rFonts w:ascii="Arial" w:hAnsi="Arial" w:cs="Arial"/>
                <w:sz w:val="24"/>
                <w:szCs w:val="24"/>
              </w:rPr>
              <w:t xml:space="preserve"> </w:t>
            </w:r>
            <w:r w:rsidR="00A50397" w:rsidRPr="003429CA">
              <w:rPr>
                <w:rFonts w:ascii="Arial" w:hAnsi="Arial" w:cs="Arial"/>
                <w:sz w:val="24"/>
                <w:szCs w:val="24"/>
              </w:rPr>
              <w:t xml:space="preserve">a programme of guest speakers, </w:t>
            </w:r>
            <w:r w:rsidR="0054592B" w:rsidRPr="003429CA">
              <w:rPr>
                <w:rFonts w:ascii="Arial" w:hAnsi="Arial" w:cs="Arial"/>
                <w:sz w:val="24"/>
                <w:szCs w:val="24"/>
              </w:rPr>
              <w:t xml:space="preserve">pro bono and placement opportunities </w:t>
            </w:r>
            <w:r w:rsidR="00BF11DC" w:rsidRPr="003429CA">
              <w:rPr>
                <w:rFonts w:ascii="Arial" w:hAnsi="Arial" w:cs="Arial"/>
                <w:sz w:val="24"/>
                <w:szCs w:val="24"/>
              </w:rPr>
              <w:t xml:space="preserve">which </w:t>
            </w:r>
            <w:r w:rsidR="0054592B" w:rsidRPr="003429CA">
              <w:rPr>
                <w:rFonts w:ascii="Arial" w:hAnsi="Arial" w:cs="Arial"/>
                <w:sz w:val="24"/>
                <w:szCs w:val="24"/>
              </w:rPr>
              <w:t xml:space="preserve">offer </w:t>
            </w:r>
            <w:r w:rsidR="006F27C6" w:rsidRPr="003429CA">
              <w:rPr>
                <w:rFonts w:ascii="Arial" w:hAnsi="Arial" w:cs="Arial"/>
                <w:sz w:val="24"/>
                <w:szCs w:val="24"/>
              </w:rPr>
              <w:t xml:space="preserve">you </w:t>
            </w:r>
            <w:r w:rsidR="0054592B" w:rsidRPr="003429CA">
              <w:rPr>
                <w:rFonts w:ascii="Arial" w:hAnsi="Arial" w:cs="Arial"/>
                <w:sz w:val="24"/>
                <w:szCs w:val="24"/>
              </w:rPr>
              <w:t xml:space="preserve">practical experience of </w:t>
            </w:r>
            <w:r w:rsidR="007A5EC0" w:rsidRPr="003429CA">
              <w:rPr>
                <w:rFonts w:ascii="Arial" w:hAnsi="Arial" w:cs="Arial"/>
                <w:sz w:val="24"/>
                <w:szCs w:val="24"/>
              </w:rPr>
              <w:t xml:space="preserve">the world of </w:t>
            </w:r>
            <w:r w:rsidR="0054592B" w:rsidRPr="003429CA">
              <w:rPr>
                <w:rFonts w:ascii="Arial" w:hAnsi="Arial" w:cs="Arial"/>
                <w:sz w:val="24"/>
                <w:szCs w:val="24"/>
              </w:rPr>
              <w:t xml:space="preserve">work. </w:t>
            </w:r>
          </w:p>
          <w:p w14:paraId="6B3543C7" w14:textId="77777777" w:rsidR="0054592B" w:rsidRPr="003429CA" w:rsidRDefault="0054592B" w:rsidP="003429CA">
            <w:pPr>
              <w:jc w:val="both"/>
              <w:rPr>
                <w:rFonts w:ascii="Arial" w:hAnsi="Arial" w:cs="Arial"/>
                <w:i/>
                <w:sz w:val="24"/>
                <w:szCs w:val="24"/>
              </w:rPr>
            </w:pPr>
          </w:p>
          <w:p w14:paraId="5C43B891" w14:textId="77777777" w:rsidR="00E47D33" w:rsidRPr="003429CA" w:rsidRDefault="006F27C6" w:rsidP="003429CA">
            <w:pPr>
              <w:jc w:val="both"/>
              <w:rPr>
                <w:rFonts w:ascii="Arial" w:hAnsi="Arial" w:cs="Arial"/>
                <w:sz w:val="24"/>
                <w:szCs w:val="24"/>
              </w:rPr>
            </w:pPr>
            <w:r w:rsidRPr="003429CA">
              <w:rPr>
                <w:rFonts w:ascii="Arial" w:hAnsi="Arial" w:cs="Arial"/>
                <w:sz w:val="24"/>
                <w:szCs w:val="24"/>
              </w:rPr>
              <w:t xml:space="preserve">You </w:t>
            </w:r>
            <w:r w:rsidR="00197658" w:rsidRPr="003429CA">
              <w:rPr>
                <w:rFonts w:ascii="Arial" w:hAnsi="Arial" w:cs="Arial"/>
                <w:sz w:val="24"/>
                <w:szCs w:val="24"/>
              </w:rPr>
              <w:t xml:space="preserve">will learn in the environment of a </w:t>
            </w:r>
            <w:r w:rsidR="00A10788" w:rsidRPr="003429CA">
              <w:rPr>
                <w:rFonts w:ascii="Arial" w:hAnsi="Arial" w:cs="Arial"/>
                <w:sz w:val="24"/>
                <w:szCs w:val="24"/>
              </w:rPr>
              <w:t xml:space="preserve">School of Law </w:t>
            </w:r>
            <w:r w:rsidR="00197658" w:rsidRPr="003429CA">
              <w:rPr>
                <w:rFonts w:ascii="Arial" w:hAnsi="Arial" w:cs="Arial"/>
                <w:sz w:val="24"/>
                <w:szCs w:val="24"/>
              </w:rPr>
              <w:t xml:space="preserve">whose core values </w:t>
            </w:r>
            <w:r w:rsidR="00A10788" w:rsidRPr="003429CA">
              <w:rPr>
                <w:rFonts w:ascii="Arial" w:hAnsi="Arial" w:cs="Arial"/>
                <w:sz w:val="24"/>
                <w:szCs w:val="24"/>
              </w:rPr>
              <w:t xml:space="preserve">are social justice, access to justice and corporate social and legal responsibility. </w:t>
            </w:r>
            <w:r w:rsidR="00197658" w:rsidRPr="003429CA">
              <w:rPr>
                <w:rFonts w:ascii="Arial" w:hAnsi="Arial" w:cs="Arial"/>
                <w:sz w:val="24"/>
                <w:szCs w:val="24"/>
              </w:rPr>
              <w:t xml:space="preserve">We aim to enable </w:t>
            </w:r>
            <w:r w:rsidR="00C12CB2" w:rsidRPr="003429CA">
              <w:rPr>
                <w:rFonts w:ascii="Arial" w:hAnsi="Arial" w:cs="Arial"/>
                <w:sz w:val="24"/>
                <w:szCs w:val="24"/>
              </w:rPr>
              <w:t>you</w:t>
            </w:r>
            <w:r w:rsidR="00197658" w:rsidRPr="003429CA">
              <w:rPr>
                <w:rFonts w:ascii="Arial" w:hAnsi="Arial" w:cs="Arial"/>
                <w:sz w:val="24"/>
                <w:szCs w:val="24"/>
              </w:rPr>
              <w:t xml:space="preserve"> to develop </w:t>
            </w:r>
            <w:r w:rsidR="00197658" w:rsidRPr="003429CA">
              <w:rPr>
                <w:rFonts w:ascii="Arial" w:eastAsia="Times New Roman" w:hAnsi="Arial" w:cs="Arial"/>
                <w:color w:val="2A0C28"/>
                <w:sz w:val="24"/>
                <w:szCs w:val="24"/>
                <w:lang w:eastAsia="en-GB"/>
              </w:rPr>
              <w:t xml:space="preserve">a critical awareness of the role of law in influencing social change and individual and corporate behaviour. We will </w:t>
            </w:r>
            <w:r w:rsidR="00197658" w:rsidRPr="003429CA">
              <w:rPr>
                <w:rFonts w:ascii="Arial" w:hAnsi="Arial" w:cs="Arial"/>
                <w:sz w:val="24"/>
                <w:szCs w:val="24"/>
              </w:rPr>
              <w:t xml:space="preserve">equip </w:t>
            </w:r>
            <w:r w:rsidR="00C12CB2" w:rsidRPr="003429CA">
              <w:rPr>
                <w:rFonts w:ascii="Arial" w:hAnsi="Arial" w:cs="Arial"/>
                <w:sz w:val="24"/>
                <w:szCs w:val="24"/>
              </w:rPr>
              <w:t xml:space="preserve">you </w:t>
            </w:r>
            <w:r w:rsidR="00197658" w:rsidRPr="003429CA">
              <w:rPr>
                <w:rFonts w:ascii="Arial" w:hAnsi="Arial" w:cs="Arial"/>
                <w:sz w:val="24"/>
                <w:szCs w:val="24"/>
              </w:rPr>
              <w:t xml:space="preserve">with the skills and knowledge to make a difference </w:t>
            </w:r>
            <w:r w:rsidR="00E47D33" w:rsidRPr="003429CA">
              <w:rPr>
                <w:rFonts w:ascii="Arial" w:hAnsi="Arial" w:cs="Arial"/>
                <w:sz w:val="24"/>
                <w:szCs w:val="24"/>
              </w:rPr>
              <w:t xml:space="preserve">in </w:t>
            </w:r>
            <w:r w:rsidR="00197658" w:rsidRPr="003429CA">
              <w:rPr>
                <w:rFonts w:ascii="Arial" w:hAnsi="Arial" w:cs="Arial"/>
                <w:sz w:val="24"/>
                <w:szCs w:val="24"/>
              </w:rPr>
              <w:t xml:space="preserve">issues of fairness, equality and </w:t>
            </w:r>
            <w:r w:rsidR="00E47D33" w:rsidRPr="003429CA">
              <w:rPr>
                <w:rFonts w:ascii="Arial" w:hAnsi="Arial" w:cs="Arial"/>
                <w:sz w:val="24"/>
                <w:szCs w:val="24"/>
              </w:rPr>
              <w:t>access to justice.</w:t>
            </w:r>
          </w:p>
          <w:p w14:paraId="3FC320B8" w14:textId="77777777" w:rsidR="0054592B" w:rsidRPr="003429CA" w:rsidRDefault="0054592B" w:rsidP="003429CA">
            <w:pPr>
              <w:jc w:val="both"/>
              <w:rPr>
                <w:rFonts w:ascii="Arial" w:hAnsi="Arial" w:cs="Arial"/>
                <w:i/>
                <w:sz w:val="24"/>
                <w:szCs w:val="24"/>
              </w:rPr>
            </w:pPr>
          </w:p>
        </w:tc>
      </w:tr>
      <w:tr w:rsidR="0054592B" w:rsidRPr="003429CA" w14:paraId="51B37D1A" w14:textId="77777777" w:rsidTr="00F11925">
        <w:tc>
          <w:tcPr>
            <w:tcW w:w="10420" w:type="dxa"/>
            <w:gridSpan w:val="2"/>
          </w:tcPr>
          <w:p w14:paraId="78EE9904" w14:textId="77777777"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t>Programme Aims</w:t>
            </w:r>
          </w:p>
          <w:p w14:paraId="7471353F" w14:textId="77777777" w:rsidR="0054592B" w:rsidRPr="003429CA" w:rsidRDefault="0054592B" w:rsidP="003429CA">
            <w:pPr>
              <w:jc w:val="both"/>
              <w:rPr>
                <w:rFonts w:ascii="Arial" w:hAnsi="Arial" w:cs="Arial"/>
                <w:sz w:val="24"/>
                <w:szCs w:val="24"/>
              </w:rPr>
            </w:pPr>
            <w:r w:rsidRPr="003429CA">
              <w:rPr>
                <w:rFonts w:ascii="Arial" w:hAnsi="Arial" w:cs="Arial"/>
                <w:sz w:val="24"/>
                <w:szCs w:val="24"/>
              </w:rPr>
              <w:t>This section articulates the programme level learning outcomes framed by the five themes of the Academic Plan.</w:t>
            </w:r>
          </w:p>
          <w:p w14:paraId="3614A966" w14:textId="77777777" w:rsidR="0054592B" w:rsidRPr="003429CA" w:rsidRDefault="0054592B" w:rsidP="003429CA">
            <w:pPr>
              <w:jc w:val="both"/>
              <w:rPr>
                <w:rFonts w:ascii="Arial" w:hAnsi="Arial" w:cs="Arial"/>
                <w:sz w:val="24"/>
                <w:szCs w:val="24"/>
              </w:rPr>
            </w:pPr>
          </w:p>
        </w:tc>
      </w:tr>
      <w:tr w:rsidR="0054592B" w:rsidRPr="003429CA" w14:paraId="3C3D1E64" w14:textId="77777777" w:rsidTr="00F11925">
        <w:tc>
          <w:tcPr>
            <w:tcW w:w="3143" w:type="dxa"/>
          </w:tcPr>
          <w:p w14:paraId="6DD3407C" w14:textId="77777777"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t xml:space="preserve">Pursuing Excellence </w:t>
            </w:r>
          </w:p>
        </w:tc>
        <w:tc>
          <w:tcPr>
            <w:tcW w:w="7277" w:type="dxa"/>
          </w:tcPr>
          <w:p w14:paraId="5C5DC06B" w14:textId="5309417B" w:rsidR="0054592B" w:rsidRDefault="0054592B" w:rsidP="003429CA">
            <w:pPr>
              <w:pStyle w:val="Default"/>
              <w:jc w:val="both"/>
              <w:rPr>
                <w:color w:val="auto"/>
              </w:rPr>
            </w:pPr>
            <w:r w:rsidRPr="003429CA">
              <w:rPr>
                <w:color w:val="auto"/>
              </w:rPr>
              <w:t xml:space="preserve">To provide </w:t>
            </w:r>
            <w:r w:rsidR="00C12CB2" w:rsidRPr="003429CA">
              <w:rPr>
                <w:color w:val="auto"/>
              </w:rPr>
              <w:t>you</w:t>
            </w:r>
            <w:r w:rsidRPr="003429CA">
              <w:rPr>
                <w:color w:val="auto"/>
              </w:rPr>
              <w:t xml:space="preserve"> </w:t>
            </w:r>
            <w:r w:rsidR="007A5EC0" w:rsidRPr="003429CA">
              <w:rPr>
                <w:color w:val="auto"/>
              </w:rPr>
              <w:t>with the opportunity to obtain</w:t>
            </w:r>
            <w:r w:rsidRPr="003429CA">
              <w:rPr>
                <w:color w:val="auto"/>
              </w:rPr>
              <w:t xml:space="preserve"> knowledge and understanding of such areas of law as are required by the </w:t>
            </w:r>
            <w:r w:rsidR="00F11925" w:rsidRPr="003429CA">
              <w:t xml:space="preserve">Solicitors </w:t>
            </w:r>
            <w:r w:rsidR="00F11925" w:rsidRPr="003429CA">
              <w:lastRenderedPageBreak/>
              <w:t>Regulation</w:t>
            </w:r>
            <w:r w:rsidR="00472858">
              <w:t xml:space="preserve"> Authority </w:t>
            </w:r>
            <w:r w:rsidRPr="003429CA">
              <w:rPr>
                <w:color w:val="auto"/>
              </w:rPr>
              <w:t xml:space="preserve">so that </w:t>
            </w:r>
            <w:r w:rsidR="00C12CB2" w:rsidRPr="003429CA">
              <w:rPr>
                <w:color w:val="auto"/>
              </w:rPr>
              <w:t>you</w:t>
            </w:r>
            <w:r w:rsidRPr="003429CA">
              <w:rPr>
                <w:color w:val="auto"/>
              </w:rPr>
              <w:t xml:space="preserve"> will obtain a </w:t>
            </w:r>
            <w:r w:rsidR="003E1C54">
              <w:rPr>
                <w:color w:val="auto"/>
              </w:rPr>
              <w:t>Legal Practice Course Diploma</w:t>
            </w:r>
            <w:r w:rsidRPr="003429CA">
              <w:rPr>
                <w:color w:val="auto"/>
              </w:rPr>
              <w:t xml:space="preserve"> within an institution that promotes excellence in scholarship </w:t>
            </w:r>
            <w:r w:rsidR="00F11925" w:rsidRPr="003429CA">
              <w:rPr>
                <w:color w:val="auto"/>
              </w:rPr>
              <w:t>and practice-led learning</w:t>
            </w:r>
            <w:r w:rsidRPr="003429CA">
              <w:rPr>
                <w:color w:val="auto"/>
              </w:rPr>
              <w:t xml:space="preserve"> that is transferable into both the legal sector and other professional institutions.</w:t>
            </w:r>
          </w:p>
          <w:p w14:paraId="32B440A2" w14:textId="77777777" w:rsidR="00EB69FD" w:rsidRDefault="00EB69FD" w:rsidP="003429CA">
            <w:pPr>
              <w:pStyle w:val="Default"/>
              <w:jc w:val="both"/>
              <w:rPr>
                <w:color w:val="auto"/>
              </w:rPr>
            </w:pPr>
          </w:p>
          <w:p w14:paraId="48205A19" w14:textId="17DE18AA" w:rsidR="00EB69FD" w:rsidRPr="003429CA" w:rsidRDefault="00EB69FD" w:rsidP="003429CA">
            <w:pPr>
              <w:pStyle w:val="Default"/>
              <w:jc w:val="both"/>
              <w:rPr>
                <w:color w:val="auto"/>
              </w:rPr>
            </w:pPr>
            <w:r>
              <w:rPr>
                <w:color w:val="auto"/>
              </w:rPr>
              <w:t>To allow you to develop an enhanced and specialist knowledge of a specific legal issue relevant to legal practice, demonstrate the ability for strategic collaboration on a live project or conduct a legal practice placement, you will complete research training and the skills needed to successfully plan and execute your chosen project at Masters stage.  The result will be an extended piece of academic writing that will showcase your enhanced knowledge and critical appreciation of your chosen project.</w:t>
            </w:r>
          </w:p>
          <w:p w14:paraId="13ABADF4" w14:textId="55BE4C5F" w:rsidR="0054592B" w:rsidRPr="003429CA"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To develop </w:t>
            </w:r>
            <w:r w:rsidR="00C12CB2" w:rsidRPr="003429CA">
              <w:rPr>
                <w:rFonts w:ascii="Arial" w:hAnsi="Arial" w:cs="Arial"/>
                <w:b w:val="0"/>
                <w:color w:val="auto"/>
                <w:sz w:val="24"/>
                <w:szCs w:val="24"/>
              </w:rPr>
              <w:t xml:space="preserve">your </w:t>
            </w:r>
            <w:r w:rsidRPr="003429CA">
              <w:rPr>
                <w:rFonts w:ascii="Arial" w:hAnsi="Arial" w:cs="Arial"/>
                <w:b w:val="0"/>
                <w:color w:val="auto"/>
                <w:sz w:val="24"/>
                <w:szCs w:val="24"/>
              </w:rPr>
              <w:t xml:space="preserve"> ability  to understand and use the English language with precision, orally and in writing, in relation to legal and other areas of professional practice, in order to make effective oral and written presentations which are coherent and comprehensible to others within a scholarly and  workplace environment</w:t>
            </w:r>
            <w:r w:rsidR="00C12CB2" w:rsidRPr="003429CA">
              <w:rPr>
                <w:rFonts w:ascii="Arial" w:hAnsi="Arial" w:cs="Arial"/>
                <w:b w:val="0"/>
                <w:color w:val="auto"/>
                <w:sz w:val="24"/>
                <w:szCs w:val="24"/>
              </w:rPr>
              <w:t>.</w:t>
            </w:r>
          </w:p>
        </w:tc>
      </w:tr>
      <w:tr w:rsidR="0054592B" w:rsidRPr="003429CA" w14:paraId="40A4A6DB" w14:textId="77777777" w:rsidTr="00F11925">
        <w:tc>
          <w:tcPr>
            <w:tcW w:w="3143" w:type="dxa"/>
          </w:tcPr>
          <w:p w14:paraId="0FC3B760" w14:textId="77777777"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lastRenderedPageBreak/>
              <w:t>Practice-led, knowledge-applied</w:t>
            </w:r>
          </w:p>
        </w:tc>
        <w:tc>
          <w:tcPr>
            <w:tcW w:w="7277" w:type="dxa"/>
          </w:tcPr>
          <w:p w14:paraId="625E9791" w14:textId="0EE2A179" w:rsidR="0054592B" w:rsidRPr="003429CA"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To provide </w:t>
            </w:r>
            <w:r w:rsidR="00C12CB2" w:rsidRPr="003429CA">
              <w:rPr>
                <w:rFonts w:ascii="Arial" w:hAnsi="Arial" w:cs="Arial"/>
                <w:b w:val="0"/>
                <w:color w:val="auto"/>
                <w:sz w:val="24"/>
                <w:szCs w:val="24"/>
              </w:rPr>
              <w:t>you</w:t>
            </w:r>
            <w:r w:rsidRPr="003429CA">
              <w:rPr>
                <w:rFonts w:ascii="Arial" w:hAnsi="Arial" w:cs="Arial"/>
                <w:b w:val="0"/>
                <w:color w:val="auto"/>
                <w:sz w:val="24"/>
                <w:szCs w:val="24"/>
              </w:rPr>
              <w:t xml:space="preserve"> with </w:t>
            </w:r>
            <w:r w:rsidR="003E1C54">
              <w:rPr>
                <w:rFonts w:ascii="Arial" w:hAnsi="Arial" w:cs="Arial"/>
                <w:b w:val="0"/>
                <w:color w:val="auto"/>
                <w:sz w:val="24"/>
                <w:szCs w:val="24"/>
              </w:rPr>
              <w:t>the knowledge and skills to train at wide and diverse range of legal practice.</w:t>
            </w:r>
          </w:p>
          <w:p w14:paraId="61E990A2" w14:textId="77777777" w:rsidR="0054592B" w:rsidRPr="003429CA" w:rsidRDefault="0054592B" w:rsidP="003429CA">
            <w:pPr>
              <w:jc w:val="both"/>
              <w:rPr>
                <w:rFonts w:ascii="Arial" w:hAnsi="Arial" w:cs="Arial"/>
                <w:sz w:val="24"/>
                <w:szCs w:val="24"/>
              </w:rPr>
            </w:pPr>
          </w:p>
          <w:p w14:paraId="28C99ECF" w14:textId="77777777" w:rsidR="00F1658F" w:rsidRPr="00261140" w:rsidRDefault="0054592B" w:rsidP="00F1658F">
            <w:pPr>
              <w:pStyle w:val="Default"/>
              <w:jc w:val="both"/>
              <w:rPr>
                <w:rFonts w:eastAsia="MS Mincho"/>
              </w:rPr>
            </w:pPr>
            <w:r w:rsidRPr="003429CA">
              <w:rPr>
                <w:color w:val="auto"/>
              </w:rPr>
              <w:t xml:space="preserve">To </w:t>
            </w:r>
            <w:r w:rsidR="003E1C54">
              <w:rPr>
                <w:color w:val="auto"/>
              </w:rPr>
              <w:t xml:space="preserve">provide a general foundation for practice. </w:t>
            </w:r>
            <w:r w:rsidR="003E1C54" w:rsidRPr="00261140">
              <w:rPr>
                <w:color w:val="auto"/>
              </w:rPr>
              <w:t>T</w:t>
            </w:r>
            <w:r w:rsidR="003E1C54" w:rsidRPr="00261140">
              <w:rPr>
                <w:rFonts w:eastAsia="MS Mincho"/>
              </w:rPr>
              <w:t xml:space="preserve">o be able to adapt the knowledge and skills acquired during the programme to respond on a day to day basis to the demands and challenges of the varied types of legal practice in which </w:t>
            </w:r>
            <w:r w:rsidR="00F1658F" w:rsidRPr="00261140">
              <w:rPr>
                <w:rFonts w:eastAsia="MS Mincho"/>
              </w:rPr>
              <w:t>you</w:t>
            </w:r>
            <w:r w:rsidR="003E1C54" w:rsidRPr="00261140">
              <w:rPr>
                <w:rFonts w:eastAsia="MS Mincho"/>
              </w:rPr>
              <w:t xml:space="preserve"> mi</w:t>
            </w:r>
            <w:r w:rsidR="00F1658F" w:rsidRPr="00261140">
              <w:rPr>
                <w:rFonts w:eastAsia="MS Mincho"/>
              </w:rPr>
              <w:t>ght find themselves during</w:t>
            </w:r>
            <w:r w:rsidR="003E1C54" w:rsidRPr="00261140">
              <w:rPr>
                <w:rFonts w:eastAsia="MS Mincho"/>
              </w:rPr>
              <w:t xml:space="preserve"> training</w:t>
            </w:r>
            <w:r w:rsidR="00F1658F" w:rsidRPr="00261140">
              <w:rPr>
                <w:rFonts w:eastAsia="MS Mincho"/>
              </w:rPr>
              <w:t>.</w:t>
            </w:r>
          </w:p>
          <w:p w14:paraId="39DE3DED" w14:textId="77777777" w:rsidR="00F1658F" w:rsidRDefault="00F1658F" w:rsidP="00F1658F">
            <w:pPr>
              <w:pStyle w:val="Default"/>
              <w:jc w:val="both"/>
              <w:rPr>
                <w:rFonts w:eastAsia="MS Mincho"/>
                <w:sz w:val="22"/>
                <w:szCs w:val="22"/>
              </w:rPr>
            </w:pPr>
          </w:p>
          <w:p w14:paraId="5F800D91" w14:textId="7BB83F40" w:rsidR="00F1658F" w:rsidRDefault="00F1658F" w:rsidP="00F1658F">
            <w:pPr>
              <w:pStyle w:val="Default"/>
              <w:jc w:val="both"/>
              <w:rPr>
                <w:rFonts w:eastAsia="MS Mincho"/>
              </w:rPr>
            </w:pPr>
            <w:r w:rsidRPr="00E67856">
              <w:rPr>
                <w:rFonts w:eastAsia="MS Mincho"/>
              </w:rPr>
              <w:t xml:space="preserve">To enable you to learn and practise the necessary skills in a realistic context just as would occur during a training contact. The programme is designed to truly reflect the experience of work based learning </w:t>
            </w:r>
          </w:p>
          <w:p w14:paraId="18AD9857" w14:textId="77777777" w:rsidR="00261140" w:rsidRDefault="00261140" w:rsidP="00F1658F">
            <w:pPr>
              <w:pStyle w:val="Default"/>
              <w:jc w:val="both"/>
              <w:rPr>
                <w:rFonts w:eastAsia="MS Mincho"/>
              </w:rPr>
            </w:pPr>
          </w:p>
          <w:p w14:paraId="4B528BE7" w14:textId="77777777" w:rsidR="00261140" w:rsidRPr="003A70A6" w:rsidRDefault="00261140" w:rsidP="00261140">
            <w:pPr>
              <w:pStyle w:val="ListParagraph"/>
              <w:ind w:left="5"/>
              <w:rPr>
                <w:rFonts w:ascii="Arial" w:hAnsi="Arial" w:cs="Arial"/>
                <w:sz w:val="24"/>
                <w:szCs w:val="24"/>
              </w:rPr>
            </w:pPr>
            <w:r w:rsidRPr="00AB11CC">
              <w:rPr>
                <w:rFonts w:ascii="Arial" w:eastAsia="MS Mincho" w:hAnsi="Arial" w:cs="Arial"/>
                <w:sz w:val="24"/>
                <w:szCs w:val="24"/>
              </w:rPr>
              <w:t xml:space="preserve">To consider practice based issued in more depth through research and analysis. </w:t>
            </w:r>
            <w:r w:rsidRPr="00261140">
              <w:rPr>
                <w:rFonts w:ascii="Arial" w:hAnsi="Arial" w:cs="Arial"/>
                <w:sz w:val="24"/>
                <w:szCs w:val="24"/>
              </w:rPr>
              <w:t>You</w:t>
            </w:r>
            <w:r>
              <w:rPr>
                <w:rFonts w:ascii="Arial" w:hAnsi="Arial" w:cs="Arial"/>
                <w:sz w:val="24"/>
                <w:szCs w:val="24"/>
              </w:rPr>
              <w:t xml:space="preserve"> will have</w:t>
            </w:r>
            <w:r w:rsidRPr="003A70A6">
              <w:rPr>
                <w:rFonts w:ascii="Arial" w:hAnsi="Arial" w:cs="Arial"/>
                <w:sz w:val="24"/>
                <w:szCs w:val="24"/>
              </w:rPr>
              <w:t xml:space="preserve"> an opportunity to engage in emerging and current debates within the field of legal practice.  Through the processes of analysis, synthesis and critical judgement students will apply their knowledge to enhance and inform current or future practice.</w:t>
            </w:r>
          </w:p>
          <w:p w14:paraId="56B9FE12" w14:textId="522E0A6B" w:rsidR="00261140" w:rsidRPr="00E67856" w:rsidRDefault="00261140" w:rsidP="00F1658F">
            <w:pPr>
              <w:pStyle w:val="Default"/>
              <w:jc w:val="both"/>
              <w:rPr>
                <w:rFonts w:eastAsia="MS Mincho"/>
              </w:rPr>
            </w:pPr>
          </w:p>
          <w:p w14:paraId="585E7376" w14:textId="732DE77F" w:rsidR="0054592B" w:rsidRPr="003429CA" w:rsidRDefault="00F1658F" w:rsidP="003429CA">
            <w:pPr>
              <w:pStyle w:val="Default"/>
              <w:jc w:val="both"/>
              <w:rPr>
                <w:color w:val="auto"/>
              </w:rPr>
            </w:pPr>
            <w:r>
              <w:rPr>
                <w:color w:val="auto"/>
              </w:rPr>
              <w:t xml:space="preserve">To </w:t>
            </w:r>
            <w:r w:rsidR="00F852D5">
              <w:rPr>
                <w:color w:val="auto"/>
              </w:rPr>
              <w:t xml:space="preserve">enable you to </w:t>
            </w:r>
            <w:r w:rsidR="0054592B" w:rsidRPr="003429CA">
              <w:rPr>
                <w:color w:val="auto"/>
              </w:rPr>
              <w:t xml:space="preserve">develop the skills necessary to assimilate knowledge, frame appropriate questions, marshal coherent and rational argument, and relate theory and practice in order to draw independent and balanced conclusions through the ability to plan </w:t>
            </w:r>
            <w:r w:rsidR="00C12CB2" w:rsidRPr="003429CA">
              <w:rPr>
                <w:color w:val="auto"/>
              </w:rPr>
              <w:t xml:space="preserve">strategically </w:t>
            </w:r>
            <w:r w:rsidR="0054592B" w:rsidRPr="003429CA">
              <w:rPr>
                <w:color w:val="auto"/>
              </w:rPr>
              <w:t xml:space="preserve">for </w:t>
            </w:r>
            <w:r w:rsidR="00C12CB2" w:rsidRPr="003429CA">
              <w:rPr>
                <w:color w:val="auto"/>
              </w:rPr>
              <w:t>your</w:t>
            </w:r>
            <w:r w:rsidR="0054592B" w:rsidRPr="003429CA">
              <w:rPr>
                <w:color w:val="auto"/>
              </w:rPr>
              <w:t xml:space="preserve"> own learning method</w:t>
            </w:r>
            <w:r w:rsidR="00C12CB2" w:rsidRPr="003429CA">
              <w:rPr>
                <w:color w:val="auto"/>
              </w:rPr>
              <w:t>s</w:t>
            </w:r>
            <w:r w:rsidR="0054592B" w:rsidRPr="003429CA">
              <w:rPr>
                <w:color w:val="auto"/>
              </w:rPr>
              <w:t xml:space="preserve"> and </w:t>
            </w:r>
            <w:r w:rsidR="00C12CB2" w:rsidRPr="003429CA">
              <w:rPr>
                <w:color w:val="auto"/>
              </w:rPr>
              <w:t xml:space="preserve">provide a </w:t>
            </w:r>
            <w:r w:rsidR="0054592B" w:rsidRPr="003429CA">
              <w:rPr>
                <w:color w:val="auto"/>
              </w:rPr>
              <w:t>structured response to meaningful feedback.</w:t>
            </w:r>
          </w:p>
          <w:p w14:paraId="3A806330" w14:textId="77777777" w:rsidR="0054592B" w:rsidRPr="003429CA" w:rsidRDefault="0054592B" w:rsidP="003429CA">
            <w:pPr>
              <w:pStyle w:val="Default"/>
              <w:jc w:val="both"/>
              <w:rPr>
                <w:color w:val="auto"/>
              </w:rPr>
            </w:pPr>
          </w:p>
          <w:p w14:paraId="6A6A02CC" w14:textId="3BE03DB7" w:rsidR="0054592B" w:rsidRPr="003429CA" w:rsidRDefault="00F852D5" w:rsidP="003429CA">
            <w:pPr>
              <w:pStyle w:val="Default"/>
              <w:jc w:val="both"/>
              <w:rPr>
                <w:color w:val="auto"/>
              </w:rPr>
            </w:pPr>
            <w:r>
              <w:rPr>
                <w:color w:val="auto"/>
              </w:rPr>
              <w:lastRenderedPageBreak/>
              <w:t>To enable you to develop the</w:t>
            </w:r>
            <w:r w:rsidR="0054592B" w:rsidRPr="003429CA">
              <w:rPr>
                <w:color w:val="auto"/>
              </w:rPr>
              <w:t xml:space="preserve"> ability to analyse, critically evaluate and produce a synthesis of well-established and innovative legal rules, doctrine, policy, principles and concepts; to apply this to a diverse range of practical and theoretical issues and problems, recognising and making evaluative judgements about the appropriateness of different methods of problem solving, in order to make a reasoned choice from relevant alternatives and </w:t>
            </w:r>
            <w:r w:rsidR="00C12CB2" w:rsidRPr="003429CA">
              <w:rPr>
                <w:color w:val="auto"/>
              </w:rPr>
              <w:t xml:space="preserve">to </w:t>
            </w:r>
            <w:r w:rsidR="0054592B" w:rsidRPr="003429CA">
              <w:rPr>
                <w:color w:val="auto"/>
              </w:rPr>
              <w:t>present this information in an appropriate format within the workplace environment.</w:t>
            </w:r>
          </w:p>
          <w:p w14:paraId="7FFA4E8E" w14:textId="77777777" w:rsidR="0054592B" w:rsidRPr="003429CA" w:rsidRDefault="0054592B" w:rsidP="003429CA">
            <w:pPr>
              <w:jc w:val="both"/>
              <w:rPr>
                <w:rFonts w:ascii="Arial" w:hAnsi="Arial" w:cs="Arial"/>
                <w:sz w:val="24"/>
                <w:szCs w:val="24"/>
              </w:rPr>
            </w:pPr>
          </w:p>
        </w:tc>
      </w:tr>
      <w:tr w:rsidR="0054592B" w:rsidRPr="003429CA" w14:paraId="493A0914" w14:textId="77777777" w:rsidTr="00F11925">
        <w:tc>
          <w:tcPr>
            <w:tcW w:w="3143" w:type="dxa"/>
          </w:tcPr>
          <w:p w14:paraId="07A1F069" w14:textId="709946AB"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lastRenderedPageBreak/>
              <w:t>Interdisciplinary</w:t>
            </w:r>
          </w:p>
        </w:tc>
        <w:tc>
          <w:tcPr>
            <w:tcW w:w="7277" w:type="dxa"/>
          </w:tcPr>
          <w:p w14:paraId="6A909F3E" w14:textId="18750F12" w:rsidR="0054592B" w:rsidRPr="003429CA" w:rsidRDefault="0037520E" w:rsidP="00833B94">
            <w:pPr>
              <w:pStyle w:val="Heading2"/>
              <w:jc w:val="both"/>
              <w:outlineLvl w:val="1"/>
              <w:rPr>
                <w:rFonts w:ascii="Arial" w:hAnsi="Arial" w:cs="Arial"/>
                <w:color w:val="auto"/>
                <w:sz w:val="24"/>
                <w:szCs w:val="24"/>
              </w:rPr>
            </w:pPr>
            <w:r w:rsidRPr="003429CA">
              <w:rPr>
                <w:rFonts w:ascii="Arial" w:hAnsi="Arial" w:cs="Arial"/>
                <w:b w:val="0"/>
                <w:color w:val="auto"/>
                <w:sz w:val="24"/>
                <w:szCs w:val="24"/>
              </w:rPr>
              <w:t xml:space="preserve">To set </w:t>
            </w:r>
            <w:r w:rsidR="00C12CB2" w:rsidRPr="003429CA">
              <w:rPr>
                <w:rFonts w:ascii="Arial" w:hAnsi="Arial" w:cs="Arial"/>
                <w:b w:val="0"/>
                <w:color w:val="auto"/>
                <w:sz w:val="24"/>
                <w:szCs w:val="24"/>
              </w:rPr>
              <w:t xml:space="preserve">the </w:t>
            </w:r>
            <w:r w:rsidRPr="003429CA">
              <w:rPr>
                <w:rFonts w:ascii="Arial" w:hAnsi="Arial" w:cs="Arial"/>
                <w:b w:val="0"/>
                <w:color w:val="auto"/>
                <w:sz w:val="24"/>
                <w:szCs w:val="24"/>
              </w:rPr>
              <w:t>law and relate the study of law</w:t>
            </w:r>
            <w:r w:rsidR="00C12CB2" w:rsidRPr="003429CA">
              <w:rPr>
                <w:rFonts w:ascii="Arial" w:hAnsi="Arial" w:cs="Arial"/>
                <w:b w:val="0"/>
                <w:color w:val="auto"/>
                <w:sz w:val="24"/>
                <w:szCs w:val="24"/>
              </w:rPr>
              <w:t>,</w:t>
            </w:r>
            <w:r w:rsidRPr="003429CA">
              <w:rPr>
                <w:rFonts w:ascii="Arial" w:hAnsi="Arial" w:cs="Arial"/>
                <w:b w:val="0"/>
                <w:color w:val="auto"/>
                <w:sz w:val="24"/>
                <w:szCs w:val="24"/>
              </w:rPr>
              <w:t xml:space="preserve"> </w:t>
            </w:r>
            <w:r w:rsidR="00C12CB2" w:rsidRPr="003429CA">
              <w:rPr>
                <w:rFonts w:ascii="Arial" w:hAnsi="Arial" w:cs="Arial"/>
                <w:b w:val="0"/>
                <w:color w:val="auto"/>
                <w:sz w:val="24"/>
                <w:szCs w:val="24"/>
              </w:rPr>
              <w:t>where appropriate,</w:t>
            </w:r>
            <w:r w:rsidRPr="003429CA">
              <w:rPr>
                <w:rFonts w:ascii="Arial" w:hAnsi="Arial" w:cs="Arial"/>
                <w:b w:val="0"/>
                <w:color w:val="auto"/>
                <w:sz w:val="24"/>
                <w:szCs w:val="24"/>
              </w:rPr>
              <w:t xml:space="preserve"> within the context of contemporary </w:t>
            </w:r>
            <w:r w:rsidR="0035712C" w:rsidRPr="003429CA">
              <w:rPr>
                <w:rFonts w:ascii="Arial" w:hAnsi="Arial" w:cs="Arial"/>
                <w:b w:val="0"/>
                <w:color w:val="auto"/>
                <w:sz w:val="24"/>
                <w:szCs w:val="24"/>
              </w:rPr>
              <w:t>issues in business</w:t>
            </w:r>
            <w:r w:rsidR="00833B94">
              <w:rPr>
                <w:rFonts w:ascii="Arial" w:hAnsi="Arial" w:cs="Arial"/>
                <w:b w:val="0"/>
                <w:color w:val="auto"/>
                <w:sz w:val="24"/>
                <w:szCs w:val="24"/>
              </w:rPr>
              <w:t xml:space="preserve"> and wider legal practice covering a variety of disciplines from family issue</w:t>
            </w:r>
            <w:r w:rsidR="00CD03D1">
              <w:rPr>
                <w:rFonts w:ascii="Arial" w:hAnsi="Arial" w:cs="Arial"/>
                <w:b w:val="0"/>
                <w:color w:val="auto"/>
                <w:sz w:val="24"/>
                <w:szCs w:val="24"/>
              </w:rPr>
              <w:t>s</w:t>
            </w:r>
            <w:r w:rsidR="00833B94">
              <w:rPr>
                <w:rFonts w:ascii="Arial" w:hAnsi="Arial" w:cs="Arial"/>
                <w:b w:val="0"/>
                <w:color w:val="auto"/>
                <w:sz w:val="24"/>
                <w:szCs w:val="24"/>
              </w:rPr>
              <w:t>, to issues of social justice amongst others.</w:t>
            </w:r>
          </w:p>
        </w:tc>
      </w:tr>
      <w:tr w:rsidR="0054592B" w:rsidRPr="003429CA" w14:paraId="2D8B30AC" w14:textId="77777777" w:rsidTr="00F11925">
        <w:tc>
          <w:tcPr>
            <w:tcW w:w="3143" w:type="dxa"/>
          </w:tcPr>
          <w:p w14:paraId="527B3242" w14:textId="77777777"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t>Employability-driven</w:t>
            </w:r>
          </w:p>
        </w:tc>
        <w:tc>
          <w:tcPr>
            <w:tcW w:w="7277" w:type="dxa"/>
          </w:tcPr>
          <w:p w14:paraId="5B4400B1" w14:textId="434C33A9" w:rsidR="00C12CB2" w:rsidRPr="003429CA"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To provide opportunities for </w:t>
            </w:r>
            <w:r w:rsidR="00C12CB2" w:rsidRPr="003429CA">
              <w:rPr>
                <w:rFonts w:ascii="Arial" w:hAnsi="Arial" w:cs="Arial"/>
                <w:b w:val="0"/>
                <w:color w:val="auto"/>
                <w:sz w:val="24"/>
                <w:szCs w:val="24"/>
              </w:rPr>
              <w:t>you</w:t>
            </w:r>
            <w:r w:rsidRPr="003429CA">
              <w:rPr>
                <w:rFonts w:ascii="Arial" w:hAnsi="Arial" w:cs="Arial"/>
                <w:b w:val="0"/>
                <w:color w:val="auto"/>
                <w:sz w:val="24"/>
                <w:szCs w:val="24"/>
              </w:rPr>
              <w:t xml:space="preserve"> to develop </w:t>
            </w:r>
            <w:r w:rsidR="00C12CB2" w:rsidRPr="003429CA">
              <w:rPr>
                <w:rFonts w:ascii="Arial" w:hAnsi="Arial" w:cs="Arial"/>
                <w:b w:val="0"/>
                <w:color w:val="auto"/>
                <w:sz w:val="24"/>
                <w:szCs w:val="24"/>
              </w:rPr>
              <w:t xml:space="preserve">and apply </w:t>
            </w:r>
            <w:r w:rsidRPr="003429CA">
              <w:rPr>
                <w:rFonts w:ascii="Arial" w:hAnsi="Arial" w:cs="Arial"/>
                <w:b w:val="0"/>
                <w:color w:val="auto"/>
                <w:sz w:val="24"/>
                <w:szCs w:val="24"/>
              </w:rPr>
              <w:t>employability</w:t>
            </w:r>
            <w:r w:rsidR="00C12CB2" w:rsidRPr="003429CA">
              <w:rPr>
                <w:rFonts w:ascii="Arial" w:hAnsi="Arial" w:cs="Arial"/>
                <w:b w:val="0"/>
                <w:color w:val="auto"/>
                <w:sz w:val="24"/>
                <w:szCs w:val="24"/>
              </w:rPr>
              <w:t>,</w:t>
            </w:r>
            <w:r w:rsidRPr="003429CA">
              <w:rPr>
                <w:rFonts w:ascii="Arial" w:hAnsi="Arial" w:cs="Arial"/>
                <w:b w:val="0"/>
                <w:color w:val="auto"/>
                <w:sz w:val="24"/>
                <w:szCs w:val="24"/>
              </w:rPr>
              <w:t xml:space="preserve"> practitioner, professional, analyt</w:t>
            </w:r>
            <w:r w:rsidR="0035712C" w:rsidRPr="003429CA">
              <w:rPr>
                <w:rFonts w:ascii="Arial" w:hAnsi="Arial" w:cs="Arial"/>
                <w:b w:val="0"/>
                <w:color w:val="auto"/>
                <w:sz w:val="24"/>
                <w:szCs w:val="24"/>
              </w:rPr>
              <w:t xml:space="preserve">ical, self-reflective critical </w:t>
            </w:r>
            <w:r w:rsidRPr="003429CA">
              <w:rPr>
                <w:rFonts w:ascii="Arial" w:hAnsi="Arial" w:cs="Arial"/>
                <w:b w:val="0"/>
                <w:color w:val="auto"/>
                <w:sz w:val="24"/>
                <w:szCs w:val="24"/>
              </w:rPr>
              <w:t xml:space="preserve">and research skills in legal education.  </w:t>
            </w:r>
          </w:p>
          <w:p w14:paraId="19BE0BC9" w14:textId="77777777" w:rsidR="00833B94" w:rsidRDefault="0054592B" w:rsidP="00F1658F">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Employability and professional skills are embedded into the </w:t>
            </w:r>
            <w:r w:rsidR="00C12CB2" w:rsidRPr="003429CA">
              <w:rPr>
                <w:rFonts w:ascii="Arial" w:hAnsi="Arial" w:cs="Arial"/>
                <w:b w:val="0"/>
                <w:color w:val="auto"/>
                <w:sz w:val="24"/>
                <w:szCs w:val="24"/>
              </w:rPr>
              <w:t>programme</w:t>
            </w:r>
            <w:r w:rsidR="00F1658F">
              <w:rPr>
                <w:rFonts w:ascii="Arial" w:hAnsi="Arial" w:cs="Arial"/>
                <w:b w:val="0"/>
                <w:color w:val="auto"/>
                <w:sz w:val="24"/>
                <w:szCs w:val="24"/>
              </w:rPr>
              <w:t xml:space="preserve"> and a requirement of the SRA</w:t>
            </w:r>
            <w:r w:rsidRPr="003429CA">
              <w:rPr>
                <w:rFonts w:ascii="Arial" w:hAnsi="Arial" w:cs="Arial"/>
                <w:b w:val="0"/>
                <w:color w:val="auto"/>
                <w:sz w:val="24"/>
                <w:szCs w:val="24"/>
              </w:rPr>
              <w:t xml:space="preserve">.  </w:t>
            </w:r>
          </w:p>
          <w:p w14:paraId="66A0E110" w14:textId="7E71D121" w:rsidR="00CD03D1" w:rsidRDefault="00833B94" w:rsidP="00CD03D1">
            <w:pPr>
              <w:pStyle w:val="Heading2"/>
              <w:jc w:val="both"/>
              <w:outlineLvl w:val="1"/>
              <w:rPr>
                <w:rFonts w:ascii="Arial" w:hAnsi="Arial" w:cs="Arial"/>
                <w:b w:val="0"/>
                <w:color w:val="auto"/>
                <w:sz w:val="24"/>
                <w:szCs w:val="24"/>
              </w:rPr>
            </w:pPr>
            <w:r>
              <w:rPr>
                <w:rFonts w:ascii="Arial" w:hAnsi="Arial" w:cs="Arial"/>
                <w:b w:val="0"/>
                <w:color w:val="auto"/>
                <w:sz w:val="24"/>
                <w:szCs w:val="24"/>
              </w:rPr>
              <w:t>You can further enhance your knowledge with the submission of a dissertation in a practice area of your choosing. This will enable you to forge links with the profession through the research and contact with professional practice that will be necessary to produce a piece of work that is practice based in application.</w:t>
            </w:r>
          </w:p>
          <w:p w14:paraId="5DCAA546" w14:textId="77777777" w:rsidR="00CD03D1" w:rsidRDefault="00CD03D1" w:rsidP="00AB11CC"/>
          <w:p w14:paraId="6C569ED3" w14:textId="39674BEA" w:rsidR="00CD03D1" w:rsidRPr="00CD03D1" w:rsidRDefault="00CD03D1" w:rsidP="00AB11CC">
            <w:pPr>
              <w:rPr>
                <w:rFonts w:ascii="Arial" w:hAnsi="Arial" w:cs="Arial"/>
                <w:sz w:val="24"/>
                <w:szCs w:val="24"/>
              </w:rPr>
            </w:pPr>
            <w:r w:rsidRPr="00AB11CC">
              <w:rPr>
                <w:rFonts w:ascii="Arial" w:hAnsi="Arial" w:cs="Arial"/>
                <w:sz w:val="24"/>
                <w:szCs w:val="24"/>
              </w:rPr>
              <w:t>The development of a specialism through completion of the Masters stage will help to increase your employability by demonstrating enhanced knowledge of the skills required to complete a significant project.</w:t>
            </w:r>
          </w:p>
          <w:p w14:paraId="5F5E323B" w14:textId="77777777" w:rsidR="00CD03D1" w:rsidRDefault="00C12CB2" w:rsidP="00F1658F">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You </w:t>
            </w:r>
            <w:r w:rsidR="00333A7A" w:rsidRPr="003429CA">
              <w:rPr>
                <w:rFonts w:ascii="Arial" w:hAnsi="Arial" w:cs="Arial"/>
                <w:b w:val="0"/>
                <w:color w:val="auto"/>
                <w:sz w:val="24"/>
                <w:szCs w:val="24"/>
              </w:rPr>
              <w:t>will p</w:t>
            </w:r>
            <w:r w:rsidR="0054592B" w:rsidRPr="003429CA">
              <w:rPr>
                <w:rFonts w:ascii="Arial" w:hAnsi="Arial" w:cs="Arial"/>
                <w:b w:val="0"/>
                <w:color w:val="auto"/>
                <w:sz w:val="24"/>
                <w:szCs w:val="24"/>
              </w:rPr>
              <w:t>roduc</w:t>
            </w:r>
            <w:r w:rsidR="00333A7A" w:rsidRPr="003429CA">
              <w:rPr>
                <w:rFonts w:ascii="Arial" w:hAnsi="Arial" w:cs="Arial"/>
                <w:b w:val="0"/>
                <w:color w:val="auto"/>
                <w:sz w:val="24"/>
                <w:szCs w:val="24"/>
              </w:rPr>
              <w:t>e</w:t>
            </w:r>
            <w:r w:rsidR="0054592B" w:rsidRPr="003429CA">
              <w:rPr>
                <w:rFonts w:ascii="Arial" w:hAnsi="Arial" w:cs="Arial"/>
                <w:b w:val="0"/>
                <w:color w:val="auto"/>
                <w:sz w:val="24"/>
                <w:szCs w:val="24"/>
              </w:rPr>
              <w:t xml:space="preserve"> work which is presented and formatted using standard software packages and </w:t>
            </w:r>
            <w:r w:rsidR="00333A7A" w:rsidRPr="003429CA">
              <w:rPr>
                <w:rFonts w:ascii="Arial" w:hAnsi="Arial" w:cs="Arial"/>
                <w:b w:val="0"/>
                <w:color w:val="auto"/>
                <w:sz w:val="24"/>
                <w:szCs w:val="24"/>
              </w:rPr>
              <w:t xml:space="preserve">have </w:t>
            </w:r>
            <w:r w:rsidR="0054592B" w:rsidRPr="003429CA">
              <w:rPr>
                <w:rFonts w:ascii="Arial" w:hAnsi="Arial" w:cs="Arial"/>
                <w:b w:val="0"/>
                <w:color w:val="auto"/>
                <w:sz w:val="24"/>
                <w:szCs w:val="24"/>
              </w:rPr>
              <w:t xml:space="preserve">the opportunity to engage in placement and project opportunities with our expanding range of collaborative partners.  </w:t>
            </w:r>
            <w:r w:rsidRPr="003429CA">
              <w:rPr>
                <w:rFonts w:ascii="Arial" w:hAnsi="Arial" w:cs="Arial"/>
                <w:b w:val="0"/>
                <w:color w:val="auto"/>
                <w:sz w:val="24"/>
                <w:szCs w:val="24"/>
              </w:rPr>
              <w:t xml:space="preserve">You </w:t>
            </w:r>
            <w:r w:rsidR="0054592B" w:rsidRPr="003429CA">
              <w:rPr>
                <w:rFonts w:ascii="Arial" w:hAnsi="Arial" w:cs="Arial"/>
                <w:b w:val="0"/>
                <w:color w:val="auto"/>
                <w:sz w:val="24"/>
                <w:szCs w:val="24"/>
              </w:rPr>
              <w:t xml:space="preserve">will work co-operatively with others and practice professionalism in every aspect of </w:t>
            </w:r>
            <w:r w:rsidRPr="003429CA">
              <w:rPr>
                <w:rFonts w:ascii="Arial" w:hAnsi="Arial" w:cs="Arial"/>
                <w:b w:val="0"/>
                <w:color w:val="auto"/>
                <w:sz w:val="24"/>
                <w:szCs w:val="24"/>
              </w:rPr>
              <w:t>your</w:t>
            </w:r>
            <w:r w:rsidR="0054592B" w:rsidRPr="003429CA">
              <w:rPr>
                <w:rFonts w:ascii="Arial" w:hAnsi="Arial" w:cs="Arial"/>
                <w:b w:val="0"/>
                <w:color w:val="auto"/>
                <w:sz w:val="24"/>
                <w:szCs w:val="24"/>
              </w:rPr>
              <w:t xml:space="preserve"> programme</w:t>
            </w:r>
            <w:r w:rsidR="00333A7A" w:rsidRPr="003429CA">
              <w:rPr>
                <w:rFonts w:ascii="Arial" w:hAnsi="Arial" w:cs="Arial"/>
                <w:b w:val="0"/>
                <w:color w:val="auto"/>
                <w:sz w:val="24"/>
                <w:szCs w:val="24"/>
              </w:rPr>
              <w:t>.</w:t>
            </w:r>
          </w:p>
          <w:p w14:paraId="5ADB63A9" w14:textId="3BB9E251" w:rsidR="0054592B" w:rsidRPr="003429CA" w:rsidRDefault="0054592B" w:rsidP="00F1658F">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  </w:t>
            </w:r>
          </w:p>
        </w:tc>
      </w:tr>
      <w:tr w:rsidR="003A70A6" w:rsidRPr="003429CA" w14:paraId="595D1E2F" w14:textId="77777777" w:rsidTr="00F11925">
        <w:tc>
          <w:tcPr>
            <w:tcW w:w="3143" w:type="dxa"/>
          </w:tcPr>
          <w:p w14:paraId="30B2429D" w14:textId="77777777" w:rsidR="003A70A6" w:rsidRPr="003A70A6" w:rsidRDefault="003A70A6" w:rsidP="003A70A6">
            <w:pPr>
              <w:pStyle w:val="ListParagraph"/>
              <w:numPr>
                <w:ilvl w:val="0"/>
                <w:numId w:val="2"/>
              </w:numPr>
              <w:spacing w:after="200" w:line="276" w:lineRule="auto"/>
              <w:rPr>
                <w:rFonts w:ascii="Arial" w:hAnsi="Arial" w:cs="Arial"/>
                <w:sz w:val="24"/>
                <w:szCs w:val="24"/>
              </w:rPr>
            </w:pPr>
            <w:r w:rsidRPr="003A70A6">
              <w:rPr>
                <w:rFonts w:ascii="Arial" w:hAnsi="Arial" w:cs="Arial"/>
                <w:sz w:val="24"/>
                <w:szCs w:val="24"/>
              </w:rPr>
              <w:t>Independence in learning</w:t>
            </w:r>
          </w:p>
          <w:p w14:paraId="07070052" w14:textId="77777777" w:rsidR="003A70A6" w:rsidRPr="003429CA" w:rsidRDefault="003A70A6" w:rsidP="003A70A6">
            <w:pPr>
              <w:pStyle w:val="ListParagraph"/>
              <w:jc w:val="both"/>
              <w:rPr>
                <w:rFonts w:ascii="Arial" w:hAnsi="Arial" w:cs="Arial"/>
                <w:sz w:val="24"/>
                <w:szCs w:val="24"/>
              </w:rPr>
            </w:pPr>
          </w:p>
        </w:tc>
        <w:tc>
          <w:tcPr>
            <w:tcW w:w="7277" w:type="dxa"/>
          </w:tcPr>
          <w:p w14:paraId="32A404E9" w14:textId="6027B4E5" w:rsidR="003A70A6" w:rsidRPr="00261140" w:rsidRDefault="00F852D5" w:rsidP="00F852D5">
            <w:pPr>
              <w:pStyle w:val="ListParagraph"/>
              <w:ind w:left="5"/>
              <w:rPr>
                <w:rFonts w:ascii="Arial" w:hAnsi="Arial" w:cs="Arial"/>
                <w:sz w:val="24"/>
                <w:szCs w:val="24"/>
              </w:rPr>
            </w:pPr>
            <w:r>
              <w:rPr>
                <w:rFonts w:ascii="Arial" w:hAnsi="Arial" w:cs="Arial"/>
                <w:sz w:val="24"/>
                <w:szCs w:val="24"/>
              </w:rPr>
              <w:t>To enable you to</w:t>
            </w:r>
            <w:r w:rsidR="003A70A6" w:rsidRPr="00261140">
              <w:rPr>
                <w:rFonts w:ascii="Arial" w:hAnsi="Arial" w:cs="Arial"/>
                <w:sz w:val="24"/>
                <w:szCs w:val="24"/>
              </w:rPr>
              <w:t xml:space="preserve"> refine and enhance the skills necessary for autonomous learning illustrated in the completion of a</w:t>
            </w:r>
            <w:r>
              <w:rPr>
                <w:rFonts w:ascii="Arial" w:hAnsi="Arial" w:cs="Arial"/>
                <w:sz w:val="24"/>
                <w:szCs w:val="24"/>
              </w:rPr>
              <w:t>n extended project (dissertation, live project or placement)</w:t>
            </w:r>
            <w:r w:rsidR="003A70A6" w:rsidRPr="00261140">
              <w:rPr>
                <w:rFonts w:ascii="Arial" w:hAnsi="Arial" w:cs="Arial"/>
                <w:sz w:val="24"/>
                <w:szCs w:val="24"/>
              </w:rPr>
              <w:t xml:space="preserve"> </w:t>
            </w:r>
          </w:p>
        </w:tc>
      </w:tr>
      <w:tr w:rsidR="003A70A6" w:rsidRPr="003429CA" w14:paraId="2288DB71" w14:textId="77777777" w:rsidTr="00F11925">
        <w:tc>
          <w:tcPr>
            <w:tcW w:w="3143" w:type="dxa"/>
          </w:tcPr>
          <w:p w14:paraId="2A3693A4" w14:textId="005CC80A" w:rsidR="003A70A6" w:rsidRPr="003A70A6" w:rsidRDefault="003A70A6" w:rsidP="003A70A6">
            <w:pPr>
              <w:pStyle w:val="ListParagraph"/>
              <w:numPr>
                <w:ilvl w:val="0"/>
                <w:numId w:val="2"/>
              </w:numPr>
              <w:spacing w:after="200" w:line="276" w:lineRule="auto"/>
              <w:rPr>
                <w:rFonts w:ascii="Arial" w:hAnsi="Arial" w:cs="Arial"/>
                <w:sz w:val="24"/>
                <w:szCs w:val="24"/>
              </w:rPr>
            </w:pPr>
            <w:r w:rsidRPr="003A70A6">
              <w:rPr>
                <w:rFonts w:ascii="Arial" w:hAnsi="Arial" w:cs="Arial"/>
                <w:sz w:val="24"/>
                <w:szCs w:val="24"/>
              </w:rPr>
              <w:t>Ability to conduct measured and systematic research</w:t>
            </w:r>
          </w:p>
        </w:tc>
        <w:tc>
          <w:tcPr>
            <w:tcW w:w="7277" w:type="dxa"/>
          </w:tcPr>
          <w:p w14:paraId="0ACAD638" w14:textId="66D95A0C" w:rsidR="003A70A6" w:rsidRPr="00261140" w:rsidRDefault="00F852D5" w:rsidP="00F852D5">
            <w:pPr>
              <w:pStyle w:val="ListParagraph"/>
              <w:ind w:left="0"/>
              <w:rPr>
                <w:rFonts w:ascii="Arial" w:hAnsi="Arial" w:cs="Arial"/>
                <w:sz w:val="24"/>
                <w:szCs w:val="24"/>
              </w:rPr>
            </w:pPr>
            <w:r>
              <w:rPr>
                <w:rFonts w:ascii="Arial" w:hAnsi="Arial" w:cs="Arial"/>
                <w:sz w:val="24"/>
                <w:szCs w:val="24"/>
              </w:rPr>
              <w:t>To enable you to</w:t>
            </w:r>
            <w:r w:rsidR="003A70A6" w:rsidRPr="00261140">
              <w:rPr>
                <w:rFonts w:ascii="Arial" w:hAnsi="Arial" w:cs="Arial"/>
                <w:sz w:val="24"/>
                <w:szCs w:val="24"/>
              </w:rPr>
              <w:t xml:space="preserve"> </w:t>
            </w:r>
            <w:r w:rsidR="00CD03D1">
              <w:rPr>
                <w:rFonts w:ascii="Arial" w:hAnsi="Arial" w:cs="Arial"/>
                <w:sz w:val="24"/>
                <w:szCs w:val="24"/>
              </w:rPr>
              <w:t>refine your techniques of research and skills necessary to plan and successfully execute an extended project whether that is a dissertation, live project or placement.</w:t>
            </w:r>
          </w:p>
        </w:tc>
      </w:tr>
      <w:tr w:rsidR="0054592B" w:rsidRPr="003429CA" w14:paraId="3F23D26E" w14:textId="77777777" w:rsidTr="00F11925">
        <w:tc>
          <w:tcPr>
            <w:tcW w:w="3143" w:type="dxa"/>
          </w:tcPr>
          <w:p w14:paraId="4FD70E00" w14:textId="60019F87" w:rsidR="0054592B" w:rsidRPr="00AB11CC" w:rsidRDefault="00261140" w:rsidP="00AB11CC">
            <w:pPr>
              <w:ind w:left="720"/>
              <w:jc w:val="both"/>
              <w:rPr>
                <w:rFonts w:ascii="Arial" w:hAnsi="Arial" w:cs="Arial"/>
                <w:sz w:val="24"/>
                <w:szCs w:val="24"/>
              </w:rPr>
            </w:pPr>
            <w:r w:rsidRPr="00AB11CC">
              <w:rPr>
                <w:rFonts w:ascii="Arial" w:hAnsi="Arial" w:cs="Arial"/>
                <w:sz w:val="24"/>
                <w:szCs w:val="24"/>
              </w:rPr>
              <w:lastRenderedPageBreak/>
              <w:t xml:space="preserve">7. </w:t>
            </w:r>
            <w:r w:rsidR="0054592B" w:rsidRPr="00AB11CC">
              <w:rPr>
                <w:rFonts w:ascii="Arial" w:hAnsi="Arial" w:cs="Arial"/>
                <w:sz w:val="24"/>
                <w:szCs w:val="24"/>
              </w:rPr>
              <w:t>Internationalisation</w:t>
            </w:r>
          </w:p>
        </w:tc>
        <w:tc>
          <w:tcPr>
            <w:tcW w:w="7277" w:type="dxa"/>
          </w:tcPr>
          <w:p w14:paraId="18EF653A" w14:textId="77777777" w:rsidR="0054592B" w:rsidRDefault="0054592B" w:rsidP="00797894">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To set law and legal practice in the context of contemporary, social, cultural and economic factors within local, national and international contexts.  </w:t>
            </w:r>
          </w:p>
          <w:p w14:paraId="416F9DAC" w14:textId="77777777" w:rsidR="00CD03D1" w:rsidRDefault="00CD03D1" w:rsidP="00AB11CC"/>
          <w:p w14:paraId="0840F5D6" w14:textId="5958F061" w:rsidR="00CD03D1" w:rsidRPr="0074513C" w:rsidRDefault="00CD03D1" w:rsidP="00AB11CC">
            <w:pPr>
              <w:rPr>
                <w:rFonts w:ascii="Arial" w:hAnsi="Arial" w:cs="Arial"/>
                <w:sz w:val="24"/>
                <w:szCs w:val="24"/>
              </w:rPr>
            </w:pPr>
            <w:r w:rsidRPr="00AB11CC">
              <w:rPr>
                <w:rFonts w:ascii="Arial" w:hAnsi="Arial" w:cs="Arial"/>
                <w:sz w:val="24"/>
                <w:szCs w:val="24"/>
              </w:rPr>
              <w:t>At the Masters stage of study you may have the opportunity to study part of the dissertation at a university overseas</w:t>
            </w:r>
            <w:r w:rsidR="0074513C" w:rsidRPr="00AB11CC">
              <w:rPr>
                <w:rFonts w:ascii="Arial" w:hAnsi="Arial" w:cs="Arial"/>
                <w:sz w:val="24"/>
                <w:szCs w:val="24"/>
              </w:rPr>
              <w:t>, work on a project with overseas collaborators or pursue an international legal placement.</w:t>
            </w:r>
          </w:p>
        </w:tc>
      </w:tr>
    </w:tbl>
    <w:p w14:paraId="5225FBFB" w14:textId="77777777" w:rsidR="00A1587D" w:rsidRPr="003429CA" w:rsidRDefault="00A1587D" w:rsidP="003429CA">
      <w:pPr>
        <w:jc w:val="both"/>
        <w:rPr>
          <w:rFonts w:ascii="Arial" w:hAnsi="Arial" w:cs="Arial"/>
          <w:sz w:val="24"/>
          <w:szCs w:val="24"/>
        </w:rPr>
      </w:pPr>
    </w:p>
    <w:tbl>
      <w:tblPr>
        <w:tblStyle w:val="TableGrid"/>
        <w:tblW w:w="0" w:type="auto"/>
        <w:tblLook w:val="04A0" w:firstRow="1" w:lastRow="0" w:firstColumn="1" w:lastColumn="0" w:noHBand="0" w:noVBand="1"/>
      </w:tblPr>
      <w:tblGrid>
        <w:gridCol w:w="10432"/>
      </w:tblGrid>
      <w:tr w:rsidR="00A1587D" w:rsidRPr="003429CA" w14:paraId="52FFC1F9" w14:textId="77777777" w:rsidTr="00F11925">
        <w:tc>
          <w:tcPr>
            <w:tcW w:w="10432" w:type="dxa"/>
          </w:tcPr>
          <w:p w14:paraId="1D90489B" w14:textId="77777777" w:rsidR="003429CA" w:rsidRDefault="003429CA" w:rsidP="003429CA">
            <w:pPr>
              <w:pStyle w:val="Heading2"/>
              <w:jc w:val="both"/>
              <w:outlineLvl w:val="1"/>
              <w:rPr>
                <w:rFonts w:ascii="Arial" w:hAnsi="Arial" w:cs="Arial"/>
                <w:sz w:val="24"/>
                <w:szCs w:val="24"/>
              </w:rPr>
            </w:pPr>
            <w:r w:rsidRPr="003429CA">
              <w:rPr>
                <w:rFonts w:ascii="Arial" w:hAnsi="Arial" w:cs="Arial"/>
                <w:sz w:val="24"/>
                <w:szCs w:val="24"/>
              </w:rPr>
              <w:t>Programme Learning Outcomes</w:t>
            </w:r>
          </w:p>
          <w:p w14:paraId="6E5397DF" w14:textId="77777777" w:rsidR="00F852D5" w:rsidRDefault="00F852D5" w:rsidP="00F852D5"/>
          <w:p w14:paraId="17F62852" w14:textId="0E523EB0" w:rsidR="00F852D5" w:rsidRPr="00F852D5" w:rsidRDefault="00F852D5" w:rsidP="00F852D5">
            <w:pPr>
              <w:rPr>
                <w:rFonts w:ascii="Arial" w:hAnsi="Arial" w:cs="Arial"/>
                <w:sz w:val="24"/>
                <w:szCs w:val="24"/>
              </w:rPr>
            </w:pPr>
            <w:r w:rsidRPr="00F852D5">
              <w:rPr>
                <w:rFonts w:ascii="Arial" w:hAnsi="Arial" w:cs="Arial"/>
                <w:sz w:val="24"/>
                <w:szCs w:val="24"/>
              </w:rPr>
              <w:t>To enable you to:</w:t>
            </w:r>
          </w:p>
          <w:p w14:paraId="3D17BECE" w14:textId="1584B849" w:rsidR="00A1587D" w:rsidRPr="003429CA" w:rsidRDefault="00A1587D" w:rsidP="003429CA">
            <w:pPr>
              <w:jc w:val="both"/>
              <w:rPr>
                <w:rFonts w:ascii="Arial" w:hAnsi="Arial" w:cs="Arial"/>
                <w:sz w:val="24"/>
                <w:szCs w:val="24"/>
              </w:rPr>
            </w:pPr>
          </w:p>
        </w:tc>
      </w:tr>
      <w:tr w:rsidR="00A1587D" w:rsidRPr="003429CA" w14:paraId="509B992C" w14:textId="77777777" w:rsidTr="00F11925">
        <w:tc>
          <w:tcPr>
            <w:tcW w:w="10432" w:type="dxa"/>
          </w:tcPr>
          <w:p w14:paraId="38C13ED4" w14:textId="77777777" w:rsidR="00A1587D" w:rsidRPr="003429CA" w:rsidRDefault="00A1587D" w:rsidP="003429CA">
            <w:pPr>
              <w:spacing w:line="276" w:lineRule="auto"/>
              <w:jc w:val="both"/>
              <w:rPr>
                <w:rFonts w:ascii="Arial" w:hAnsi="Arial" w:cs="Arial"/>
                <w:b/>
                <w:sz w:val="24"/>
                <w:szCs w:val="24"/>
              </w:rPr>
            </w:pPr>
          </w:p>
          <w:p w14:paraId="29FD12C2" w14:textId="7F114525" w:rsidR="00DA4159" w:rsidRDefault="00A1587D" w:rsidP="00AB11CC">
            <w:pPr>
              <w:ind w:left="880" w:hanging="284"/>
              <w:jc w:val="both"/>
              <w:rPr>
                <w:b/>
                <w:bCs/>
              </w:rPr>
            </w:pPr>
            <w:r w:rsidRPr="00DA4159">
              <w:rPr>
                <w:rFonts w:ascii="Arial" w:hAnsi="Arial" w:cs="Arial"/>
                <w:sz w:val="24"/>
                <w:szCs w:val="24"/>
              </w:rPr>
              <w:t xml:space="preserve">1. </w:t>
            </w:r>
            <w:r w:rsidR="00DA4159" w:rsidRPr="00DA4159">
              <w:rPr>
                <w:rFonts w:ascii="Arial" w:hAnsi="Arial" w:cs="Arial"/>
                <w:bCs/>
                <w:sz w:val="24"/>
                <w:szCs w:val="24"/>
              </w:rPr>
              <w:t xml:space="preserve">Research and apply </w:t>
            </w:r>
            <w:r w:rsidR="00797894">
              <w:rPr>
                <w:rFonts w:ascii="Arial" w:hAnsi="Arial" w:cs="Arial"/>
                <w:bCs/>
                <w:sz w:val="24"/>
                <w:szCs w:val="24"/>
              </w:rPr>
              <w:t>critical</w:t>
            </w:r>
            <w:r w:rsidR="00DA4159" w:rsidRPr="00DA4159">
              <w:rPr>
                <w:rFonts w:ascii="Arial" w:hAnsi="Arial" w:cs="Arial"/>
                <w:bCs/>
                <w:sz w:val="24"/>
                <w:szCs w:val="24"/>
              </w:rPr>
              <w:t xml:space="preserve"> knowledge of the law and legal practice accurately and effectively</w:t>
            </w:r>
            <w:r w:rsidR="0048017E">
              <w:rPr>
                <w:rFonts w:ascii="Arial" w:hAnsi="Arial" w:cs="Arial"/>
                <w:bCs/>
                <w:sz w:val="24"/>
                <w:szCs w:val="24"/>
              </w:rPr>
              <w:t xml:space="preserve"> </w:t>
            </w:r>
          </w:p>
          <w:p w14:paraId="17D7E5E7" w14:textId="0C086647" w:rsidR="00A1587D" w:rsidRPr="003429CA" w:rsidRDefault="00A1587D" w:rsidP="003429CA">
            <w:pPr>
              <w:pStyle w:val="HTMLPreformatted"/>
              <w:spacing w:line="276" w:lineRule="auto"/>
              <w:jc w:val="both"/>
              <w:rPr>
                <w:rFonts w:ascii="Arial" w:hAnsi="Arial" w:cs="Arial"/>
                <w:sz w:val="24"/>
                <w:szCs w:val="24"/>
              </w:rPr>
            </w:pPr>
          </w:p>
        </w:tc>
      </w:tr>
      <w:tr w:rsidR="00A1587D" w:rsidRPr="003429CA" w14:paraId="252B3DF0" w14:textId="77777777" w:rsidTr="00F11925">
        <w:tc>
          <w:tcPr>
            <w:tcW w:w="10432" w:type="dxa"/>
          </w:tcPr>
          <w:p w14:paraId="2F3AE6B4" w14:textId="2FB04A52" w:rsidR="0048017E" w:rsidRPr="00F11DBF" w:rsidRDefault="00DA4159" w:rsidP="00AB11CC">
            <w:pPr>
              <w:pStyle w:val="ListParagraph"/>
              <w:numPr>
                <w:ilvl w:val="0"/>
                <w:numId w:val="31"/>
              </w:numPr>
              <w:ind w:left="900"/>
              <w:jc w:val="both"/>
              <w:rPr>
                <w:rFonts w:ascii="Arial" w:hAnsi="Arial" w:cs="Arial"/>
                <w:sz w:val="24"/>
                <w:szCs w:val="24"/>
              </w:rPr>
            </w:pPr>
            <w:r w:rsidRPr="00F11DBF">
              <w:rPr>
                <w:rFonts w:ascii="Arial" w:hAnsi="Arial" w:cs="Arial"/>
                <w:bCs/>
                <w:sz w:val="24"/>
                <w:szCs w:val="24"/>
              </w:rPr>
              <w:t>Identify</w:t>
            </w:r>
            <w:r w:rsidR="00F11DBF">
              <w:rPr>
                <w:rFonts w:ascii="Arial" w:hAnsi="Arial" w:cs="Arial"/>
                <w:bCs/>
                <w:sz w:val="24"/>
                <w:szCs w:val="24"/>
              </w:rPr>
              <w:t>:</w:t>
            </w:r>
            <w:r w:rsidRPr="00F11DBF">
              <w:rPr>
                <w:rFonts w:ascii="Arial" w:hAnsi="Arial" w:cs="Arial"/>
                <w:bCs/>
                <w:sz w:val="24"/>
                <w:szCs w:val="24"/>
              </w:rPr>
              <w:t xml:space="preserve"> the client’s objectives and different means of achieving those objectives and be aware of</w:t>
            </w:r>
            <w:r w:rsidR="00F11DBF">
              <w:rPr>
                <w:rFonts w:ascii="Arial" w:hAnsi="Arial" w:cs="Arial"/>
                <w:bCs/>
                <w:sz w:val="24"/>
                <w:szCs w:val="24"/>
              </w:rPr>
              <w:t>;</w:t>
            </w:r>
            <w:r w:rsidR="00F11DBF" w:rsidRPr="00F11DBF">
              <w:rPr>
                <w:rFonts w:ascii="Arial" w:hAnsi="Arial" w:cs="Arial"/>
                <w:bCs/>
                <w:sz w:val="24"/>
                <w:szCs w:val="24"/>
              </w:rPr>
              <w:t xml:space="preserve"> </w:t>
            </w:r>
            <w:r w:rsidRPr="00F11DBF">
              <w:rPr>
                <w:rFonts w:ascii="Arial" w:hAnsi="Arial" w:cs="Arial"/>
                <w:bCs/>
                <w:sz w:val="24"/>
                <w:szCs w:val="24"/>
              </w:rPr>
              <w:t>the financial, commercial and personal priorities and constraints to be taken into account; the costs, benefits and risks involved in transaction or courses of action;</w:t>
            </w:r>
            <w:r w:rsidR="00F11DBF" w:rsidRPr="00F11DBF">
              <w:rPr>
                <w:rFonts w:ascii="Arial" w:hAnsi="Arial" w:cs="Arial"/>
                <w:bCs/>
                <w:sz w:val="24"/>
                <w:szCs w:val="24"/>
              </w:rPr>
              <w:t xml:space="preserve"> </w:t>
            </w:r>
            <w:r w:rsidR="0048017E" w:rsidRPr="00F11DBF">
              <w:rPr>
                <w:rFonts w:ascii="Arial" w:hAnsi="Arial" w:cs="Arial"/>
                <w:bCs/>
                <w:sz w:val="24"/>
                <w:szCs w:val="24"/>
              </w:rPr>
              <w:t>the tasks required to advance transactions or matter;</w:t>
            </w:r>
            <w:r w:rsidR="00F11DBF">
              <w:rPr>
                <w:rFonts w:ascii="Arial" w:hAnsi="Arial" w:cs="Arial"/>
                <w:bCs/>
                <w:sz w:val="24"/>
                <w:szCs w:val="24"/>
              </w:rPr>
              <w:t xml:space="preserve"> </w:t>
            </w:r>
            <w:r w:rsidR="0048017E" w:rsidRPr="00F11DBF">
              <w:rPr>
                <w:rFonts w:ascii="Arial" w:hAnsi="Arial" w:cs="Arial"/>
                <w:bCs/>
                <w:sz w:val="24"/>
                <w:szCs w:val="24"/>
              </w:rPr>
              <w:t>how the rules of professional conduct may impact and be able to apply them in context</w:t>
            </w:r>
          </w:p>
          <w:p w14:paraId="7C50070B" w14:textId="0A442819" w:rsidR="00A1587D" w:rsidRPr="003429CA" w:rsidRDefault="00A1587D" w:rsidP="00F11DBF">
            <w:pPr>
              <w:spacing w:line="276" w:lineRule="auto"/>
              <w:jc w:val="both"/>
              <w:rPr>
                <w:rFonts w:ascii="Arial" w:hAnsi="Arial" w:cs="Arial"/>
                <w:sz w:val="24"/>
                <w:szCs w:val="24"/>
              </w:rPr>
            </w:pPr>
            <w:r w:rsidRPr="003429CA">
              <w:rPr>
                <w:rFonts w:ascii="Arial" w:hAnsi="Arial" w:cs="Arial"/>
                <w:sz w:val="24"/>
                <w:szCs w:val="24"/>
              </w:rPr>
              <w:t>.</w:t>
            </w:r>
          </w:p>
        </w:tc>
      </w:tr>
      <w:tr w:rsidR="00A1587D" w:rsidRPr="00DA4159" w14:paraId="402F5132" w14:textId="77777777" w:rsidTr="00F11925">
        <w:tc>
          <w:tcPr>
            <w:tcW w:w="10432" w:type="dxa"/>
          </w:tcPr>
          <w:p w14:paraId="145E45F0" w14:textId="1AC734CD" w:rsidR="00DA4159" w:rsidRPr="00F11DBF" w:rsidRDefault="00E67856" w:rsidP="00AB11CC">
            <w:pPr>
              <w:pStyle w:val="ListParagraph"/>
              <w:numPr>
                <w:ilvl w:val="0"/>
                <w:numId w:val="31"/>
              </w:numPr>
              <w:ind w:left="780"/>
              <w:jc w:val="both"/>
              <w:rPr>
                <w:rFonts w:ascii="Arial" w:hAnsi="Arial" w:cs="Arial"/>
                <w:sz w:val="24"/>
                <w:szCs w:val="24"/>
              </w:rPr>
            </w:pPr>
            <w:r w:rsidRPr="00F11DBF">
              <w:rPr>
                <w:rFonts w:ascii="Arial" w:hAnsi="Arial" w:cs="Arial"/>
                <w:bCs/>
                <w:sz w:val="24"/>
                <w:szCs w:val="24"/>
              </w:rPr>
              <w:t>Demonstrate</w:t>
            </w:r>
            <w:r w:rsidR="00DA4159" w:rsidRPr="00F11DBF">
              <w:rPr>
                <w:rFonts w:ascii="Arial" w:hAnsi="Arial" w:cs="Arial"/>
                <w:bCs/>
                <w:sz w:val="24"/>
                <w:szCs w:val="24"/>
              </w:rPr>
              <w:t xml:space="preserve"> knowledge, understanding and skills in the areas of:</w:t>
            </w:r>
            <w:r w:rsidR="00F11DBF" w:rsidRPr="00F11DBF">
              <w:rPr>
                <w:rFonts w:ascii="Arial" w:hAnsi="Arial" w:cs="Arial"/>
                <w:bCs/>
                <w:sz w:val="24"/>
                <w:szCs w:val="24"/>
              </w:rPr>
              <w:t xml:space="preserve"> </w:t>
            </w:r>
            <w:r w:rsidR="00DA4159" w:rsidRPr="00F11DBF">
              <w:rPr>
                <w:rFonts w:ascii="Arial" w:hAnsi="Arial" w:cs="Arial"/>
                <w:bCs/>
                <w:sz w:val="24"/>
                <w:szCs w:val="24"/>
              </w:rPr>
              <w:t>Professional Conduct and Regulation; the core practice areas of Business law and Practice, Property Law and Practice, Litigation and the areas of wills and administration of estates and taxation; the Course skills of Practical Legal Research (PLR), Writing, Drafting, Interviewing &amp; Advising and Advocacy. Students should be able to transfer skills learnt in one context to another;</w:t>
            </w:r>
          </w:p>
          <w:p w14:paraId="0033040F" w14:textId="5E3A0E9D" w:rsidR="00A1587D" w:rsidRPr="00DA4159" w:rsidRDefault="00833B94" w:rsidP="00AB11CC">
            <w:pPr>
              <w:ind w:left="780"/>
              <w:jc w:val="both"/>
              <w:rPr>
                <w:rFonts w:ascii="Arial" w:hAnsi="Arial" w:cs="Arial"/>
                <w:sz w:val="24"/>
                <w:szCs w:val="24"/>
              </w:rPr>
            </w:pPr>
            <w:r w:rsidRPr="0048017E">
              <w:rPr>
                <w:rFonts w:ascii="Arial" w:hAnsi="Arial" w:cs="Arial"/>
                <w:bCs/>
                <w:sz w:val="24"/>
                <w:szCs w:val="24"/>
              </w:rPr>
              <w:t>the three areas covered by their Electives</w:t>
            </w:r>
          </w:p>
        </w:tc>
      </w:tr>
      <w:tr w:rsidR="00C23F5A" w:rsidRPr="00DA4159" w14:paraId="2376774E" w14:textId="77777777" w:rsidTr="004F571F">
        <w:tc>
          <w:tcPr>
            <w:tcW w:w="10432" w:type="dxa"/>
          </w:tcPr>
          <w:p w14:paraId="484F40D1" w14:textId="7626625F" w:rsidR="00C23F5A" w:rsidRPr="00B07F22" w:rsidRDefault="00C23F5A" w:rsidP="00F852D5">
            <w:pPr>
              <w:spacing w:line="276" w:lineRule="auto"/>
              <w:ind w:left="880" w:hanging="284"/>
              <w:jc w:val="both"/>
              <w:rPr>
                <w:rFonts w:ascii="Arial" w:hAnsi="Arial" w:cs="Arial"/>
                <w:sz w:val="24"/>
                <w:szCs w:val="24"/>
              </w:rPr>
            </w:pPr>
            <w:r w:rsidRPr="00C23F5A">
              <w:rPr>
                <w:rFonts w:ascii="Arial" w:hAnsi="Arial" w:cs="Arial"/>
                <w:sz w:val="24"/>
                <w:szCs w:val="24"/>
              </w:rPr>
              <w:t xml:space="preserve">4. </w:t>
            </w:r>
            <w:r w:rsidR="00F852D5">
              <w:rPr>
                <w:rFonts w:ascii="Arial" w:hAnsi="Arial" w:cs="Arial"/>
                <w:sz w:val="24"/>
                <w:szCs w:val="24"/>
              </w:rPr>
              <w:t>E</w:t>
            </w:r>
            <w:r>
              <w:rPr>
                <w:rFonts w:ascii="Arial" w:hAnsi="Arial" w:cs="Arial"/>
                <w:sz w:val="24"/>
                <w:szCs w:val="24"/>
              </w:rPr>
              <w:t>mploy strategic transferable skills to underpin: advising clients; interacting with professional colleagues; continuing professional development and practice and to develop a range of other pervasive skills, including: conducting electronic research and appropriate use of the internet to locate relevant information, producing work which is properly referenced and presented and formatted using standard software packages, working co-operatively, ethically and professionally with others.</w:t>
            </w:r>
          </w:p>
        </w:tc>
      </w:tr>
      <w:tr w:rsidR="00A1587D" w:rsidRPr="00DA4159" w14:paraId="568F72AC" w14:textId="77777777" w:rsidTr="00F11925">
        <w:tc>
          <w:tcPr>
            <w:tcW w:w="10432" w:type="dxa"/>
          </w:tcPr>
          <w:p w14:paraId="790F3E4D" w14:textId="18AFA29D" w:rsidR="00DA4159" w:rsidRPr="00F852D5" w:rsidRDefault="00F852D5" w:rsidP="009E0956">
            <w:pPr>
              <w:pStyle w:val="ListParagraph"/>
              <w:numPr>
                <w:ilvl w:val="0"/>
                <w:numId w:val="46"/>
              </w:numPr>
              <w:ind w:left="810"/>
              <w:rPr>
                <w:rFonts w:ascii="Arial" w:hAnsi="Arial" w:cs="Arial"/>
                <w:bCs/>
                <w:sz w:val="24"/>
                <w:szCs w:val="24"/>
              </w:rPr>
            </w:pPr>
            <w:r w:rsidRPr="00F852D5">
              <w:rPr>
                <w:rFonts w:ascii="Arial" w:hAnsi="Arial" w:cs="Arial"/>
                <w:sz w:val="24"/>
                <w:szCs w:val="24"/>
              </w:rPr>
              <w:t xml:space="preserve"> D</w:t>
            </w:r>
            <w:r w:rsidR="00833B94" w:rsidRPr="00F852D5">
              <w:rPr>
                <w:rFonts w:ascii="Arial" w:hAnsi="Arial" w:cs="Arial"/>
                <w:sz w:val="24"/>
                <w:szCs w:val="24"/>
              </w:rPr>
              <w:t>evelop enhanced research and reflective skills</w:t>
            </w:r>
            <w:r w:rsidR="0048017E" w:rsidRPr="00F852D5">
              <w:rPr>
                <w:rFonts w:ascii="Arial" w:hAnsi="Arial" w:cs="Arial"/>
                <w:sz w:val="24"/>
                <w:szCs w:val="24"/>
              </w:rPr>
              <w:t>;</w:t>
            </w:r>
            <w:r w:rsidR="00833B94" w:rsidRPr="00F852D5">
              <w:rPr>
                <w:rFonts w:ascii="Arial" w:hAnsi="Arial" w:cs="Arial"/>
                <w:sz w:val="24"/>
                <w:szCs w:val="24"/>
              </w:rPr>
              <w:t xml:space="preserve"> </w:t>
            </w:r>
            <w:r w:rsidR="0048017E" w:rsidRPr="00F852D5">
              <w:rPr>
                <w:rFonts w:ascii="Arial" w:hAnsi="Arial" w:cs="Arial"/>
                <w:sz w:val="24"/>
                <w:szCs w:val="24"/>
              </w:rPr>
              <w:t xml:space="preserve">gain a </w:t>
            </w:r>
            <w:r w:rsidR="00833B94" w:rsidRPr="00F852D5">
              <w:rPr>
                <w:rFonts w:ascii="Arial" w:hAnsi="Arial" w:cs="Arial"/>
                <w:sz w:val="24"/>
                <w:szCs w:val="24"/>
              </w:rPr>
              <w:t>sophisticated level of knowledge and critical awareness of a chosen area of legal practice</w:t>
            </w:r>
            <w:r w:rsidR="0048017E" w:rsidRPr="00F852D5">
              <w:rPr>
                <w:rFonts w:ascii="Arial" w:hAnsi="Arial" w:cs="Arial"/>
                <w:sz w:val="24"/>
                <w:szCs w:val="24"/>
              </w:rPr>
              <w:t>;</w:t>
            </w:r>
            <w:r w:rsidR="00F11DBF" w:rsidRPr="00F852D5">
              <w:rPr>
                <w:rFonts w:ascii="Arial" w:hAnsi="Arial" w:cs="Arial"/>
                <w:sz w:val="24"/>
                <w:szCs w:val="24"/>
              </w:rPr>
              <w:t xml:space="preserve"> and </w:t>
            </w:r>
            <w:r w:rsidR="0048017E" w:rsidRPr="00F852D5">
              <w:rPr>
                <w:rFonts w:ascii="Arial" w:hAnsi="Arial" w:cs="Arial"/>
                <w:sz w:val="24"/>
                <w:szCs w:val="24"/>
              </w:rPr>
              <w:t xml:space="preserve">have </w:t>
            </w:r>
            <w:r w:rsidR="00833B94" w:rsidRPr="00F852D5">
              <w:rPr>
                <w:rFonts w:ascii="Arial" w:hAnsi="Arial" w:cs="Arial"/>
                <w:sz w:val="24"/>
                <w:szCs w:val="24"/>
              </w:rPr>
              <w:t xml:space="preserve">the opportunity to demonstrate originality in tackling and solving problems, acting autonomously in planning and implementing tasks, advancing </w:t>
            </w:r>
            <w:r w:rsidR="0048017E" w:rsidRPr="00F852D5">
              <w:rPr>
                <w:rFonts w:ascii="Arial" w:hAnsi="Arial" w:cs="Arial"/>
                <w:sz w:val="24"/>
                <w:szCs w:val="24"/>
              </w:rPr>
              <w:t>your</w:t>
            </w:r>
            <w:r w:rsidR="00833B94" w:rsidRPr="00F852D5">
              <w:rPr>
                <w:rFonts w:ascii="Arial" w:hAnsi="Arial" w:cs="Arial"/>
                <w:sz w:val="24"/>
                <w:szCs w:val="24"/>
              </w:rPr>
              <w:t xml:space="preserve"> own knowledge and understanding and the independent learning required for continuing professional development</w:t>
            </w:r>
            <w:r>
              <w:rPr>
                <w:rFonts w:ascii="Arial" w:hAnsi="Arial" w:cs="Arial"/>
                <w:sz w:val="24"/>
                <w:szCs w:val="24"/>
              </w:rPr>
              <w:t xml:space="preserve"> through studying t</w:t>
            </w:r>
            <w:r w:rsidRPr="00F852D5">
              <w:rPr>
                <w:rFonts w:ascii="Arial" w:hAnsi="Arial" w:cs="Arial"/>
                <w:sz w:val="24"/>
                <w:szCs w:val="24"/>
              </w:rPr>
              <w:t>he</w:t>
            </w:r>
            <w:r w:rsidRPr="00F852D5">
              <w:rPr>
                <w:rFonts w:ascii="Arial" w:hAnsi="Arial" w:cs="Arial"/>
                <w:sz w:val="24"/>
                <w:szCs w:val="24"/>
              </w:rPr>
              <w:t xml:space="preserve"> Masters element </w:t>
            </w:r>
            <w:r>
              <w:rPr>
                <w:rFonts w:ascii="Arial" w:hAnsi="Arial" w:cs="Arial"/>
                <w:sz w:val="24"/>
                <w:szCs w:val="24"/>
              </w:rPr>
              <w:t>of the programme</w:t>
            </w:r>
          </w:p>
          <w:p w14:paraId="3A18700D" w14:textId="77777777" w:rsidR="00A1587D" w:rsidRPr="00C23F5A" w:rsidRDefault="00A1587D" w:rsidP="003429CA">
            <w:pPr>
              <w:spacing w:line="276" w:lineRule="auto"/>
              <w:jc w:val="both"/>
              <w:rPr>
                <w:rFonts w:ascii="Arial" w:hAnsi="Arial" w:cs="Arial"/>
                <w:sz w:val="24"/>
                <w:szCs w:val="24"/>
              </w:rPr>
            </w:pPr>
          </w:p>
        </w:tc>
      </w:tr>
    </w:tbl>
    <w:p w14:paraId="57A1CFA5" w14:textId="07DC4B04" w:rsidR="00A1587D" w:rsidRPr="003429CA" w:rsidRDefault="00A1587D" w:rsidP="003429CA">
      <w:pPr>
        <w:jc w:val="both"/>
        <w:rPr>
          <w:rFonts w:ascii="Arial" w:hAnsi="Arial" w:cs="Arial"/>
          <w:sz w:val="24"/>
          <w:szCs w:val="24"/>
        </w:rPr>
      </w:pPr>
      <w:r w:rsidRPr="003429CA">
        <w:rPr>
          <w:rFonts w:ascii="Arial" w:hAnsi="Arial" w:cs="Arial"/>
          <w:sz w:val="24"/>
          <w:szCs w:val="24"/>
        </w:rPr>
        <w:t xml:space="preserve"> </w:t>
      </w:r>
    </w:p>
    <w:p w14:paraId="1640ADD1" w14:textId="1E95105F" w:rsidR="00A1587D" w:rsidRPr="003429CA" w:rsidRDefault="00A1587D" w:rsidP="003429CA">
      <w:pPr>
        <w:jc w:val="both"/>
        <w:rPr>
          <w:rFonts w:ascii="Arial" w:hAnsi="Arial" w:cs="Arial"/>
          <w:sz w:val="24"/>
          <w:szCs w:val="24"/>
        </w:rPr>
      </w:pPr>
    </w:p>
    <w:tbl>
      <w:tblPr>
        <w:tblStyle w:val="TableGrid"/>
        <w:tblW w:w="10343" w:type="dxa"/>
        <w:tblLook w:val="04A0" w:firstRow="1" w:lastRow="0" w:firstColumn="1" w:lastColumn="0" w:noHBand="0" w:noVBand="1"/>
      </w:tblPr>
      <w:tblGrid>
        <w:gridCol w:w="10194"/>
        <w:gridCol w:w="149"/>
      </w:tblGrid>
      <w:tr w:rsidR="0054592B" w:rsidRPr="003429CA" w14:paraId="1E7AEBBF" w14:textId="77777777" w:rsidTr="003429CA">
        <w:tc>
          <w:tcPr>
            <w:tcW w:w="10343" w:type="dxa"/>
            <w:gridSpan w:val="2"/>
          </w:tcPr>
          <w:p w14:paraId="04DFF306" w14:textId="77777777"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t xml:space="preserve">Programme Learning, Teaching &amp; Assessment Strategy </w:t>
            </w:r>
          </w:p>
        </w:tc>
      </w:tr>
      <w:tr w:rsidR="0054592B" w:rsidRPr="003429CA" w14:paraId="79D89BFC" w14:textId="77777777" w:rsidTr="003429CA">
        <w:tc>
          <w:tcPr>
            <w:tcW w:w="10343" w:type="dxa"/>
            <w:gridSpan w:val="2"/>
          </w:tcPr>
          <w:p w14:paraId="6CB2CB8F" w14:textId="61726163" w:rsidR="001D57DC" w:rsidRPr="003429CA" w:rsidRDefault="001D57DC" w:rsidP="003429CA">
            <w:pPr>
              <w:jc w:val="both"/>
              <w:rPr>
                <w:rFonts w:ascii="Arial" w:hAnsi="Arial" w:cs="Arial"/>
                <w:iCs/>
                <w:sz w:val="24"/>
                <w:szCs w:val="24"/>
              </w:rPr>
            </w:pPr>
          </w:p>
          <w:p w14:paraId="2238309A" w14:textId="77777777" w:rsidR="0054592B" w:rsidRPr="003429CA" w:rsidRDefault="0054592B" w:rsidP="003429CA">
            <w:pPr>
              <w:jc w:val="both"/>
              <w:rPr>
                <w:rFonts w:ascii="Arial" w:hAnsi="Arial" w:cs="Arial"/>
                <w:iCs/>
                <w:sz w:val="24"/>
                <w:szCs w:val="24"/>
              </w:rPr>
            </w:pPr>
            <w:r w:rsidRPr="003429CA">
              <w:rPr>
                <w:rFonts w:ascii="Arial" w:hAnsi="Arial" w:cs="Arial"/>
                <w:iCs/>
                <w:sz w:val="24"/>
                <w:szCs w:val="24"/>
              </w:rPr>
              <w:t>This section explains the learning and teaching approaches, activities and experiences that your programme will offer, the range of assessments and types of feedback and feedforward you will encounter, and explain how these will support your continuous learning throughout the programme, and explain the expectations we have of you in this learning partnership.</w:t>
            </w:r>
          </w:p>
          <w:p w14:paraId="60AD3CF7" w14:textId="77777777" w:rsidR="000E4321" w:rsidRPr="003429CA" w:rsidRDefault="000E4321" w:rsidP="003429CA">
            <w:pPr>
              <w:jc w:val="both"/>
              <w:rPr>
                <w:rFonts w:ascii="Arial" w:hAnsi="Arial" w:cs="Arial"/>
                <w:iCs/>
                <w:sz w:val="24"/>
                <w:szCs w:val="24"/>
              </w:rPr>
            </w:pPr>
          </w:p>
          <w:p w14:paraId="7108B255" w14:textId="77777777" w:rsidR="00CF5DA4" w:rsidRPr="003429CA" w:rsidRDefault="00CF5DA4" w:rsidP="003429CA">
            <w:pPr>
              <w:jc w:val="both"/>
              <w:rPr>
                <w:rFonts w:ascii="Arial" w:hAnsi="Arial" w:cs="Arial"/>
                <w:sz w:val="24"/>
                <w:szCs w:val="24"/>
              </w:rPr>
            </w:pPr>
          </w:p>
          <w:p w14:paraId="75AE6894" w14:textId="77777777" w:rsidR="00CF5DA4" w:rsidRPr="003429CA" w:rsidRDefault="00CF5DA4" w:rsidP="003429CA">
            <w:pPr>
              <w:jc w:val="both"/>
              <w:rPr>
                <w:rFonts w:ascii="Arial" w:hAnsi="Arial" w:cs="Arial"/>
                <w:iCs/>
                <w:sz w:val="24"/>
                <w:szCs w:val="24"/>
                <w:u w:val="single"/>
              </w:rPr>
            </w:pPr>
            <w:r w:rsidRPr="003429CA">
              <w:rPr>
                <w:rFonts w:ascii="Arial" w:hAnsi="Arial" w:cs="Arial"/>
                <w:sz w:val="24"/>
                <w:szCs w:val="24"/>
                <w:u w:val="single"/>
              </w:rPr>
              <w:t>Learning and Teaching</w:t>
            </w:r>
          </w:p>
          <w:p w14:paraId="0F5BB2BF" w14:textId="77777777" w:rsidR="00130415" w:rsidRPr="00130415" w:rsidRDefault="00130415" w:rsidP="00130415">
            <w:pPr>
              <w:jc w:val="both"/>
              <w:rPr>
                <w:rFonts w:ascii="Arial" w:hAnsi="Arial" w:cs="Arial"/>
                <w:sz w:val="24"/>
                <w:szCs w:val="24"/>
              </w:rPr>
            </w:pPr>
            <w:r w:rsidRPr="00130415">
              <w:rPr>
                <w:rFonts w:ascii="Arial" w:hAnsi="Arial" w:cs="Arial"/>
                <w:sz w:val="24"/>
                <w:szCs w:val="24"/>
              </w:rPr>
              <w:t xml:space="preserve">The acquisition of knowledge and understanding of the law and legal practice takes place through pre-directed reading, Large Group Sessions (interactive lectures) Small Group Sessions (practical skills based workshops), on line lectures and other directed learning activities, including the use of computer based technologies to direct and support learning. </w:t>
            </w:r>
          </w:p>
          <w:p w14:paraId="4BE50B40" w14:textId="77777777" w:rsidR="00130415" w:rsidRPr="00130415" w:rsidRDefault="00130415" w:rsidP="00130415">
            <w:pPr>
              <w:jc w:val="both"/>
              <w:rPr>
                <w:rFonts w:ascii="Arial" w:hAnsi="Arial" w:cs="Arial"/>
                <w:sz w:val="24"/>
                <w:szCs w:val="24"/>
              </w:rPr>
            </w:pPr>
          </w:p>
          <w:p w14:paraId="2CED6321" w14:textId="77777777" w:rsidR="00130415" w:rsidRPr="00130415" w:rsidRDefault="00130415" w:rsidP="00130415">
            <w:pPr>
              <w:jc w:val="both"/>
              <w:rPr>
                <w:rFonts w:ascii="Arial" w:hAnsi="Arial" w:cs="Arial"/>
                <w:sz w:val="24"/>
                <w:szCs w:val="24"/>
              </w:rPr>
            </w:pPr>
            <w:r w:rsidRPr="00130415">
              <w:rPr>
                <w:rFonts w:ascii="Arial" w:hAnsi="Arial" w:cs="Arial"/>
                <w:sz w:val="24"/>
                <w:szCs w:val="24"/>
              </w:rPr>
              <w:t>Problem based learning within realistic, practice based, transactional case studies are developed using:</w:t>
            </w:r>
          </w:p>
          <w:p w14:paraId="2A00AA67" w14:textId="77777777" w:rsidR="00130415" w:rsidRPr="00130415" w:rsidRDefault="00130415" w:rsidP="00130415">
            <w:pPr>
              <w:numPr>
                <w:ilvl w:val="0"/>
                <w:numId w:val="30"/>
              </w:numPr>
              <w:tabs>
                <w:tab w:val="left" w:pos="720"/>
                <w:tab w:val="left" w:pos="1440"/>
                <w:tab w:val="left" w:pos="2160"/>
                <w:tab w:val="left" w:pos="2520"/>
                <w:tab w:val="left" w:pos="2880"/>
                <w:tab w:val="left" w:pos="3600"/>
              </w:tabs>
              <w:jc w:val="both"/>
              <w:rPr>
                <w:rFonts w:ascii="Arial" w:hAnsi="Arial" w:cs="Arial"/>
                <w:sz w:val="24"/>
                <w:szCs w:val="24"/>
              </w:rPr>
            </w:pPr>
            <w:r w:rsidRPr="00130415">
              <w:rPr>
                <w:rFonts w:ascii="Arial" w:hAnsi="Arial" w:cs="Arial"/>
                <w:sz w:val="24"/>
                <w:szCs w:val="24"/>
              </w:rPr>
              <w:t>Analysis of realistic practice based documentation;</w:t>
            </w:r>
          </w:p>
          <w:p w14:paraId="7695FAD8" w14:textId="77777777" w:rsidR="00130415" w:rsidRPr="00130415" w:rsidRDefault="00130415" w:rsidP="00130415">
            <w:pPr>
              <w:numPr>
                <w:ilvl w:val="0"/>
                <w:numId w:val="30"/>
              </w:numPr>
              <w:tabs>
                <w:tab w:val="left" w:pos="720"/>
                <w:tab w:val="left" w:pos="1440"/>
                <w:tab w:val="left" w:pos="2160"/>
                <w:tab w:val="left" w:pos="2520"/>
                <w:tab w:val="left" w:pos="2880"/>
                <w:tab w:val="left" w:pos="3600"/>
              </w:tabs>
              <w:jc w:val="both"/>
              <w:rPr>
                <w:rFonts w:ascii="Arial" w:hAnsi="Arial" w:cs="Arial"/>
                <w:sz w:val="24"/>
                <w:szCs w:val="24"/>
              </w:rPr>
            </w:pPr>
            <w:r w:rsidRPr="00130415">
              <w:rPr>
                <w:rFonts w:ascii="Arial" w:hAnsi="Arial" w:cs="Arial"/>
                <w:sz w:val="24"/>
                <w:szCs w:val="24"/>
              </w:rPr>
              <w:t>Small Group Sessions which facilitate experiential learning by the completion of practical skills based activities which simulate (as near as possible) those found in practice</w:t>
            </w:r>
          </w:p>
          <w:p w14:paraId="72C530F8" w14:textId="77777777" w:rsidR="00130415" w:rsidRPr="00130415" w:rsidRDefault="00130415" w:rsidP="00130415">
            <w:pPr>
              <w:numPr>
                <w:ilvl w:val="0"/>
                <w:numId w:val="30"/>
              </w:numPr>
              <w:tabs>
                <w:tab w:val="left" w:pos="720"/>
                <w:tab w:val="left" w:pos="1440"/>
                <w:tab w:val="left" w:pos="2160"/>
                <w:tab w:val="left" w:pos="2520"/>
                <w:tab w:val="left" w:pos="2880"/>
                <w:tab w:val="left" w:pos="3600"/>
              </w:tabs>
              <w:jc w:val="both"/>
              <w:rPr>
                <w:rFonts w:ascii="Arial" w:hAnsi="Arial" w:cs="Arial"/>
                <w:sz w:val="24"/>
                <w:szCs w:val="24"/>
              </w:rPr>
            </w:pPr>
            <w:r w:rsidRPr="00130415">
              <w:rPr>
                <w:rFonts w:ascii="Arial" w:hAnsi="Arial" w:cs="Arial"/>
                <w:sz w:val="24"/>
                <w:szCs w:val="24"/>
              </w:rPr>
              <w:t xml:space="preserve">Practise of the Course skills in context </w:t>
            </w:r>
          </w:p>
          <w:p w14:paraId="11F487B8" w14:textId="77777777" w:rsidR="00130415" w:rsidRPr="00130415" w:rsidRDefault="00130415" w:rsidP="00130415">
            <w:pPr>
              <w:tabs>
                <w:tab w:val="left" w:pos="720"/>
                <w:tab w:val="left" w:pos="1440"/>
                <w:tab w:val="left" w:pos="2160"/>
                <w:tab w:val="left" w:pos="2520"/>
                <w:tab w:val="left" w:pos="2880"/>
                <w:tab w:val="left" w:pos="3600"/>
              </w:tabs>
              <w:jc w:val="both"/>
              <w:rPr>
                <w:rFonts w:ascii="Arial" w:hAnsi="Arial" w:cs="Arial"/>
                <w:sz w:val="24"/>
                <w:szCs w:val="24"/>
              </w:rPr>
            </w:pPr>
          </w:p>
          <w:p w14:paraId="6D07476D" w14:textId="77777777" w:rsidR="00130415" w:rsidRPr="00130415" w:rsidRDefault="00130415" w:rsidP="00130415">
            <w:pPr>
              <w:tabs>
                <w:tab w:val="left" w:pos="720"/>
                <w:tab w:val="left" w:pos="1440"/>
                <w:tab w:val="left" w:pos="2160"/>
                <w:tab w:val="left" w:pos="2520"/>
                <w:tab w:val="left" w:pos="2880"/>
                <w:tab w:val="left" w:pos="3600"/>
              </w:tabs>
              <w:jc w:val="both"/>
              <w:rPr>
                <w:rFonts w:ascii="Arial" w:hAnsi="Arial" w:cs="Arial"/>
                <w:sz w:val="24"/>
                <w:szCs w:val="24"/>
              </w:rPr>
            </w:pPr>
            <w:r w:rsidRPr="00130415">
              <w:rPr>
                <w:rFonts w:ascii="Arial" w:hAnsi="Arial" w:cs="Arial"/>
                <w:sz w:val="24"/>
                <w:szCs w:val="24"/>
              </w:rPr>
              <w:t>Research skills are developed using:</w:t>
            </w:r>
          </w:p>
          <w:p w14:paraId="4B4C1988" w14:textId="77777777" w:rsidR="00130415" w:rsidRPr="00130415" w:rsidRDefault="00130415" w:rsidP="00130415">
            <w:pPr>
              <w:numPr>
                <w:ilvl w:val="0"/>
                <w:numId w:val="30"/>
              </w:numPr>
              <w:tabs>
                <w:tab w:val="left" w:pos="720"/>
                <w:tab w:val="left" w:pos="1440"/>
                <w:tab w:val="left" w:pos="2160"/>
                <w:tab w:val="left" w:pos="2520"/>
                <w:tab w:val="left" w:pos="2880"/>
                <w:tab w:val="left" w:pos="3600"/>
              </w:tabs>
              <w:jc w:val="both"/>
              <w:rPr>
                <w:rFonts w:ascii="Arial" w:hAnsi="Arial" w:cs="Arial"/>
                <w:sz w:val="24"/>
                <w:szCs w:val="24"/>
              </w:rPr>
            </w:pPr>
            <w:r w:rsidRPr="00130415">
              <w:rPr>
                <w:rFonts w:ascii="Arial" w:hAnsi="Arial" w:cs="Arial"/>
                <w:sz w:val="24"/>
                <w:szCs w:val="24"/>
              </w:rPr>
              <w:t>Training in practical legal research</w:t>
            </w:r>
          </w:p>
          <w:p w14:paraId="417C56D7" w14:textId="77777777" w:rsidR="00130415" w:rsidRPr="00130415" w:rsidRDefault="00130415" w:rsidP="00130415">
            <w:pPr>
              <w:numPr>
                <w:ilvl w:val="0"/>
                <w:numId w:val="29"/>
              </w:numPr>
              <w:tabs>
                <w:tab w:val="left" w:pos="720"/>
                <w:tab w:val="left" w:pos="1440"/>
                <w:tab w:val="left" w:pos="2160"/>
                <w:tab w:val="left" w:pos="3600"/>
              </w:tabs>
              <w:jc w:val="both"/>
              <w:rPr>
                <w:rFonts w:ascii="Arial" w:hAnsi="Arial" w:cs="Arial"/>
                <w:sz w:val="24"/>
                <w:szCs w:val="24"/>
              </w:rPr>
            </w:pPr>
            <w:r w:rsidRPr="00130415">
              <w:rPr>
                <w:rFonts w:ascii="Arial" w:hAnsi="Arial" w:cs="Arial"/>
                <w:sz w:val="24"/>
                <w:szCs w:val="24"/>
              </w:rPr>
              <w:t>Technologies to support legal research.</w:t>
            </w:r>
          </w:p>
          <w:p w14:paraId="5A1C472D" w14:textId="77777777" w:rsidR="00130415" w:rsidRPr="00130415" w:rsidRDefault="00130415" w:rsidP="00130415">
            <w:pPr>
              <w:numPr>
                <w:ilvl w:val="0"/>
                <w:numId w:val="29"/>
              </w:numPr>
              <w:tabs>
                <w:tab w:val="left" w:pos="720"/>
                <w:tab w:val="left" w:pos="1440"/>
                <w:tab w:val="left" w:pos="2160"/>
                <w:tab w:val="left" w:pos="3600"/>
              </w:tabs>
              <w:jc w:val="both"/>
              <w:rPr>
                <w:rFonts w:ascii="Arial" w:hAnsi="Arial" w:cs="Arial"/>
                <w:sz w:val="24"/>
                <w:szCs w:val="24"/>
              </w:rPr>
            </w:pPr>
            <w:r w:rsidRPr="00130415">
              <w:rPr>
                <w:rFonts w:ascii="Arial" w:hAnsi="Arial" w:cs="Arial"/>
                <w:sz w:val="24"/>
                <w:szCs w:val="24"/>
              </w:rPr>
              <w:t>Dedicated research Small Group Sessions, which facilitate experiential learning and enable the student to develop and practise the skill in the context of a realistic area of legal practice.</w:t>
            </w:r>
          </w:p>
          <w:p w14:paraId="09E377B8" w14:textId="77777777" w:rsidR="00130415" w:rsidRPr="00130415" w:rsidRDefault="00130415" w:rsidP="00130415">
            <w:pPr>
              <w:tabs>
                <w:tab w:val="left" w:pos="720"/>
                <w:tab w:val="left" w:pos="1440"/>
                <w:tab w:val="left" w:pos="2160"/>
                <w:tab w:val="left" w:pos="3600"/>
              </w:tabs>
              <w:jc w:val="both"/>
              <w:rPr>
                <w:rFonts w:ascii="Arial" w:hAnsi="Arial" w:cs="Arial"/>
                <w:sz w:val="24"/>
                <w:szCs w:val="24"/>
              </w:rPr>
            </w:pPr>
          </w:p>
          <w:p w14:paraId="767496AC" w14:textId="77777777" w:rsidR="00130415" w:rsidRPr="00130415" w:rsidRDefault="00130415" w:rsidP="00130415">
            <w:pPr>
              <w:tabs>
                <w:tab w:val="left" w:pos="720"/>
                <w:tab w:val="left" w:pos="1440"/>
                <w:tab w:val="left" w:pos="2160"/>
                <w:tab w:val="left" w:pos="3600"/>
              </w:tabs>
              <w:jc w:val="both"/>
              <w:rPr>
                <w:rFonts w:ascii="Arial" w:hAnsi="Arial" w:cs="Arial"/>
                <w:b/>
                <w:sz w:val="24"/>
                <w:szCs w:val="24"/>
              </w:rPr>
            </w:pPr>
            <w:r w:rsidRPr="00130415">
              <w:rPr>
                <w:rFonts w:ascii="Arial" w:hAnsi="Arial" w:cs="Arial"/>
                <w:sz w:val="24"/>
                <w:szCs w:val="24"/>
              </w:rPr>
              <w:t>The compulsory Course skills along with other transferable skills are pervasive and incorporated into delivery across the programme and assessments as appropriate. There are opportunities to learn, exercise and develop these skills in the context of the subjects in which they are taught. Examples of the development of these skills are seen in:</w:t>
            </w:r>
          </w:p>
          <w:p w14:paraId="71C5339A" w14:textId="77777777" w:rsidR="00130415" w:rsidRPr="00130415" w:rsidRDefault="00130415" w:rsidP="00130415">
            <w:pPr>
              <w:numPr>
                <w:ilvl w:val="0"/>
                <w:numId w:val="30"/>
              </w:numPr>
              <w:tabs>
                <w:tab w:val="left" w:pos="720"/>
                <w:tab w:val="left" w:pos="1440"/>
                <w:tab w:val="left" w:pos="2160"/>
                <w:tab w:val="left" w:pos="2520"/>
                <w:tab w:val="left" w:pos="2880"/>
                <w:tab w:val="left" w:pos="3600"/>
              </w:tabs>
              <w:jc w:val="both"/>
              <w:rPr>
                <w:rFonts w:ascii="Arial" w:hAnsi="Arial" w:cs="Arial"/>
                <w:sz w:val="24"/>
                <w:szCs w:val="24"/>
              </w:rPr>
            </w:pPr>
            <w:r w:rsidRPr="00130415">
              <w:rPr>
                <w:rFonts w:ascii="Arial" w:hAnsi="Arial" w:cs="Arial"/>
                <w:sz w:val="24"/>
                <w:szCs w:val="24"/>
              </w:rPr>
              <w:t xml:space="preserve">Small Group Sessions in the Core Practice Areas and Wills &amp; the Administration of Estates, where the assessed Course skills are delivered and practised in context. These sessions also provide the opportunity for the development of team building skills because of their collaborative nature. </w:t>
            </w:r>
          </w:p>
          <w:p w14:paraId="3559832C" w14:textId="1F2490A7" w:rsidR="00130415" w:rsidRPr="00130415" w:rsidRDefault="00130415" w:rsidP="00130415">
            <w:pPr>
              <w:numPr>
                <w:ilvl w:val="0"/>
                <w:numId w:val="30"/>
              </w:numPr>
              <w:tabs>
                <w:tab w:val="left" w:pos="720"/>
                <w:tab w:val="left" w:pos="1440"/>
                <w:tab w:val="left" w:pos="2160"/>
                <w:tab w:val="left" w:pos="2520"/>
                <w:tab w:val="left" w:pos="2880"/>
                <w:tab w:val="left" w:pos="3600"/>
              </w:tabs>
              <w:jc w:val="both"/>
              <w:rPr>
                <w:rFonts w:ascii="Arial" w:hAnsi="Arial" w:cs="Arial"/>
                <w:sz w:val="24"/>
                <w:szCs w:val="24"/>
              </w:rPr>
            </w:pPr>
            <w:r w:rsidRPr="00130415">
              <w:rPr>
                <w:rFonts w:ascii="Arial" w:hAnsi="Arial" w:cs="Arial"/>
                <w:sz w:val="24"/>
                <w:szCs w:val="24"/>
              </w:rPr>
              <w:t xml:space="preserve">Dedicated oral skills sessions which enable the development of the Course skills of Interviewing and </w:t>
            </w:r>
            <w:r w:rsidR="00E67856" w:rsidRPr="00130415">
              <w:rPr>
                <w:rFonts w:ascii="Arial" w:hAnsi="Arial" w:cs="Arial"/>
                <w:sz w:val="24"/>
                <w:szCs w:val="24"/>
              </w:rPr>
              <w:t>Advising and</w:t>
            </w:r>
            <w:r w:rsidRPr="00130415">
              <w:rPr>
                <w:rFonts w:ascii="Arial" w:hAnsi="Arial" w:cs="Arial"/>
                <w:sz w:val="24"/>
                <w:szCs w:val="24"/>
              </w:rPr>
              <w:t xml:space="preserve"> Advocacy.</w:t>
            </w:r>
          </w:p>
          <w:p w14:paraId="4609FBF0" w14:textId="763C5E85" w:rsidR="00130415" w:rsidRPr="00130415" w:rsidRDefault="00130415" w:rsidP="00130415">
            <w:pPr>
              <w:numPr>
                <w:ilvl w:val="0"/>
                <w:numId w:val="30"/>
              </w:numPr>
              <w:tabs>
                <w:tab w:val="left" w:pos="720"/>
                <w:tab w:val="left" w:pos="1440"/>
                <w:tab w:val="left" w:pos="2160"/>
                <w:tab w:val="left" w:pos="2520"/>
                <w:tab w:val="left" w:pos="2880"/>
                <w:tab w:val="left" w:pos="3600"/>
              </w:tabs>
              <w:jc w:val="both"/>
              <w:rPr>
                <w:rFonts w:ascii="Arial" w:hAnsi="Arial" w:cs="Arial"/>
                <w:sz w:val="24"/>
                <w:szCs w:val="24"/>
              </w:rPr>
            </w:pPr>
            <w:r w:rsidRPr="00130415">
              <w:rPr>
                <w:rFonts w:ascii="Arial" w:hAnsi="Arial" w:cs="Arial"/>
                <w:sz w:val="24"/>
                <w:szCs w:val="24"/>
              </w:rPr>
              <w:t xml:space="preserve">Personal development sessions with personal tutors for the reflection </w:t>
            </w:r>
            <w:r w:rsidR="00E67856" w:rsidRPr="00130415">
              <w:rPr>
                <w:rFonts w:ascii="Arial" w:hAnsi="Arial" w:cs="Arial"/>
                <w:sz w:val="24"/>
                <w:szCs w:val="24"/>
              </w:rPr>
              <w:t>upon learning</w:t>
            </w:r>
            <w:r w:rsidRPr="00130415">
              <w:rPr>
                <w:rFonts w:ascii="Arial" w:hAnsi="Arial" w:cs="Arial"/>
                <w:sz w:val="24"/>
                <w:szCs w:val="24"/>
              </w:rPr>
              <w:t xml:space="preserve"> and the identification of learning needs. </w:t>
            </w:r>
          </w:p>
          <w:p w14:paraId="05AC34D5" w14:textId="77777777" w:rsidR="0054592B" w:rsidRPr="003429CA" w:rsidRDefault="0054592B" w:rsidP="003429CA">
            <w:pPr>
              <w:jc w:val="both"/>
              <w:rPr>
                <w:rFonts w:ascii="Arial" w:hAnsi="Arial" w:cs="Arial"/>
                <w:sz w:val="24"/>
                <w:szCs w:val="24"/>
              </w:rPr>
            </w:pPr>
          </w:p>
          <w:p w14:paraId="3A737777" w14:textId="3CD4220D" w:rsidR="000C6A71" w:rsidRPr="003429CA" w:rsidRDefault="008E2B08" w:rsidP="003429CA">
            <w:pPr>
              <w:jc w:val="both"/>
              <w:rPr>
                <w:rFonts w:ascii="Arial" w:hAnsi="Arial" w:cs="Arial"/>
                <w:sz w:val="24"/>
                <w:szCs w:val="24"/>
              </w:rPr>
            </w:pPr>
            <w:r w:rsidRPr="003429CA">
              <w:rPr>
                <w:rFonts w:ascii="Arial" w:hAnsi="Arial" w:cs="Arial"/>
                <w:sz w:val="24"/>
                <w:szCs w:val="24"/>
              </w:rPr>
              <w:t>T</w:t>
            </w:r>
            <w:r w:rsidR="000C6A71" w:rsidRPr="003429CA">
              <w:rPr>
                <w:rFonts w:ascii="Arial" w:hAnsi="Arial" w:cs="Arial"/>
                <w:sz w:val="24"/>
                <w:szCs w:val="24"/>
              </w:rPr>
              <w:t xml:space="preserve">he programme encourages </w:t>
            </w:r>
            <w:r w:rsidRPr="003429CA">
              <w:rPr>
                <w:rFonts w:ascii="Arial" w:hAnsi="Arial" w:cs="Arial"/>
                <w:sz w:val="24"/>
                <w:szCs w:val="24"/>
              </w:rPr>
              <w:t xml:space="preserve">you to participate in </w:t>
            </w:r>
            <w:r w:rsidR="000C6A71" w:rsidRPr="003429CA">
              <w:rPr>
                <w:rFonts w:ascii="Arial" w:hAnsi="Arial" w:cs="Arial"/>
                <w:sz w:val="24"/>
                <w:szCs w:val="24"/>
              </w:rPr>
              <w:t xml:space="preserve">activities and discussions which are hosted </w:t>
            </w:r>
            <w:r w:rsidRPr="003429CA">
              <w:rPr>
                <w:rFonts w:ascii="Arial" w:hAnsi="Arial" w:cs="Arial"/>
                <w:sz w:val="24"/>
                <w:szCs w:val="24"/>
              </w:rPr>
              <w:t>on</w:t>
            </w:r>
            <w:r w:rsidR="000C6A71" w:rsidRPr="003429CA">
              <w:rPr>
                <w:rFonts w:ascii="Arial" w:hAnsi="Arial" w:cs="Arial"/>
                <w:sz w:val="24"/>
                <w:szCs w:val="24"/>
              </w:rPr>
              <w:t xml:space="preserve"> the Virtual Learning </w:t>
            </w:r>
            <w:r w:rsidR="00381ACF" w:rsidRPr="003429CA">
              <w:rPr>
                <w:rFonts w:ascii="Arial" w:hAnsi="Arial" w:cs="Arial"/>
                <w:sz w:val="24"/>
                <w:szCs w:val="24"/>
              </w:rPr>
              <w:t xml:space="preserve">Environment </w:t>
            </w:r>
            <w:r w:rsidRPr="003429CA">
              <w:rPr>
                <w:rFonts w:ascii="Arial" w:hAnsi="Arial" w:cs="Arial"/>
                <w:sz w:val="24"/>
                <w:szCs w:val="24"/>
              </w:rPr>
              <w:t xml:space="preserve">(VLE) </w:t>
            </w:r>
            <w:r w:rsidR="00381ACF" w:rsidRPr="003429CA">
              <w:rPr>
                <w:rFonts w:ascii="Arial" w:hAnsi="Arial" w:cs="Arial"/>
                <w:sz w:val="24"/>
                <w:szCs w:val="24"/>
              </w:rPr>
              <w:t>– Moodle. All</w:t>
            </w:r>
            <w:r w:rsidR="000C6A71" w:rsidRPr="003429CA">
              <w:rPr>
                <w:rFonts w:ascii="Arial" w:hAnsi="Arial" w:cs="Arial"/>
                <w:sz w:val="24"/>
                <w:szCs w:val="24"/>
              </w:rPr>
              <w:t xml:space="preserve"> learning activities will be supported both in </w:t>
            </w:r>
            <w:r w:rsidRPr="003429CA">
              <w:rPr>
                <w:rFonts w:ascii="Arial" w:hAnsi="Arial" w:cs="Arial"/>
                <w:sz w:val="24"/>
                <w:szCs w:val="24"/>
              </w:rPr>
              <w:t>teaching sessions</w:t>
            </w:r>
            <w:r w:rsidR="000C6A71" w:rsidRPr="003429CA">
              <w:rPr>
                <w:rFonts w:ascii="Arial" w:hAnsi="Arial" w:cs="Arial"/>
                <w:sz w:val="24"/>
                <w:szCs w:val="24"/>
              </w:rPr>
              <w:t xml:space="preserve"> and on the </w:t>
            </w:r>
            <w:r w:rsidR="00381ACF" w:rsidRPr="003429CA">
              <w:rPr>
                <w:rFonts w:ascii="Arial" w:hAnsi="Arial" w:cs="Arial"/>
                <w:sz w:val="24"/>
                <w:szCs w:val="24"/>
              </w:rPr>
              <w:t>VLE</w:t>
            </w:r>
            <w:r w:rsidRPr="003429CA">
              <w:rPr>
                <w:rFonts w:ascii="Arial" w:hAnsi="Arial" w:cs="Arial"/>
                <w:sz w:val="24"/>
                <w:szCs w:val="24"/>
              </w:rPr>
              <w:t>. The VLE</w:t>
            </w:r>
            <w:r w:rsidR="000C6A71" w:rsidRPr="003429CA">
              <w:rPr>
                <w:rFonts w:ascii="Arial" w:hAnsi="Arial" w:cs="Arial"/>
                <w:sz w:val="24"/>
                <w:szCs w:val="24"/>
              </w:rPr>
              <w:t xml:space="preserve"> will also offer interactive practice</w:t>
            </w:r>
            <w:r w:rsidRPr="003429CA">
              <w:rPr>
                <w:rFonts w:ascii="Arial" w:hAnsi="Arial" w:cs="Arial"/>
                <w:sz w:val="24"/>
                <w:szCs w:val="24"/>
              </w:rPr>
              <w:t>-</w:t>
            </w:r>
            <w:r w:rsidR="000C6A71" w:rsidRPr="003429CA">
              <w:rPr>
                <w:rFonts w:ascii="Arial" w:hAnsi="Arial" w:cs="Arial"/>
                <w:sz w:val="24"/>
                <w:szCs w:val="24"/>
              </w:rPr>
              <w:t>orientated opportunities to test and apply your legal knowledge.</w:t>
            </w:r>
            <w:r w:rsidR="004726F5" w:rsidRPr="003429CA">
              <w:rPr>
                <w:rFonts w:ascii="Arial" w:hAnsi="Arial" w:cs="Arial"/>
                <w:sz w:val="24"/>
                <w:szCs w:val="24"/>
              </w:rPr>
              <w:t xml:space="preserve">  We also have an on-line virtual town, called Shareville, which includes many law based institutions, such as courts, a </w:t>
            </w:r>
            <w:r w:rsidR="003429CA" w:rsidRPr="003429CA">
              <w:rPr>
                <w:rFonts w:ascii="Arial" w:hAnsi="Arial" w:cs="Arial"/>
                <w:sz w:val="24"/>
                <w:szCs w:val="24"/>
              </w:rPr>
              <w:t>solicitor’s</w:t>
            </w:r>
            <w:r w:rsidR="004726F5" w:rsidRPr="003429CA">
              <w:rPr>
                <w:rFonts w:ascii="Arial" w:hAnsi="Arial" w:cs="Arial"/>
                <w:sz w:val="24"/>
                <w:szCs w:val="24"/>
              </w:rPr>
              <w:t xml:space="preserve"> office and a </w:t>
            </w:r>
            <w:r w:rsidR="004726F5" w:rsidRPr="003429CA">
              <w:rPr>
                <w:rFonts w:ascii="Arial" w:hAnsi="Arial" w:cs="Arial"/>
                <w:sz w:val="24"/>
                <w:szCs w:val="24"/>
              </w:rPr>
              <w:lastRenderedPageBreak/>
              <w:t>land registry office, providing a wealth of on-line information and further opportunities to apply your knowledge.</w:t>
            </w:r>
          </w:p>
          <w:p w14:paraId="7ABAF0E2" w14:textId="77777777" w:rsidR="0054592B" w:rsidRPr="003429CA" w:rsidRDefault="0054592B" w:rsidP="003429CA">
            <w:pPr>
              <w:jc w:val="both"/>
              <w:rPr>
                <w:rFonts w:ascii="Arial" w:hAnsi="Arial" w:cs="Arial"/>
                <w:sz w:val="24"/>
                <w:szCs w:val="24"/>
              </w:rPr>
            </w:pPr>
          </w:p>
          <w:p w14:paraId="70B81A71" w14:textId="3A84FF5B" w:rsidR="00AD47BD" w:rsidRDefault="0054592B" w:rsidP="003429CA">
            <w:pPr>
              <w:jc w:val="both"/>
              <w:rPr>
                <w:rFonts w:ascii="Arial" w:hAnsi="Arial" w:cs="Arial"/>
                <w:sz w:val="24"/>
                <w:szCs w:val="24"/>
              </w:rPr>
            </w:pPr>
            <w:r w:rsidRPr="003429CA">
              <w:rPr>
                <w:rFonts w:ascii="Arial" w:hAnsi="Arial" w:cs="Arial"/>
                <w:sz w:val="24"/>
                <w:szCs w:val="24"/>
              </w:rPr>
              <w:t xml:space="preserve">We </w:t>
            </w:r>
            <w:r w:rsidR="00130415">
              <w:rPr>
                <w:rFonts w:ascii="Arial" w:hAnsi="Arial" w:cs="Arial"/>
                <w:sz w:val="24"/>
                <w:szCs w:val="24"/>
              </w:rPr>
              <w:t>require</w:t>
            </w:r>
            <w:r w:rsidRPr="003429CA">
              <w:rPr>
                <w:rFonts w:ascii="Arial" w:hAnsi="Arial" w:cs="Arial"/>
                <w:sz w:val="24"/>
                <w:szCs w:val="24"/>
              </w:rPr>
              <w:t xml:space="preserve"> </w:t>
            </w:r>
            <w:r w:rsidR="008E2B08" w:rsidRPr="003429CA">
              <w:rPr>
                <w:rFonts w:ascii="Arial" w:hAnsi="Arial" w:cs="Arial"/>
                <w:sz w:val="24"/>
                <w:szCs w:val="24"/>
              </w:rPr>
              <w:t xml:space="preserve">you to </w:t>
            </w:r>
            <w:r w:rsidRPr="003429CA">
              <w:rPr>
                <w:rFonts w:ascii="Arial" w:hAnsi="Arial" w:cs="Arial"/>
                <w:sz w:val="24"/>
                <w:szCs w:val="24"/>
              </w:rPr>
              <w:t xml:space="preserve">attend all teaching sessions as well as </w:t>
            </w:r>
            <w:r w:rsidR="008E2B08" w:rsidRPr="003429CA">
              <w:rPr>
                <w:rFonts w:ascii="Arial" w:hAnsi="Arial" w:cs="Arial"/>
                <w:sz w:val="24"/>
                <w:szCs w:val="24"/>
              </w:rPr>
              <w:t xml:space="preserve">to </w:t>
            </w:r>
            <w:r w:rsidRPr="003429CA">
              <w:rPr>
                <w:rFonts w:ascii="Arial" w:hAnsi="Arial" w:cs="Arial"/>
                <w:sz w:val="24"/>
                <w:szCs w:val="24"/>
              </w:rPr>
              <w:t>read and prepar</w:t>
            </w:r>
            <w:r w:rsidR="00527F40" w:rsidRPr="003429CA">
              <w:rPr>
                <w:rFonts w:ascii="Arial" w:hAnsi="Arial" w:cs="Arial"/>
                <w:sz w:val="24"/>
                <w:szCs w:val="24"/>
              </w:rPr>
              <w:t>e</w:t>
            </w:r>
            <w:r w:rsidRPr="003429CA">
              <w:rPr>
                <w:rFonts w:ascii="Arial" w:hAnsi="Arial" w:cs="Arial"/>
                <w:sz w:val="24"/>
                <w:szCs w:val="24"/>
              </w:rPr>
              <w:t xml:space="preserve"> </w:t>
            </w:r>
            <w:r w:rsidR="00527F40" w:rsidRPr="003429CA">
              <w:rPr>
                <w:rFonts w:ascii="Arial" w:hAnsi="Arial" w:cs="Arial"/>
                <w:sz w:val="24"/>
                <w:szCs w:val="24"/>
              </w:rPr>
              <w:t xml:space="preserve">before </w:t>
            </w:r>
            <w:r w:rsidR="008E2B08" w:rsidRPr="003429CA">
              <w:rPr>
                <w:rFonts w:ascii="Arial" w:hAnsi="Arial" w:cs="Arial"/>
                <w:sz w:val="24"/>
                <w:szCs w:val="24"/>
              </w:rPr>
              <w:t>these sessions</w:t>
            </w:r>
            <w:r w:rsidR="00527F40" w:rsidRPr="003429CA">
              <w:rPr>
                <w:rFonts w:ascii="Arial" w:hAnsi="Arial" w:cs="Arial"/>
                <w:sz w:val="24"/>
                <w:szCs w:val="24"/>
              </w:rPr>
              <w:t xml:space="preserve">. </w:t>
            </w:r>
            <w:r w:rsidR="00130415">
              <w:rPr>
                <w:rFonts w:ascii="Arial" w:hAnsi="Arial" w:cs="Arial"/>
                <w:sz w:val="24"/>
                <w:szCs w:val="24"/>
              </w:rPr>
              <w:t xml:space="preserve">This is also an SRA requirement. </w:t>
            </w:r>
            <w:r w:rsidR="00527F40" w:rsidRPr="003429CA">
              <w:rPr>
                <w:rFonts w:ascii="Arial" w:hAnsi="Arial" w:cs="Arial"/>
                <w:sz w:val="24"/>
                <w:szCs w:val="24"/>
              </w:rPr>
              <w:t>Good preparation</w:t>
            </w:r>
            <w:r w:rsidRPr="003429CA">
              <w:rPr>
                <w:rFonts w:ascii="Arial" w:hAnsi="Arial" w:cs="Arial"/>
                <w:sz w:val="24"/>
                <w:szCs w:val="24"/>
              </w:rPr>
              <w:t xml:space="preserve"> will enable you to get the most from your contact time </w:t>
            </w:r>
            <w:r w:rsidR="008E2B08" w:rsidRPr="003429CA">
              <w:rPr>
                <w:rFonts w:ascii="Arial" w:hAnsi="Arial" w:cs="Arial"/>
                <w:sz w:val="24"/>
                <w:szCs w:val="24"/>
              </w:rPr>
              <w:t>and</w:t>
            </w:r>
            <w:r w:rsidR="00A15308" w:rsidRPr="003429CA">
              <w:rPr>
                <w:rFonts w:ascii="Arial" w:hAnsi="Arial" w:cs="Arial"/>
                <w:sz w:val="24"/>
                <w:szCs w:val="24"/>
              </w:rPr>
              <w:t xml:space="preserve"> </w:t>
            </w:r>
            <w:r w:rsidR="008E2B08" w:rsidRPr="003429CA">
              <w:rPr>
                <w:rFonts w:ascii="Arial" w:hAnsi="Arial" w:cs="Arial"/>
                <w:sz w:val="24"/>
                <w:szCs w:val="24"/>
              </w:rPr>
              <w:t xml:space="preserve">will help you </w:t>
            </w:r>
            <w:r w:rsidR="00A15308" w:rsidRPr="003429CA">
              <w:rPr>
                <w:rFonts w:ascii="Arial" w:hAnsi="Arial" w:cs="Arial"/>
                <w:sz w:val="24"/>
                <w:szCs w:val="24"/>
              </w:rPr>
              <w:t>becom</w:t>
            </w:r>
            <w:r w:rsidR="008E2B08" w:rsidRPr="003429CA">
              <w:rPr>
                <w:rFonts w:ascii="Arial" w:hAnsi="Arial" w:cs="Arial"/>
                <w:sz w:val="24"/>
                <w:szCs w:val="24"/>
              </w:rPr>
              <w:t>e</w:t>
            </w:r>
            <w:r w:rsidR="00A15308" w:rsidRPr="003429CA">
              <w:rPr>
                <w:rFonts w:ascii="Arial" w:hAnsi="Arial" w:cs="Arial"/>
                <w:sz w:val="24"/>
                <w:szCs w:val="24"/>
              </w:rPr>
              <w:t xml:space="preserve"> an autonomous</w:t>
            </w:r>
            <w:r w:rsidRPr="003429CA">
              <w:rPr>
                <w:rFonts w:ascii="Arial" w:hAnsi="Arial" w:cs="Arial"/>
                <w:sz w:val="24"/>
                <w:szCs w:val="24"/>
              </w:rPr>
              <w:t xml:space="preserve"> learner. </w:t>
            </w:r>
            <w:r w:rsidR="00527F40" w:rsidRPr="003429CA">
              <w:rPr>
                <w:rFonts w:ascii="Arial" w:hAnsi="Arial" w:cs="Arial"/>
                <w:sz w:val="24"/>
                <w:szCs w:val="24"/>
              </w:rPr>
              <w:t>Advance preparation is also a critical skill which you must develop if you wish to succeed in business or professional practice</w:t>
            </w:r>
            <w:r w:rsidR="00797894">
              <w:rPr>
                <w:rFonts w:ascii="Arial" w:hAnsi="Arial" w:cs="Arial"/>
                <w:sz w:val="24"/>
                <w:szCs w:val="24"/>
              </w:rPr>
              <w:t>.</w:t>
            </w:r>
          </w:p>
          <w:p w14:paraId="07957C60" w14:textId="77777777" w:rsidR="00797894" w:rsidRDefault="00797894" w:rsidP="003429CA">
            <w:pPr>
              <w:jc w:val="both"/>
              <w:rPr>
                <w:rFonts w:ascii="Arial" w:hAnsi="Arial" w:cs="Arial"/>
                <w:sz w:val="24"/>
                <w:szCs w:val="24"/>
              </w:rPr>
            </w:pPr>
          </w:p>
          <w:p w14:paraId="7FCF7F89" w14:textId="29A3BC84" w:rsidR="00797894" w:rsidRPr="00797894" w:rsidRDefault="0074513C" w:rsidP="00797894">
            <w:pPr>
              <w:tabs>
                <w:tab w:val="left" w:pos="567"/>
              </w:tabs>
              <w:jc w:val="both"/>
              <w:rPr>
                <w:rFonts w:ascii="Arial" w:hAnsi="Arial" w:cs="Arial"/>
                <w:color w:val="000000"/>
                <w:sz w:val="24"/>
                <w:szCs w:val="24"/>
              </w:rPr>
            </w:pPr>
            <w:r>
              <w:rPr>
                <w:rFonts w:ascii="Arial" w:hAnsi="Arial" w:cs="Arial"/>
                <w:color w:val="000000"/>
                <w:sz w:val="24"/>
                <w:szCs w:val="24"/>
              </w:rPr>
              <w:t>At the Masters stage of the LLM Legal Practice y</w:t>
            </w:r>
            <w:r w:rsidR="00797894">
              <w:rPr>
                <w:rFonts w:ascii="Arial" w:hAnsi="Arial" w:cs="Arial"/>
                <w:color w:val="000000"/>
                <w:sz w:val="24"/>
                <w:szCs w:val="24"/>
              </w:rPr>
              <w:t>ou</w:t>
            </w:r>
            <w:r>
              <w:rPr>
                <w:rFonts w:ascii="Arial" w:hAnsi="Arial" w:cs="Arial"/>
                <w:color w:val="000000"/>
                <w:sz w:val="24"/>
                <w:szCs w:val="24"/>
              </w:rPr>
              <w:t xml:space="preserve"> will </w:t>
            </w:r>
            <w:r w:rsidR="008C33C5">
              <w:rPr>
                <w:rFonts w:ascii="Arial" w:hAnsi="Arial" w:cs="Arial"/>
                <w:color w:val="000000"/>
                <w:sz w:val="24"/>
                <w:szCs w:val="24"/>
              </w:rPr>
              <w:t xml:space="preserve">receive online </w:t>
            </w:r>
            <w:r>
              <w:rPr>
                <w:rFonts w:ascii="Arial" w:hAnsi="Arial" w:cs="Arial"/>
                <w:color w:val="000000"/>
                <w:sz w:val="24"/>
                <w:szCs w:val="24"/>
              </w:rPr>
              <w:t>training in advanced legal research theories and methods</w:t>
            </w:r>
            <w:r w:rsidR="008C33C5">
              <w:rPr>
                <w:rFonts w:ascii="Arial" w:hAnsi="Arial" w:cs="Arial"/>
                <w:color w:val="000000"/>
                <w:sz w:val="24"/>
                <w:szCs w:val="24"/>
              </w:rPr>
              <w:t xml:space="preserve">.  You will be required to participate in a series of live workshops designed to help you develop the skills needed to facilitate the design and execution of an extended project. </w:t>
            </w:r>
            <w:r w:rsidR="00797894">
              <w:rPr>
                <w:rFonts w:ascii="Arial" w:hAnsi="Arial" w:cs="Arial"/>
                <w:color w:val="000000"/>
                <w:sz w:val="24"/>
                <w:szCs w:val="24"/>
              </w:rPr>
              <w:t xml:space="preserve"> </w:t>
            </w:r>
            <w:r w:rsidR="008C33C5">
              <w:rPr>
                <w:rFonts w:ascii="Arial" w:hAnsi="Arial" w:cs="Arial"/>
                <w:color w:val="000000"/>
                <w:sz w:val="24"/>
                <w:szCs w:val="24"/>
              </w:rPr>
              <w:t xml:space="preserve">Assessment for Advanced Legal Research Methods is the presentation of your intended research proposal for your anticipated project whether that is a dissertation, live project or placement. When working on your project you will have a series of meetings with an academic supervisor of your dissertation or live project, or meetings with a coordinator during the time you are on placement. This final 40-credit project requires you to demonstrate self-direction, initiative and independence. </w:t>
            </w:r>
          </w:p>
          <w:p w14:paraId="71FC5A28" w14:textId="77777777" w:rsidR="00797894" w:rsidRDefault="00797894" w:rsidP="00AB11CC">
            <w:pPr>
              <w:tabs>
                <w:tab w:val="left" w:pos="29"/>
              </w:tabs>
              <w:rPr>
                <w:rFonts w:ascii="Arial" w:hAnsi="Arial" w:cs="Arial"/>
                <w:sz w:val="24"/>
                <w:szCs w:val="24"/>
              </w:rPr>
            </w:pPr>
          </w:p>
          <w:p w14:paraId="2A10D3F8" w14:textId="2224B43C" w:rsidR="0071372F" w:rsidRPr="0071372F" w:rsidRDefault="0071372F" w:rsidP="0071372F">
            <w:pPr>
              <w:ind w:left="29"/>
              <w:rPr>
                <w:rFonts w:ascii="Arial" w:hAnsi="Arial" w:cs="Arial"/>
                <w:sz w:val="24"/>
                <w:szCs w:val="24"/>
              </w:rPr>
            </w:pPr>
            <w:r w:rsidRPr="0071372F">
              <w:rPr>
                <w:rFonts w:ascii="Arial" w:hAnsi="Arial" w:cs="Arial"/>
                <w:sz w:val="24"/>
                <w:szCs w:val="24"/>
              </w:rPr>
              <w:t>The master element to the Course is not regulated by the legal professional bodies since completion of the of the course results in an academic conferment and not as a pre-requisite to further professional legal qualifications.</w:t>
            </w:r>
          </w:p>
          <w:p w14:paraId="520BCEFE" w14:textId="77777777" w:rsidR="0071372F" w:rsidRPr="003429CA" w:rsidRDefault="0071372F" w:rsidP="00797894">
            <w:pPr>
              <w:tabs>
                <w:tab w:val="left" w:pos="29"/>
              </w:tabs>
              <w:ind w:left="29"/>
              <w:rPr>
                <w:rFonts w:ascii="Arial" w:hAnsi="Arial" w:cs="Arial"/>
                <w:sz w:val="24"/>
                <w:szCs w:val="24"/>
              </w:rPr>
            </w:pPr>
          </w:p>
          <w:p w14:paraId="33AB405A" w14:textId="5F07CBCD" w:rsidR="00CF5DA4" w:rsidRPr="003429CA" w:rsidRDefault="00CF5DA4" w:rsidP="003429CA">
            <w:pPr>
              <w:jc w:val="both"/>
              <w:rPr>
                <w:rFonts w:ascii="Arial" w:hAnsi="Arial" w:cs="Arial"/>
                <w:sz w:val="24"/>
                <w:szCs w:val="24"/>
                <w:u w:val="single"/>
              </w:rPr>
            </w:pPr>
            <w:r w:rsidRPr="003429CA">
              <w:rPr>
                <w:rFonts w:ascii="Arial" w:hAnsi="Arial" w:cs="Arial"/>
                <w:sz w:val="24"/>
                <w:szCs w:val="24"/>
                <w:u w:val="single"/>
              </w:rPr>
              <w:t>Employability</w:t>
            </w:r>
          </w:p>
          <w:p w14:paraId="4BD07DBC" w14:textId="77777777" w:rsidR="0054592B" w:rsidRPr="003429CA" w:rsidRDefault="0054592B" w:rsidP="003429CA">
            <w:pPr>
              <w:jc w:val="both"/>
              <w:rPr>
                <w:rFonts w:ascii="Arial" w:hAnsi="Arial" w:cs="Arial"/>
                <w:sz w:val="24"/>
                <w:szCs w:val="24"/>
              </w:rPr>
            </w:pPr>
          </w:p>
          <w:p w14:paraId="18746240" w14:textId="4431A043" w:rsidR="00B728CD" w:rsidRPr="003429CA" w:rsidRDefault="00527F40" w:rsidP="003429CA">
            <w:pPr>
              <w:jc w:val="both"/>
              <w:rPr>
                <w:rFonts w:ascii="Arial" w:hAnsi="Arial" w:cs="Arial"/>
                <w:sz w:val="24"/>
                <w:szCs w:val="24"/>
              </w:rPr>
            </w:pPr>
            <w:r w:rsidRPr="003429CA">
              <w:rPr>
                <w:rFonts w:ascii="Arial" w:hAnsi="Arial" w:cs="Arial"/>
                <w:sz w:val="24"/>
                <w:szCs w:val="24"/>
              </w:rPr>
              <w:t xml:space="preserve">Employability is embedded throughout the programme in order to facilitate the enhancement of applied skills demanded within the legal profession, which are also transferrable across a variety of other graduate careers and necessary </w:t>
            </w:r>
            <w:r w:rsidR="00B728CD" w:rsidRPr="003429CA">
              <w:rPr>
                <w:rFonts w:ascii="Arial" w:hAnsi="Arial" w:cs="Arial"/>
                <w:sz w:val="24"/>
                <w:szCs w:val="24"/>
              </w:rPr>
              <w:t>t</w:t>
            </w:r>
            <w:r w:rsidRPr="003429CA">
              <w:rPr>
                <w:rFonts w:ascii="Arial" w:hAnsi="Arial" w:cs="Arial"/>
                <w:sz w:val="24"/>
                <w:szCs w:val="24"/>
              </w:rPr>
              <w:t>o succe</w:t>
            </w:r>
            <w:r w:rsidR="00B728CD" w:rsidRPr="003429CA">
              <w:rPr>
                <w:rFonts w:ascii="Arial" w:hAnsi="Arial" w:cs="Arial"/>
                <w:sz w:val="24"/>
                <w:szCs w:val="24"/>
              </w:rPr>
              <w:t>ed</w:t>
            </w:r>
            <w:r w:rsidRPr="003429CA">
              <w:rPr>
                <w:rFonts w:ascii="Arial" w:hAnsi="Arial" w:cs="Arial"/>
                <w:sz w:val="24"/>
                <w:szCs w:val="24"/>
              </w:rPr>
              <w:t xml:space="preserve"> in the modern workplace.  </w:t>
            </w:r>
            <w:r w:rsidR="0054592B" w:rsidRPr="003429CA">
              <w:rPr>
                <w:rFonts w:ascii="Arial" w:hAnsi="Arial" w:cs="Arial"/>
                <w:sz w:val="24"/>
                <w:szCs w:val="24"/>
              </w:rPr>
              <w:t xml:space="preserve">Our curriculum endorses practice-led learning, develops cognitive, critical and analytical skills as principal foundations.  </w:t>
            </w:r>
          </w:p>
          <w:p w14:paraId="43E9F9A1" w14:textId="77777777" w:rsidR="00B728CD" w:rsidRPr="003429CA" w:rsidRDefault="00B728CD" w:rsidP="003429CA">
            <w:pPr>
              <w:jc w:val="both"/>
              <w:rPr>
                <w:rFonts w:ascii="Arial" w:hAnsi="Arial" w:cs="Arial"/>
                <w:sz w:val="24"/>
                <w:szCs w:val="24"/>
              </w:rPr>
            </w:pPr>
          </w:p>
          <w:p w14:paraId="4DD9DC68" w14:textId="77777777" w:rsidR="0054592B" w:rsidRPr="003429CA" w:rsidRDefault="0054592B" w:rsidP="003429CA">
            <w:pPr>
              <w:jc w:val="both"/>
              <w:rPr>
                <w:rFonts w:ascii="Arial" w:hAnsi="Arial" w:cs="Arial"/>
                <w:sz w:val="24"/>
                <w:szCs w:val="24"/>
              </w:rPr>
            </w:pPr>
          </w:p>
          <w:p w14:paraId="39E96BCF" w14:textId="77777777" w:rsidR="0054592B" w:rsidRDefault="00CF5DA4" w:rsidP="003429CA">
            <w:pPr>
              <w:jc w:val="both"/>
              <w:rPr>
                <w:rFonts w:ascii="Arial" w:hAnsi="Arial" w:cs="Arial"/>
                <w:sz w:val="24"/>
                <w:szCs w:val="24"/>
                <w:u w:val="single"/>
              </w:rPr>
            </w:pPr>
            <w:r w:rsidRPr="003429CA">
              <w:rPr>
                <w:rFonts w:ascii="Arial" w:hAnsi="Arial" w:cs="Arial"/>
                <w:sz w:val="24"/>
                <w:szCs w:val="24"/>
                <w:u w:val="single"/>
              </w:rPr>
              <w:t>Assessment strategy</w:t>
            </w:r>
          </w:p>
          <w:p w14:paraId="2C00E0FE" w14:textId="2AB71277" w:rsidR="008C33C5" w:rsidRPr="003429CA" w:rsidRDefault="008C33C5" w:rsidP="003429CA">
            <w:pPr>
              <w:jc w:val="both"/>
              <w:rPr>
                <w:rFonts w:ascii="Arial" w:hAnsi="Arial" w:cs="Arial"/>
                <w:sz w:val="24"/>
                <w:szCs w:val="24"/>
                <w:u w:val="single"/>
              </w:rPr>
            </w:pPr>
          </w:p>
          <w:p w14:paraId="4AD9AF80" w14:textId="77777777" w:rsidR="00CF5DA4" w:rsidRDefault="00CF5DA4" w:rsidP="003429CA">
            <w:pPr>
              <w:jc w:val="both"/>
              <w:rPr>
                <w:rFonts w:ascii="Arial" w:hAnsi="Arial" w:cs="Arial"/>
                <w:sz w:val="24"/>
                <w:szCs w:val="24"/>
                <w:u w:val="single"/>
              </w:rPr>
            </w:pPr>
          </w:p>
          <w:p w14:paraId="32A52BD0" w14:textId="058EAB39" w:rsidR="0071372F" w:rsidRDefault="0071372F" w:rsidP="003429CA">
            <w:pPr>
              <w:jc w:val="both"/>
              <w:rPr>
                <w:rFonts w:ascii="Arial" w:hAnsi="Arial" w:cs="Arial"/>
                <w:b/>
                <w:sz w:val="24"/>
                <w:szCs w:val="24"/>
                <w:u w:val="single"/>
              </w:rPr>
            </w:pPr>
            <w:r w:rsidRPr="0071372F">
              <w:rPr>
                <w:rFonts w:ascii="Arial" w:hAnsi="Arial" w:cs="Arial"/>
                <w:b/>
                <w:sz w:val="24"/>
                <w:szCs w:val="24"/>
                <w:u w:val="single"/>
              </w:rPr>
              <w:t>Part 1</w:t>
            </w:r>
          </w:p>
          <w:p w14:paraId="511ACAC2" w14:textId="77777777" w:rsidR="008C33C5" w:rsidRDefault="008C33C5" w:rsidP="003429CA">
            <w:pPr>
              <w:jc w:val="both"/>
              <w:rPr>
                <w:rFonts w:ascii="Arial" w:hAnsi="Arial" w:cs="Arial"/>
                <w:b/>
                <w:sz w:val="24"/>
                <w:szCs w:val="24"/>
                <w:u w:val="single"/>
              </w:rPr>
            </w:pPr>
          </w:p>
          <w:p w14:paraId="43650CAF" w14:textId="2135A998" w:rsidR="008C33C5" w:rsidRPr="00AB11CC" w:rsidRDefault="008C33C5" w:rsidP="003429CA">
            <w:pPr>
              <w:jc w:val="both"/>
              <w:rPr>
                <w:rFonts w:ascii="Arial" w:hAnsi="Arial" w:cs="Arial"/>
                <w:sz w:val="24"/>
                <w:szCs w:val="24"/>
                <w:u w:val="single"/>
              </w:rPr>
            </w:pPr>
            <w:r w:rsidRPr="00AB11CC">
              <w:rPr>
                <w:rFonts w:ascii="Arial" w:hAnsi="Arial" w:cs="Arial"/>
                <w:sz w:val="24"/>
                <w:szCs w:val="24"/>
                <w:u w:val="single"/>
              </w:rPr>
              <w:t>LPC</w:t>
            </w:r>
          </w:p>
          <w:p w14:paraId="5E8F45B0" w14:textId="77777777" w:rsidR="008C33C5" w:rsidRPr="0071372F" w:rsidRDefault="008C33C5" w:rsidP="003429CA">
            <w:pPr>
              <w:jc w:val="both"/>
              <w:rPr>
                <w:rFonts w:ascii="Arial" w:hAnsi="Arial" w:cs="Arial"/>
                <w:b/>
                <w:sz w:val="24"/>
                <w:szCs w:val="24"/>
                <w:u w:val="single"/>
              </w:rPr>
            </w:pPr>
          </w:p>
          <w:p w14:paraId="3959CBFD" w14:textId="5327A300" w:rsidR="00D37C87" w:rsidRDefault="0071372F" w:rsidP="003429CA">
            <w:pPr>
              <w:jc w:val="both"/>
              <w:rPr>
                <w:rFonts w:ascii="Arial" w:hAnsi="Arial" w:cs="Arial"/>
                <w:sz w:val="24"/>
                <w:szCs w:val="24"/>
              </w:rPr>
            </w:pPr>
            <w:r>
              <w:rPr>
                <w:rFonts w:ascii="Arial" w:hAnsi="Arial" w:cs="Arial"/>
                <w:sz w:val="24"/>
                <w:szCs w:val="24"/>
              </w:rPr>
              <w:t xml:space="preserve">Part 1 of the </w:t>
            </w:r>
            <w:r w:rsidR="00AD47BD" w:rsidRPr="003429CA">
              <w:rPr>
                <w:rFonts w:ascii="Arial" w:hAnsi="Arial" w:cs="Arial"/>
                <w:sz w:val="24"/>
                <w:szCs w:val="24"/>
              </w:rPr>
              <w:t xml:space="preserve">programme </w:t>
            </w:r>
            <w:r w:rsidR="00D37C87">
              <w:rPr>
                <w:rFonts w:ascii="Arial" w:hAnsi="Arial" w:cs="Arial"/>
                <w:sz w:val="24"/>
                <w:szCs w:val="24"/>
              </w:rPr>
              <w:t>complies with the SRA’s assessment requirements. Nearly all of the modules are assessed by way of an unseen examination, apart from the skills of Writing; Practical legal Research; Advocacy; and Interviewing and Advising.</w:t>
            </w:r>
          </w:p>
          <w:p w14:paraId="49FD932D" w14:textId="77777777" w:rsidR="00D37C87" w:rsidRDefault="00D37C87" w:rsidP="003429CA">
            <w:pPr>
              <w:jc w:val="both"/>
              <w:rPr>
                <w:rFonts w:ascii="Arial" w:hAnsi="Arial" w:cs="Arial"/>
                <w:sz w:val="24"/>
                <w:szCs w:val="24"/>
              </w:rPr>
            </w:pPr>
          </w:p>
          <w:p w14:paraId="336EE4AF" w14:textId="6BE9CE98" w:rsidR="00D37C87" w:rsidRDefault="00D37C87" w:rsidP="003429CA">
            <w:pPr>
              <w:jc w:val="both"/>
              <w:rPr>
                <w:rFonts w:ascii="Arial" w:hAnsi="Arial" w:cs="Arial"/>
                <w:sz w:val="24"/>
                <w:szCs w:val="24"/>
              </w:rPr>
            </w:pPr>
            <w:r>
              <w:rPr>
                <w:rFonts w:ascii="Arial" w:hAnsi="Arial" w:cs="Arial"/>
                <w:sz w:val="24"/>
                <w:szCs w:val="24"/>
              </w:rPr>
              <w:t>Each of the Core Practice Areas and the Vocational Electives are assessed by way of an unseen examination in two parts: Part I is a transactional paper and Part II is a multiple choice paper. The transactional paper requires you to complete an assessment providing advice in the subject context as would be expected in practice. Part II assess</w:t>
            </w:r>
            <w:r w:rsidR="00155A32">
              <w:rPr>
                <w:rFonts w:ascii="Arial" w:hAnsi="Arial" w:cs="Arial"/>
                <w:sz w:val="24"/>
                <w:szCs w:val="24"/>
              </w:rPr>
              <w:t>es</w:t>
            </w:r>
            <w:r>
              <w:rPr>
                <w:rFonts w:ascii="Arial" w:hAnsi="Arial" w:cs="Arial"/>
                <w:sz w:val="24"/>
                <w:szCs w:val="24"/>
              </w:rPr>
              <w:t xml:space="preserve"> the breadth </w:t>
            </w:r>
            <w:r w:rsidR="00155A32">
              <w:rPr>
                <w:rFonts w:ascii="Arial" w:hAnsi="Arial" w:cs="Arial"/>
                <w:sz w:val="24"/>
                <w:szCs w:val="24"/>
              </w:rPr>
              <w:t xml:space="preserve">of knowledge </w:t>
            </w:r>
            <w:r>
              <w:rPr>
                <w:rFonts w:ascii="Arial" w:hAnsi="Arial" w:cs="Arial"/>
                <w:sz w:val="24"/>
                <w:szCs w:val="24"/>
              </w:rPr>
              <w:t xml:space="preserve">of the modules through multiple choice questions. </w:t>
            </w:r>
          </w:p>
          <w:p w14:paraId="1F8BB5F1" w14:textId="77777777" w:rsidR="00D37C87" w:rsidRDefault="00D37C87" w:rsidP="003429CA">
            <w:pPr>
              <w:jc w:val="both"/>
              <w:rPr>
                <w:rFonts w:ascii="Arial" w:hAnsi="Arial" w:cs="Arial"/>
                <w:sz w:val="24"/>
                <w:szCs w:val="24"/>
              </w:rPr>
            </w:pPr>
          </w:p>
          <w:p w14:paraId="375DC0A6" w14:textId="77777777" w:rsidR="00D37C87" w:rsidRDefault="00D37C87" w:rsidP="003429CA">
            <w:pPr>
              <w:jc w:val="both"/>
              <w:rPr>
                <w:rFonts w:ascii="Arial" w:hAnsi="Arial" w:cs="Arial"/>
                <w:sz w:val="24"/>
                <w:szCs w:val="24"/>
              </w:rPr>
            </w:pPr>
            <w:r>
              <w:rPr>
                <w:rFonts w:ascii="Arial" w:hAnsi="Arial" w:cs="Arial"/>
                <w:sz w:val="24"/>
                <w:szCs w:val="24"/>
              </w:rPr>
              <w:t xml:space="preserve">For the unseen exam assessed remaining subjects: Drafting; Wills and the Administration of Estates, Professional Conduct and regulation; Solicitors Accounts; and Taxation it is a combination of multiple choice or transactional based assessment. </w:t>
            </w:r>
          </w:p>
          <w:p w14:paraId="021D5F57" w14:textId="77777777" w:rsidR="00D37C87" w:rsidRDefault="00D37C87" w:rsidP="003429CA">
            <w:pPr>
              <w:jc w:val="both"/>
              <w:rPr>
                <w:rFonts w:ascii="Arial" w:hAnsi="Arial" w:cs="Arial"/>
                <w:sz w:val="24"/>
                <w:szCs w:val="24"/>
              </w:rPr>
            </w:pPr>
          </w:p>
          <w:p w14:paraId="7FCEFE56" w14:textId="77777777" w:rsidR="00155A32" w:rsidRDefault="00D37C87" w:rsidP="003429CA">
            <w:pPr>
              <w:jc w:val="both"/>
              <w:rPr>
                <w:rFonts w:ascii="Arial" w:hAnsi="Arial" w:cs="Arial"/>
                <w:sz w:val="24"/>
                <w:szCs w:val="24"/>
              </w:rPr>
            </w:pPr>
            <w:r>
              <w:rPr>
                <w:rFonts w:ascii="Arial" w:hAnsi="Arial" w:cs="Arial"/>
                <w:sz w:val="24"/>
                <w:szCs w:val="24"/>
              </w:rPr>
              <w:t>Advocacy and Interviewing and Advising are oral skills which are assessed</w:t>
            </w:r>
            <w:r w:rsidR="00155A32">
              <w:rPr>
                <w:rFonts w:ascii="Arial" w:hAnsi="Arial" w:cs="Arial"/>
                <w:sz w:val="24"/>
                <w:szCs w:val="24"/>
              </w:rPr>
              <w:t xml:space="preserve"> as the skill would be delivered in practice but under timed conditions.</w:t>
            </w:r>
          </w:p>
          <w:p w14:paraId="772ED893" w14:textId="77777777" w:rsidR="00155A32" w:rsidRDefault="00155A32" w:rsidP="003429CA">
            <w:pPr>
              <w:jc w:val="both"/>
              <w:rPr>
                <w:rFonts w:ascii="Arial" w:hAnsi="Arial" w:cs="Arial"/>
                <w:sz w:val="24"/>
                <w:szCs w:val="24"/>
              </w:rPr>
            </w:pPr>
          </w:p>
          <w:p w14:paraId="2500A4FB" w14:textId="21E0CEDC" w:rsidR="00155A32" w:rsidRDefault="00155A32" w:rsidP="003429CA">
            <w:pPr>
              <w:jc w:val="both"/>
              <w:rPr>
                <w:rFonts w:ascii="Arial" w:hAnsi="Arial" w:cs="Arial"/>
                <w:sz w:val="24"/>
                <w:szCs w:val="24"/>
              </w:rPr>
            </w:pPr>
            <w:r>
              <w:rPr>
                <w:rFonts w:ascii="Arial" w:hAnsi="Arial" w:cs="Arial"/>
                <w:sz w:val="24"/>
                <w:szCs w:val="24"/>
              </w:rPr>
              <w:t>Practical Legal Research and Writing are coursework based assessments allowing the student to complete the assessment under non-invigilated conditions.</w:t>
            </w:r>
          </w:p>
          <w:p w14:paraId="1D4FAAD2" w14:textId="08B7F4AF" w:rsidR="00BE32A7" w:rsidRPr="003429CA" w:rsidRDefault="00D37C87" w:rsidP="003429CA">
            <w:pPr>
              <w:jc w:val="both"/>
              <w:rPr>
                <w:rFonts w:ascii="Arial" w:hAnsi="Arial" w:cs="Arial"/>
                <w:sz w:val="24"/>
                <w:szCs w:val="24"/>
              </w:rPr>
            </w:pPr>
            <w:r>
              <w:rPr>
                <w:rFonts w:ascii="Arial" w:hAnsi="Arial" w:cs="Arial"/>
                <w:sz w:val="24"/>
                <w:szCs w:val="24"/>
              </w:rPr>
              <w:t xml:space="preserve"> </w:t>
            </w:r>
          </w:p>
          <w:p w14:paraId="342D384A" w14:textId="2EDC1931" w:rsidR="00BE32A7" w:rsidRPr="003429CA" w:rsidRDefault="00BE32A7" w:rsidP="003429CA">
            <w:pPr>
              <w:jc w:val="both"/>
              <w:rPr>
                <w:rFonts w:ascii="Arial" w:hAnsi="Arial" w:cs="Arial"/>
                <w:sz w:val="24"/>
                <w:szCs w:val="24"/>
              </w:rPr>
            </w:pPr>
            <w:r w:rsidRPr="003429CA">
              <w:rPr>
                <w:rFonts w:ascii="Arial" w:hAnsi="Arial" w:cs="Arial"/>
                <w:sz w:val="24"/>
                <w:szCs w:val="24"/>
              </w:rPr>
              <w:t xml:space="preserve">In accordance with the </w:t>
            </w:r>
            <w:r w:rsidR="00155A32">
              <w:rPr>
                <w:rFonts w:ascii="Arial" w:hAnsi="Arial" w:cs="Arial"/>
                <w:sz w:val="24"/>
                <w:szCs w:val="24"/>
              </w:rPr>
              <w:t>SRA requirements you will be permitted three</w:t>
            </w:r>
            <w:r w:rsidRPr="003429CA">
              <w:rPr>
                <w:rFonts w:ascii="Arial" w:hAnsi="Arial" w:cs="Arial"/>
                <w:sz w:val="24"/>
                <w:szCs w:val="24"/>
              </w:rPr>
              <w:t xml:space="preserve"> attempts at assessments.  After your first sit, if you are unsuccessful in any of your assessments, there will be a final resit opportunity for which your mark, (provided that you pass the</w:t>
            </w:r>
            <w:r w:rsidR="00155A32">
              <w:rPr>
                <w:rFonts w:ascii="Arial" w:hAnsi="Arial" w:cs="Arial"/>
                <w:sz w:val="24"/>
                <w:szCs w:val="24"/>
              </w:rPr>
              <w:t xml:space="preserve"> assessment) will be capped at 5</w:t>
            </w:r>
            <w:r w:rsidRPr="003429CA">
              <w:rPr>
                <w:rFonts w:ascii="Arial" w:hAnsi="Arial" w:cs="Arial"/>
                <w:sz w:val="24"/>
                <w:szCs w:val="24"/>
              </w:rPr>
              <w:t>0%.</w:t>
            </w:r>
          </w:p>
          <w:p w14:paraId="4631E5F0" w14:textId="77777777" w:rsidR="0054592B" w:rsidRPr="003429CA" w:rsidRDefault="0054592B" w:rsidP="003429CA">
            <w:pPr>
              <w:jc w:val="both"/>
              <w:rPr>
                <w:rFonts w:ascii="Arial" w:hAnsi="Arial" w:cs="Arial"/>
                <w:sz w:val="24"/>
                <w:szCs w:val="24"/>
              </w:rPr>
            </w:pPr>
          </w:p>
          <w:p w14:paraId="034EFA76" w14:textId="1051E673" w:rsidR="00AD47BD" w:rsidRPr="003429CA" w:rsidRDefault="000E4321" w:rsidP="003429CA">
            <w:pPr>
              <w:jc w:val="both"/>
              <w:rPr>
                <w:rFonts w:ascii="Arial" w:hAnsi="Arial" w:cs="Arial"/>
                <w:sz w:val="24"/>
                <w:szCs w:val="24"/>
              </w:rPr>
            </w:pPr>
            <w:r w:rsidRPr="003429CA">
              <w:rPr>
                <w:rFonts w:ascii="Arial" w:hAnsi="Arial" w:cs="Arial"/>
                <w:sz w:val="24"/>
                <w:szCs w:val="24"/>
              </w:rPr>
              <w:t xml:space="preserve">All modules on the programme </w:t>
            </w:r>
            <w:r w:rsidR="00A15308" w:rsidRPr="003429CA">
              <w:rPr>
                <w:rFonts w:ascii="Arial" w:hAnsi="Arial" w:cs="Arial"/>
                <w:sz w:val="24"/>
                <w:szCs w:val="24"/>
              </w:rPr>
              <w:t>f</w:t>
            </w:r>
            <w:r w:rsidRPr="003429CA">
              <w:rPr>
                <w:rFonts w:ascii="Arial" w:hAnsi="Arial" w:cs="Arial"/>
                <w:sz w:val="24"/>
                <w:szCs w:val="24"/>
              </w:rPr>
              <w:t xml:space="preserve">or each session </w:t>
            </w:r>
            <w:r w:rsidR="00A15308" w:rsidRPr="003429CA">
              <w:rPr>
                <w:rFonts w:ascii="Arial" w:hAnsi="Arial" w:cs="Arial"/>
                <w:sz w:val="24"/>
                <w:szCs w:val="24"/>
              </w:rPr>
              <w:t xml:space="preserve">will </w:t>
            </w:r>
            <w:r w:rsidRPr="003429CA">
              <w:rPr>
                <w:rFonts w:ascii="Arial" w:hAnsi="Arial" w:cs="Arial"/>
                <w:sz w:val="24"/>
                <w:szCs w:val="24"/>
              </w:rPr>
              <w:t xml:space="preserve">be supported by learning activities which </w:t>
            </w:r>
            <w:r w:rsidR="00A15308" w:rsidRPr="003429CA">
              <w:rPr>
                <w:rFonts w:ascii="Arial" w:hAnsi="Arial" w:cs="Arial"/>
                <w:sz w:val="24"/>
                <w:szCs w:val="24"/>
              </w:rPr>
              <w:t xml:space="preserve">will </w:t>
            </w:r>
            <w:r w:rsidR="00380126" w:rsidRPr="003429CA">
              <w:rPr>
                <w:rFonts w:ascii="Arial" w:hAnsi="Arial" w:cs="Arial"/>
                <w:sz w:val="24"/>
                <w:szCs w:val="24"/>
              </w:rPr>
              <w:t xml:space="preserve">help increase your </w:t>
            </w:r>
            <w:r w:rsidRPr="003429CA">
              <w:rPr>
                <w:rFonts w:ascii="Arial" w:hAnsi="Arial" w:cs="Arial"/>
                <w:sz w:val="24"/>
                <w:szCs w:val="24"/>
              </w:rPr>
              <w:t xml:space="preserve">confidence and </w:t>
            </w:r>
            <w:r w:rsidR="00380126" w:rsidRPr="003429CA">
              <w:rPr>
                <w:rFonts w:ascii="Arial" w:hAnsi="Arial" w:cs="Arial"/>
                <w:sz w:val="24"/>
                <w:szCs w:val="24"/>
              </w:rPr>
              <w:t>make it clear what</w:t>
            </w:r>
            <w:r w:rsidR="00A15308" w:rsidRPr="003429CA">
              <w:rPr>
                <w:rFonts w:ascii="Arial" w:hAnsi="Arial" w:cs="Arial"/>
                <w:sz w:val="24"/>
                <w:szCs w:val="24"/>
              </w:rPr>
              <w:t xml:space="preserve"> </w:t>
            </w:r>
            <w:r w:rsidR="00380126" w:rsidRPr="003429CA">
              <w:rPr>
                <w:rFonts w:ascii="Arial" w:hAnsi="Arial" w:cs="Arial"/>
                <w:sz w:val="24"/>
                <w:szCs w:val="24"/>
              </w:rPr>
              <w:t>we expect from you</w:t>
            </w:r>
            <w:r w:rsidRPr="003429CA">
              <w:rPr>
                <w:rFonts w:ascii="Arial" w:hAnsi="Arial" w:cs="Arial"/>
                <w:sz w:val="24"/>
                <w:szCs w:val="24"/>
              </w:rPr>
              <w:t xml:space="preserve"> </w:t>
            </w:r>
            <w:r w:rsidR="00380126" w:rsidRPr="003429CA">
              <w:rPr>
                <w:rFonts w:ascii="Arial" w:hAnsi="Arial" w:cs="Arial"/>
                <w:sz w:val="24"/>
                <w:szCs w:val="24"/>
              </w:rPr>
              <w:t xml:space="preserve">in </w:t>
            </w:r>
            <w:r w:rsidRPr="003429CA">
              <w:rPr>
                <w:rFonts w:ascii="Arial" w:hAnsi="Arial" w:cs="Arial"/>
                <w:sz w:val="24"/>
                <w:szCs w:val="24"/>
              </w:rPr>
              <w:t xml:space="preserve">the </w:t>
            </w:r>
            <w:r w:rsidR="007B66E3" w:rsidRPr="003429CA">
              <w:rPr>
                <w:rFonts w:ascii="Arial" w:hAnsi="Arial" w:cs="Arial"/>
                <w:sz w:val="24"/>
                <w:szCs w:val="24"/>
              </w:rPr>
              <w:t>final</w:t>
            </w:r>
            <w:r w:rsidRPr="003429CA">
              <w:rPr>
                <w:rFonts w:ascii="Arial" w:hAnsi="Arial" w:cs="Arial"/>
                <w:sz w:val="24"/>
                <w:szCs w:val="24"/>
              </w:rPr>
              <w:t xml:space="preserve"> assessments. </w:t>
            </w:r>
            <w:r w:rsidR="00380126" w:rsidRPr="003429CA">
              <w:rPr>
                <w:rFonts w:ascii="Arial" w:hAnsi="Arial" w:cs="Arial"/>
                <w:sz w:val="24"/>
                <w:szCs w:val="24"/>
              </w:rPr>
              <w:t>We will give you</w:t>
            </w:r>
            <w:r w:rsidR="00AD47BD" w:rsidRPr="003429CA">
              <w:rPr>
                <w:rFonts w:ascii="Arial" w:hAnsi="Arial" w:cs="Arial"/>
                <w:sz w:val="24"/>
                <w:szCs w:val="24"/>
              </w:rPr>
              <w:t xml:space="preserve"> feedback </w:t>
            </w:r>
            <w:r w:rsidR="00380126" w:rsidRPr="003429CA">
              <w:rPr>
                <w:rFonts w:ascii="Arial" w:hAnsi="Arial" w:cs="Arial"/>
                <w:sz w:val="24"/>
                <w:szCs w:val="24"/>
              </w:rPr>
              <w:t xml:space="preserve">to help improve </w:t>
            </w:r>
            <w:r w:rsidR="00AD47BD" w:rsidRPr="003429CA">
              <w:rPr>
                <w:rFonts w:ascii="Arial" w:hAnsi="Arial" w:cs="Arial"/>
                <w:sz w:val="24"/>
                <w:szCs w:val="24"/>
              </w:rPr>
              <w:t xml:space="preserve">your </w:t>
            </w:r>
            <w:r w:rsidR="0035712C" w:rsidRPr="003429CA">
              <w:rPr>
                <w:rFonts w:ascii="Arial" w:hAnsi="Arial" w:cs="Arial"/>
                <w:sz w:val="24"/>
                <w:szCs w:val="24"/>
              </w:rPr>
              <w:t>work</w:t>
            </w:r>
            <w:r w:rsidR="00AD47BD" w:rsidRPr="003429CA">
              <w:rPr>
                <w:rFonts w:ascii="Arial" w:hAnsi="Arial" w:cs="Arial"/>
                <w:sz w:val="24"/>
                <w:szCs w:val="24"/>
              </w:rPr>
              <w:t xml:space="preserve"> </w:t>
            </w:r>
            <w:r w:rsidR="00380126" w:rsidRPr="003429CA">
              <w:rPr>
                <w:rFonts w:ascii="Arial" w:hAnsi="Arial" w:cs="Arial"/>
                <w:sz w:val="24"/>
                <w:szCs w:val="24"/>
              </w:rPr>
              <w:t xml:space="preserve">and </w:t>
            </w:r>
            <w:r w:rsidR="00AD47BD" w:rsidRPr="003429CA">
              <w:rPr>
                <w:rFonts w:ascii="Arial" w:hAnsi="Arial" w:cs="Arial"/>
                <w:sz w:val="24"/>
                <w:szCs w:val="24"/>
              </w:rPr>
              <w:t xml:space="preserve">to support your continuous learning and development throughout your time with us. </w:t>
            </w:r>
          </w:p>
          <w:p w14:paraId="07EB4548" w14:textId="77777777" w:rsidR="00381ACF" w:rsidRPr="003429CA" w:rsidRDefault="00381ACF" w:rsidP="003429CA">
            <w:pPr>
              <w:jc w:val="both"/>
              <w:rPr>
                <w:rFonts w:ascii="Arial" w:hAnsi="Arial" w:cs="Arial"/>
                <w:sz w:val="24"/>
                <w:szCs w:val="24"/>
              </w:rPr>
            </w:pPr>
          </w:p>
          <w:p w14:paraId="67CD886A" w14:textId="1E274BC8" w:rsidR="006D5FF1" w:rsidRPr="003429CA" w:rsidRDefault="00A904BE" w:rsidP="003429CA">
            <w:pPr>
              <w:jc w:val="both"/>
              <w:rPr>
                <w:rFonts w:ascii="Arial" w:hAnsi="Arial" w:cs="Arial"/>
                <w:sz w:val="24"/>
                <w:szCs w:val="24"/>
              </w:rPr>
            </w:pPr>
            <w:r w:rsidRPr="003429CA">
              <w:rPr>
                <w:rFonts w:ascii="Arial" w:hAnsi="Arial" w:cs="Arial"/>
                <w:sz w:val="24"/>
                <w:szCs w:val="24"/>
              </w:rPr>
              <w:t>Your learning</w:t>
            </w:r>
            <w:r w:rsidR="000E4321" w:rsidRPr="003429CA">
              <w:rPr>
                <w:rFonts w:ascii="Arial" w:hAnsi="Arial" w:cs="Arial"/>
                <w:sz w:val="24"/>
                <w:szCs w:val="24"/>
              </w:rPr>
              <w:t xml:space="preserve"> will </w:t>
            </w:r>
            <w:r w:rsidRPr="003429CA">
              <w:rPr>
                <w:rFonts w:ascii="Arial" w:hAnsi="Arial" w:cs="Arial"/>
                <w:sz w:val="24"/>
                <w:szCs w:val="24"/>
              </w:rPr>
              <w:t>include</w:t>
            </w:r>
            <w:r w:rsidR="000E4321" w:rsidRPr="003429CA">
              <w:rPr>
                <w:rFonts w:ascii="Arial" w:hAnsi="Arial" w:cs="Arial"/>
                <w:sz w:val="24"/>
                <w:szCs w:val="24"/>
              </w:rPr>
              <w:t xml:space="preserve"> a range of activities, </w:t>
            </w:r>
            <w:r w:rsidR="00381ACF" w:rsidRPr="003429CA">
              <w:rPr>
                <w:rFonts w:ascii="Arial" w:hAnsi="Arial" w:cs="Arial"/>
                <w:sz w:val="24"/>
                <w:szCs w:val="24"/>
              </w:rPr>
              <w:t xml:space="preserve">which will </w:t>
            </w:r>
            <w:r w:rsidRPr="003429CA">
              <w:rPr>
                <w:rFonts w:ascii="Arial" w:hAnsi="Arial" w:cs="Arial"/>
                <w:sz w:val="24"/>
                <w:szCs w:val="24"/>
              </w:rPr>
              <w:t xml:space="preserve">be influenced by professional practice </w:t>
            </w:r>
            <w:r w:rsidR="006D5FF1" w:rsidRPr="003429CA">
              <w:rPr>
                <w:rFonts w:ascii="Arial" w:hAnsi="Arial" w:cs="Arial"/>
                <w:sz w:val="24"/>
                <w:szCs w:val="24"/>
              </w:rPr>
              <w:t xml:space="preserve">and </w:t>
            </w:r>
            <w:r w:rsidRPr="003429CA">
              <w:rPr>
                <w:rFonts w:ascii="Arial" w:hAnsi="Arial" w:cs="Arial"/>
                <w:sz w:val="24"/>
                <w:szCs w:val="24"/>
              </w:rPr>
              <w:t xml:space="preserve">will enable you to apply your </w:t>
            </w:r>
            <w:r w:rsidR="006D5FF1" w:rsidRPr="003429CA">
              <w:rPr>
                <w:rFonts w:ascii="Arial" w:hAnsi="Arial" w:cs="Arial"/>
                <w:sz w:val="24"/>
                <w:szCs w:val="24"/>
              </w:rPr>
              <w:t xml:space="preserve">knowledge.  </w:t>
            </w:r>
            <w:r w:rsidRPr="003429CA">
              <w:rPr>
                <w:rFonts w:ascii="Arial" w:hAnsi="Arial" w:cs="Arial"/>
                <w:sz w:val="24"/>
                <w:szCs w:val="24"/>
              </w:rPr>
              <w:t xml:space="preserve">We will always give you </w:t>
            </w:r>
            <w:r w:rsidR="000E4321" w:rsidRPr="003429CA">
              <w:rPr>
                <w:rFonts w:ascii="Arial" w:hAnsi="Arial" w:cs="Arial"/>
                <w:sz w:val="24"/>
                <w:szCs w:val="24"/>
              </w:rPr>
              <w:t>a</w:t>
            </w:r>
            <w:r w:rsidRPr="003429CA">
              <w:rPr>
                <w:rFonts w:ascii="Arial" w:hAnsi="Arial" w:cs="Arial"/>
                <w:sz w:val="24"/>
                <w:szCs w:val="24"/>
              </w:rPr>
              <w:t xml:space="preserve">n opportunity to </w:t>
            </w:r>
            <w:r w:rsidR="000E4321" w:rsidRPr="003429CA">
              <w:rPr>
                <w:rFonts w:ascii="Arial" w:hAnsi="Arial" w:cs="Arial"/>
                <w:sz w:val="24"/>
                <w:szCs w:val="24"/>
              </w:rPr>
              <w:t xml:space="preserve">practice </w:t>
            </w:r>
            <w:r w:rsidRPr="003429CA">
              <w:rPr>
                <w:rFonts w:ascii="Arial" w:hAnsi="Arial" w:cs="Arial"/>
                <w:sz w:val="24"/>
                <w:szCs w:val="24"/>
              </w:rPr>
              <w:t xml:space="preserve">for </w:t>
            </w:r>
            <w:r w:rsidR="000E4321" w:rsidRPr="003429CA">
              <w:rPr>
                <w:rFonts w:ascii="Arial" w:hAnsi="Arial" w:cs="Arial"/>
                <w:sz w:val="24"/>
                <w:szCs w:val="24"/>
              </w:rPr>
              <w:t xml:space="preserve">the </w:t>
            </w:r>
            <w:r w:rsidR="006D5FF1" w:rsidRPr="003429CA">
              <w:rPr>
                <w:rFonts w:ascii="Arial" w:hAnsi="Arial" w:cs="Arial"/>
                <w:sz w:val="24"/>
                <w:szCs w:val="24"/>
              </w:rPr>
              <w:t>final</w:t>
            </w:r>
            <w:r w:rsidR="000E4321" w:rsidRPr="003429CA">
              <w:rPr>
                <w:rFonts w:ascii="Arial" w:hAnsi="Arial" w:cs="Arial"/>
                <w:sz w:val="24"/>
                <w:szCs w:val="24"/>
              </w:rPr>
              <w:t xml:space="preserve"> assessment.</w:t>
            </w:r>
            <w:r w:rsidR="0054592B" w:rsidRPr="003429CA">
              <w:rPr>
                <w:rFonts w:ascii="Arial" w:hAnsi="Arial" w:cs="Arial"/>
                <w:sz w:val="24"/>
                <w:szCs w:val="24"/>
              </w:rPr>
              <w:t xml:space="preserve"> </w:t>
            </w:r>
            <w:r w:rsidR="006D5FF1" w:rsidRPr="003429CA">
              <w:rPr>
                <w:rFonts w:ascii="Arial" w:hAnsi="Arial" w:cs="Arial"/>
                <w:sz w:val="24"/>
                <w:szCs w:val="24"/>
              </w:rPr>
              <w:t>You</w:t>
            </w:r>
            <w:r w:rsidR="0054592B" w:rsidRPr="003429CA">
              <w:rPr>
                <w:rFonts w:ascii="Arial" w:hAnsi="Arial" w:cs="Arial"/>
                <w:sz w:val="24"/>
                <w:szCs w:val="24"/>
              </w:rPr>
              <w:t xml:space="preserve"> will receive feedback </w:t>
            </w:r>
            <w:r w:rsidR="0035712C" w:rsidRPr="003429CA">
              <w:rPr>
                <w:rFonts w:ascii="Arial" w:hAnsi="Arial" w:cs="Arial"/>
                <w:sz w:val="24"/>
                <w:szCs w:val="24"/>
              </w:rPr>
              <w:t>on your practice</w:t>
            </w:r>
            <w:r w:rsidR="0054592B" w:rsidRPr="003429CA">
              <w:rPr>
                <w:rFonts w:ascii="Arial" w:hAnsi="Arial" w:cs="Arial"/>
                <w:sz w:val="24"/>
                <w:szCs w:val="24"/>
              </w:rPr>
              <w:t xml:space="preserve"> attempt</w:t>
            </w:r>
            <w:r w:rsidR="006D5FF1" w:rsidRPr="003429CA">
              <w:rPr>
                <w:rFonts w:ascii="Arial" w:hAnsi="Arial" w:cs="Arial"/>
                <w:sz w:val="24"/>
                <w:szCs w:val="24"/>
              </w:rPr>
              <w:t xml:space="preserve"> and a</w:t>
            </w:r>
            <w:r w:rsidRPr="003429CA">
              <w:rPr>
                <w:rFonts w:ascii="Arial" w:hAnsi="Arial" w:cs="Arial"/>
                <w:sz w:val="24"/>
                <w:szCs w:val="24"/>
              </w:rPr>
              <w:t xml:space="preserve">n indication of the </w:t>
            </w:r>
            <w:r w:rsidR="006D5FF1" w:rsidRPr="003429CA">
              <w:rPr>
                <w:rFonts w:ascii="Arial" w:hAnsi="Arial" w:cs="Arial"/>
                <w:sz w:val="24"/>
                <w:szCs w:val="24"/>
              </w:rPr>
              <w:t xml:space="preserve">grade </w:t>
            </w:r>
            <w:r w:rsidRPr="003429CA">
              <w:rPr>
                <w:rFonts w:ascii="Arial" w:hAnsi="Arial" w:cs="Arial"/>
                <w:sz w:val="24"/>
                <w:szCs w:val="24"/>
              </w:rPr>
              <w:t xml:space="preserve">that would have been awarded </w:t>
            </w:r>
            <w:r w:rsidR="006D5FF1" w:rsidRPr="003429CA">
              <w:rPr>
                <w:rFonts w:ascii="Arial" w:hAnsi="Arial" w:cs="Arial"/>
                <w:sz w:val="24"/>
                <w:szCs w:val="24"/>
              </w:rPr>
              <w:t>where appropriate. Our</w:t>
            </w:r>
            <w:r w:rsidR="0054592B" w:rsidRPr="003429CA">
              <w:rPr>
                <w:rFonts w:ascii="Arial" w:hAnsi="Arial" w:cs="Arial"/>
                <w:sz w:val="24"/>
                <w:szCs w:val="24"/>
              </w:rPr>
              <w:t xml:space="preserve"> feedback will focus on how you can develop </w:t>
            </w:r>
            <w:r w:rsidRPr="003429CA">
              <w:rPr>
                <w:rFonts w:ascii="Arial" w:hAnsi="Arial" w:cs="Arial"/>
                <w:sz w:val="24"/>
                <w:szCs w:val="24"/>
              </w:rPr>
              <w:t xml:space="preserve">and improve </w:t>
            </w:r>
            <w:r w:rsidR="0054592B" w:rsidRPr="003429CA">
              <w:rPr>
                <w:rFonts w:ascii="Arial" w:hAnsi="Arial" w:cs="Arial"/>
                <w:sz w:val="24"/>
                <w:szCs w:val="24"/>
              </w:rPr>
              <w:t>your work before the</w:t>
            </w:r>
            <w:r w:rsidR="006D5FF1" w:rsidRPr="003429CA">
              <w:rPr>
                <w:rFonts w:ascii="Arial" w:hAnsi="Arial" w:cs="Arial"/>
                <w:sz w:val="24"/>
                <w:szCs w:val="24"/>
              </w:rPr>
              <w:t xml:space="preserve"> </w:t>
            </w:r>
            <w:r w:rsidRPr="003429CA">
              <w:rPr>
                <w:rFonts w:ascii="Arial" w:hAnsi="Arial" w:cs="Arial"/>
                <w:sz w:val="24"/>
                <w:szCs w:val="24"/>
              </w:rPr>
              <w:t>final assessment.</w:t>
            </w:r>
            <w:r w:rsidR="0054592B" w:rsidRPr="003429CA">
              <w:rPr>
                <w:rFonts w:ascii="Arial" w:hAnsi="Arial" w:cs="Arial"/>
                <w:sz w:val="24"/>
                <w:szCs w:val="24"/>
              </w:rPr>
              <w:t xml:space="preserve"> </w:t>
            </w:r>
          </w:p>
          <w:p w14:paraId="52F73040" w14:textId="77777777" w:rsidR="006D5FF1" w:rsidRPr="003429CA" w:rsidRDefault="006D5FF1" w:rsidP="003429CA">
            <w:pPr>
              <w:jc w:val="both"/>
              <w:rPr>
                <w:rFonts w:ascii="Arial" w:hAnsi="Arial" w:cs="Arial"/>
                <w:sz w:val="24"/>
                <w:szCs w:val="24"/>
              </w:rPr>
            </w:pPr>
          </w:p>
          <w:p w14:paraId="7002EB6D" w14:textId="55F1F05A" w:rsidR="0054592B" w:rsidRPr="003429CA" w:rsidRDefault="000E4321" w:rsidP="003429CA">
            <w:pPr>
              <w:jc w:val="both"/>
              <w:rPr>
                <w:rFonts w:ascii="Arial" w:hAnsi="Arial" w:cs="Arial"/>
                <w:sz w:val="24"/>
                <w:szCs w:val="24"/>
              </w:rPr>
            </w:pPr>
            <w:r w:rsidRPr="003429CA">
              <w:rPr>
                <w:rFonts w:ascii="Arial" w:hAnsi="Arial" w:cs="Arial"/>
                <w:sz w:val="24"/>
                <w:szCs w:val="24"/>
              </w:rPr>
              <w:t>All sessions on the programme have object</w:t>
            </w:r>
            <w:r w:rsidR="0035712C" w:rsidRPr="003429CA">
              <w:rPr>
                <w:rFonts w:ascii="Arial" w:hAnsi="Arial" w:cs="Arial"/>
                <w:sz w:val="24"/>
                <w:szCs w:val="24"/>
              </w:rPr>
              <w:t xml:space="preserve">ives which are supplemented by </w:t>
            </w:r>
            <w:r w:rsidRPr="003429CA">
              <w:rPr>
                <w:rFonts w:ascii="Arial" w:hAnsi="Arial" w:cs="Arial"/>
                <w:sz w:val="24"/>
                <w:szCs w:val="24"/>
              </w:rPr>
              <w:t>learning activities which support the modul</w:t>
            </w:r>
            <w:r w:rsidR="00A904BE" w:rsidRPr="003429CA">
              <w:rPr>
                <w:rFonts w:ascii="Arial" w:hAnsi="Arial" w:cs="Arial"/>
                <w:sz w:val="24"/>
                <w:szCs w:val="24"/>
              </w:rPr>
              <w:t>e’s</w:t>
            </w:r>
            <w:r w:rsidRPr="003429CA">
              <w:rPr>
                <w:rFonts w:ascii="Arial" w:hAnsi="Arial" w:cs="Arial"/>
                <w:sz w:val="24"/>
                <w:szCs w:val="24"/>
              </w:rPr>
              <w:t xml:space="preserve"> learning outcomes and assessments. This is made transparent in the module g</w:t>
            </w:r>
            <w:r w:rsidR="0035712C" w:rsidRPr="003429CA">
              <w:rPr>
                <w:rFonts w:ascii="Arial" w:hAnsi="Arial" w:cs="Arial"/>
                <w:sz w:val="24"/>
                <w:szCs w:val="24"/>
              </w:rPr>
              <w:t xml:space="preserve">uide handbook which identifies </w:t>
            </w:r>
            <w:r w:rsidR="00A904BE" w:rsidRPr="003429CA">
              <w:rPr>
                <w:rFonts w:ascii="Arial" w:hAnsi="Arial" w:cs="Arial"/>
                <w:sz w:val="24"/>
                <w:szCs w:val="24"/>
              </w:rPr>
              <w:t xml:space="preserve">the various </w:t>
            </w:r>
            <w:r w:rsidRPr="003429CA">
              <w:rPr>
                <w:rFonts w:ascii="Arial" w:hAnsi="Arial" w:cs="Arial"/>
                <w:sz w:val="24"/>
                <w:szCs w:val="24"/>
              </w:rPr>
              <w:t xml:space="preserve">learning activities. </w:t>
            </w:r>
          </w:p>
          <w:p w14:paraId="3B0EAF2E" w14:textId="77777777" w:rsidR="0054592B" w:rsidRPr="003429CA" w:rsidRDefault="0054592B" w:rsidP="003429CA">
            <w:pPr>
              <w:jc w:val="both"/>
              <w:rPr>
                <w:rFonts w:ascii="Arial" w:hAnsi="Arial" w:cs="Arial"/>
                <w:sz w:val="24"/>
                <w:szCs w:val="24"/>
              </w:rPr>
            </w:pPr>
          </w:p>
          <w:p w14:paraId="3D6357D8" w14:textId="336E25AC" w:rsidR="00CF5DA4" w:rsidRPr="003429CA" w:rsidRDefault="0035712C" w:rsidP="003429CA">
            <w:pPr>
              <w:jc w:val="both"/>
              <w:rPr>
                <w:rFonts w:ascii="Arial" w:hAnsi="Arial" w:cs="Arial"/>
                <w:sz w:val="24"/>
                <w:szCs w:val="24"/>
              </w:rPr>
            </w:pPr>
            <w:r w:rsidRPr="003429CA">
              <w:rPr>
                <w:rFonts w:ascii="Arial" w:hAnsi="Arial" w:cs="Arial"/>
                <w:sz w:val="24"/>
                <w:szCs w:val="24"/>
              </w:rPr>
              <w:t>The</w:t>
            </w:r>
            <w:r w:rsidR="0054592B" w:rsidRPr="003429CA">
              <w:rPr>
                <w:rFonts w:ascii="Arial" w:hAnsi="Arial" w:cs="Arial"/>
                <w:sz w:val="24"/>
                <w:szCs w:val="24"/>
              </w:rPr>
              <w:t xml:space="preserve"> assessment </w:t>
            </w:r>
            <w:r w:rsidR="00A904BE" w:rsidRPr="003429CA">
              <w:rPr>
                <w:rFonts w:ascii="Arial" w:hAnsi="Arial" w:cs="Arial"/>
                <w:sz w:val="24"/>
                <w:szCs w:val="24"/>
              </w:rPr>
              <w:t xml:space="preserve">you undertake </w:t>
            </w:r>
            <w:r w:rsidR="00F576B5" w:rsidRPr="003429CA">
              <w:rPr>
                <w:rFonts w:ascii="Arial" w:hAnsi="Arial" w:cs="Arial"/>
                <w:sz w:val="24"/>
                <w:szCs w:val="24"/>
              </w:rPr>
              <w:t>has been devised</w:t>
            </w:r>
            <w:r w:rsidR="0054592B" w:rsidRPr="003429CA">
              <w:rPr>
                <w:rFonts w:ascii="Arial" w:hAnsi="Arial" w:cs="Arial"/>
                <w:sz w:val="24"/>
                <w:szCs w:val="24"/>
              </w:rPr>
              <w:t xml:space="preserve"> </w:t>
            </w:r>
            <w:r w:rsidR="00F576B5" w:rsidRPr="003429CA">
              <w:rPr>
                <w:rFonts w:ascii="Arial" w:hAnsi="Arial" w:cs="Arial"/>
                <w:sz w:val="24"/>
                <w:szCs w:val="24"/>
              </w:rPr>
              <w:t xml:space="preserve">to fit </w:t>
            </w:r>
            <w:r w:rsidR="00A904BE" w:rsidRPr="003429CA">
              <w:rPr>
                <w:rFonts w:ascii="Arial" w:hAnsi="Arial" w:cs="Arial"/>
                <w:sz w:val="24"/>
                <w:szCs w:val="24"/>
              </w:rPr>
              <w:t>with</w:t>
            </w:r>
            <w:r w:rsidR="0054592B" w:rsidRPr="003429CA">
              <w:rPr>
                <w:rFonts w:ascii="Arial" w:hAnsi="Arial" w:cs="Arial"/>
                <w:sz w:val="24"/>
                <w:szCs w:val="24"/>
              </w:rPr>
              <w:t xml:space="preserve"> </w:t>
            </w:r>
            <w:r w:rsidR="00A904BE" w:rsidRPr="003429CA">
              <w:rPr>
                <w:rFonts w:ascii="Arial" w:hAnsi="Arial" w:cs="Arial"/>
                <w:sz w:val="24"/>
                <w:szCs w:val="24"/>
              </w:rPr>
              <w:t xml:space="preserve">the </w:t>
            </w:r>
            <w:r w:rsidR="00155A32">
              <w:rPr>
                <w:rFonts w:ascii="Arial" w:hAnsi="Arial" w:cs="Arial"/>
                <w:sz w:val="24"/>
                <w:szCs w:val="24"/>
              </w:rPr>
              <w:t xml:space="preserve">requirements of the SRA’s LPC Outcomes, the </w:t>
            </w:r>
            <w:r w:rsidR="00A904BE" w:rsidRPr="003429CA">
              <w:rPr>
                <w:rFonts w:ascii="Arial" w:hAnsi="Arial" w:cs="Arial"/>
                <w:sz w:val="24"/>
                <w:szCs w:val="24"/>
              </w:rPr>
              <w:t>ethos of the programme</w:t>
            </w:r>
            <w:r w:rsidR="0054592B" w:rsidRPr="003429CA">
              <w:rPr>
                <w:rFonts w:ascii="Arial" w:hAnsi="Arial" w:cs="Arial"/>
                <w:sz w:val="24"/>
                <w:szCs w:val="24"/>
              </w:rPr>
              <w:t xml:space="preserve"> and </w:t>
            </w:r>
            <w:r w:rsidR="00A904BE" w:rsidRPr="003429CA">
              <w:rPr>
                <w:rFonts w:ascii="Arial" w:hAnsi="Arial" w:cs="Arial"/>
                <w:sz w:val="24"/>
                <w:szCs w:val="24"/>
              </w:rPr>
              <w:t xml:space="preserve">the way it is taught: it </w:t>
            </w:r>
            <w:r w:rsidR="00D321F0" w:rsidRPr="003429CA">
              <w:rPr>
                <w:rFonts w:ascii="Arial" w:hAnsi="Arial" w:cs="Arial"/>
                <w:sz w:val="24"/>
                <w:szCs w:val="24"/>
              </w:rPr>
              <w:t>is</w:t>
            </w:r>
            <w:r w:rsidR="0054592B" w:rsidRPr="003429CA">
              <w:rPr>
                <w:rFonts w:ascii="Arial" w:hAnsi="Arial" w:cs="Arial"/>
                <w:sz w:val="24"/>
                <w:szCs w:val="24"/>
              </w:rPr>
              <w:t xml:space="preserve"> </w:t>
            </w:r>
            <w:r w:rsidR="00F576B5" w:rsidRPr="003429CA">
              <w:rPr>
                <w:rFonts w:ascii="Arial" w:hAnsi="Arial" w:cs="Arial"/>
                <w:sz w:val="24"/>
                <w:szCs w:val="24"/>
              </w:rPr>
              <w:t xml:space="preserve">based on authentic situations encountered in professional practice and focussed </w:t>
            </w:r>
            <w:r w:rsidR="00A904BE" w:rsidRPr="003429CA">
              <w:rPr>
                <w:rFonts w:ascii="Arial" w:hAnsi="Arial" w:cs="Arial"/>
                <w:sz w:val="24"/>
                <w:szCs w:val="24"/>
              </w:rPr>
              <w:t xml:space="preserve">on </w:t>
            </w:r>
            <w:r w:rsidR="00F576B5" w:rsidRPr="003429CA">
              <w:rPr>
                <w:rFonts w:ascii="Arial" w:hAnsi="Arial" w:cs="Arial"/>
                <w:sz w:val="24"/>
                <w:szCs w:val="24"/>
              </w:rPr>
              <w:t>finding solutions to legal problems, applying legal principles and evaluating the implications of particular courses of action.</w:t>
            </w:r>
            <w:r w:rsidR="0054592B" w:rsidRPr="003429CA">
              <w:rPr>
                <w:rFonts w:ascii="Arial" w:hAnsi="Arial" w:cs="Arial"/>
                <w:sz w:val="24"/>
                <w:szCs w:val="24"/>
              </w:rPr>
              <w:t xml:space="preserve"> Our </w:t>
            </w:r>
            <w:r w:rsidR="00D321F0" w:rsidRPr="003429CA">
              <w:rPr>
                <w:rFonts w:ascii="Arial" w:hAnsi="Arial" w:cs="Arial"/>
                <w:sz w:val="24"/>
                <w:szCs w:val="24"/>
              </w:rPr>
              <w:t>strategy</w:t>
            </w:r>
            <w:r w:rsidR="006D5FF1" w:rsidRPr="003429CA">
              <w:rPr>
                <w:rFonts w:ascii="Arial" w:hAnsi="Arial" w:cs="Arial"/>
                <w:sz w:val="24"/>
                <w:szCs w:val="24"/>
              </w:rPr>
              <w:t xml:space="preserve"> embed</w:t>
            </w:r>
            <w:r w:rsidR="00D321F0" w:rsidRPr="003429CA">
              <w:rPr>
                <w:rFonts w:ascii="Arial" w:hAnsi="Arial" w:cs="Arial"/>
                <w:sz w:val="24"/>
                <w:szCs w:val="24"/>
              </w:rPr>
              <w:t>s</w:t>
            </w:r>
            <w:r w:rsidR="006D5FF1" w:rsidRPr="003429CA">
              <w:rPr>
                <w:rFonts w:ascii="Arial" w:hAnsi="Arial" w:cs="Arial"/>
                <w:sz w:val="24"/>
                <w:szCs w:val="24"/>
              </w:rPr>
              <w:t xml:space="preserve"> </w:t>
            </w:r>
            <w:r w:rsidR="00F576B5" w:rsidRPr="003429CA">
              <w:rPr>
                <w:rFonts w:ascii="Arial" w:hAnsi="Arial" w:cs="Arial"/>
                <w:sz w:val="24"/>
                <w:szCs w:val="24"/>
              </w:rPr>
              <w:t>good practice in</w:t>
            </w:r>
            <w:r w:rsidR="006D5FF1" w:rsidRPr="003429CA">
              <w:rPr>
                <w:rFonts w:ascii="Arial" w:hAnsi="Arial" w:cs="Arial"/>
                <w:sz w:val="24"/>
                <w:szCs w:val="24"/>
              </w:rPr>
              <w:t xml:space="preserve"> </w:t>
            </w:r>
            <w:r w:rsidR="0054592B" w:rsidRPr="003429CA">
              <w:rPr>
                <w:rFonts w:ascii="Arial" w:hAnsi="Arial" w:cs="Arial"/>
                <w:sz w:val="24"/>
                <w:szCs w:val="24"/>
              </w:rPr>
              <w:t>assessment and feedback t</w:t>
            </w:r>
            <w:r w:rsidR="00F576B5" w:rsidRPr="003429CA">
              <w:rPr>
                <w:rFonts w:ascii="Arial" w:hAnsi="Arial" w:cs="Arial"/>
                <w:sz w:val="24"/>
                <w:szCs w:val="24"/>
              </w:rPr>
              <w:t>o</w:t>
            </w:r>
            <w:r w:rsidR="0054592B" w:rsidRPr="003429CA">
              <w:rPr>
                <w:rFonts w:ascii="Arial" w:hAnsi="Arial" w:cs="Arial"/>
                <w:sz w:val="24"/>
                <w:szCs w:val="24"/>
              </w:rPr>
              <w:t xml:space="preserve"> improve </w:t>
            </w:r>
            <w:r w:rsidR="00F576B5" w:rsidRPr="003429CA">
              <w:rPr>
                <w:rFonts w:ascii="Arial" w:hAnsi="Arial" w:cs="Arial"/>
                <w:sz w:val="24"/>
                <w:szCs w:val="24"/>
              </w:rPr>
              <w:t xml:space="preserve">your </w:t>
            </w:r>
            <w:r w:rsidR="0054592B" w:rsidRPr="003429CA">
              <w:rPr>
                <w:rFonts w:ascii="Arial" w:hAnsi="Arial" w:cs="Arial"/>
                <w:sz w:val="24"/>
                <w:szCs w:val="24"/>
              </w:rPr>
              <w:t xml:space="preserve">learning and support </w:t>
            </w:r>
            <w:r w:rsidR="00A904BE" w:rsidRPr="003429CA">
              <w:rPr>
                <w:rFonts w:ascii="Arial" w:hAnsi="Arial" w:cs="Arial"/>
                <w:sz w:val="24"/>
                <w:szCs w:val="24"/>
              </w:rPr>
              <w:t>your</w:t>
            </w:r>
            <w:r w:rsidR="0054592B" w:rsidRPr="003429CA">
              <w:rPr>
                <w:rFonts w:ascii="Arial" w:hAnsi="Arial" w:cs="Arial"/>
                <w:sz w:val="24"/>
                <w:szCs w:val="24"/>
              </w:rPr>
              <w:t xml:space="preserve"> success.  </w:t>
            </w:r>
          </w:p>
          <w:p w14:paraId="272DD508" w14:textId="77777777" w:rsidR="00CF5DA4" w:rsidRPr="003429CA" w:rsidRDefault="00CF5DA4" w:rsidP="003429CA">
            <w:pPr>
              <w:jc w:val="both"/>
              <w:rPr>
                <w:rFonts w:ascii="Arial" w:hAnsi="Arial" w:cs="Arial"/>
                <w:sz w:val="24"/>
                <w:szCs w:val="24"/>
              </w:rPr>
            </w:pPr>
          </w:p>
          <w:p w14:paraId="24526C66" w14:textId="632BFDC4" w:rsidR="00CF5DA4" w:rsidRDefault="00CF5DA4" w:rsidP="003429CA">
            <w:pPr>
              <w:jc w:val="both"/>
              <w:rPr>
                <w:rFonts w:ascii="Arial" w:hAnsi="Arial" w:cs="Arial"/>
                <w:sz w:val="24"/>
                <w:szCs w:val="24"/>
              </w:rPr>
            </w:pPr>
            <w:r w:rsidRPr="003429CA">
              <w:rPr>
                <w:rFonts w:ascii="Arial" w:hAnsi="Arial" w:cs="Arial"/>
                <w:sz w:val="24"/>
                <w:szCs w:val="24"/>
              </w:rPr>
              <w:t xml:space="preserve">Each of the </w:t>
            </w:r>
            <w:r w:rsidR="00F576B5" w:rsidRPr="003429CA">
              <w:rPr>
                <w:rFonts w:ascii="Arial" w:hAnsi="Arial" w:cs="Arial"/>
                <w:sz w:val="24"/>
                <w:szCs w:val="24"/>
              </w:rPr>
              <w:t xml:space="preserve">final </w:t>
            </w:r>
            <w:r w:rsidRPr="003429CA">
              <w:rPr>
                <w:rFonts w:ascii="Arial" w:hAnsi="Arial" w:cs="Arial"/>
                <w:sz w:val="24"/>
                <w:szCs w:val="24"/>
              </w:rPr>
              <w:t xml:space="preserve">assessment points on this programme are aligned </w:t>
            </w:r>
            <w:r w:rsidR="006D5FF1" w:rsidRPr="003429CA">
              <w:rPr>
                <w:rFonts w:ascii="Arial" w:hAnsi="Arial" w:cs="Arial"/>
                <w:sz w:val="24"/>
                <w:szCs w:val="24"/>
              </w:rPr>
              <w:t>to</w:t>
            </w:r>
            <w:r w:rsidRPr="003429CA">
              <w:rPr>
                <w:rFonts w:ascii="Arial" w:hAnsi="Arial" w:cs="Arial"/>
                <w:sz w:val="24"/>
                <w:szCs w:val="24"/>
              </w:rPr>
              <w:t xml:space="preserve"> the module learning outcomes</w:t>
            </w:r>
            <w:r w:rsidR="006D5FF1" w:rsidRPr="003429CA">
              <w:rPr>
                <w:rFonts w:ascii="Arial" w:hAnsi="Arial" w:cs="Arial"/>
                <w:sz w:val="24"/>
                <w:szCs w:val="24"/>
              </w:rPr>
              <w:t>.  T</w:t>
            </w:r>
            <w:r w:rsidRPr="003429CA">
              <w:rPr>
                <w:rFonts w:ascii="Arial" w:hAnsi="Arial" w:cs="Arial"/>
                <w:sz w:val="24"/>
                <w:szCs w:val="24"/>
              </w:rPr>
              <w:t>h</w:t>
            </w:r>
            <w:r w:rsidR="006D5FF1" w:rsidRPr="003429CA">
              <w:rPr>
                <w:rFonts w:ascii="Arial" w:hAnsi="Arial" w:cs="Arial"/>
                <w:sz w:val="24"/>
                <w:szCs w:val="24"/>
              </w:rPr>
              <w:t xml:space="preserve">e structure of topic areas </w:t>
            </w:r>
            <w:r w:rsidR="00F576B5" w:rsidRPr="003429CA">
              <w:rPr>
                <w:rFonts w:ascii="Arial" w:hAnsi="Arial" w:cs="Arial"/>
                <w:sz w:val="24"/>
                <w:szCs w:val="24"/>
              </w:rPr>
              <w:t>is</w:t>
            </w:r>
            <w:r w:rsidR="006D5FF1" w:rsidRPr="003429CA">
              <w:rPr>
                <w:rFonts w:ascii="Arial" w:hAnsi="Arial" w:cs="Arial"/>
                <w:sz w:val="24"/>
                <w:szCs w:val="24"/>
              </w:rPr>
              <w:t xml:space="preserve"> broken down in</w:t>
            </w:r>
            <w:r w:rsidRPr="003429CA">
              <w:rPr>
                <w:rFonts w:ascii="Arial" w:hAnsi="Arial" w:cs="Arial"/>
                <w:sz w:val="24"/>
                <w:szCs w:val="24"/>
              </w:rPr>
              <w:t xml:space="preserve"> each session and an explicit reference will be made to how each session</w:t>
            </w:r>
            <w:r w:rsidR="006D5FF1" w:rsidRPr="003429CA">
              <w:rPr>
                <w:rFonts w:ascii="Arial" w:hAnsi="Arial" w:cs="Arial"/>
                <w:sz w:val="24"/>
                <w:szCs w:val="24"/>
              </w:rPr>
              <w:t xml:space="preserve"> or</w:t>
            </w:r>
            <w:r w:rsidRPr="003429CA">
              <w:rPr>
                <w:rFonts w:ascii="Arial" w:hAnsi="Arial" w:cs="Arial"/>
                <w:sz w:val="24"/>
                <w:szCs w:val="24"/>
              </w:rPr>
              <w:t xml:space="preserve"> learning activity contributes to each </w:t>
            </w:r>
            <w:r w:rsidR="00F576B5" w:rsidRPr="003429CA">
              <w:rPr>
                <w:rFonts w:ascii="Arial" w:hAnsi="Arial" w:cs="Arial"/>
                <w:sz w:val="24"/>
                <w:szCs w:val="24"/>
              </w:rPr>
              <w:t xml:space="preserve">final </w:t>
            </w:r>
            <w:r w:rsidRPr="003429CA">
              <w:rPr>
                <w:rFonts w:ascii="Arial" w:hAnsi="Arial" w:cs="Arial"/>
                <w:sz w:val="24"/>
                <w:szCs w:val="24"/>
              </w:rPr>
              <w:t>assessment point on th</w:t>
            </w:r>
            <w:r w:rsidR="00F576B5" w:rsidRPr="003429CA">
              <w:rPr>
                <w:rFonts w:ascii="Arial" w:hAnsi="Arial" w:cs="Arial"/>
                <w:sz w:val="24"/>
                <w:szCs w:val="24"/>
              </w:rPr>
              <w:t>e</w:t>
            </w:r>
            <w:r w:rsidRPr="003429CA">
              <w:rPr>
                <w:rFonts w:ascii="Arial" w:hAnsi="Arial" w:cs="Arial"/>
                <w:sz w:val="24"/>
                <w:szCs w:val="24"/>
              </w:rPr>
              <w:t xml:space="preserve"> programme. Throughout each module, </w:t>
            </w:r>
            <w:r w:rsidR="006D5FF1" w:rsidRPr="003429CA">
              <w:rPr>
                <w:rFonts w:ascii="Arial" w:hAnsi="Arial" w:cs="Arial"/>
                <w:sz w:val="24"/>
                <w:szCs w:val="24"/>
              </w:rPr>
              <w:t>you</w:t>
            </w:r>
            <w:r w:rsidRPr="003429CA">
              <w:rPr>
                <w:rFonts w:ascii="Arial" w:hAnsi="Arial" w:cs="Arial"/>
                <w:sz w:val="24"/>
                <w:szCs w:val="24"/>
              </w:rPr>
              <w:t xml:space="preserve"> will have the opportunity to </w:t>
            </w:r>
            <w:r w:rsidR="00F576B5" w:rsidRPr="003429CA">
              <w:rPr>
                <w:rFonts w:ascii="Arial" w:hAnsi="Arial" w:cs="Arial"/>
                <w:sz w:val="24"/>
                <w:szCs w:val="24"/>
              </w:rPr>
              <w:t>receive</w:t>
            </w:r>
            <w:r w:rsidRPr="003429CA">
              <w:rPr>
                <w:rFonts w:ascii="Arial" w:hAnsi="Arial" w:cs="Arial"/>
                <w:sz w:val="24"/>
                <w:szCs w:val="24"/>
              </w:rPr>
              <w:t xml:space="preserve"> feedback</w:t>
            </w:r>
            <w:r w:rsidR="00F576B5" w:rsidRPr="003429CA">
              <w:rPr>
                <w:rFonts w:ascii="Arial" w:hAnsi="Arial" w:cs="Arial"/>
                <w:sz w:val="24"/>
                <w:szCs w:val="24"/>
              </w:rPr>
              <w:t xml:space="preserve"> from your tutor and your fellow students </w:t>
            </w:r>
            <w:r w:rsidR="006D5FF1" w:rsidRPr="003429CA">
              <w:rPr>
                <w:rFonts w:ascii="Arial" w:hAnsi="Arial" w:cs="Arial"/>
                <w:sz w:val="24"/>
                <w:szCs w:val="24"/>
              </w:rPr>
              <w:t xml:space="preserve">which will help you to </w:t>
            </w:r>
            <w:r w:rsidR="00F576B5" w:rsidRPr="003429CA">
              <w:rPr>
                <w:rFonts w:ascii="Arial" w:hAnsi="Arial" w:cs="Arial"/>
                <w:sz w:val="24"/>
                <w:szCs w:val="24"/>
              </w:rPr>
              <w:t xml:space="preserve">prepare for assessments with </w:t>
            </w:r>
            <w:r w:rsidRPr="003429CA">
              <w:rPr>
                <w:rFonts w:ascii="Arial" w:hAnsi="Arial" w:cs="Arial"/>
                <w:sz w:val="24"/>
                <w:szCs w:val="24"/>
              </w:rPr>
              <w:t>confidence</w:t>
            </w:r>
            <w:r w:rsidR="00F576B5" w:rsidRPr="003429CA">
              <w:rPr>
                <w:rFonts w:ascii="Arial" w:hAnsi="Arial" w:cs="Arial"/>
                <w:sz w:val="24"/>
                <w:szCs w:val="24"/>
              </w:rPr>
              <w:t>.</w:t>
            </w:r>
            <w:r w:rsidRPr="003429CA">
              <w:rPr>
                <w:rFonts w:ascii="Arial" w:hAnsi="Arial" w:cs="Arial"/>
                <w:sz w:val="24"/>
                <w:szCs w:val="24"/>
              </w:rPr>
              <w:t xml:space="preserve"> </w:t>
            </w:r>
          </w:p>
          <w:p w14:paraId="125C1986" w14:textId="77777777" w:rsidR="0071372F" w:rsidRDefault="0071372F" w:rsidP="003429CA">
            <w:pPr>
              <w:jc w:val="both"/>
              <w:rPr>
                <w:rFonts w:ascii="Arial" w:hAnsi="Arial" w:cs="Arial"/>
                <w:sz w:val="24"/>
                <w:szCs w:val="24"/>
              </w:rPr>
            </w:pPr>
          </w:p>
          <w:p w14:paraId="19EC2670" w14:textId="77777777" w:rsidR="0071372F" w:rsidRDefault="0071372F" w:rsidP="003429CA">
            <w:pPr>
              <w:jc w:val="both"/>
              <w:rPr>
                <w:rFonts w:ascii="Arial" w:hAnsi="Arial" w:cs="Arial"/>
                <w:b/>
                <w:sz w:val="24"/>
                <w:szCs w:val="24"/>
                <w:u w:val="single"/>
              </w:rPr>
            </w:pPr>
            <w:r w:rsidRPr="0071372F">
              <w:rPr>
                <w:rFonts w:ascii="Arial" w:hAnsi="Arial" w:cs="Arial"/>
                <w:b/>
                <w:sz w:val="24"/>
                <w:szCs w:val="24"/>
                <w:u w:val="single"/>
              </w:rPr>
              <w:t>Part 2</w:t>
            </w:r>
          </w:p>
          <w:p w14:paraId="2FD703FA" w14:textId="77777777" w:rsidR="008C33C5" w:rsidRDefault="008C33C5" w:rsidP="003429CA">
            <w:pPr>
              <w:jc w:val="both"/>
              <w:rPr>
                <w:rFonts w:ascii="Arial" w:hAnsi="Arial" w:cs="Arial"/>
                <w:b/>
                <w:sz w:val="24"/>
                <w:szCs w:val="24"/>
                <w:u w:val="single"/>
              </w:rPr>
            </w:pPr>
          </w:p>
          <w:p w14:paraId="1E1762DE" w14:textId="2697EE30" w:rsidR="008C33C5" w:rsidRPr="00AB11CC" w:rsidRDefault="008C33C5" w:rsidP="003429CA">
            <w:pPr>
              <w:jc w:val="both"/>
              <w:rPr>
                <w:rFonts w:ascii="Arial" w:hAnsi="Arial" w:cs="Arial"/>
                <w:sz w:val="24"/>
                <w:szCs w:val="24"/>
                <w:u w:val="single"/>
              </w:rPr>
            </w:pPr>
            <w:r w:rsidRPr="00AB11CC">
              <w:rPr>
                <w:rFonts w:ascii="Arial" w:hAnsi="Arial" w:cs="Arial"/>
                <w:sz w:val="24"/>
                <w:szCs w:val="24"/>
                <w:u w:val="single"/>
              </w:rPr>
              <w:t xml:space="preserve">Masters </w:t>
            </w:r>
          </w:p>
          <w:p w14:paraId="138B48BE" w14:textId="77777777" w:rsidR="0071372F" w:rsidRDefault="0071372F" w:rsidP="003429CA">
            <w:pPr>
              <w:jc w:val="both"/>
              <w:rPr>
                <w:rFonts w:ascii="Arial" w:hAnsi="Arial" w:cs="Arial"/>
                <w:sz w:val="24"/>
                <w:szCs w:val="24"/>
              </w:rPr>
            </w:pPr>
          </w:p>
          <w:p w14:paraId="5DC2C672" w14:textId="77777777" w:rsidR="00E2409A" w:rsidRDefault="008C33C5" w:rsidP="0071372F">
            <w:pPr>
              <w:pStyle w:val="ListParagraph"/>
              <w:ind w:left="29"/>
              <w:rPr>
                <w:rFonts w:ascii="Arial" w:hAnsi="Arial" w:cs="Arial"/>
                <w:sz w:val="24"/>
                <w:szCs w:val="24"/>
              </w:rPr>
            </w:pPr>
            <w:r>
              <w:rPr>
                <w:rFonts w:ascii="Arial" w:hAnsi="Arial" w:cs="Arial"/>
                <w:sz w:val="24"/>
                <w:szCs w:val="24"/>
              </w:rPr>
              <w:lastRenderedPageBreak/>
              <w:t>To successfully complete the Masters stage of the LLM Legal Practice you are required to</w:t>
            </w:r>
            <w:r w:rsidR="00E2409A">
              <w:rPr>
                <w:rFonts w:ascii="Arial" w:hAnsi="Arial" w:cs="Arial"/>
                <w:sz w:val="24"/>
                <w:szCs w:val="24"/>
              </w:rPr>
              <w:t xml:space="preserve"> submit a word research proposal for your proposed project and secondly complete a dissertation, live project or placement. </w:t>
            </w:r>
          </w:p>
          <w:p w14:paraId="0D12C381" w14:textId="77777777" w:rsidR="00E2409A" w:rsidRDefault="00E2409A" w:rsidP="0071372F">
            <w:pPr>
              <w:pStyle w:val="ListParagraph"/>
              <w:ind w:left="29"/>
              <w:rPr>
                <w:rFonts w:ascii="Arial" w:hAnsi="Arial" w:cs="Arial"/>
                <w:sz w:val="24"/>
                <w:szCs w:val="24"/>
              </w:rPr>
            </w:pPr>
          </w:p>
          <w:p w14:paraId="5B63AAD6" w14:textId="10F7A59C" w:rsidR="0071372F" w:rsidRPr="0071372F" w:rsidRDefault="00E2409A" w:rsidP="0071372F">
            <w:pPr>
              <w:pStyle w:val="ListParagraph"/>
              <w:ind w:left="29"/>
              <w:rPr>
                <w:rFonts w:ascii="Arial" w:hAnsi="Arial" w:cs="Arial"/>
                <w:sz w:val="24"/>
                <w:szCs w:val="24"/>
              </w:rPr>
            </w:pPr>
            <w:r>
              <w:rPr>
                <w:rFonts w:ascii="Arial" w:hAnsi="Arial" w:cs="Arial"/>
                <w:sz w:val="24"/>
                <w:szCs w:val="24"/>
              </w:rPr>
              <w:t>Your research proposal will be no more than 3,000 words and will present the chosen topic of your project, discuss the relevance and rationale of the topic by particular reference to practice, the intended research theory and techniques, evidence of engagement in academic scholarship and recommendations for further enquiry.  Before moving on to the project you must pass this module.</w:t>
            </w:r>
          </w:p>
          <w:p w14:paraId="199DBBF8" w14:textId="77777777" w:rsidR="0071372F" w:rsidRPr="0071372F" w:rsidRDefault="0071372F" w:rsidP="0071372F">
            <w:pPr>
              <w:pStyle w:val="ListParagraph"/>
              <w:ind w:left="29"/>
              <w:rPr>
                <w:rFonts w:ascii="Arial" w:hAnsi="Arial" w:cs="Arial"/>
                <w:sz w:val="24"/>
                <w:szCs w:val="24"/>
              </w:rPr>
            </w:pPr>
          </w:p>
          <w:p w14:paraId="4D958A46" w14:textId="77777777" w:rsidR="0071372F" w:rsidRDefault="0071372F" w:rsidP="0071372F">
            <w:pPr>
              <w:rPr>
                <w:rFonts w:ascii="Arial" w:hAnsi="Arial" w:cs="Arial"/>
              </w:rPr>
            </w:pPr>
          </w:p>
          <w:p w14:paraId="27208F67" w14:textId="2F89737B" w:rsidR="0071372F" w:rsidRPr="0071372F" w:rsidRDefault="00E2409A" w:rsidP="0071372F">
            <w:pPr>
              <w:rPr>
                <w:rFonts w:ascii="Arial" w:hAnsi="Arial" w:cs="Arial"/>
                <w:sz w:val="24"/>
                <w:szCs w:val="24"/>
              </w:rPr>
            </w:pPr>
            <w:r>
              <w:rPr>
                <w:rFonts w:ascii="Arial" w:hAnsi="Arial" w:cs="Arial"/>
                <w:sz w:val="24"/>
                <w:szCs w:val="24"/>
              </w:rPr>
              <w:t xml:space="preserve">The Masters project may either be a dissertation, live project or placement. </w:t>
            </w:r>
            <w:r w:rsidR="00ED2D4B">
              <w:rPr>
                <w:rFonts w:ascii="Arial" w:hAnsi="Arial" w:cs="Arial"/>
                <w:sz w:val="24"/>
                <w:szCs w:val="24"/>
              </w:rPr>
              <w:t xml:space="preserve">If you choose to do a dissertation this will be a single piece of academic writing of 8,000 words underpinned by research.  Should you opt to conduct a live project this is also 8,000 word report that specifically includes a section to evidence your reflection on the project.  Finally should you choose to do a placement this will be 7,000 words to take into consideration the number of hours involved with conducting the placement, the report will be 50% journal and 50% reflection. Either of these options </w:t>
            </w:r>
            <w:r w:rsidR="0071372F" w:rsidRPr="0071372F">
              <w:rPr>
                <w:rFonts w:ascii="Arial" w:hAnsi="Arial" w:cs="Arial"/>
                <w:sz w:val="24"/>
                <w:szCs w:val="24"/>
              </w:rPr>
              <w:t>should demonstrate</w:t>
            </w:r>
            <w:r w:rsidR="0071372F" w:rsidRPr="0071372F">
              <w:rPr>
                <w:rFonts w:cs="Arial"/>
                <w:spacing w:val="-2"/>
                <w:sz w:val="24"/>
                <w:szCs w:val="24"/>
              </w:rPr>
              <w:t xml:space="preserve">: </w:t>
            </w:r>
            <w:r w:rsidR="0071372F">
              <w:rPr>
                <w:rFonts w:ascii="Arial" w:hAnsi="Arial" w:cs="Arial"/>
                <w:spacing w:val="-2"/>
                <w:sz w:val="24"/>
                <w:szCs w:val="24"/>
              </w:rPr>
              <w:t>a</w:t>
            </w:r>
            <w:r w:rsidR="0071372F" w:rsidRPr="0071372F">
              <w:rPr>
                <w:rFonts w:ascii="Arial" w:hAnsi="Arial" w:cs="Arial"/>
                <w:sz w:val="24"/>
                <w:szCs w:val="24"/>
              </w:rPr>
              <w:t>n ability to conduct independent research and study; the capacity for reasoned argument on facts and reasoned judgment on competing view points; comprehensive knowledge developed through critical analysis; a synthesis of information and/or ideas; evaluation of alternative approaches to problems; the capacity to reflect on your own or other’s work; comprehension for and use of academic referencing, legal argument and presentation; and  clear and accurate presentation of an extended piece of academic writing</w:t>
            </w:r>
            <w:r w:rsidR="00ED2D4B">
              <w:rPr>
                <w:rFonts w:ascii="Arial" w:hAnsi="Arial" w:cs="Arial"/>
                <w:sz w:val="24"/>
                <w:szCs w:val="24"/>
              </w:rPr>
              <w:t>.</w:t>
            </w:r>
          </w:p>
          <w:p w14:paraId="272A397D" w14:textId="77777777" w:rsidR="0071372F" w:rsidRDefault="0071372F" w:rsidP="0071372F">
            <w:pPr>
              <w:ind w:left="284"/>
              <w:rPr>
                <w:rFonts w:ascii="Arial" w:hAnsi="Arial" w:cs="Arial"/>
                <w:b/>
              </w:rPr>
            </w:pPr>
          </w:p>
          <w:p w14:paraId="724BE22C" w14:textId="77777777" w:rsidR="0071372F" w:rsidRPr="003429CA" w:rsidRDefault="0071372F" w:rsidP="003429CA">
            <w:pPr>
              <w:jc w:val="both"/>
              <w:rPr>
                <w:rFonts w:ascii="Arial" w:hAnsi="Arial" w:cs="Arial"/>
                <w:sz w:val="24"/>
                <w:szCs w:val="24"/>
              </w:rPr>
            </w:pPr>
          </w:p>
          <w:p w14:paraId="112048CF" w14:textId="77777777" w:rsidR="0054592B" w:rsidRPr="003429CA" w:rsidRDefault="0054592B" w:rsidP="003429CA">
            <w:pPr>
              <w:jc w:val="both"/>
              <w:rPr>
                <w:rFonts w:ascii="Arial" w:hAnsi="Arial" w:cs="Arial"/>
                <w:sz w:val="24"/>
                <w:szCs w:val="24"/>
              </w:rPr>
            </w:pPr>
          </w:p>
          <w:p w14:paraId="1E95F4AF" w14:textId="77777777" w:rsidR="0054592B" w:rsidRPr="003429CA" w:rsidRDefault="0054592B" w:rsidP="003429CA">
            <w:pPr>
              <w:jc w:val="both"/>
              <w:rPr>
                <w:rFonts w:ascii="Arial" w:hAnsi="Arial" w:cs="Arial"/>
                <w:sz w:val="24"/>
                <w:szCs w:val="24"/>
              </w:rPr>
            </w:pPr>
          </w:p>
        </w:tc>
      </w:tr>
      <w:tr w:rsidR="0054592B" w:rsidRPr="003429CA" w14:paraId="6459C92F" w14:textId="77777777" w:rsidTr="003429CA">
        <w:tc>
          <w:tcPr>
            <w:tcW w:w="10343" w:type="dxa"/>
            <w:gridSpan w:val="2"/>
          </w:tcPr>
          <w:p w14:paraId="05E51E84" w14:textId="77777777"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lastRenderedPageBreak/>
              <w:t xml:space="preserve">The Whole Experience </w:t>
            </w:r>
          </w:p>
          <w:p w14:paraId="41D06D1E" w14:textId="3ED5CD83" w:rsidR="00697FCC" w:rsidRPr="003429CA" w:rsidRDefault="0054592B" w:rsidP="003429CA">
            <w:pPr>
              <w:jc w:val="both"/>
              <w:rPr>
                <w:rFonts w:ascii="Arial" w:hAnsi="Arial" w:cs="Arial"/>
                <w:sz w:val="24"/>
                <w:szCs w:val="24"/>
              </w:rPr>
            </w:pPr>
            <w:r w:rsidRPr="003429CA">
              <w:rPr>
                <w:rFonts w:ascii="Arial" w:hAnsi="Arial" w:cs="Arial"/>
                <w:sz w:val="24"/>
                <w:szCs w:val="24"/>
              </w:rPr>
              <w:t xml:space="preserve">We recognise that there are key aspects to every programme </w:t>
            </w:r>
            <w:r w:rsidR="00F576B5" w:rsidRPr="003429CA">
              <w:rPr>
                <w:rFonts w:ascii="Arial" w:hAnsi="Arial" w:cs="Arial"/>
                <w:sz w:val="24"/>
                <w:szCs w:val="24"/>
              </w:rPr>
              <w:t xml:space="preserve">(critical learning themes) </w:t>
            </w:r>
            <w:r w:rsidRPr="003429CA">
              <w:rPr>
                <w:rFonts w:ascii="Arial" w:hAnsi="Arial" w:cs="Arial"/>
                <w:sz w:val="24"/>
                <w:szCs w:val="24"/>
              </w:rPr>
              <w:t xml:space="preserve">that need to be addressed to ensure we are inclusive, holistic and open about how your programme fits into your wider university experience and your ambitions for </w:t>
            </w:r>
            <w:r w:rsidR="00F576B5" w:rsidRPr="003429CA">
              <w:rPr>
                <w:rFonts w:ascii="Arial" w:hAnsi="Arial" w:cs="Arial"/>
                <w:sz w:val="24"/>
                <w:szCs w:val="24"/>
              </w:rPr>
              <w:t xml:space="preserve">the </w:t>
            </w:r>
            <w:r w:rsidRPr="003429CA">
              <w:rPr>
                <w:rFonts w:ascii="Arial" w:hAnsi="Arial" w:cs="Arial"/>
                <w:sz w:val="24"/>
                <w:szCs w:val="24"/>
              </w:rPr>
              <w:t xml:space="preserve"> future</w:t>
            </w:r>
            <w:r w:rsidR="00F576B5" w:rsidRPr="003429CA">
              <w:rPr>
                <w:rFonts w:ascii="Arial" w:hAnsi="Arial" w:cs="Arial"/>
                <w:sz w:val="24"/>
                <w:szCs w:val="24"/>
              </w:rPr>
              <w:t>.</w:t>
            </w:r>
            <w:r w:rsidRPr="003429CA">
              <w:rPr>
                <w:rFonts w:ascii="Arial" w:hAnsi="Arial" w:cs="Arial"/>
                <w:sz w:val="24"/>
                <w:szCs w:val="24"/>
              </w:rPr>
              <w:t xml:space="preserve">  </w:t>
            </w:r>
            <w:r w:rsidR="00F576B5" w:rsidRPr="003429CA">
              <w:rPr>
                <w:rFonts w:ascii="Arial" w:hAnsi="Arial" w:cs="Arial"/>
                <w:sz w:val="24"/>
                <w:szCs w:val="24"/>
              </w:rPr>
              <w:t>B</w:t>
            </w:r>
            <w:r w:rsidRPr="003429CA">
              <w:rPr>
                <w:rFonts w:ascii="Arial" w:hAnsi="Arial" w:cs="Arial"/>
                <w:sz w:val="24"/>
                <w:szCs w:val="24"/>
              </w:rPr>
              <w:t>elow are Statements of Intent to explain how you will experience these critical learning themes. Each section offers a brief explanation of the theme, why it is important, and how your programme addresses these.</w:t>
            </w:r>
          </w:p>
          <w:p w14:paraId="73F6F675" w14:textId="77777777" w:rsidR="0054592B" w:rsidRPr="003429CA" w:rsidRDefault="0054592B" w:rsidP="003429CA">
            <w:pPr>
              <w:jc w:val="both"/>
              <w:rPr>
                <w:rFonts w:ascii="Arial" w:hAnsi="Arial" w:cs="Arial"/>
                <w:sz w:val="24"/>
                <w:szCs w:val="24"/>
              </w:rPr>
            </w:pPr>
            <w:r w:rsidRPr="003429CA">
              <w:rPr>
                <w:rFonts w:ascii="Arial" w:hAnsi="Arial" w:cs="Arial"/>
                <w:sz w:val="24"/>
                <w:szCs w:val="24"/>
              </w:rPr>
              <w:t xml:space="preserve"> </w:t>
            </w:r>
          </w:p>
        </w:tc>
      </w:tr>
      <w:tr w:rsidR="0037520E" w:rsidRPr="003429CA" w14:paraId="13473CBB" w14:textId="77777777" w:rsidTr="003429CA">
        <w:trPr>
          <w:gridAfter w:val="1"/>
          <w:wAfter w:w="149" w:type="dxa"/>
        </w:trPr>
        <w:tc>
          <w:tcPr>
            <w:tcW w:w="10194" w:type="dxa"/>
          </w:tcPr>
          <w:p w14:paraId="6387F274" w14:textId="7995CC37" w:rsidR="0037520E" w:rsidRPr="00F852D5" w:rsidRDefault="0037520E" w:rsidP="003429CA">
            <w:pPr>
              <w:pStyle w:val="Heading2"/>
              <w:jc w:val="both"/>
              <w:outlineLvl w:val="1"/>
              <w:rPr>
                <w:rFonts w:ascii="Arial" w:hAnsi="Arial" w:cs="Arial"/>
                <w:sz w:val="24"/>
                <w:szCs w:val="24"/>
              </w:rPr>
            </w:pPr>
            <w:r w:rsidRPr="00F852D5">
              <w:rPr>
                <w:rFonts w:ascii="Arial" w:hAnsi="Arial" w:cs="Arial"/>
                <w:sz w:val="24"/>
                <w:szCs w:val="24"/>
              </w:rPr>
              <w:lastRenderedPageBreak/>
              <w:t>Widening Participation</w:t>
            </w:r>
          </w:p>
          <w:p w14:paraId="29B327BD" w14:textId="77777777" w:rsidR="0035712C" w:rsidRPr="003429CA" w:rsidRDefault="0035712C" w:rsidP="003429CA">
            <w:pPr>
              <w:jc w:val="both"/>
              <w:rPr>
                <w:rFonts w:ascii="Arial" w:hAnsi="Arial" w:cs="Arial"/>
                <w:sz w:val="24"/>
                <w:szCs w:val="24"/>
              </w:rPr>
            </w:pPr>
          </w:p>
          <w:p w14:paraId="716D38EF" w14:textId="26AD2AB1" w:rsidR="0037520E" w:rsidRPr="00613224" w:rsidRDefault="0037520E"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Higher education has a vital role </w:t>
            </w:r>
            <w:r w:rsidR="00E83CA3" w:rsidRPr="00613224">
              <w:rPr>
                <w:rStyle w:val="SubtleEmphasis"/>
                <w:rFonts w:ascii="Arial" w:hAnsi="Arial" w:cs="Arial"/>
                <w:i w:val="0"/>
                <w:color w:val="auto"/>
                <w:sz w:val="24"/>
                <w:szCs w:val="24"/>
              </w:rPr>
              <w:t xml:space="preserve">to play </w:t>
            </w:r>
            <w:r w:rsidRPr="00613224">
              <w:rPr>
                <w:rStyle w:val="SubtleEmphasis"/>
                <w:rFonts w:ascii="Arial" w:hAnsi="Arial" w:cs="Arial"/>
                <w:i w:val="0"/>
                <w:color w:val="auto"/>
                <w:sz w:val="24"/>
                <w:szCs w:val="24"/>
              </w:rPr>
              <w:t>in improving social mobility</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 xml:space="preserve">  </w:t>
            </w:r>
            <w:r w:rsidR="00E83CA3" w:rsidRPr="00613224">
              <w:rPr>
                <w:rStyle w:val="SubtleEmphasis"/>
                <w:rFonts w:ascii="Arial" w:hAnsi="Arial" w:cs="Arial"/>
                <w:i w:val="0"/>
                <w:color w:val="auto"/>
                <w:sz w:val="24"/>
                <w:szCs w:val="24"/>
              </w:rPr>
              <w:t>The University’s</w:t>
            </w:r>
            <w:r w:rsidRPr="00613224">
              <w:rPr>
                <w:rStyle w:val="SubtleEmphasis"/>
                <w:rFonts w:ascii="Arial" w:hAnsi="Arial" w:cs="Arial"/>
                <w:i w:val="0"/>
                <w:color w:val="auto"/>
                <w:sz w:val="24"/>
                <w:szCs w:val="24"/>
              </w:rPr>
              <w:t xml:space="preserve"> Strategic Plan highlights our responsibilit</w:t>
            </w:r>
            <w:r w:rsidR="00E83CA3" w:rsidRPr="00613224">
              <w:rPr>
                <w:rStyle w:val="SubtleEmphasis"/>
                <w:rFonts w:ascii="Arial" w:hAnsi="Arial" w:cs="Arial"/>
                <w:i w:val="0"/>
                <w:color w:val="auto"/>
                <w:sz w:val="24"/>
                <w:szCs w:val="24"/>
              </w:rPr>
              <w:t>y</w:t>
            </w:r>
            <w:r w:rsidRPr="00613224">
              <w:rPr>
                <w:rStyle w:val="SubtleEmphasis"/>
                <w:rFonts w:ascii="Arial" w:hAnsi="Arial" w:cs="Arial"/>
                <w:i w:val="0"/>
                <w:color w:val="auto"/>
                <w:sz w:val="24"/>
                <w:szCs w:val="24"/>
              </w:rPr>
              <w:t xml:space="preserve"> in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w:t>
            </w:r>
            <w:r w:rsidR="0035712C" w:rsidRPr="00613224">
              <w:rPr>
                <w:rStyle w:val="SubtleEmphasis"/>
                <w:rFonts w:ascii="Arial" w:hAnsi="Arial" w:cs="Arial"/>
                <w:i w:val="0"/>
                <w:color w:val="auto"/>
                <w:sz w:val="24"/>
                <w:szCs w:val="24"/>
              </w:rPr>
              <w:t>on team plays an important role</w:t>
            </w:r>
            <w:r w:rsidRPr="00613224">
              <w:rPr>
                <w:rStyle w:val="SubtleEmphasis"/>
                <w:rFonts w:ascii="Arial" w:hAnsi="Arial" w:cs="Arial"/>
                <w:i w:val="0"/>
                <w:color w:val="auto"/>
                <w:sz w:val="24"/>
                <w:szCs w:val="24"/>
              </w:rPr>
              <w:t xml:space="preserve"> in ensuring that talented students are attracted to the right programmes, regardless of their background.  The</w:t>
            </w:r>
            <w:r w:rsidR="00E83CA3" w:rsidRPr="00613224">
              <w:rPr>
                <w:rStyle w:val="SubtleEmphasis"/>
                <w:rFonts w:ascii="Arial" w:hAnsi="Arial" w:cs="Arial"/>
                <w:i w:val="0"/>
                <w:color w:val="auto"/>
                <w:sz w:val="24"/>
                <w:szCs w:val="24"/>
              </w:rPr>
              <w:t xml:space="preserve"> team</w:t>
            </w:r>
            <w:r w:rsidRPr="00613224">
              <w:rPr>
                <w:rStyle w:val="SubtleEmphasis"/>
                <w:rFonts w:ascii="Arial" w:hAnsi="Arial" w:cs="Arial"/>
                <w:i w:val="0"/>
                <w:color w:val="auto"/>
                <w:sz w:val="24"/>
                <w:szCs w:val="24"/>
              </w:rPr>
              <w:t xml:space="preserve"> work</w:t>
            </w:r>
            <w:r w:rsidR="00E83CA3" w:rsidRPr="00613224">
              <w:rPr>
                <w:rStyle w:val="SubtleEmphasis"/>
                <w:rFonts w:ascii="Arial" w:hAnsi="Arial" w:cs="Arial"/>
                <w:i w:val="0"/>
                <w:color w:val="auto"/>
                <w:sz w:val="24"/>
                <w:szCs w:val="24"/>
              </w:rPr>
              <w:t>s</w:t>
            </w:r>
            <w:r w:rsidRPr="00613224">
              <w:rPr>
                <w:rStyle w:val="SubtleEmphasis"/>
                <w:rFonts w:ascii="Arial" w:hAnsi="Arial" w:cs="Arial"/>
                <w:i w:val="0"/>
                <w:color w:val="auto"/>
                <w:sz w:val="24"/>
                <w:szCs w:val="24"/>
              </w:rPr>
              <w:t xml:space="preserve"> proactively with schools and colleges to provide master classes and campus visits</w:t>
            </w:r>
            <w:r w:rsidR="0035712C" w:rsidRPr="00613224">
              <w:rPr>
                <w:rStyle w:val="SubtleEmphasis"/>
                <w:rFonts w:ascii="Arial" w:hAnsi="Arial" w:cs="Arial"/>
                <w:i w:val="0"/>
                <w:color w:val="auto"/>
                <w:sz w:val="24"/>
                <w:szCs w:val="24"/>
              </w:rPr>
              <w:t>. In the Faculty, our open days encourage</w:t>
            </w:r>
            <w:r w:rsidRPr="00613224">
              <w:rPr>
                <w:rStyle w:val="SubtleEmphasis"/>
                <w:rFonts w:ascii="Arial" w:hAnsi="Arial" w:cs="Arial"/>
                <w:i w:val="0"/>
                <w:color w:val="auto"/>
                <w:sz w:val="24"/>
                <w:szCs w:val="24"/>
              </w:rPr>
              <w:t xml:space="preserve"> applicants from all backgrounds to access the University and we provide bursaries to support students progressing from our partner colleges and schools.  </w:t>
            </w:r>
            <w:r w:rsidR="00DA71EB" w:rsidRPr="00613224">
              <w:rPr>
                <w:rStyle w:val="SubtleEmphasis"/>
                <w:rFonts w:ascii="Arial" w:hAnsi="Arial" w:cs="Arial"/>
                <w:i w:val="0"/>
                <w:color w:val="auto"/>
                <w:sz w:val="24"/>
                <w:szCs w:val="24"/>
              </w:rPr>
              <w:t xml:space="preserve">Many </w:t>
            </w:r>
            <w:r w:rsidRPr="00613224">
              <w:rPr>
                <w:rStyle w:val="SubtleEmphasis"/>
                <w:rFonts w:ascii="Arial" w:hAnsi="Arial" w:cs="Arial"/>
                <w:i w:val="0"/>
                <w:color w:val="auto"/>
                <w:sz w:val="24"/>
                <w:szCs w:val="24"/>
              </w:rPr>
              <w:t xml:space="preserve">of our students are classified as ‘mature’ (over 21) and we try to deliver our programme flexibly to help students with families or other commitments. We also </w:t>
            </w:r>
            <w:r w:rsidR="0035712C" w:rsidRPr="00613224">
              <w:rPr>
                <w:rStyle w:val="SubtleEmphasis"/>
                <w:rFonts w:ascii="Arial" w:hAnsi="Arial" w:cs="Arial"/>
                <w:i w:val="0"/>
                <w:color w:val="auto"/>
                <w:sz w:val="24"/>
                <w:szCs w:val="24"/>
              </w:rPr>
              <w:t>provide substantial</w:t>
            </w:r>
            <w:r w:rsidRPr="00613224">
              <w:rPr>
                <w:rStyle w:val="SubtleEmphasis"/>
                <w:rFonts w:ascii="Arial" w:hAnsi="Arial" w:cs="Arial"/>
                <w:i w:val="0"/>
                <w:color w:val="auto"/>
                <w:sz w:val="24"/>
                <w:szCs w:val="24"/>
              </w:rPr>
              <w:t xml:space="preserve"> support </w:t>
            </w:r>
            <w:r w:rsidR="00E83CA3" w:rsidRPr="00613224">
              <w:rPr>
                <w:rStyle w:val="SubtleEmphasis"/>
                <w:rFonts w:ascii="Arial" w:hAnsi="Arial" w:cs="Arial"/>
                <w:i w:val="0"/>
                <w:color w:val="auto"/>
                <w:sz w:val="24"/>
                <w:szCs w:val="24"/>
              </w:rPr>
              <w:t xml:space="preserve">for </w:t>
            </w:r>
            <w:r w:rsidR="00652A74" w:rsidRPr="00613224">
              <w:rPr>
                <w:rStyle w:val="SubtleEmphasis"/>
                <w:rFonts w:ascii="Arial" w:hAnsi="Arial" w:cs="Arial"/>
                <w:i w:val="0"/>
                <w:color w:val="auto"/>
                <w:sz w:val="24"/>
                <w:szCs w:val="24"/>
              </w:rPr>
              <w:t xml:space="preserve">all </w:t>
            </w:r>
            <w:r w:rsidRPr="00613224">
              <w:rPr>
                <w:rStyle w:val="SubtleEmphasis"/>
                <w:rFonts w:ascii="Arial" w:hAnsi="Arial" w:cs="Arial"/>
                <w:i w:val="0"/>
                <w:color w:val="auto"/>
                <w:sz w:val="24"/>
                <w:szCs w:val="24"/>
              </w:rPr>
              <w:t xml:space="preserve">students during their time </w:t>
            </w:r>
            <w:r w:rsidR="00E83CA3" w:rsidRPr="00613224">
              <w:rPr>
                <w:rStyle w:val="SubtleEmphasis"/>
                <w:rFonts w:ascii="Arial" w:hAnsi="Arial" w:cs="Arial"/>
                <w:i w:val="0"/>
                <w:color w:val="auto"/>
                <w:sz w:val="24"/>
                <w:szCs w:val="24"/>
              </w:rPr>
              <w:t>with us.</w:t>
            </w:r>
            <w:r w:rsidRPr="00613224">
              <w:rPr>
                <w:rStyle w:val="SubtleEmphasis"/>
                <w:rFonts w:ascii="Arial" w:hAnsi="Arial" w:cs="Arial"/>
                <w:i w:val="0"/>
                <w:color w:val="auto"/>
                <w:sz w:val="24"/>
                <w:szCs w:val="24"/>
              </w:rPr>
              <w:t xml:space="preserve"> </w:t>
            </w:r>
            <w:r w:rsidR="00652A74" w:rsidRPr="00613224">
              <w:rPr>
                <w:rStyle w:val="SubtleEmphasis"/>
                <w:rFonts w:ascii="Arial" w:hAnsi="Arial" w:cs="Arial"/>
                <w:i w:val="0"/>
                <w:color w:val="auto"/>
                <w:sz w:val="24"/>
                <w:szCs w:val="24"/>
              </w:rPr>
              <w:t xml:space="preserve">Each </w:t>
            </w:r>
            <w:r w:rsidRPr="00613224">
              <w:rPr>
                <w:rStyle w:val="SubtleEmphasis"/>
                <w:rFonts w:ascii="Arial" w:hAnsi="Arial" w:cs="Arial"/>
                <w:i w:val="0"/>
                <w:color w:val="auto"/>
                <w:sz w:val="24"/>
                <w:szCs w:val="24"/>
              </w:rPr>
              <w:t>student</w:t>
            </w:r>
            <w:r w:rsidR="00652A74" w:rsidRPr="00613224">
              <w:rPr>
                <w:rStyle w:val="SubtleEmphasis"/>
                <w:rFonts w:ascii="Arial" w:hAnsi="Arial" w:cs="Arial"/>
                <w:i w:val="0"/>
                <w:color w:val="auto"/>
                <w:sz w:val="24"/>
                <w:szCs w:val="24"/>
              </w:rPr>
              <w:t xml:space="preserve"> is</w:t>
            </w:r>
            <w:r w:rsidRPr="00613224">
              <w:rPr>
                <w:rStyle w:val="SubtleEmphasis"/>
                <w:rFonts w:ascii="Arial" w:hAnsi="Arial" w:cs="Arial"/>
                <w:i w:val="0"/>
                <w:color w:val="auto"/>
                <w:sz w:val="24"/>
                <w:szCs w:val="24"/>
              </w:rPr>
              <w:t xml:space="preserve"> </w:t>
            </w:r>
            <w:r w:rsidR="009A0EA8" w:rsidRPr="00613224">
              <w:rPr>
                <w:rStyle w:val="SubtleEmphasis"/>
                <w:rFonts w:ascii="Arial" w:hAnsi="Arial" w:cs="Arial"/>
                <w:i w:val="0"/>
                <w:color w:val="auto"/>
                <w:sz w:val="24"/>
                <w:szCs w:val="24"/>
              </w:rPr>
              <w:t xml:space="preserve">allocated a personal tutor and </w:t>
            </w:r>
            <w:r w:rsidRPr="00613224">
              <w:rPr>
                <w:rStyle w:val="SubtleEmphasis"/>
                <w:rFonts w:ascii="Arial" w:hAnsi="Arial" w:cs="Arial"/>
                <w:i w:val="0"/>
                <w:color w:val="auto"/>
                <w:sz w:val="24"/>
                <w:szCs w:val="24"/>
              </w:rPr>
              <w:t>can access a range of additional support through ASK, the University's integrated and confidential student enquiry service. Essentially, ASK is a one-stop-shop for student queries, linking students with advice on health and wellbeing, careers, finance, visas, and student records.</w:t>
            </w:r>
          </w:p>
          <w:p w14:paraId="062E1F24" w14:textId="77777777" w:rsidR="00FC72D0" w:rsidRPr="006F4E13" w:rsidRDefault="00FC72D0" w:rsidP="006F4E13">
            <w:pPr>
              <w:jc w:val="both"/>
              <w:rPr>
                <w:rStyle w:val="SubtleEmphasis"/>
                <w:rFonts w:ascii="Arial" w:hAnsi="Arial" w:cs="Arial"/>
                <w:i w:val="0"/>
                <w:sz w:val="24"/>
                <w:szCs w:val="24"/>
              </w:rPr>
            </w:pPr>
          </w:p>
          <w:p w14:paraId="326D545D" w14:textId="77777777" w:rsidR="00FC72D0" w:rsidRPr="006F4E13" w:rsidRDefault="00FC72D0" w:rsidP="006F4E13">
            <w:pPr>
              <w:jc w:val="both"/>
              <w:rPr>
                <w:rStyle w:val="SubtleEmphasis"/>
                <w:rFonts w:ascii="Arial" w:hAnsi="Arial" w:cs="Arial"/>
                <w:i w:val="0"/>
                <w:sz w:val="24"/>
                <w:szCs w:val="24"/>
                <w:u w:val="single"/>
              </w:rPr>
            </w:pPr>
            <w:r w:rsidRPr="006F4E13">
              <w:rPr>
                <w:rStyle w:val="SubtleEmphasis"/>
                <w:rFonts w:ascii="Arial" w:hAnsi="Arial" w:cs="Arial"/>
                <w:i w:val="0"/>
                <w:sz w:val="24"/>
                <w:szCs w:val="24"/>
                <w:u w:val="single"/>
              </w:rPr>
              <w:t>Recruitment</w:t>
            </w:r>
          </w:p>
          <w:p w14:paraId="274A34AD" w14:textId="77777777" w:rsidR="00FC72D0" w:rsidRPr="006F4E13" w:rsidRDefault="00FC72D0" w:rsidP="006F4E13">
            <w:pPr>
              <w:jc w:val="both"/>
              <w:rPr>
                <w:rStyle w:val="SubtleEmphasis"/>
                <w:rFonts w:ascii="Arial" w:hAnsi="Arial" w:cs="Arial"/>
                <w:i w:val="0"/>
                <w:sz w:val="24"/>
                <w:szCs w:val="24"/>
                <w:u w:val="single"/>
              </w:rPr>
            </w:pPr>
          </w:p>
          <w:p w14:paraId="64D38FDC" w14:textId="34D22FE9" w:rsidR="00FC72D0" w:rsidRPr="006F4E13" w:rsidRDefault="0071372F" w:rsidP="006F4E13">
            <w:pPr>
              <w:jc w:val="both"/>
              <w:rPr>
                <w:rFonts w:ascii="Arial" w:hAnsi="Arial" w:cs="Arial"/>
                <w:sz w:val="24"/>
                <w:szCs w:val="24"/>
              </w:rPr>
            </w:pPr>
            <w:r>
              <w:rPr>
                <w:rFonts w:ascii="Arial" w:hAnsi="Arial" w:cs="Arial"/>
                <w:sz w:val="24"/>
                <w:szCs w:val="24"/>
              </w:rPr>
              <w:t xml:space="preserve">As an LLM programme you will be entitled to apply for funding from the Student Loan Company for a loan of up to £10,000. Repayment of the loan is your responsibility. </w:t>
            </w:r>
            <w:r w:rsidR="00B14EBD">
              <w:rPr>
                <w:rFonts w:ascii="Arial" w:hAnsi="Arial" w:cs="Arial"/>
                <w:sz w:val="24"/>
                <w:szCs w:val="24"/>
              </w:rPr>
              <w:t xml:space="preserve">If the condition of the loan is that you must complete the </w:t>
            </w:r>
            <w:r w:rsidR="00ED2D4B">
              <w:rPr>
                <w:rFonts w:ascii="Arial" w:hAnsi="Arial" w:cs="Arial"/>
                <w:sz w:val="24"/>
                <w:szCs w:val="24"/>
              </w:rPr>
              <w:t xml:space="preserve">Masters stage (Part 2) of this course then you must do so. </w:t>
            </w:r>
            <w:r w:rsidR="00B14EBD">
              <w:rPr>
                <w:rFonts w:ascii="Arial" w:hAnsi="Arial" w:cs="Arial"/>
                <w:sz w:val="24"/>
                <w:szCs w:val="24"/>
              </w:rPr>
              <w:t>If you decide to only complete Part 1 of the Course (the LPC) the University will award a Postgraduate Diploma (PG Dip Legal Practice) however you will need to consider what implications this has for the funding you may have received from the Student Loan Company.</w:t>
            </w:r>
          </w:p>
          <w:p w14:paraId="2342E1E9" w14:textId="77777777" w:rsidR="00FC72D0" w:rsidRPr="006F4E13" w:rsidRDefault="00FC72D0" w:rsidP="006F4E13">
            <w:pPr>
              <w:jc w:val="both"/>
              <w:rPr>
                <w:rFonts w:ascii="Arial" w:hAnsi="Arial" w:cs="Arial"/>
                <w:sz w:val="24"/>
                <w:szCs w:val="24"/>
              </w:rPr>
            </w:pPr>
          </w:p>
          <w:p w14:paraId="57E16C34" w14:textId="77777777" w:rsidR="00FC72D0" w:rsidRPr="00613224" w:rsidRDefault="00FC72D0" w:rsidP="006F4E13">
            <w:pPr>
              <w:jc w:val="both"/>
              <w:rPr>
                <w:rStyle w:val="SubtleEmphasis"/>
                <w:rFonts w:ascii="Arial" w:hAnsi="Arial" w:cs="Arial"/>
                <w:i w:val="0"/>
                <w:color w:val="auto"/>
                <w:sz w:val="24"/>
                <w:szCs w:val="24"/>
                <w:u w:val="single"/>
              </w:rPr>
            </w:pPr>
            <w:r w:rsidRPr="00613224">
              <w:rPr>
                <w:rStyle w:val="SubtleEmphasis"/>
                <w:rFonts w:ascii="Arial" w:hAnsi="Arial" w:cs="Arial"/>
                <w:i w:val="0"/>
                <w:color w:val="auto"/>
                <w:sz w:val="24"/>
                <w:szCs w:val="24"/>
                <w:u w:val="single"/>
              </w:rPr>
              <w:t xml:space="preserve">Student Support – Progression and Retention </w:t>
            </w:r>
          </w:p>
          <w:p w14:paraId="7E00E872" w14:textId="77777777" w:rsidR="00FC72D0" w:rsidRPr="00613224" w:rsidRDefault="00FC72D0" w:rsidP="006F4E13">
            <w:pPr>
              <w:jc w:val="both"/>
              <w:rPr>
                <w:rStyle w:val="SubtleEmphasis"/>
                <w:rFonts w:ascii="Arial" w:hAnsi="Arial" w:cs="Arial"/>
                <w:i w:val="0"/>
                <w:color w:val="auto"/>
                <w:sz w:val="24"/>
                <w:szCs w:val="24"/>
              </w:rPr>
            </w:pPr>
          </w:p>
          <w:p w14:paraId="03E24A4A" w14:textId="3ADE01DD" w:rsidR="0022793B" w:rsidRPr="00613224" w:rsidRDefault="0022793B"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Every student on the programme is allocated a personal tutor and we ensure that our students are invited to both group and individual meetings throughout the year, in addition to operating an </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open door</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 xml:space="preserve"> policy and providing set times </w:t>
            </w:r>
            <w:r w:rsidR="00E83CA3" w:rsidRPr="00613224">
              <w:rPr>
                <w:rStyle w:val="SubtleEmphasis"/>
                <w:rFonts w:ascii="Arial" w:hAnsi="Arial" w:cs="Arial"/>
                <w:i w:val="0"/>
                <w:color w:val="auto"/>
                <w:sz w:val="24"/>
                <w:szCs w:val="24"/>
              </w:rPr>
              <w:t xml:space="preserve">(known as office hours) </w:t>
            </w:r>
            <w:r w:rsidRPr="00613224">
              <w:rPr>
                <w:rStyle w:val="SubtleEmphasis"/>
                <w:rFonts w:ascii="Arial" w:hAnsi="Arial" w:cs="Arial"/>
                <w:i w:val="0"/>
                <w:color w:val="auto"/>
                <w:sz w:val="24"/>
                <w:szCs w:val="24"/>
              </w:rPr>
              <w:t xml:space="preserve">during the week where we can see students </w:t>
            </w:r>
            <w:r w:rsidR="009A0EA8" w:rsidRPr="00613224">
              <w:rPr>
                <w:rStyle w:val="SubtleEmphasis"/>
                <w:rFonts w:ascii="Arial" w:hAnsi="Arial" w:cs="Arial"/>
                <w:i w:val="0"/>
                <w:color w:val="auto"/>
                <w:sz w:val="24"/>
                <w:szCs w:val="24"/>
              </w:rPr>
              <w:t>without appointment if you</w:t>
            </w:r>
            <w:r w:rsidRPr="00613224">
              <w:rPr>
                <w:rStyle w:val="SubtleEmphasis"/>
                <w:rFonts w:ascii="Arial" w:hAnsi="Arial" w:cs="Arial"/>
                <w:i w:val="0"/>
                <w:color w:val="auto"/>
                <w:sz w:val="24"/>
                <w:szCs w:val="24"/>
              </w:rPr>
              <w:t xml:space="preserve"> require additional help or support.  We </w:t>
            </w:r>
            <w:r w:rsidR="007345FF" w:rsidRPr="00613224">
              <w:rPr>
                <w:rStyle w:val="SubtleEmphasis"/>
                <w:rFonts w:ascii="Arial" w:hAnsi="Arial" w:cs="Arial"/>
                <w:i w:val="0"/>
                <w:color w:val="auto"/>
                <w:sz w:val="24"/>
                <w:szCs w:val="24"/>
              </w:rPr>
              <w:t xml:space="preserve">also invite </w:t>
            </w:r>
            <w:r w:rsidR="00652A74" w:rsidRPr="00613224">
              <w:rPr>
                <w:rStyle w:val="SubtleEmphasis"/>
                <w:rFonts w:ascii="Arial" w:hAnsi="Arial" w:cs="Arial"/>
                <w:i w:val="0"/>
                <w:color w:val="auto"/>
                <w:sz w:val="24"/>
                <w:szCs w:val="24"/>
              </w:rPr>
              <w:t>you</w:t>
            </w:r>
            <w:r w:rsidR="007345FF" w:rsidRPr="00613224">
              <w:rPr>
                <w:rStyle w:val="SubtleEmphasis"/>
                <w:rFonts w:ascii="Arial" w:hAnsi="Arial" w:cs="Arial"/>
                <w:i w:val="0"/>
                <w:color w:val="auto"/>
                <w:sz w:val="24"/>
                <w:szCs w:val="24"/>
              </w:rPr>
              <w:t xml:space="preserve"> to meet and go through </w:t>
            </w:r>
            <w:r w:rsidR="00652A74" w:rsidRPr="00613224">
              <w:rPr>
                <w:rStyle w:val="SubtleEmphasis"/>
                <w:rFonts w:ascii="Arial" w:hAnsi="Arial" w:cs="Arial"/>
                <w:i w:val="0"/>
                <w:color w:val="auto"/>
                <w:sz w:val="24"/>
                <w:szCs w:val="24"/>
              </w:rPr>
              <w:t>your</w:t>
            </w:r>
            <w:r w:rsidR="007345FF" w:rsidRPr="00613224">
              <w:rPr>
                <w:rStyle w:val="SubtleEmphasis"/>
                <w:rFonts w:ascii="Arial" w:hAnsi="Arial" w:cs="Arial"/>
                <w:i w:val="0"/>
                <w:color w:val="auto"/>
                <w:sz w:val="24"/>
                <w:szCs w:val="24"/>
              </w:rPr>
              <w:t xml:space="preserve"> assessment feedback with the marking tutor to ensure that </w:t>
            </w:r>
            <w:r w:rsidR="00652A74" w:rsidRPr="00613224">
              <w:rPr>
                <w:rStyle w:val="SubtleEmphasis"/>
                <w:rFonts w:ascii="Arial" w:hAnsi="Arial" w:cs="Arial"/>
                <w:i w:val="0"/>
                <w:color w:val="auto"/>
                <w:sz w:val="24"/>
                <w:szCs w:val="24"/>
              </w:rPr>
              <w:t>you</w:t>
            </w:r>
            <w:r w:rsidR="009A0EA8" w:rsidRPr="00613224">
              <w:rPr>
                <w:rStyle w:val="SubtleEmphasis"/>
                <w:rFonts w:ascii="Arial" w:hAnsi="Arial" w:cs="Arial"/>
                <w:i w:val="0"/>
                <w:color w:val="auto"/>
                <w:sz w:val="24"/>
                <w:szCs w:val="24"/>
              </w:rPr>
              <w:t xml:space="preserve"> </w:t>
            </w:r>
            <w:r w:rsidR="007345FF" w:rsidRPr="00613224">
              <w:rPr>
                <w:rStyle w:val="SubtleEmphasis"/>
                <w:rFonts w:ascii="Arial" w:hAnsi="Arial" w:cs="Arial"/>
                <w:i w:val="0"/>
                <w:color w:val="auto"/>
                <w:sz w:val="24"/>
                <w:szCs w:val="24"/>
              </w:rPr>
              <w:t>ha</w:t>
            </w:r>
            <w:r w:rsidR="00E83CA3" w:rsidRPr="00613224">
              <w:rPr>
                <w:rStyle w:val="SubtleEmphasis"/>
                <w:rFonts w:ascii="Arial" w:hAnsi="Arial" w:cs="Arial"/>
                <w:i w:val="0"/>
                <w:color w:val="auto"/>
                <w:sz w:val="24"/>
                <w:szCs w:val="24"/>
              </w:rPr>
              <w:t>ve</w:t>
            </w:r>
            <w:r w:rsidR="007345FF" w:rsidRPr="00613224">
              <w:rPr>
                <w:rStyle w:val="SubtleEmphasis"/>
                <w:rFonts w:ascii="Arial" w:hAnsi="Arial" w:cs="Arial"/>
                <w:i w:val="0"/>
                <w:color w:val="auto"/>
                <w:sz w:val="24"/>
                <w:szCs w:val="24"/>
              </w:rPr>
              <w:t xml:space="preserve"> understood and can use the </w:t>
            </w:r>
            <w:r w:rsidR="009A0EA8" w:rsidRPr="00613224">
              <w:rPr>
                <w:rStyle w:val="SubtleEmphasis"/>
                <w:rFonts w:ascii="Arial" w:hAnsi="Arial" w:cs="Arial"/>
                <w:i w:val="0"/>
                <w:color w:val="auto"/>
                <w:sz w:val="24"/>
                <w:szCs w:val="24"/>
              </w:rPr>
              <w:t>comments</w:t>
            </w:r>
            <w:r w:rsidR="007345FF" w:rsidRPr="00613224">
              <w:rPr>
                <w:rStyle w:val="SubtleEmphasis"/>
                <w:rFonts w:ascii="Arial" w:hAnsi="Arial" w:cs="Arial"/>
                <w:i w:val="0"/>
                <w:color w:val="auto"/>
                <w:sz w:val="24"/>
                <w:szCs w:val="24"/>
              </w:rPr>
              <w:t xml:space="preserve"> provided to enhance </w:t>
            </w:r>
            <w:r w:rsidR="00652A74" w:rsidRPr="00613224">
              <w:rPr>
                <w:rStyle w:val="SubtleEmphasis"/>
                <w:rFonts w:ascii="Arial" w:hAnsi="Arial" w:cs="Arial"/>
                <w:i w:val="0"/>
                <w:color w:val="auto"/>
                <w:sz w:val="24"/>
                <w:szCs w:val="24"/>
              </w:rPr>
              <w:t>your</w:t>
            </w:r>
            <w:r w:rsidR="007345FF" w:rsidRPr="00613224">
              <w:rPr>
                <w:rStyle w:val="SubtleEmphasis"/>
                <w:rFonts w:ascii="Arial" w:hAnsi="Arial" w:cs="Arial"/>
                <w:i w:val="0"/>
                <w:color w:val="auto"/>
                <w:sz w:val="24"/>
                <w:szCs w:val="24"/>
              </w:rPr>
              <w:t xml:space="preserve"> future submissions.  We collaborate closely with the Centre for Academic Success </w:t>
            </w:r>
            <w:r w:rsidR="00E801BE" w:rsidRPr="00613224">
              <w:rPr>
                <w:rStyle w:val="SubtleEmphasis"/>
                <w:rFonts w:ascii="Arial" w:hAnsi="Arial" w:cs="Arial"/>
                <w:i w:val="0"/>
                <w:color w:val="auto"/>
                <w:sz w:val="24"/>
                <w:szCs w:val="24"/>
              </w:rPr>
              <w:t xml:space="preserve"> </w:t>
            </w:r>
            <w:r w:rsidR="00652A74" w:rsidRPr="00613224">
              <w:rPr>
                <w:rFonts w:ascii="Arial" w:hAnsi="Arial" w:cs="Arial"/>
                <w:sz w:val="24"/>
                <w:szCs w:val="24"/>
                <w:shd w:val="clear" w:color="auto" w:fill="FFFFFF"/>
              </w:rPr>
              <w:t xml:space="preserve"> which offers </w:t>
            </w:r>
            <w:r w:rsidR="00E801BE" w:rsidRPr="00613224">
              <w:rPr>
                <w:rFonts w:ascii="Arial" w:hAnsi="Arial" w:cs="Arial"/>
                <w:sz w:val="24"/>
                <w:szCs w:val="24"/>
                <w:shd w:val="clear" w:color="auto" w:fill="FFFFFF"/>
              </w:rPr>
              <w:t>workshops</w:t>
            </w:r>
            <w:r w:rsidR="00652A74" w:rsidRPr="00613224">
              <w:rPr>
                <w:rFonts w:ascii="Arial" w:hAnsi="Arial" w:cs="Arial"/>
                <w:sz w:val="24"/>
                <w:szCs w:val="24"/>
                <w:shd w:val="clear" w:color="auto" w:fill="FFFFFF"/>
              </w:rPr>
              <w:t>,</w:t>
            </w:r>
            <w:r w:rsidR="009A0EA8" w:rsidRPr="00613224">
              <w:rPr>
                <w:rFonts w:ascii="Arial" w:hAnsi="Arial" w:cs="Arial"/>
                <w:sz w:val="24"/>
                <w:szCs w:val="24"/>
                <w:shd w:val="clear" w:color="auto" w:fill="FFFFFF"/>
              </w:rPr>
              <w:t xml:space="preserve"> </w:t>
            </w:r>
            <w:r w:rsidR="00652A74" w:rsidRPr="00613224">
              <w:rPr>
                <w:rFonts w:ascii="Arial" w:hAnsi="Arial" w:cs="Arial"/>
                <w:sz w:val="24"/>
                <w:szCs w:val="24"/>
                <w:shd w:val="clear" w:color="auto" w:fill="FFFFFF"/>
              </w:rPr>
              <w:t xml:space="preserve">individual </w:t>
            </w:r>
            <w:r w:rsidR="00E801BE" w:rsidRPr="00613224">
              <w:rPr>
                <w:rFonts w:ascii="Arial" w:hAnsi="Arial" w:cs="Arial"/>
                <w:sz w:val="24"/>
                <w:szCs w:val="24"/>
                <w:shd w:val="clear" w:color="auto" w:fill="FFFFFF"/>
              </w:rPr>
              <w:t xml:space="preserve">advice </w:t>
            </w:r>
            <w:r w:rsidR="00652A74" w:rsidRPr="00613224">
              <w:rPr>
                <w:rFonts w:ascii="Arial" w:hAnsi="Arial" w:cs="Arial"/>
                <w:sz w:val="24"/>
                <w:szCs w:val="24"/>
                <w:shd w:val="clear" w:color="auto" w:fill="FFFFFF"/>
              </w:rPr>
              <w:t xml:space="preserve">sessions </w:t>
            </w:r>
            <w:r w:rsidR="00E801BE" w:rsidRPr="00613224">
              <w:rPr>
                <w:rFonts w:ascii="Arial" w:hAnsi="Arial" w:cs="Arial"/>
                <w:sz w:val="24"/>
                <w:szCs w:val="24"/>
                <w:shd w:val="clear" w:color="auto" w:fill="FFFFFF"/>
              </w:rPr>
              <w:t xml:space="preserve">and small group tutorials to all University students on a variety of subjects including </w:t>
            </w:r>
            <w:r w:rsidR="00652A74" w:rsidRPr="00613224">
              <w:rPr>
                <w:rFonts w:ascii="Arial" w:hAnsi="Arial" w:cs="Arial"/>
                <w:sz w:val="24"/>
                <w:szCs w:val="24"/>
                <w:shd w:val="clear" w:color="auto" w:fill="FFFFFF"/>
              </w:rPr>
              <w:t xml:space="preserve">use of </w:t>
            </w:r>
            <w:r w:rsidR="00E801BE" w:rsidRPr="00613224">
              <w:rPr>
                <w:rFonts w:ascii="Arial" w:hAnsi="Arial" w:cs="Arial"/>
                <w:sz w:val="24"/>
                <w:szCs w:val="24"/>
                <w:shd w:val="clear" w:color="auto" w:fill="FFFFFF"/>
              </w:rPr>
              <w:t xml:space="preserve">English, study skills, maths and other technical topics.  </w:t>
            </w:r>
            <w:r w:rsidR="00652A74" w:rsidRPr="00613224">
              <w:rPr>
                <w:rFonts w:ascii="Arial" w:hAnsi="Arial" w:cs="Arial"/>
                <w:sz w:val="24"/>
                <w:szCs w:val="24"/>
                <w:shd w:val="clear" w:color="auto" w:fill="FFFFFF"/>
              </w:rPr>
              <w:t xml:space="preserve">Staff from the Centre for Academic Staff take part in our student </w:t>
            </w:r>
            <w:r w:rsidR="00652A74" w:rsidRPr="00613224">
              <w:rPr>
                <w:rStyle w:val="SubtleEmphasis"/>
                <w:rFonts w:ascii="Arial" w:hAnsi="Arial" w:cs="Arial"/>
                <w:i w:val="0"/>
                <w:color w:val="auto"/>
                <w:sz w:val="24"/>
                <w:szCs w:val="24"/>
              </w:rPr>
              <w:t xml:space="preserve">induction programme and we promote their services throughout our modules and within the assessment feedback process. </w:t>
            </w:r>
            <w:r w:rsidR="00E801BE" w:rsidRPr="00613224">
              <w:rPr>
                <w:rFonts w:ascii="Arial" w:hAnsi="Arial" w:cs="Arial"/>
                <w:sz w:val="24"/>
                <w:szCs w:val="24"/>
                <w:shd w:val="clear" w:color="auto" w:fill="FFFFFF"/>
              </w:rPr>
              <w:t>We provide a</w:t>
            </w:r>
            <w:r w:rsidR="007345FF" w:rsidRPr="00613224">
              <w:rPr>
                <w:rStyle w:val="SubtleEmphasis"/>
                <w:rFonts w:ascii="Arial" w:hAnsi="Arial" w:cs="Arial"/>
                <w:i w:val="0"/>
                <w:color w:val="auto"/>
                <w:sz w:val="24"/>
                <w:szCs w:val="24"/>
              </w:rPr>
              <w:t xml:space="preserve">dditional </w:t>
            </w:r>
            <w:r w:rsidR="00652A74" w:rsidRPr="00613224">
              <w:rPr>
                <w:rStyle w:val="SubtleEmphasis"/>
                <w:rFonts w:ascii="Arial" w:hAnsi="Arial" w:cs="Arial"/>
                <w:i w:val="0"/>
                <w:color w:val="auto"/>
                <w:sz w:val="24"/>
                <w:szCs w:val="24"/>
              </w:rPr>
              <w:t xml:space="preserve">academic </w:t>
            </w:r>
            <w:r w:rsidR="007345FF" w:rsidRPr="00613224">
              <w:rPr>
                <w:rStyle w:val="SubtleEmphasis"/>
                <w:rFonts w:ascii="Arial" w:hAnsi="Arial" w:cs="Arial"/>
                <w:i w:val="0"/>
                <w:color w:val="auto"/>
                <w:sz w:val="24"/>
                <w:szCs w:val="24"/>
              </w:rPr>
              <w:t xml:space="preserve">support sessions </w:t>
            </w:r>
            <w:r w:rsidR="00652A74" w:rsidRPr="00613224">
              <w:rPr>
                <w:rStyle w:val="SubtleEmphasis"/>
                <w:rFonts w:ascii="Arial" w:hAnsi="Arial" w:cs="Arial"/>
                <w:i w:val="0"/>
                <w:color w:val="auto"/>
                <w:sz w:val="24"/>
                <w:szCs w:val="24"/>
              </w:rPr>
              <w:t>to offer support and guidance to students who need to re-sit a final assessment (s)</w:t>
            </w:r>
            <w:r w:rsidR="007345FF" w:rsidRPr="00613224">
              <w:rPr>
                <w:rStyle w:val="SubtleEmphasis"/>
                <w:rFonts w:ascii="Arial" w:hAnsi="Arial" w:cs="Arial"/>
                <w:i w:val="0"/>
                <w:color w:val="auto"/>
                <w:sz w:val="24"/>
                <w:szCs w:val="24"/>
              </w:rPr>
              <w:t>.  Our Student Law Society offers further opportunit</w:t>
            </w:r>
            <w:r w:rsidR="00652A74" w:rsidRPr="00613224">
              <w:rPr>
                <w:rStyle w:val="SubtleEmphasis"/>
                <w:rFonts w:ascii="Arial" w:hAnsi="Arial" w:cs="Arial"/>
                <w:i w:val="0"/>
                <w:color w:val="auto"/>
                <w:sz w:val="24"/>
                <w:szCs w:val="24"/>
              </w:rPr>
              <w:t>ies</w:t>
            </w:r>
            <w:r w:rsidR="007345FF" w:rsidRPr="00613224">
              <w:rPr>
                <w:rStyle w:val="SubtleEmphasis"/>
                <w:rFonts w:ascii="Arial" w:hAnsi="Arial" w:cs="Arial"/>
                <w:i w:val="0"/>
                <w:color w:val="auto"/>
                <w:sz w:val="24"/>
                <w:szCs w:val="24"/>
              </w:rPr>
              <w:t xml:space="preserve"> for </w:t>
            </w:r>
            <w:r w:rsidR="00652A74" w:rsidRPr="00613224">
              <w:rPr>
                <w:rStyle w:val="SubtleEmphasis"/>
                <w:rFonts w:ascii="Arial" w:hAnsi="Arial" w:cs="Arial"/>
                <w:i w:val="0"/>
                <w:color w:val="auto"/>
                <w:sz w:val="24"/>
                <w:szCs w:val="24"/>
              </w:rPr>
              <w:t>you</w:t>
            </w:r>
            <w:r w:rsidR="007345FF" w:rsidRPr="00613224">
              <w:rPr>
                <w:rStyle w:val="SubtleEmphasis"/>
                <w:rFonts w:ascii="Arial" w:hAnsi="Arial" w:cs="Arial"/>
                <w:i w:val="0"/>
                <w:color w:val="auto"/>
                <w:sz w:val="24"/>
                <w:szCs w:val="24"/>
              </w:rPr>
              <w:t xml:space="preserve"> to interact and work together on legal pursuits</w:t>
            </w:r>
            <w:r w:rsidR="00E801BE" w:rsidRPr="00613224">
              <w:rPr>
                <w:rStyle w:val="SubtleEmphasis"/>
                <w:rFonts w:ascii="Arial" w:hAnsi="Arial" w:cs="Arial"/>
                <w:i w:val="0"/>
                <w:color w:val="auto"/>
                <w:sz w:val="24"/>
                <w:szCs w:val="24"/>
              </w:rPr>
              <w:t>, career enhanc</w:t>
            </w:r>
            <w:r w:rsidR="00652A74" w:rsidRPr="00613224">
              <w:rPr>
                <w:rStyle w:val="SubtleEmphasis"/>
                <w:rFonts w:ascii="Arial" w:hAnsi="Arial" w:cs="Arial"/>
                <w:i w:val="0"/>
                <w:color w:val="auto"/>
                <w:sz w:val="24"/>
                <w:szCs w:val="24"/>
              </w:rPr>
              <w:t>ement</w:t>
            </w:r>
            <w:r w:rsidR="007345FF" w:rsidRPr="00613224">
              <w:rPr>
                <w:rStyle w:val="SubtleEmphasis"/>
                <w:rFonts w:ascii="Arial" w:hAnsi="Arial" w:cs="Arial"/>
                <w:i w:val="0"/>
                <w:color w:val="auto"/>
                <w:sz w:val="24"/>
                <w:szCs w:val="24"/>
              </w:rPr>
              <w:t xml:space="preserve"> and social activities</w:t>
            </w:r>
            <w:r w:rsidR="00E801BE" w:rsidRPr="00613224">
              <w:rPr>
                <w:rStyle w:val="SubtleEmphasis"/>
                <w:rFonts w:ascii="Arial" w:hAnsi="Arial" w:cs="Arial"/>
                <w:i w:val="0"/>
                <w:color w:val="auto"/>
                <w:sz w:val="24"/>
                <w:szCs w:val="24"/>
              </w:rPr>
              <w:t>, offering you</w:t>
            </w:r>
            <w:r w:rsidR="007345FF" w:rsidRPr="00613224">
              <w:rPr>
                <w:rStyle w:val="SubtleEmphasis"/>
                <w:rFonts w:ascii="Arial" w:hAnsi="Arial" w:cs="Arial"/>
                <w:i w:val="0"/>
                <w:color w:val="auto"/>
                <w:sz w:val="24"/>
                <w:szCs w:val="24"/>
              </w:rPr>
              <w:t xml:space="preserve"> support </w:t>
            </w:r>
            <w:r w:rsidR="00652A74" w:rsidRPr="00613224">
              <w:rPr>
                <w:rStyle w:val="SubtleEmphasis"/>
                <w:rFonts w:ascii="Arial" w:hAnsi="Arial" w:cs="Arial"/>
                <w:i w:val="0"/>
                <w:color w:val="auto"/>
                <w:sz w:val="24"/>
                <w:szCs w:val="24"/>
              </w:rPr>
              <w:t xml:space="preserve">through </w:t>
            </w:r>
            <w:r w:rsidR="00E801BE" w:rsidRPr="00613224">
              <w:rPr>
                <w:rStyle w:val="SubtleEmphasis"/>
                <w:rFonts w:ascii="Arial" w:hAnsi="Arial" w:cs="Arial"/>
                <w:i w:val="0"/>
                <w:color w:val="auto"/>
                <w:sz w:val="24"/>
                <w:szCs w:val="24"/>
              </w:rPr>
              <w:t>interact</w:t>
            </w:r>
            <w:r w:rsidR="00652A74" w:rsidRPr="00613224">
              <w:rPr>
                <w:rStyle w:val="SubtleEmphasis"/>
                <w:rFonts w:ascii="Arial" w:hAnsi="Arial" w:cs="Arial"/>
                <w:i w:val="0"/>
                <w:color w:val="auto"/>
                <w:sz w:val="24"/>
                <w:szCs w:val="24"/>
              </w:rPr>
              <w:t>ing</w:t>
            </w:r>
            <w:r w:rsidR="007345FF" w:rsidRPr="00613224">
              <w:rPr>
                <w:rStyle w:val="SubtleEmphasis"/>
                <w:rFonts w:ascii="Arial" w:hAnsi="Arial" w:cs="Arial"/>
                <w:i w:val="0"/>
                <w:color w:val="auto"/>
                <w:sz w:val="24"/>
                <w:szCs w:val="24"/>
              </w:rPr>
              <w:t xml:space="preserve"> with your peers.</w:t>
            </w:r>
          </w:p>
          <w:p w14:paraId="1B48A984" w14:textId="77777777" w:rsidR="00E801BE" w:rsidRPr="00613224" w:rsidRDefault="00E801BE" w:rsidP="006F4E13">
            <w:pPr>
              <w:jc w:val="both"/>
              <w:rPr>
                <w:rStyle w:val="SubtleEmphasis"/>
                <w:rFonts w:ascii="Arial" w:hAnsi="Arial" w:cs="Arial"/>
                <w:i w:val="0"/>
                <w:color w:val="auto"/>
                <w:sz w:val="24"/>
                <w:szCs w:val="24"/>
              </w:rPr>
            </w:pPr>
          </w:p>
          <w:p w14:paraId="5C281B12" w14:textId="77777777" w:rsidR="00AA060A" w:rsidRPr="00F852D5" w:rsidRDefault="00AA060A" w:rsidP="00AA060A">
            <w:pPr>
              <w:pStyle w:val="Heading2"/>
              <w:outlineLvl w:val="1"/>
              <w:rPr>
                <w:rFonts w:ascii="Arial" w:hAnsi="Arial" w:cs="Arial"/>
                <w:sz w:val="24"/>
                <w:szCs w:val="24"/>
              </w:rPr>
            </w:pPr>
            <w:r w:rsidRPr="00F852D5">
              <w:rPr>
                <w:rFonts w:ascii="Arial" w:hAnsi="Arial" w:cs="Arial"/>
                <w:sz w:val="24"/>
                <w:szCs w:val="24"/>
              </w:rPr>
              <w:lastRenderedPageBreak/>
              <w:t xml:space="preserve">Inclusivity </w:t>
            </w:r>
          </w:p>
          <w:p w14:paraId="09A36233" w14:textId="77777777" w:rsidR="00AA060A" w:rsidRPr="00782B7F" w:rsidRDefault="00AA060A" w:rsidP="00AA060A">
            <w:pPr>
              <w:rPr>
                <w:rFonts w:ascii="Arial" w:hAnsi="Arial" w:cs="Arial"/>
                <w:sz w:val="24"/>
                <w:szCs w:val="24"/>
              </w:rPr>
            </w:pPr>
          </w:p>
          <w:p w14:paraId="5BFAFE24"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We make every effort to ensure that we provide an inclusive environment, where explicit consideration is given to the full diversity of our students. We provide an environment which complies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14:paraId="46F48D16" w14:textId="77777777" w:rsidR="00AA060A" w:rsidRPr="00613224" w:rsidRDefault="00AA060A" w:rsidP="00050D11">
            <w:pPr>
              <w:jc w:val="both"/>
              <w:rPr>
                <w:rStyle w:val="SubtleEmphasis"/>
                <w:rFonts w:ascii="Arial" w:hAnsi="Arial" w:cs="Arial"/>
                <w:i w:val="0"/>
                <w:color w:val="auto"/>
                <w:sz w:val="24"/>
                <w:szCs w:val="24"/>
              </w:rPr>
            </w:pPr>
          </w:p>
          <w:p w14:paraId="2ED54EF3"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If you declare a disability, Student Services will consider ways in which we may offer you further support with your studies.  They may feel it is appropriate for you to have a Support Statement.  If so, once this has been agreed, your requirements will be carefully managed by the programme’s Senior Personal Tutor who will meet with you to discuss how the support identified will be put into place.  You can then expect your adjustments and requirements to be incorporated by the tutors who teach or support you on the programme.  For example, we can provide learning materials in large print and produce transcripts where audio recordings are used. Staff will ensure that your requirements are complied with, retaining confidentiality in the process.  </w:t>
            </w:r>
          </w:p>
          <w:p w14:paraId="48427E78" w14:textId="77777777" w:rsidR="00AA060A" w:rsidRPr="00613224" w:rsidRDefault="00AA060A" w:rsidP="00AA060A">
            <w:pPr>
              <w:rPr>
                <w:rFonts w:ascii="Arial" w:hAnsi="Arial" w:cs="Arial"/>
                <w:sz w:val="24"/>
                <w:szCs w:val="24"/>
              </w:rPr>
            </w:pPr>
          </w:p>
          <w:p w14:paraId="39FA924B" w14:textId="77777777" w:rsidR="00AA060A" w:rsidRPr="00F852D5" w:rsidRDefault="00AA060A" w:rsidP="00AA060A">
            <w:pPr>
              <w:pStyle w:val="Heading2"/>
              <w:outlineLvl w:val="1"/>
              <w:rPr>
                <w:rFonts w:ascii="Arial" w:hAnsi="Arial" w:cs="Arial"/>
                <w:sz w:val="24"/>
                <w:szCs w:val="24"/>
              </w:rPr>
            </w:pPr>
            <w:r w:rsidRPr="00F852D5">
              <w:rPr>
                <w:rFonts w:ascii="Arial" w:hAnsi="Arial" w:cs="Arial"/>
                <w:sz w:val="24"/>
                <w:szCs w:val="24"/>
              </w:rPr>
              <w:t xml:space="preserve">Information &amp; Digital Literacy </w:t>
            </w:r>
          </w:p>
          <w:p w14:paraId="5CCB12C6" w14:textId="77777777" w:rsidR="00AA060A" w:rsidRPr="00782B7F" w:rsidRDefault="00AA060A" w:rsidP="00AA060A">
            <w:pPr>
              <w:rPr>
                <w:rFonts w:ascii="Arial" w:hAnsi="Arial" w:cs="Arial"/>
                <w:sz w:val="24"/>
                <w:szCs w:val="24"/>
              </w:rPr>
            </w:pPr>
          </w:p>
          <w:p w14:paraId="759C135D"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As a student, you are expected to have high levels of digital and information literacy both at University and outside. JISC (the </w:t>
            </w:r>
            <w:r w:rsidRPr="00613224">
              <w:rPr>
                <w:rStyle w:val="tgc"/>
                <w:rFonts w:ascii="Arial" w:hAnsi="Arial" w:cs="Arial"/>
                <w:bCs/>
                <w:sz w:val="24"/>
                <w:szCs w:val="24"/>
              </w:rPr>
              <w:t xml:space="preserve">Joint Information Systems Committee), an organisation which </w:t>
            </w:r>
            <w:r w:rsidRPr="00613224">
              <w:rPr>
                <w:rFonts w:ascii="Arial" w:hAnsi="Arial" w:cs="Arial"/>
                <w:sz w:val="24"/>
                <w:szCs w:val="24"/>
              </w:rPr>
              <w:t>encourages the use of digital technologies in UK Higher Education,</w:t>
            </w:r>
            <w:r w:rsidRPr="00613224">
              <w:rPr>
                <w:rStyle w:val="tgc"/>
                <w:rFonts w:ascii="Arial" w:hAnsi="Arial" w:cs="Arial"/>
                <w:sz w:val="24"/>
                <w:szCs w:val="24"/>
              </w:rPr>
              <w:t xml:space="preserve"> </w:t>
            </w:r>
            <w:r w:rsidRPr="00613224">
              <w:rPr>
                <w:rStyle w:val="SubtleEmphasis"/>
                <w:rFonts w:ascii="Arial" w:hAnsi="Arial" w:cs="Arial"/>
                <w:i w:val="0"/>
                <w:color w:val="auto"/>
                <w:sz w:val="24"/>
                <w:szCs w:val="24"/>
              </w:rPr>
              <w:t>defines digital literacies as 'those capabilities which fit an individual for living, learning and working in a digital society'. This goes beyond the ability simply to use technology effectively: it is an essential ‘life skill’ to be able to access, process and assimilate information in the broadest sense. The ability to articulate that information and to construct new understanding is also critical to graduate success, whether you have been exposed to using technology from an early age and are a 'digital native', or have not yet acquired these skills. Throughout your programme, therefore, you will be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7F9FC407" w14:textId="77777777" w:rsidR="00AA060A" w:rsidRPr="00613224" w:rsidRDefault="00AA060A" w:rsidP="00050D11">
            <w:pPr>
              <w:jc w:val="both"/>
              <w:rPr>
                <w:rStyle w:val="SubtleEmphasis"/>
                <w:rFonts w:ascii="Arial" w:hAnsi="Arial" w:cs="Arial"/>
                <w:color w:val="auto"/>
                <w:sz w:val="24"/>
                <w:szCs w:val="24"/>
              </w:rPr>
            </w:pPr>
          </w:p>
          <w:p w14:paraId="2F303A74" w14:textId="77777777" w:rsidR="00AA060A" w:rsidRPr="00782B7F" w:rsidRDefault="00AA060A" w:rsidP="00050D11">
            <w:pPr>
              <w:jc w:val="both"/>
              <w:rPr>
                <w:rStyle w:val="SubtleEmphasis"/>
                <w:rFonts w:ascii="Arial" w:hAnsi="Arial" w:cs="Arial"/>
                <w:i w:val="0"/>
                <w:sz w:val="24"/>
                <w:szCs w:val="24"/>
              </w:rPr>
            </w:pPr>
            <w:r w:rsidRPr="00613224">
              <w:rPr>
                <w:rStyle w:val="SubtleEmphasis"/>
                <w:rFonts w:ascii="Arial" w:hAnsi="Arial" w:cs="Arial"/>
                <w:i w:val="0"/>
                <w:color w:val="auto"/>
                <w:sz w:val="24"/>
                <w:szCs w:val="24"/>
              </w:rPr>
              <w:t>Many of your assessments on this programme are required to be submitted on-line, this may involve a variety of platforms; the most extensively used on this programme is the VLE, Moodle.  You will be encouraged to appreciate the importance of following instructions carefully as our e-submission protocols contain a number of important rules and requirements that must be adhered to in relation to hand-ins.  Many of your learning activities are also provided on Moodle</w:t>
            </w:r>
            <w:r w:rsidRPr="00782B7F">
              <w:rPr>
                <w:rStyle w:val="SubtleEmphasis"/>
                <w:rFonts w:ascii="Arial" w:hAnsi="Arial" w:cs="Arial"/>
                <w:i w:val="0"/>
                <w:sz w:val="24"/>
                <w:szCs w:val="24"/>
              </w:rPr>
              <w:t xml:space="preserve">. </w:t>
            </w:r>
          </w:p>
          <w:p w14:paraId="5CED86E4" w14:textId="77777777" w:rsidR="00AA060A" w:rsidRPr="00F852D5" w:rsidRDefault="00AA060A" w:rsidP="00AA060A">
            <w:pPr>
              <w:pStyle w:val="Heading2"/>
              <w:outlineLvl w:val="1"/>
              <w:rPr>
                <w:rFonts w:ascii="Arial" w:hAnsi="Arial" w:cs="Arial"/>
                <w:sz w:val="24"/>
                <w:szCs w:val="24"/>
              </w:rPr>
            </w:pPr>
            <w:r w:rsidRPr="00F852D5">
              <w:rPr>
                <w:rFonts w:ascii="Arial" w:hAnsi="Arial" w:cs="Arial"/>
                <w:sz w:val="24"/>
                <w:szCs w:val="24"/>
              </w:rPr>
              <w:t xml:space="preserve">Sustainability &amp; Global Citizenship </w:t>
            </w:r>
          </w:p>
          <w:p w14:paraId="1F5CD031" w14:textId="77777777" w:rsidR="00AA060A" w:rsidRPr="00F852D5" w:rsidRDefault="00AA060A" w:rsidP="00AA060A">
            <w:pPr>
              <w:rPr>
                <w:rFonts w:ascii="Arial" w:hAnsi="Arial" w:cs="Arial"/>
                <w:sz w:val="24"/>
                <w:szCs w:val="24"/>
              </w:rPr>
            </w:pPr>
          </w:p>
          <w:p w14:paraId="46ABA8D7"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This University is committed to integrating sustainability into the curriculum. The notion that we should all seek to find ways to support reduced waste, increased recycling, and lower levels of environmental impact will be familiar, but this is a narrow view of sustainability. Our curriculum also considers sustainability in terms of its connection with Global Citizenship. </w:t>
            </w:r>
          </w:p>
          <w:p w14:paraId="42790D0F" w14:textId="77777777" w:rsidR="00AA060A" w:rsidRPr="00613224" w:rsidRDefault="00AA060A" w:rsidP="00050D11">
            <w:pPr>
              <w:jc w:val="both"/>
              <w:rPr>
                <w:rStyle w:val="SubtleEmphasis"/>
                <w:rFonts w:ascii="Arial" w:hAnsi="Arial" w:cs="Arial"/>
                <w:i w:val="0"/>
                <w:color w:val="auto"/>
                <w:sz w:val="24"/>
                <w:szCs w:val="24"/>
              </w:rPr>
            </w:pPr>
          </w:p>
          <w:p w14:paraId="38F6C0D5"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lastRenderedPageBreak/>
              <w:t>The United Nations defines Global Citizenship in education as:</w:t>
            </w:r>
          </w:p>
          <w:p w14:paraId="6D5070AF"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'enabling students to develop the attributes, behaviours and skills needed to work and live in a way that safeguards ecological, social and economic wellbeing, both in the present and for future generations’. </w:t>
            </w:r>
          </w:p>
          <w:p w14:paraId="41FFEA73" w14:textId="77777777" w:rsidR="00AA060A" w:rsidRPr="00613224" w:rsidRDefault="00AA060A" w:rsidP="00050D11">
            <w:pPr>
              <w:jc w:val="both"/>
              <w:rPr>
                <w:rStyle w:val="SubtleEmphasis"/>
                <w:rFonts w:ascii="Arial" w:hAnsi="Arial" w:cs="Arial"/>
                <w:i w:val="0"/>
                <w:color w:val="auto"/>
                <w:sz w:val="24"/>
                <w:szCs w:val="24"/>
              </w:rPr>
            </w:pPr>
          </w:p>
          <w:p w14:paraId="11D227CE" w14:textId="13AE6C75"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We encourage you to live and work more sustainably whilst recognising the impact that your decisions, and actions, have on the local, national and global communities to which you belong. We have made a commitment as an institution to create </w:t>
            </w:r>
            <w:r w:rsidR="00261140">
              <w:rPr>
                <w:rStyle w:val="SubtleEmphasis"/>
                <w:rFonts w:ascii="Arial" w:hAnsi="Arial" w:cs="Arial"/>
                <w:i w:val="0"/>
                <w:color w:val="auto"/>
                <w:sz w:val="24"/>
                <w:szCs w:val="24"/>
              </w:rPr>
              <w:t xml:space="preserve">post </w:t>
            </w:r>
            <w:r w:rsidRPr="00613224">
              <w:rPr>
                <w:rStyle w:val="SubtleEmphasis"/>
                <w:rFonts w:ascii="Arial" w:hAnsi="Arial" w:cs="Arial"/>
                <w:i w:val="0"/>
                <w:color w:val="auto"/>
                <w:sz w:val="24"/>
                <w:szCs w:val="24"/>
              </w:rPr>
              <w:t xml:space="preserve">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464DBE23" w14:textId="77777777" w:rsidR="00AA060A" w:rsidRPr="00613224" w:rsidRDefault="00AA060A" w:rsidP="00AA060A">
            <w:pPr>
              <w:rPr>
                <w:rStyle w:val="SubtleEmphasis"/>
                <w:rFonts w:ascii="Arial" w:hAnsi="Arial" w:cs="Arial"/>
                <w:color w:val="auto"/>
                <w:sz w:val="24"/>
                <w:szCs w:val="24"/>
              </w:rPr>
            </w:pPr>
          </w:p>
          <w:p w14:paraId="2F841650"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Using cultural and international experiences or knowledge as a learning resource, for example, our programme is also offered in Singapore</w:t>
            </w:r>
          </w:p>
          <w:p w14:paraId="7958CD7B"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Encouraging intercultural experiences, partnerships and collaborations</w:t>
            </w:r>
          </w:p>
          <w:p w14:paraId="5ECFE064"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Contributing to international scholarly activity and knowledge exchange  </w:t>
            </w:r>
          </w:p>
          <w:p w14:paraId="2322B7E9"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Facilitating on going intercultural and international dialogue and partnerships</w:t>
            </w:r>
          </w:p>
          <w:p w14:paraId="05F630A7"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Proactively developing inclusive learning outcomes, practices, skills, and/or attitudes appropriate for diverse societies, culture and individuals</w:t>
            </w:r>
          </w:p>
          <w:p w14:paraId="50B52353"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Adapting the content, language, pace and modes of delivery and assessment to the learning context and the diversity of learners </w:t>
            </w:r>
          </w:p>
          <w:p w14:paraId="50190AE2"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Viewing and utilising the diversity of the academic community (whether differences in cultural and educational backgrounds, country of origin or languages spoken) as a key learning resource </w:t>
            </w:r>
          </w:p>
          <w:p w14:paraId="6BC350DF"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Using flexible and inclusive approaches that appreciate and respect individual differences in knowledge, education and culture. </w:t>
            </w:r>
          </w:p>
          <w:p w14:paraId="6DD63CA4" w14:textId="77777777" w:rsidR="00AA060A" w:rsidRPr="00F852D5" w:rsidRDefault="00AA060A" w:rsidP="00AA060A">
            <w:pPr>
              <w:pStyle w:val="Heading2"/>
              <w:outlineLvl w:val="1"/>
              <w:rPr>
                <w:rFonts w:ascii="Arial" w:hAnsi="Arial" w:cs="Arial"/>
                <w:sz w:val="24"/>
                <w:szCs w:val="24"/>
              </w:rPr>
            </w:pPr>
            <w:r w:rsidRPr="00F852D5">
              <w:rPr>
                <w:rFonts w:ascii="Arial" w:hAnsi="Arial" w:cs="Arial"/>
                <w:sz w:val="24"/>
                <w:szCs w:val="24"/>
              </w:rPr>
              <w:t xml:space="preserve">Student Engagement </w:t>
            </w:r>
          </w:p>
          <w:p w14:paraId="4EE151B1" w14:textId="77777777" w:rsidR="00AA060A" w:rsidRPr="00782B7F" w:rsidRDefault="00AA060A" w:rsidP="00AA060A">
            <w:pPr>
              <w:rPr>
                <w:rFonts w:ascii="Arial" w:hAnsi="Arial" w:cs="Arial"/>
                <w:sz w:val="24"/>
                <w:szCs w:val="24"/>
              </w:rPr>
            </w:pPr>
          </w:p>
          <w:p w14:paraId="3507E5B8"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This University is renowned across the sector for its commitment to Student Engagement, which aligns with Aim 5 of the University’s Strategic Plan: ‘we will become recognised as the sector leader for student engagement’.  We are committed to the notion that where students participate fully in all aspects of University life this creates a coherent, active and vibrant learning community. This, in turn, increases students’ sense of ownership of their learning experience (both at programme and institutional level) which leads to greater levels of student satisfaction.  There are therefore significant opportunities for you to participate in OpportUNIty student engagement initiatives, which operate through a partnership between the University and the 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8" w:history="1">
              <w:r w:rsidRPr="00050D11">
                <w:rPr>
                  <w:rStyle w:val="SubtleEmphasis"/>
                  <w:rFonts w:ascii="Arial" w:hAnsi="Arial" w:cs="Arial"/>
                  <w:i w:val="0"/>
                  <w:color w:val="auto"/>
                  <w:sz w:val="24"/>
                  <w:szCs w:val="24"/>
                </w:rPr>
                <w:t>(SAP)</w:t>
              </w:r>
            </w:hyperlink>
            <w:r w:rsidRPr="00050D11">
              <w:rPr>
                <w:rStyle w:val="SubtleEmphasis"/>
                <w:rFonts w:ascii="Arial" w:hAnsi="Arial" w:cs="Arial"/>
                <w:i w:val="0"/>
                <w:color w:val="auto"/>
                <w:sz w:val="24"/>
                <w:szCs w:val="24"/>
              </w:rPr>
              <w:t> projects and for initiatives around Student Academic Mentoring </w:t>
            </w:r>
            <w:hyperlink r:id="rId9" w:history="1">
              <w:r w:rsidRPr="00050D11">
                <w:rPr>
                  <w:rStyle w:val="SubtleEmphasis"/>
                  <w:rFonts w:ascii="Arial" w:hAnsi="Arial" w:cs="Arial"/>
                  <w:i w:val="0"/>
                  <w:color w:val="auto"/>
                  <w:sz w:val="24"/>
                  <w:szCs w:val="24"/>
                </w:rPr>
                <w:t>(StAMP)</w:t>
              </w:r>
            </w:hyperlink>
            <w:r w:rsidRPr="00050D11">
              <w:rPr>
                <w:rStyle w:val="SubtleEmphasis"/>
                <w:rFonts w:ascii="Arial" w:hAnsi="Arial" w:cs="Arial"/>
                <w:i w:val="0"/>
                <w:color w:val="auto"/>
                <w:sz w:val="24"/>
                <w:szCs w:val="24"/>
              </w:rPr>
              <w:t xml:space="preserve">. The University’s </w:t>
            </w:r>
            <w:hyperlink r:id="rId10" w:history="1">
              <w:r w:rsidRPr="00050D11">
                <w:rPr>
                  <w:rStyle w:val="SubtleEmphasis"/>
                  <w:rFonts w:ascii="Arial" w:hAnsi="Arial" w:cs="Arial"/>
                  <w:i w:val="0"/>
                  <w:color w:val="auto"/>
                  <w:sz w:val="24"/>
                  <w:szCs w:val="24"/>
                </w:rPr>
                <w:t>Student Engagement Policy</w:t>
              </w:r>
            </w:hyperlink>
            <w:r w:rsidRPr="00050D11">
              <w:rPr>
                <w:rStyle w:val="SubtleEmphasis"/>
                <w:rFonts w:ascii="Arial" w:hAnsi="Arial" w:cs="Arial"/>
                <w:i w:val="0"/>
                <w:color w:val="auto"/>
                <w:sz w:val="24"/>
                <w:szCs w:val="24"/>
              </w:rPr>
              <w:t> sets out the University's expectation of what engagement should look and feel like for students at both undergraduate and postgraduate levels.</w:t>
            </w:r>
          </w:p>
          <w:p w14:paraId="0B048556" w14:textId="77777777" w:rsidR="00AA060A" w:rsidRPr="00050D11" w:rsidRDefault="00AA060A" w:rsidP="00050D11">
            <w:pPr>
              <w:jc w:val="both"/>
              <w:rPr>
                <w:rStyle w:val="SubtleEmphasis"/>
                <w:rFonts w:ascii="Arial" w:hAnsi="Arial" w:cs="Arial"/>
                <w:i w:val="0"/>
                <w:color w:val="auto"/>
                <w:sz w:val="24"/>
                <w:szCs w:val="24"/>
              </w:rPr>
            </w:pPr>
          </w:p>
          <w:p w14:paraId="477BDE47"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lastRenderedPageBreak/>
              <w:t>The School of Law has its own societies that are open for all students to join.   The Student Legal Society organises many academic initiatives and competitions to enhance your learning opportunities.  It also offers trips and social activities, like the Student Law Ball.  The renowned Student Mooting Society is managed and organised by students and has its own mentoring structure. It has been highly successful in major national mooting competitions.</w:t>
            </w:r>
          </w:p>
          <w:p w14:paraId="760B1FCF" w14:textId="77777777" w:rsidR="00AA060A" w:rsidRPr="00050D11" w:rsidRDefault="00AA060A" w:rsidP="00050D11">
            <w:pPr>
              <w:jc w:val="both"/>
              <w:rPr>
                <w:rStyle w:val="SubtleEmphasis"/>
                <w:rFonts w:ascii="Arial" w:hAnsi="Arial" w:cs="Arial"/>
                <w:i w:val="0"/>
                <w:color w:val="auto"/>
                <w:sz w:val="24"/>
                <w:szCs w:val="24"/>
              </w:rPr>
            </w:pPr>
          </w:p>
          <w:p w14:paraId="23D0361F"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 xml:space="preserve">We very much value the contribution and input of our students to the design, delivery and management of the programme. There are elected student representatives on the School Academic Board and there are regular highly influential Student Forum meetings.  We are keen to receive and   respond promptly to feedback and information obtained from these events.  The content and design of your programme benefitted substantially from the feedback of students who were studying on the existing programme through an away day and focus groups. </w:t>
            </w:r>
          </w:p>
          <w:p w14:paraId="05B908B9" w14:textId="77777777" w:rsidR="00AA060A" w:rsidRPr="00050D11" w:rsidRDefault="00AA060A" w:rsidP="00050D11">
            <w:pPr>
              <w:jc w:val="both"/>
              <w:rPr>
                <w:rStyle w:val="SubtleEmphasis"/>
                <w:rFonts w:ascii="Arial" w:hAnsi="Arial" w:cs="Arial"/>
                <w:i w:val="0"/>
                <w:color w:val="auto"/>
                <w:sz w:val="24"/>
                <w:szCs w:val="24"/>
              </w:rPr>
            </w:pPr>
          </w:p>
          <w:p w14:paraId="0C3E1608" w14:textId="77777777" w:rsidR="00AA060A" w:rsidRPr="00782B7F" w:rsidRDefault="00AA060A" w:rsidP="00AA060A">
            <w:pPr>
              <w:rPr>
                <w:rFonts w:ascii="Arial" w:hAnsi="Arial" w:cs="Arial"/>
                <w:i/>
                <w:sz w:val="24"/>
                <w:szCs w:val="24"/>
              </w:rPr>
            </w:pPr>
          </w:p>
          <w:p w14:paraId="44DFE5F5" w14:textId="77777777" w:rsidR="00AA060A" w:rsidRPr="00F852D5" w:rsidRDefault="00AA060A" w:rsidP="00AA060A">
            <w:pPr>
              <w:pStyle w:val="Heading2"/>
              <w:outlineLvl w:val="1"/>
              <w:rPr>
                <w:rFonts w:ascii="Arial" w:hAnsi="Arial" w:cs="Arial"/>
                <w:sz w:val="24"/>
                <w:szCs w:val="24"/>
              </w:rPr>
            </w:pPr>
            <w:r w:rsidRPr="00F852D5">
              <w:rPr>
                <w:rFonts w:ascii="Arial" w:hAnsi="Arial" w:cs="Arial"/>
                <w:sz w:val="24"/>
                <w:szCs w:val="24"/>
              </w:rPr>
              <w:t>Partnership Engagement</w:t>
            </w:r>
          </w:p>
          <w:p w14:paraId="5C85B28E" w14:textId="77777777" w:rsidR="00AA060A" w:rsidRPr="00782B7F" w:rsidRDefault="00AA060A" w:rsidP="00AA060A">
            <w:pPr>
              <w:rPr>
                <w:rFonts w:ascii="Arial" w:hAnsi="Arial" w:cs="Arial"/>
                <w:sz w:val="24"/>
                <w:szCs w:val="24"/>
              </w:rPr>
            </w:pPr>
          </w:p>
          <w:p w14:paraId="101FE787" w14:textId="77777777" w:rsidR="00AA060A" w:rsidRPr="00782B7F" w:rsidRDefault="00AA060A" w:rsidP="00050D11">
            <w:pPr>
              <w:autoSpaceDE w:val="0"/>
              <w:autoSpaceDN w:val="0"/>
              <w:adjustRightInd w:val="0"/>
              <w:jc w:val="both"/>
              <w:rPr>
                <w:rFonts w:ascii="Arial" w:hAnsi="Arial" w:cs="Arial"/>
                <w:sz w:val="24"/>
                <w:szCs w:val="24"/>
              </w:rPr>
            </w:pPr>
            <w:r w:rsidRPr="00782B7F">
              <w:rPr>
                <w:rFonts w:ascii="Arial" w:hAnsi="Arial" w:cs="Arial"/>
                <w:sz w:val="24"/>
                <w:szCs w:val="24"/>
              </w:rPr>
              <w:t>Engagement with partners is a key BCU priority which features strongly in the University’s 2020 Strategic Plan. Our partners include students, the wider educational community and external stakeholders such as employers and cultural and social organisations. Through our partnership working, we aspire to be recognised in the region as a collaborator supporting economic, social and cultural improvement in the city region. We see our students as partners in their learning and we try to involve you in every level of decision making within the University. We are committed to building on our strong partnerships with education providers in the city and region and are pro-active in developing relationships with our local schools and colleges. Employers are particularly valued partners, advising us on our curriculum developments, providing</w:t>
            </w:r>
            <w:r>
              <w:rPr>
                <w:rFonts w:ascii="Arial" w:hAnsi="Arial" w:cs="Arial"/>
                <w:sz w:val="24"/>
                <w:szCs w:val="24"/>
              </w:rPr>
              <w:t xml:space="preserve"> internship</w:t>
            </w:r>
            <w:r w:rsidRPr="00782B7F">
              <w:rPr>
                <w:rFonts w:ascii="Arial" w:hAnsi="Arial" w:cs="Arial"/>
                <w:sz w:val="24"/>
                <w:szCs w:val="24"/>
              </w:rPr>
              <w:t xml:space="preserve"> and work experience opportunities for you and contributing to your learning and teaching activities. Our overseas partnerships provide opportunities for you to mix with students from different countries and to gain different perspectives, as well as opportunities to undertake a period of study overseas.</w:t>
            </w:r>
          </w:p>
          <w:p w14:paraId="3301D5C6" w14:textId="77777777" w:rsidR="00AA060A" w:rsidRPr="00782B7F" w:rsidRDefault="00AA060A" w:rsidP="00050D11">
            <w:pPr>
              <w:autoSpaceDE w:val="0"/>
              <w:autoSpaceDN w:val="0"/>
              <w:adjustRightInd w:val="0"/>
              <w:jc w:val="both"/>
              <w:rPr>
                <w:rFonts w:ascii="Arial" w:hAnsi="Arial" w:cs="Arial"/>
                <w:sz w:val="24"/>
                <w:szCs w:val="24"/>
              </w:rPr>
            </w:pPr>
          </w:p>
          <w:p w14:paraId="6872DB74" w14:textId="77777777" w:rsidR="00AA060A" w:rsidRDefault="00AA060A" w:rsidP="00050D11">
            <w:pPr>
              <w:autoSpaceDE w:val="0"/>
              <w:autoSpaceDN w:val="0"/>
              <w:adjustRightInd w:val="0"/>
              <w:jc w:val="both"/>
              <w:rPr>
                <w:rFonts w:ascii="Arial" w:hAnsi="Arial" w:cs="Arial"/>
                <w:sz w:val="24"/>
                <w:szCs w:val="24"/>
              </w:rPr>
            </w:pPr>
            <w:r w:rsidRPr="00782B7F">
              <w:rPr>
                <w:rFonts w:ascii="Arial" w:hAnsi="Arial" w:cs="Arial"/>
                <w:sz w:val="24"/>
                <w:szCs w:val="24"/>
              </w:rPr>
              <w:t>The Law School has an Advisory Board made up of employers and alumni.  The Advisory Board has fed directly into the structure and design of your programme and continues to provide an extremely valuable guide in helping us to ensure that our programmes align with the needs of employers in the legal professions and in the wider business sector.  We also employ visiting lecturers who also practice within the legal sector and in many cases contribute to our</w:t>
            </w:r>
            <w:r>
              <w:rPr>
                <w:rFonts w:ascii="Arial" w:hAnsi="Arial" w:cs="Arial"/>
                <w:sz w:val="24"/>
                <w:szCs w:val="24"/>
              </w:rPr>
              <w:t xml:space="preserve"> internship</w:t>
            </w:r>
            <w:r w:rsidRPr="00782B7F">
              <w:rPr>
                <w:rFonts w:ascii="Arial" w:hAnsi="Arial" w:cs="Arial"/>
                <w:sz w:val="24"/>
                <w:szCs w:val="24"/>
              </w:rPr>
              <w:t xml:space="preserve"> provision.  We have many collaborative links across the City and beyond, which include employers (law firms, barristers’ chambers and leading businesses), Birmingham Law Society, pro-bono organisations, Birmingham Community Law Centre, Bradical, the Citizens Advice Bureau, Reprieve and Amicus, whom provide a  rich source of information and advice on employability matters and  sector developments and requirements.</w:t>
            </w:r>
          </w:p>
          <w:p w14:paraId="65FF7E34" w14:textId="77777777" w:rsidR="00E67856" w:rsidRDefault="00E67856" w:rsidP="00050D11">
            <w:pPr>
              <w:autoSpaceDE w:val="0"/>
              <w:autoSpaceDN w:val="0"/>
              <w:adjustRightInd w:val="0"/>
              <w:jc w:val="both"/>
              <w:rPr>
                <w:rFonts w:ascii="Arial" w:hAnsi="Arial" w:cs="Arial"/>
                <w:sz w:val="24"/>
                <w:szCs w:val="24"/>
              </w:rPr>
            </w:pPr>
          </w:p>
          <w:p w14:paraId="37453B78" w14:textId="460BC67F" w:rsidR="00E67856" w:rsidRPr="00E67856" w:rsidRDefault="00E67856" w:rsidP="00E67856">
            <w:pPr>
              <w:spacing w:before="120" w:after="120"/>
              <w:rPr>
                <w:rFonts w:ascii="Arial" w:hAnsi="Arial" w:cs="Arial"/>
                <w:sz w:val="24"/>
                <w:szCs w:val="24"/>
              </w:rPr>
            </w:pPr>
            <w:r w:rsidRPr="00E67856">
              <w:rPr>
                <w:rFonts w:ascii="Arial" w:hAnsi="Arial" w:cs="Arial"/>
                <w:sz w:val="24"/>
                <w:szCs w:val="24"/>
              </w:rPr>
              <w:t xml:space="preserve">The LPC in particular is supported by the LPC Practitioner Liaison Committee </w:t>
            </w:r>
            <w:r>
              <w:rPr>
                <w:rFonts w:ascii="Arial" w:hAnsi="Arial" w:cs="Arial"/>
                <w:sz w:val="24"/>
                <w:szCs w:val="24"/>
              </w:rPr>
              <w:t>(</w:t>
            </w:r>
            <w:r w:rsidRPr="00E67856">
              <w:rPr>
                <w:rFonts w:ascii="Arial" w:hAnsi="Arial" w:cs="Arial"/>
                <w:sz w:val="24"/>
                <w:szCs w:val="24"/>
              </w:rPr>
              <w:t>the Committee)</w:t>
            </w:r>
            <w:r>
              <w:rPr>
                <w:rFonts w:ascii="Arial" w:hAnsi="Arial" w:cs="Arial"/>
                <w:sz w:val="24"/>
                <w:szCs w:val="24"/>
              </w:rPr>
              <w:t>. The Committee</w:t>
            </w:r>
            <w:r w:rsidRPr="00E67856">
              <w:rPr>
                <w:rFonts w:ascii="Arial" w:hAnsi="Arial" w:cs="Arial"/>
                <w:sz w:val="24"/>
                <w:szCs w:val="24"/>
              </w:rPr>
              <w:t xml:space="preserve"> is established to create a link between the form, content and delivery of the Course and legal practitioners. The main purpose of the Committee is to inform and critique development of the Course. This aim fits within the core purpose of legal practice courses which is to prepare </w:t>
            </w:r>
            <w:r>
              <w:rPr>
                <w:rFonts w:ascii="Arial" w:hAnsi="Arial" w:cs="Arial"/>
                <w:sz w:val="24"/>
                <w:szCs w:val="24"/>
              </w:rPr>
              <w:t>you</w:t>
            </w:r>
            <w:r w:rsidRPr="00E67856">
              <w:rPr>
                <w:rFonts w:ascii="Arial" w:hAnsi="Arial" w:cs="Arial"/>
                <w:sz w:val="24"/>
                <w:szCs w:val="24"/>
              </w:rPr>
              <w:t xml:space="preserve"> for work-based learning and to provide a general foundation for engagement in legal practice.</w:t>
            </w:r>
            <w:r>
              <w:rPr>
                <w:rFonts w:ascii="Arial" w:hAnsi="Arial" w:cs="Arial"/>
                <w:sz w:val="24"/>
                <w:szCs w:val="24"/>
              </w:rPr>
              <w:t xml:space="preserve"> </w:t>
            </w:r>
            <w:r w:rsidRPr="00E67856">
              <w:rPr>
                <w:rFonts w:ascii="Arial" w:hAnsi="Arial" w:cs="Arial"/>
                <w:sz w:val="24"/>
                <w:szCs w:val="24"/>
              </w:rPr>
              <w:t xml:space="preserve">In carrying out its functions, the Committee shall </w:t>
            </w:r>
            <w:r>
              <w:rPr>
                <w:rFonts w:ascii="Arial" w:hAnsi="Arial" w:cs="Arial"/>
                <w:sz w:val="24"/>
                <w:szCs w:val="24"/>
              </w:rPr>
              <w:t>has</w:t>
            </w:r>
            <w:r w:rsidRPr="00E67856">
              <w:rPr>
                <w:rFonts w:ascii="Arial" w:hAnsi="Arial" w:cs="Arial"/>
                <w:sz w:val="24"/>
                <w:szCs w:val="24"/>
              </w:rPr>
              <w:t xml:space="preserve"> regard </w:t>
            </w:r>
            <w:r>
              <w:rPr>
                <w:rFonts w:ascii="Arial" w:hAnsi="Arial" w:cs="Arial"/>
                <w:sz w:val="24"/>
                <w:szCs w:val="24"/>
              </w:rPr>
              <w:lastRenderedPageBreak/>
              <w:t xml:space="preserve">to the requirements of the </w:t>
            </w:r>
            <w:r w:rsidRPr="00E67856">
              <w:rPr>
                <w:rFonts w:ascii="Arial" w:hAnsi="Arial" w:cs="Arial"/>
                <w:sz w:val="24"/>
                <w:szCs w:val="24"/>
              </w:rPr>
              <w:t>SRA.  This includes in particular the Outcomes required to be achieved by Legal Practice Courses, with specific reference to the Information for providers of Legal Practice Courses issued by the Education and Training Unit of the SRA. Any updates to this information are noted and actioned at the point they are received.</w:t>
            </w:r>
          </w:p>
          <w:p w14:paraId="26DDB910" w14:textId="77777777" w:rsidR="00AA060A" w:rsidRPr="00F852D5" w:rsidRDefault="00AA060A" w:rsidP="00050D11">
            <w:pPr>
              <w:pStyle w:val="Heading2"/>
              <w:jc w:val="both"/>
              <w:outlineLvl w:val="1"/>
              <w:rPr>
                <w:rFonts w:ascii="Arial" w:hAnsi="Arial" w:cs="Arial"/>
                <w:sz w:val="24"/>
                <w:szCs w:val="24"/>
              </w:rPr>
            </w:pPr>
            <w:r w:rsidRPr="00F852D5">
              <w:rPr>
                <w:rFonts w:ascii="Arial" w:hAnsi="Arial" w:cs="Arial"/>
                <w:sz w:val="24"/>
                <w:szCs w:val="24"/>
              </w:rPr>
              <w:t>Induction &amp; Transition</w:t>
            </w:r>
          </w:p>
          <w:p w14:paraId="231156D5" w14:textId="77777777" w:rsidR="00AA060A" w:rsidRPr="00782B7F" w:rsidRDefault="00AA060A" w:rsidP="00050D11">
            <w:pPr>
              <w:jc w:val="both"/>
              <w:rPr>
                <w:rFonts w:ascii="Arial" w:hAnsi="Arial" w:cs="Arial"/>
                <w:sz w:val="24"/>
                <w:szCs w:val="24"/>
              </w:rPr>
            </w:pPr>
          </w:p>
          <w:p w14:paraId="67AD2C9F" w14:textId="77777777" w:rsidR="00A92329" w:rsidRDefault="001F3C48" w:rsidP="00050D11">
            <w:pPr>
              <w:jc w:val="both"/>
              <w:rPr>
                <w:rFonts w:ascii="Arial" w:hAnsi="Arial" w:cs="Arial"/>
                <w:sz w:val="24"/>
                <w:szCs w:val="24"/>
              </w:rPr>
            </w:pPr>
            <w:r>
              <w:rPr>
                <w:rFonts w:ascii="Arial" w:hAnsi="Arial" w:cs="Arial"/>
                <w:sz w:val="24"/>
                <w:szCs w:val="24"/>
              </w:rPr>
              <w:t>Starting a post-graduate course</w:t>
            </w:r>
            <w:r w:rsidR="00AA060A" w:rsidRPr="00782B7F">
              <w:rPr>
                <w:rFonts w:ascii="Arial" w:hAnsi="Arial" w:cs="Arial"/>
                <w:sz w:val="24"/>
                <w:szCs w:val="24"/>
              </w:rPr>
              <w:t xml:space="preserve"> for the first time is exciting but it is also very different from </w:t>
            </w:r>
            <w:r>
              <w:rPr>
                <w:rFonts w:ascii="Arial" w:hAnsi="Arial" w:cs="Arial"/>
                <w:sz w:val="24"/>
                <w:szCs w:val="24"/>
              </w:rPr>
              <w:t xml:space="preserve">undergraduate studies. This is particularly so with a professional course such as the LPC which is aimed at preparing you for day one of practice as a trainee solicitor. </w:t>
            </w:r>
            <w:r w:rsidR="00AA060A" w:rsidRPr="00782B7F">
              <w:rPr>
                <w:rFonts w:ascii="Arial" w:hAnsi="Arial" w:cs="Arial"/>
                <w:sz w:val="24"/>
                <w:szCs w:val="24"/>
              </w:rPr>
              <w:t xml:space="preserve">We know how important it is for you to adjust smoothly and successfully to the </w:t>
            </w:r>
            <w:r w:rsidR="00A92329">
              <w:rPr>
                <w:rFonts w:ascii="Arial" w:hAnsi="Arial" w:cs="Arial"/>
                <w:sz w:val="24"/>
                <w:szCs w:val="24"/>
              </w:rPr>
              <w:t>very demanding requirements of the LPC.</w:t>
            </w:r>
          </w:p>
          <w:p w14:paraId="6B3CEFCF" w14:textId="622247A5" w:rsidR="00AA060A" w:rsidRPr="00782B7F" w:rsidRDefault="00A92329" w:rsidP="00050D11">
            <w:pPr>
              <w:jc w:val="both"/>
              <w:rPr>
                <w:rFonts w:ascii="Arial" w:hAnsi="Arial" w:cs="Arial"/>
                <w:sz w:val="24"/>
                <w:szCs w:val="24"/>
              </w:rPr>
            </w:pPr>
            <w:r>
              <w:rPr>
                <w:rFonts w:ascii="Arial" w:hAnsi="Arial" w:cs="Arial"/>
                <w:sz w:val="24"/>
                <w:szCs w:val="24"/>
              </w:rPr>
              <w:t>Our</w:t>
            </w:r>
            <w:r w:rsidR="00AA060A" w:rsidRPr="00782B7F">
              <w:rPr>
                <w:rFonts w:ascii="Arial" w:hAnsi="Arial" w:cs="Arial"/>
                <w:sz w:val="24"/>
                <w:szCs w:val="24"/>
              </w:rPr>
              <w:t xml:space="preserve"> induction and transition support helps you to adapt to the different experiences you will have, enabling you to develop confidence and </w:t>
            </w:r>
            <w:r>
              <w:rPr>
                <w:rFonts w:ascii="Arial" w:hAnsi="Arial" w:cs="Arial"/>
                <w:sz w:val="24"/>
                <w:szCs w:val="24"/>
              </w:rPr>
              <w:t>professionalism.</w:t>
            </w:r>
          </w:p>
          <w:p w14:paraId="1BC8CE83" w14:textId="77777777" w:rsidR="00AA060A" w:rsidRPr="00782B7F" w:rsidRDefault="00AA060A" w:rsidP="00050D11">
            <w:pPr>
              <w:jc w:val="both"/>
              <w:rPr>
                <w:rFonts w:ascii="Arial" w:hAnsi="Arial" w:cs="Arial"/>
                <w:sz w:val="24"/>
                <w:szCs w:val="24"/>
              </w:rPr>
            </w:pPr>
          </w:p>
          <w:p w14:paraId="01A74A3D" w14:textId="2AC150B7" w:rsidR="00AA060A" w:rsidRDefault="00A92329" w:rsidP="00050D11">
            <w:pPr>
              <w:jc w:val="both"/>
              <w:rPr>
                <w:rFonts w:ascii="Arial" w:hAnsi="Arial" w:cs="Arial"/>
                <w:sz w:val="24"/>
                <w:szCs w:val="24"/>
              </w:rPr>
            </w:pPr>
            <w:r>
              <w:rPr>
                <w:rFonts w:ascii="Arial" w:hAnsi="Arial" w:cs="Arial"/>
                <w:sz w:val="24"/>
                <w:szCs w:val="24"/>
              </w:rPr>
              <w:t>T</w:t>
            </w:r>
            <w:r w:rsidR="00AA060A" w:rsidRPr="00782B7F">
              <w:rPr>
                <w:rFonts w:ascii="Arial" w:hAnsi="Arial" w:cs="Arial"/>
                <w:sz w:val="24"/>
                <w:szCs w:val="24"/>
              </w:rPr>
              <w:t xml:space="preserve">he programme </w:t>
            </w:r>
            <w:r>
              <w:rPr>
                <w:rFonts w:ascii="Arial" w:hAnsi="Arial" w:cs="Arial"/>
                <w:sz w:val="24"/>
                <w:szCs w:val="24"/>
              </w:rPr>
              <w:t>has</w:t>
            </w:r>
            <w:r w:rsidR="00AA060A" w:rsidRPr="00782B7F">
              <w:rPr>
                <w:rFonts w:ascii="Arial" w:hAnsi="Arial" w:cs="Arial"/>
                <w:sz w:val="24"/>
                <w:szCs w:val="24"/>
              </w:rPr>
              <w:t xml:space="preserve"> a ma</w:t>
            </w:r>
            <w:r w:rsidR="00B37833">
              <w:rPr>
                <w:rFonts w:ascii="Arial" w:hAnsi="Arial" w:cs="Arial"/>
                <w:sz w:val="24"/>
                <w:szCs w:val="24"/>
              </w:rPr>
              <w:t>ndatory one</w:t>
            </w:r>
            <w:r w:rsidR="00AA060A" w:rsidRPr="00782B7F">
              <w:rPr>
                <w:rFonts w:ascii="Arial" w:hAnsi="Arial" w:cs="Arial"/>
                <w:sz w:val="24"/>
                <w:szCs w:val="24"/>
              </w:rPr>
              <w:t xml:space="preserve"> week programme of induction.  We </w:t>
            </w:r>
            <w:r w:rsidR="00B37833">
              <w:rPr>
                <w:rFonts w:ascii="Arial" w:hAnsi="Arial" w:cs="Arial"/>
                <w:sz w:val="24"/>
                <w:szCs w:val="24"/>
              </w:rPr>
              <w:t>will</w:t>
            </w:r>
            <w:r w:rsidR="00AA060A" w:rsidRPr="00782B7F">
              <w:rPr>
                <w:rFonts w:ascii="Arial" w:hAnsi="Arial" w:cs="Arial"/>
                <w:sz w:val="24"/>
                <w:szCs w:val="24"/>
              </w:rPr>
              <w:t xml:space="preserve"> introduce you to our main body of teaching staff and make sure that you understand the requirements of your programme, including what you can expect from us, and of what we expect from you.  Our induction also introduces you to the wider University and the support, help and provision that is available from all areas of the institution.</w:t>
            </w:r>
            <w:r w:rsidR="00B37833">
              <w:rPr>
                <w:rFonts w:ascii="Arial" w:hAnsi="Arial" w:cs="Arial"/>
                <w:sz w:val="24"/>
                <w:szCs w:val="24"/>
              </w:rPr>
              <w:t xml:space="preserve"> In addition Induction sets the professional standard expected of you on the Course including coverage of the assessment regime and the Solicitors’ Code of Conduct.</w:t>
            </w:r>
          </w:p>
          <w:p w14:paraId="4F1AAB62" w14:textId="77777777" w:rsidR="00B14EBD" w:rsidRDefault="00B14EBD" w:rsidP="00050D11">
            <w:pPr>
              <w:jc w:val="both"/>
              <w:rPr>
                <w:rFonts w:ascii="Arial" w:hAnsi="Arial" w:cs="Arial"/>
                <w:sz w:val="24"/>
                <w:szCs w:val="24"/>
              </w:rPr>
            </w:pPr>
          </w:p>
          <w:p w14:paraId="4D2DB481" w14:textId="0A60A180" w:rsidR="00B14EBD" w:rsidRPr="00782B7F" w:rsidRDefault="00ED2D4B" w:rsidP="00050D11">
            <w:pPr>
              <w:jc w:val="both"/>
              <w:rPr>
                <w:rFonts w:ascii="Arial" w:hAnsi="Arial" w:cs="Arial"/>
                <w:sz w:val="24"/>
                <w:szCs w:val="24"/>
              </w:rPr>
            </w:pPr>
            <w:r>
              <w:rPr>
                <w:rFonts w:ascii="Arial" w:hAnsi="Arial" w:cs="Arial"/>
                <w:sz w:val="24"/>
                <w:szCs w:val="24"/>
              </w:rPr>
              <w:t>When moving on from Part 1 (the LPC) to Part 2 (Masters stage)</w:t>
            </w:r>
            <w:r w:rsidR="00A46818">
              <w:rPr>
                <w:rFonts w:ascii="Arial" w:hAnsi="Arial" w:cs="Arial"/>
                <w:sz w:val="24"/>
                <w:szCs w:val="24"/>
              </w:rPr>
              <w:t xml:space="preserve"> you will have an introductory face-to-face workshop for advanced legal research methods before you engage with the online substantive delivery of that module</w:t>
            </w:r>
            <w:r w:rsidR="00B14EBD">
              <w:rPr>
                <w:rFonts w:ascii="Arial" w:hAnsi="Arial" w:cs="Arial"/>
                <w:sz w:val="24"/>
                <w:szCs w:val="24"/>
              </w:rPr>
              <w:t xml:space="preserve">. </w:t>
            </w:r>
            <w:r w:rsidR="00A46818">
              <w:rPr>
                <w:rFonts w:ascii="Arial" w:hAnsi="Arial" w:cs="Arial"/>
                <w:sz w:val="24"/>
                <w:szCs w:val="24"/>
              </w:rPr>
              <w:t>In the first meeting with your academic supervisor or coordinator when you start your project you will have the opportunity to reflect back upon your successful research proposal so as to discuss your upcoming schedule of work and future meetings through to completion of the project.</w:t>
            </w:r>
          </w:p>
          <w:p w14:paraId="09D7C70D" w14:textId="77777777" w:rsidR="00AA060A" w:rsidRPr="00782B7F" w:rsidRDefault="00AA060A" w:rsidP="00050D11">
            <w:pPr>
              <w:jc w:val="both"/>
              <w:rPr>
                <w:rFonts w:ascii="Arial" w:hAnsi="Arial" w:cs="Arial"/>
                <w:sz w:val="24"/>
                <w:szCs w:val="24"/>
              </w:rPr>
            </w:pPr>
          </w:p>
          <w:p w14:paraId="1F1BBAC9" w14:textId="77777777" w:rsidR="00AA060A" w:rsidRPr="00F852D5" w:rsidRDefault="00AA060A" w:rsidP="00AA060A">
            <w:pPr>
              <w:pStyle w:val="Heading2"/>
              <w:outlineLvl w:val="1"/>
              <w:rPr>
                <w:rFonts w:ascii="Arial" w:hAnsi="Arial" w:cs="Arial"/>
                <w:sz w:val="24"/>
                <w:szCs w:val="24"/>
              </w:rPr>
            </w:pPr>
            <w:r w:rsidRPr="00F852D5">
              <w:rPr>
                <w:rFonts w:ascii="Arial" w:hAnsi="Arial" w:cs="Arial"/>
                <w:sz w:val="24"/>
                <w:szCs w:val="24"/>
              </w:rPr>
              <w:t xml:space="preserve">Your experience and success </w:t>
            </w:r>
          </w:p>
          <w:p w14:paraId="05D98432" w14:textId="77777777" w:rsidR="00AA060A" w:rsidRPr="00782B7F" w:rsidRDefault="00AA060A" w:rsidP="00AA060A">
            <w:pPr>
              <w:rPr>
                <w:rStyle w:val="SubtleEmphasis"/>
                <w:rFonts w:ascii="Arial" w:hAnsi="Arial" w:cs="Arial"/>
                <w:sz w:val="24"/>
                <w:szCs w:val="24"/>
              </w:rPr>
            </w:pPr>
          </w:p>
          <w:p w14:paraId="04B1171C" w14:textId="29EAED53"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We want you to get the most out of your ti</w:t>
            </w:r>
            <w:r w:rsidR="00B37833">
              <w:rPr>
                <w:rStyle w:val="SubtleEmphasis"/>
                <w:rFonts w:ascii="Arial" w:hAnsi="Arial" w:cs="Arial"/>
                <w:i w:val="0"/>
                <w:color w:val="auto"/>
                <w:sz w:val="24"/>
                <w:szCs w:val="24"/>
              </w:rPr>
              <w:t xml:space="preserve">me with us and to be successful. We aim to ensure that you are well equipped to deal with the demands of professional practice so that you can contribute effectively to the practice you join, however large or small. </w:t>
            </w:r>
            <w:r w:rsidRPr="00050D11">
              <w:rPr>
                <w:rStyle w:val="SubtleEmphasis"/>
                <w:rFonts w:ascii="Arial" w:hAnsi="Arial" w:cs="Arial"/>
                <w:i w:val="0"/>
                <w:color w:val="auto"/>
                <w:sz w:val="24"/>
                <w:szCs w:val="24"/>
              </w:rPr>
              <w:t xml:space="preserve">We aim to provide you with a great learning and assessment experience to help you achieve this. Your education is a partnership. We can provide you with learning materials, guidance and stimuli, but you will need  to  engage with the University and take full advantage of everything it has to offer in order to be successful in your studies. </w:t>
            </w:r>
            <w:r w:rsidR="00B37833">
              <w:rPr>
                <w:rStyle w:val="SubtleEmphasis"/>
                <w:rFonts w:ascii="Arial" w:hAnsi="Arial" w:cs="Arial"/>
                <w:i w:val="0"/>
                <w:color w:val="auto"/>
                <w:sz w:val="24"/>
                <w:szCs w:val="24"/>
              </w:rPr>
              <w:t xml:space="preserve">It is a requirement that you </w:t>
            </w:r>
            <w:r w:rsidR="00B14EBD">
              <w:rPr>
                <w:rStyle w:val="SubtleEmphasis"/>
                <w:rFonts w:ascii="Arial" w:hAnsi="Arial" w:cs="Arial"/>
                <w:i w:val="0"/>
                <w:color w:val="auto"/>
                <w:sz w:val="24"/>
                <w:szCs w:val="24"/>
              </w:rPr>
              <w:t xml:space="preserve">attend all teaching sessions on </w:t>
            </w:r>
            <w:r w:rsidR="00B37833">
              <w:rPr>
                <w:rStyle w:val="SubtleEmphasis"/>
                <w:rFonts w:ascii="Arial" w:hAnsi="Arial" w:cs="Arial"/>
                <w:i w:val="0"/>
                <w:color w:val="auto"/>
                <w:sz w:val="24"/>
                <w:szCs w:val="24"/>
              </w:rPr>
              <w:t>the programme.</w:t>
            </w:r>
            <w:r w:rsidRPr="00050D11">
              <w:rPr>
                <w:rStyle w:val="SubtleEmphasis"/>
                <w:rFonts w:ascii="Arial" w:hAnsi="Arial" w:cs="Arial"/>
                <w:i w:val="0"/>
                <w:color w:val="auto"/>
                <w:sz w:val="24"/>
                <w:szCs w:val="24"/>
              </w:rPr>
              <w:t xml:space="preserve"> </w:t>
            </w:r>
            <w:r w:rsidR="00B14EBD">
              <w:rPr>
                <w:rStyle w:val="SubtleEmphasis"/>
                <w:rFonts w:ascii="Arial" w:hAnsi="Arial" w:cs="Arial"/>
                <w:i w:val="0"/>
                <w:color w:val="auto"/>
                <w:sz w:val="24"/>
                <w:szCs w:val="24"/>
              </w:rPr>
              <w:t>In addition you will be given the opportunity of meeting with a dissertation supervisor for part 3 of the Course</w:t>
            </w:r>
            <w:r w:rsidR="00655DBF">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 xml:space="preserve">We monitor your attendance and will contact you to offer and advice if we notice you are not attending regularly. </w:t>
            </w:r>
          </w:p>
          <w:p w14:paraId="18D02F58" w14:textId="77777777" w:rsidR="00AA060A" w:rsidRPr="00050D11" w:rsidRDefault="00AA060A" w:rsidP="00050D11">
            <w:pPr>
              <w:jc w:val="both"/>
              <w:rPr>
                <w:rStyle w:val="SubtleEmphasis"/>
                <w:rFonts w:ascii="Arial" w:hAnsi="Arial" w:cs="Arial"/>
                <w:i w:val="0"/>
                <w:color w:val="auto"/>
                <w:sz w:val="24"/>
                <w:szCs w:val="24"/>
              </w:rPr>
            </w:pPr>
          </w:p>
          <w:p w14:paraId="05B4EFDB"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If at any point during your time with us you are struggling with any aspect of your course, your personal tutor is available to discuss all matters with you and can act as a gateway to a great number of support mechanisms to get you back on track.  Remember to keep in touch with us at all times.  The feedback we give you is an excellent way for you to ensure that you are meeting the level that you have set for yourself at any particular time in the programme.</w:t>
            </w:r>
          </w:p>
          <w:p w14:paraId="09625078" w14:textId="77777777" w:rsidR="00AA060A" w:rsidRPr="00050D11" w:rsidRDefault="00AA060A" w:rsidP="00050D11">
            <w:pPr>
              <w:jc w:val="both"/>
              <w:rPr>
                <w:rStyle w:val="SubtleEmphasis"/>
                <w:rFonts w:ascii="Arial" w:hAnsi="Arial" w:cs="Arial"/>
                <w:i w:val="0"/>
                <w:color w:val="auto"/>
                <w:sz w:val="24"/>
                <w:szCs w:val="24"/>
              </w:rPr>
            </w:pPr>
          </w:p>
          <w:p w14:paraId="082F574D" w14:textId="77777777" w:rsidR="00AA060A" w:rsidRPr="00050D11" w:rsidRDefault="00AA060A" w:rsidP="00050D11">
            <w:pPr>
              <w:jc w:val="both"/>
              <w:rPr>
                <w:rFonts w:ascii="Arial" w:hAnsi="Arial" w:cs="Arial"/>
                <w:sz w:val="24"/>
                <w:szCs w:val="24"/>
              </w:rPr>
            </w:pPr>
            <w:r w:rsidRPr="00050D11">
              <w:rPr>
                <w:rFonts w:ascii="Arial" w:hAnsi="Arial" w:cs="Arial"/>
                <w:sz w:val="24"/>
                <w:szCs w:val="24"/>
              </w:rPr>
              <w:t xml:space="preserve">If you have commitments outside of University that may impact upon the times that you can come into the University to study, discuss the situation with your personal tutor who may be able to propose some flexibility within the programme in certain areas.  </w:t>
            </w:r>
          </w:p>
          <w:p w14:paraId="1B34D4C8" w14:textId="77777777" w:rsidR="00AA060A" w:rsidRPr="00F852D5" w:rsidRDefault="00AA060A" w:rsidP="00AA060A">
            <w:pPr>
              <w:pStyle w:val="Heading2"/>
              <w:outlineLvl w:val="1"/>
              <w:rPr>
                <w:rFonts w:ascii="Arial" w:hAnsi="Arial" w:cs="Arial"/>
                <w:sz w:val="24"/>
                <w:szCs w:val="24"/>
              </w:rPr>
            </w:pPr>
            <w:r w:rsidRPr="00F852D5">
              <w:rPr>
                <w:rFonts w:ascii="Arial" w:hAnsi="Arial" w:cs="Arial"/>
                <w:sz w:val="24"/>
                <w:szCs w:val="24"/>
              </w:rPr>
              <w:t xml:space="preserve">Support and Personal Tutoring </w:t>
            </w:r>
          </w:p>
          <w:p w14:paraId="54D3ABC9" w14:textId="77777777" w:rsidR="00AA060A" w:rsidRDefault="00AA060A" w:rsidP="00050D11">
            <w:pPr>
              <w:pStyle w:val="Heading2"/>
              <w:jc w:val="both"/>
              <w:outlineLvl w:val="1"/>
              <w:rPr>
                <w:rStyle w:val="SubtleEmphasis"/>
                <w:rFonts w:ascii="Arial" w:hAnsi="Arial" w:cs="Arial"/>
                <w:b w:val="0"/>
                <w:i w:val="0"/>
                <w:color w:val="auto"/>
                <w:sz w:val="24"/>
                <w:szCs w:val="24"/>
              </w:rPr>
            </w:pPr>
            <w:r w:rsidRPr="00050D11">
              <w:rPr>
                <w:rStyle w:val="SubtleEmphasis"/>
                <w:rFonts w:ascii="Arial" w:hAnsi="Arial" w:cs="Arial"/>
                <w:b w:val="0"/>
                <w:i w:val="0"/>
                <w:color w:val="auto"/>
                <w:sz w:val="24"/>
                <w:szCs w:val="24"/>
              </w:rPr>
              <w:t xml:space="preserve">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also offers the Centre for Academic Success, the Careers Service, Child Care facilities, Finance/Money Matters advice, Health and Wellbeing advice, Visas and Immigration advice, and Student Mentoring. All of these services can be accessed direct or via our ‘one stop shop’, ASK. </w:t>
            </w:r>
          </w:p>
          <w:p w14:paraId="3CDEC140" w14:textId="77777777" w:rsidR="00A46818" w:rsidRDefault="00A46818" w:rsidP="00AB11CC"/>
          <w:p w14:paraId="5A48324B" w14:textId="0CEE8CEF" w:rsidR="00A46818" w:rsidRPr="00AB11CC" w:rsidRDefault="00A46818" w:rsidP="00AB11CC">
            <w:r w:rsidRPr="00AB11CC">
              <w:rPr>
                <w:rFonts w:ascii="Arial" w:hAnsi="Arial" w:cs="Arial"/>
                <w:sz w:val="24"/>
                <w:szCs w:val="24"/>
              </w:rPr>
              <w:t>When moving on to the project at the Masters stage you will be given an individual supervisor who will be able to support you through your project.</w:t>
            </w:r>
          </w:p>
          <w:p w14:paraId="57722186" w14:textId="77777777" w:rsidR="00AA060A" w:rsidRPr="00782B7F" w:rsidRDefault="00AA060A" w:rsidP="00AA060A">
            <w:pPr>
              <w:rPr>
                <w:rStyle w:val="SubtleEmphasis"/>
                <w:rFonts w:ascii="Arial" w:hAnsi="Arial" w:cs="Arial"/>
                <w:sz w:val="24"/>
                <w:szCs w:val="24"/>
              </w:rPr>
            </w:pPr>
          </w:p>
          <w:p w14:paraId="507CF3E9" w14:textId="77777777" w:rsidR="00AA060A" w:rsidRPr="00F852D5" w:rsidRDefault="00AA060A" w:rsidP="00AA060A">
            <w:pPr>
              <w:pStyle w:val="Heading2"/>
              <w:outlineLvl w:val="1"/>
              <w:rPr>
                <w:rFonts w:ascii="Arial" w:hAnsi="Arial" w:cs="Arial"/>
                <w:sz w:val="24"/>
                <w:szCs w:val="24"/>
              </w:rPr>
            </w:pPr>
            <w:r w:rsidRPr="00F852D5">
              <w:rPr>
                <w:rFonts w:ascii="Arial" w:hAnsi="Arial" w:cs="Arial"/>
                <w:sz w:val="24"/>
                <w:szCs w:val="24"/>
              </w:rPr>
              <w:t>Personal Development Planning</w:t>
            </w:r>
          </w:p>
          <w:p w14:paraId="2EF584FD" w14:textId="7F18BE39" w:rsidR="004A02FC" w:rsidRDefault="004A02FC" w:rsidP="004A02FC">
            <w:pPr>
              <w:pStyle w:val="PlainText"/>
              <w:ind w:left="29"/>
              <w:jc w:val="both"/>
              <w:rPr>
                <w:rFonts w:ascii="Arial" w:hAnsi="Arial" w:cs="Arial"/>
                <w:sz w:val="24"/>
                <w:szCs w:val="24"/>
              </w:rPr>
            </w:pPr>
            <w:r w:rsidRPr="004A02FC">
              <w:rPr>
                <w:rFonts w:ascii="Arial" w:hAnsi="Arial" w:cs="Arial"/>
                <w:sz w:val="24"/>
                <w:szCs w:val="24"/>
              </w:rPr>
              <w:t xml:space="preserve">Personal tutors will be allocated to you on enrolment. All personal tutors will be members of the LPC teaching team. There will be 4 formal opportunities for you to seek pastoral support from your personal tutor within the PDP process but the LPC’s “open door” policy will continue to operate to ensure that members of the LPC team remain accessible, without appointment, during “office hours”. In addition with regards to the part time programme we have adapted the LPC’s PDP process to encourage participation by part time students whilst off campus. The PDP process will enable documentation to be submitted in advance by e-mail to the PDP Tutor and for the “meeting” to take place over the telephone at a mutually convenient and agreed time. This will obviate the necessity of attendance on campus by part time students, most of whom are employed and who would be required to take leave in order to attend in person during business hours. In addition to the LPC’s tailored personal tutor support the University has its own on-line PDP process which will be accessible to all both on and off campus. </w:t>
            </w:r>
          </w:p>
          <w:p w14:paraId="17D48823" w14:textId="77777777" w:rsidR="004A02FC" w:rsidRDefault="004A02FC" w:rsidP="004A02FC">
            <w:pPr>
              <w:pStyle w:val="PlainText"/>
              <w:ind w:left="29"/>
              <w:jc w:val="both"/>
              <w:rPr>
                <w:rFonts w:ascii="Arial" w:hAnsi="Arial" w:cs="Arial"/>
                <w:sz w:val="24"/>
                <w:szCs w:val="24"/>
              </w:rPr>
            </w:pPr>
          </w:p>
          <w:p w14:paraId="4F775AA4" w14:textId="77777777" w:rsidR="004A02FC" w:rsidRPr="004A02FC" w:rsidRDefault="004A02FC" w:rsidP="004A02FC">
            <w:pPr>
              <w:pStyle w:val="PlainText"/>
              <w:jc w:val="both"/>
              <w:rPr>
                <w:rFonts w:ascii="Arial" w:hAnsi="Arial" w:cs="Arial"/>
                <w:sz w:val="24"/>
                <w:szCs w:val="24"/>
              </w:rPr>
            </w:pPr>
          </w:p>
          <w:p w14:paraId="2A91529C" w14:textId="77777777" w:rsidR="00AA060A" w:rsidRPr="00F852D5" w:rsidRDefault="00AA060A" w:rsidP="00AA060A">
            <w:pPr>
              <w:pStyle w:val="Heading2"/>
              <w:outlineLvl w:val="1"/>
              <w:rPr>
                <w:rFonts w:ascii="Arial" w:hAnsi="Arial" w:cs="Arial"/>
                <w:sz w:val="24"/>
                <w:szCs w:val="24"/>
              </w:rPr>
            </w:pPr>
            <w:r w:rsidRPr="00F852D5">
              <w:rPr>
                <w:rFonts w:ascii="Arial" w:hAnsi="Arial" w:cs="Arial"/>
                <w:sz w:val="24"/>
                <w:szCs w:val="24"/>
              </w:rPr>
              <w:t xml:space="preserve">Employability (including Birmingham City University Graduate Attributes) </w:t>
            </w:r>
            <w:r w:rsidRPr="00F852D5">
              <w:rPr>
                <w:rFonts w:ascii="Arial" w:hAnsi="Arial" w:cs="Arial"/>
                <w:sz w:val="24"/>
                <w:szCs w:val="24"/>
              </w:rPr>
              <w:br/>
              <w:t xml:space="preserve"> </w:t>
            </w:r>
          </w:p>
          <w:p w14:paraId="388F2989" w14:textId="2473B3EB" w:rsidR="00AA060A" w:rsidRPr="00757E5A" w:rsidRDefault="00AA060A" w:rsidP="00757E5A">
            <w:pPr>
              <w:jc w:val="both"/>
              <w:rPr>
                <w:rFonts w:ascii="Arial" w:hAnsi="Arial" w:cs="Arial"/>
                <w:sz w:val="24"/>
                <w:szCs w:val="24"/>
              </w:rPr>
            </w:pPr>
            <w:r w:rsidRPr="00757E5A">
              <w:rPr>
                <w:rFonts w:ascii="Arial" w:eastAsia="Times New Roman" w:hAnsi="Arial" w:cs="Arial"/>
                <w:sz w:val="24"/>
                <w:szCs w:val="24"/>
                <w:lang w:eastAsia="en-GB"/>
              </w:rPr>
              <w:t>Our programmes aim to provide our graduates with a set of skills and attributes which prepare them for their future careers</w:t>
            </w:r>
            <w:r w:rsidR="004A02FC">
              <w:rPr>
                <w:rFonts w:ascii="Arial" w:eastAsia="Times New Roman" w:hAnsi="Arial" w:cs="Arial"/>
                <w:sz w:val="24"/>
                <w:szCs w:val="24"/>
                <w:lang w:eastAsia="en-GB"/>
              </w:rPr>
              <w:t xml:space="preserve"> as a solicitor in practice</w:t>
            </w:r>
            <w:r w:rsidRPr="00757E5A">
              <w:rPr>
                <w:rFonts w:ascii="Arial" w:eastAsia="Times New Roman" w:hAnsi="Arial" w:cs="Arial"/>
                <w:sz w:val="24"/>
                <w:szCs w:val="24"/>
                <w:lang w:eastAsia="en-GB"/>
              </w:rPr>
              <w:t xml:space="preserve"> </w:t>
            </w:r>
          </w:p>
          <w:p w14:paraId="673931B4" w14:textId="606B23AD"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 xml:space="preserve">The BCU </w:t>
            </w:r>
            <w:r w:rsidR="004A02FC">
              <w:rPr>
                <w:rFonts w:ascii="Arial" w:eastAsia="Times New Roman" w:hAnsi="Arial" w:cs="Arial"/>
                <w:bCs/>
                <w:sz w:val="24"/>
                <w:szCs w:val="24"/>
                <w:lang w:eastAsia="en-GB"/>
              </w:rPr>
              <w:t xml:space="preserve">LLM </w:t>
            </w:r>
            <w:r w:rsidR="00655DBF">
              <w:rPr>
                <w:rFonts w:ascii="Arial" w:eastAsia="Times New Roman" w:hAnsi="Arial" w:cs="Arial"/>
                <w:bCs/>
                <w:sz w:val="24"/>
                <w:szCs w:val="24"/>
                <w:lang w:eastAsia="en-GB"/>
              </w:rPr>
              <w:t xml:space="preserve">Legal Practice </w:t>
            </w:r>
            <w:r w:rsidRPr="00757E5A">
              <w:rPr>
                <w:rFonts w:ascii="Arial" w:eastAsia="Times New Roman" w:hAnsi="Arial" w:cs="Arial"/>
                <w:bCs/>
                <w:sz w:val="24"/>
                <w:szCs w:val="24"/>
                <w:lang w:eastAsia="en-GB"/>
              </w:rPr>
              <w:t>Graduate</w:t>
            </w:r>
            <w:r w:rsidRPr="00757E5A">
              <w:rPr>
                <w:rFonts w:ascii="Arial" w:eastAsia="Times New Roman" w:hAnsi="Arial" w:cs="Arial"/>
                <w:sz w:val="24"/>
                <w:szCs w:val="24"/>
                <w:lang w:eastAsia="en-GB"/>
              </w:rPr>
              <w:t>:</w:t>
            </w:r>
          </w:p>
          <w:p w14:paraId="1834A46E"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professional and work ready</w:t>
            </w:r>
          </w:p>
          <w:p w14:paraId="3694C1DD"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a creative problem solver</w:t>
            </w:r>
          </w:p>
          <w:p w14:paraId="03DE1414"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enterprising </w:t>
            </w:r>
          </w:p>
          <w:p w14:paraId="79B5001B"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has a global outlook </w:t>
            </w:r>
          </w:p>
          <w:p w14:paraId="2FD1F888" w14:textId="1DF44175" w:rsidR="00AA060A" w:rsidRDefault="00AA060A" w:rsidP="00757E5A">
            <w:pPr>
              <w:spacing w:before="100" w:beforeAutospacing="1" w:after="100" w:afterAutospacing="1"/>
              <w:jc w:val="both"/>
              <w:rPr>
                <w:rFonts w:ascii="Arial" w:eastAsia="Times New Roman" w:hAnsi="Arial" w:cs="Arial"/>
                <w:bCs/>
                <w:sz w:val="24"/>
                <w:szCs w:val="24"/>
                <w:lang w:eastAsia="en-GB"/>
              </w:rPr>
            </w:pPr>
            <w:r w:rsidRPr="00757E5A">
              <w:rPr>
                <w:rFonts w:ascii="Arial" w:eastAsia="Times New Roman" w:hAnsi="Arial" w:cs="Arial"/>
                <w:bCs/>
                <w:sz w:val="24"/>
                <w:szCs w:val="24"/>
                <w:lang w:eastAsia="en-GB"/>
              </w:rPr>
              <w:lastRenderedPageBreak/>
              <w:t xml:space="preserve">The Faculty of Business, Law and Social Sciences is committed to practice-led learning and teaching that will give you experiences of the world of work through a range of activities which could include work internships, voluntary work, live projects, problem-solving, case studies, visits to businesses and  social enterprises.  </w:t>
            </w:r>
          </w:p>
          <w:p w14:paraId="3E7FE1F9" w14:textId="5F251E99" w:rsidR="004A02FC" w:rsidRPr="00757E5A" w:rsidRDefault="004A02FC" w:rsidP="00757E5A">
            <w:pPr>
              <w:spacing w:before="100" w:beforeAutospacing="1" w:after="100" w:afterAutospacing="1"/>
              <w:jc w:val="both"/>
              <w:rPr>
                <w:rFonts w:ascii="Arial" w:eastAsia="Times New Roman" w:hAnsi="Arial" w:cs="Arial"/>
                <w:bCs/>
                <w:sz w:val="24"/>
                <w:szCs w:val="24"/>
                <w:lang w:eastAsia="en-GB"/>
              </w:rPr>
            </w:pPr>
            <w:r>
              <w:rPr>
                <w:rFonts w:ascii="Arial" w:eastAsia="Times New Roman" w:hAnsi="Arial" w:cs="Arial"/>
                <w:bCs/>
                <w:sz w:val="24"/>
                <w:szCs w:val="24"/>
                <w:lang w:eastAsia="en-GB"/>
              </w:rPr>
              <w:t>The Full Time Course has been designed deliberately to only run on 3 days a week (Monday to Wednesday) to allow free time for students</w:t>
            </w:r>
            <w:r w:rsidR="00844DDD">
              <w:rPr>
                <w:rFonts w:ascii="Arial" w:eastAsia="Times New Roman" w:hAnsi="Arial" w:cs="Arial"/>
                <w:bCs/>
                <w:sz w:val="24"/>
                <w:szCs w:val="24"/>
                <w:lang w:eastAsia="en-GB"/>
              </w:rPr>
              <w:t xml:space="preserve"> to pursue pro-bono opportunities that will enhance their </w:t>
            </w:r>
            <w:r w:rsidR="00F852D5">
              <w:rPr>
                <w:rFonts w:ascii="Arial" w:eastAsia="Times New Roman" w:hAnsi="Arial" w:cs="Arial"/>
                <w:bCs/>
                <w:sz w:val="24"/>
                <w:szCs w:val="24"/>
                <w:lang w:eastAsia="en-GB"/>
              </w:rPr>
              <w:t>CV</w:t>
            </w:r>
            <w:r w:rsidR="00844DDD">
              <w:rPr>
                <w:rFonts w:ascii="Arial" w:eastAsia="Times New Roman" w:hAnsi="Arial" w:cs="Arial"/>
                <w:bCs/>
                <w:sz w:val="24"/>
                <w:szCs w:val="24"/>
                <w:lang w:eastAsia="en-GB"/>
              </w:rPr>
              <w:t xml:space="preserve">s and employment prospects. The Part Time is evening only attendance and subject to other work commitments that part time students have also enables part time students to engage in pro-bono </w:t>
            </w:r>
            <w:r w:rsidR="00816A40">
              <w:rPr>
                <w:rFonts w:ascii="Arial" w:eastAsia="Times New Roman" w:hAnsi="Arial" w:cs="Arial"/>
                <w:bCs/>
                <w:sz w:val="24"/>
                <w:szCs w:val="24"/>
                <w:lang w:eastAsia="en-GB"/>
              </w:rPr>
              <w:t>activities</w:t>
            </w:r>
          </w:p>
          <w:p w14:paraId="451BF0E5" w14:textId="77777777"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We regularly invite alumni to tell you about their career experiences after leaving University.  They are well placed to advise you on issues such as how to secure a Training Contract as a prospective solicitor, how to obtain a pupillage as a barrister, how to work in international human rights organisations and how to succeed in business. The Law School is proud of the success of our hard working and dedicated graduates.</w:t>
            </w:r>
          </w:p>
          <w:p w14:paraId="5BF54B5E" w14:textId="77777777" w:rsidR="00AA060A" w:rsidRPr="00757E5A" w:rsidRDefault="00AA060A" w:rsidP="00757E5A">
            <w:pPr>
              <w:spacing w:before="100" w:beforeAutospacing="1" w:after="100" w:afterAutospacing="1"/>
              <w:jc w:val="both"/>
              <w:rPr>
                <w:rFonts w:ascii="Arial" w:hAnsi="Arial" w:cs="Arial"/>
                <w:sz w:val="24"/>
                <w:szCs w:val="24"/>
                <w:shd w:val="clear" w:color="auto" w:fill="FFFFFF"/>
              </w:rPr>
            </w:pPr>
            <w:r w:rsidRPr="00757E5A">
              <w:rPr>
                <w:rFonts w:ascii="Arial" w:eastAsia="Times New Roman" w:hAnsi="Arial" w:cs="Arial"/>
                <w:sz w:val="24"/>
                <w:szCs w:val="24"/>
                <w:lang w:eastAsia="en-GB"/>
              </w:rPr>
              <w:t>Our dedicated careers service offers a wide range of</w:t>
            </w:r>
            <w:r w:rsidRPr="00757E5A">
              <w:rPr>
                <w:rStyle w:val="apple-converted-space"/>
                <w:rFonts w:ascii="Arial" w:hAnsi="Arial" w:cs="Arial"/>
                <w:sz w:val="24"/>
                <w:szCs w:val="24"/>
                <w:shd w:val="clear" w:color="auto" w:fill="FFFFFF"/>
              </w:rPr>
              <w:t> </w:t>
            </w:r>
            <w:r w:rsidRPr="00757E5A">
              <w:rPr>
                <w:rFonts w:ascii="Arial" w:hAnsi="Arial" w:cs="Arial"/>
                <w:sz w:val="24"/>
                <w:szCs w:val="24"/>
                <w:shd w:val="clear" w:color="auto" w:fill="FFFFFF"/>
              </w:rPr>
              <w:t>online and face-to face services to help you develop your employability skills, plan your career and access the latest job opportunities.  You can make an individual appointment with a careers advisor and the team of employment advisors supports final year students and graduates in securing graduate-level employment, by offering support with job searching, tailoring CVs and applications and help with interview techniques.</w:t>
            </w:r>
          </w:p>
          <w:p w14:paraId="1722208B" w14:textId="1A402406" w:rsidR="0037520E" w:rsidRPr="00AA060A" w:rsidRDefault="0037520E" w:rsidP="00A61BA3">
            <w:pPr>
              <w:spacing w:before="100" w:beforeAutospacing="1" w:after="100" w:afterAutospacing="1"/>
              <w:jc w:val="both"/>
              <w:rPr>
                <w:rFonts w:ascii="Arial" w:eastAsia="Times New Roman" w:hAnsi="Arial" w:cs="Arial"/>
                <w:color w:val="444444"/>
                <w:sz w:val="24"/>
                <w:szCs w:val="24"/>
                <w:lang w:eastAsia="en-GB"/>
              </w:rPr>
            </w:pPr>
            <w:r w:rsidRPr="00A61BA3">
              <w:rPr>
                <w:rFonts w:ascii="Arial" w:eastAsia="Times New Roman" w:hAnsi="Arial" w:cs="Arial"/>
                <w:bCs/>
                <w:sz w:val="24"/>
                <w:szCs w:val="24"/>
                <w:lang w:eastAsia="en-GB"/>
              </w:rPr>
              <w:t xml:space="preserve"> </w:t>
            </w:r>
          </w:p>
        </w:tc>
      </w:tr>
    </w:tbl>
    <w:p w14:paraId="7D9953A0" w14:textId="77777777" w:rsidR="0054592B" w:rsidRPr="00782B7F" w:rsidRDefault="0054592B" w:rsidP="0054592B">
      <w:pPr>
        <w:rPr>
          <w:rFonts w:ascii="Arial" w:hAnsi="Arial" w:cs="Arial"/>
          <w:sz w:val="24"/>
          <w:szCs w:val="24"/>
        </w:rPr>
      </w:pPr>
    </w:p>
    <w:p w14:paraId="7E2A2932" w14:textId="77777777" w:rsidR="0054592B" w:rsidRPr="00782B7F" w:rsidRDefault="0054592B" w:rsidP="0054592B">
      <w:pPr>
        <w:rPr>
          <w:rFonts w:ascii="Arial" w:hAnsi="Arial" w:cs="Arial"/>
          <w:sz w:val="24"/>
          <w:szCs w:val="24"/>
        </w:rPr>
      </w:pPr>
    </w:p>
    <w:p w14:paraId="327B4EB0" w14:textId="77777777" w:rsidR="0054592B" w:rsidRPr="00782B7F" w:rsidRDefault="0054592B" w:rsidP="0054592B">
      <w:pPr>
        <w:rPr>
          <w:rFonts w:ascii="Arial" w:hAnsi="Arial" w:cs="Arial"/>
          <w:sz w:val="24"/>
          <w:szCs w:val="24"/>
        </w:rPr>
      </w:pPr>
    </w:p>
    <w:p w14:paraId="3F868297" w14:textId="77777777" w:rsidR="002807F3" w:rsidRPr="00782B7F" w:rsidRDefault="00780CD9" w:rsidP="002807F3">
      <w:pPr>
        <w:pStyle w:val="Heading2"/>
        <w:rPr>
          <w:rFonts w:ascii="Arial" w:hAnsi="Arial" w:cs="Arial"/>
          <w:sz w:val="24"/>
          <w:szCs w:val="24"/>
        </w:rPr>
      </w:pPr>
      <w:r w:rsidRPr="00782B7F">
        <w:rPr>
          <w:rFonts w:ascii="Arial" w:hAnsi="Arial" w:cs="Arial"/>
          <w:sz w:val="24"/>
          <w:szCs w:val="24"/>
        </w:rPr>
        <w:br w:type="page"/>
      </w:r>
      <w:r w:rsidR="002807F3" w:rsidRPr="00782B7F">
        <w:rPr>
          <w:rFonts w:ascii="Arial" w:hAnsi="Arial" w:cs="Arial"/>
          <w:sz w:val="24"/>
          <w:szCs w:val="24"/>
        </w:rPr>
        <w:lastRenderedPageBreak/>
        <w:t xml:space="preserve">Section Two </w:t>
      </w:r>
    </w:p>
    <w:p w14:paraId="264CADBA" w14:textId="77777777" w:rsidR="002807F3" w:rsidRPr="00782B7F" w:rsidRDefault="002807F3" w:rsidP="002807F3">
      <w:pPr>
        <w:rPr>
          <w:rFonts w:ascii="Arial" w:hAnsi="Arial" w:cs="Arial"/>
          <w:sz w:val="24"/>
          <w:szCs w:val="24"/>
        </w:rPr>
        <w:sectPr w:rsidR="002807F3" w:rsidRPr="00782B7F" w:rsidSect="00A61BA3">
          <w:headerReference w:type="default" r:id="rId11"/>
          <w:footerReference w:type="default" r:id="rId12"/>
          <w:type w:val="continuous"/>
          <w:pgSz w:w="11906" w:h="16838"/>
          <w:pgMar w:top="720" w:right="720" w:bottom="720" w:left="720" w:header="709" w:footer="709" w:gutter="0"/>
          <w:cols w:space="708"/>
          <w:docGrid w:linePitch="360"/>
        </w:sectPr>
      </w:pPr>
      <w:r w:rsidRPr="00782B7F">
        <w:rPr>
          <w:rFonts w:ascii="Arial" w:hAnsi="Arial" w:cs="Arial"/>
          <w:sz w:val="24"/>
          <w:szCs w:val="24"/>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3F0ACF3D" w14:textId="42025B13" w:rsidR="002807F3" w:rsidRPr="00664D4E" w:rsidRDefault="00664D4E" w:rsidP="002807F3">
      <w:pPr>
        <w:rPr>
          <w:rFonts w:ascii="Arial" w:hAnsi="Arial" w:cs="Arial"/>
          <w:b/>
          <w:sz w:val="24"/>
          <w:szCs w:val="24"/>
          <w:u w:val="single"/>
        </w:rPr>
      </w:pPr>
      <w:r w:rsidRPr="00664D4E">
        <w:rPr>
          <w:rFonts w:ascii="Arial" w:hAnsi="Arial" w:cs="Arial"/>
          <w:b/>
          <w:sz w:val="24"/>
          <w:szCs w:val="24"/>
          <w:u w:val="single"/>
        </w:rPr>
        <w:lastRenderedPageBreak/>
        <w:t>Part 1</w:t>
      </w:r>
    </w:p>
    <w:tbl>
      <w:tblPr>
        <w:tblStyle w:val="TableGrid"/>
        <w:tblW w:w="15301" w:type="dxa"/>
        <w:tblLook w:val="04A0" w:firstRow="1" w:lastRow="0" w:firstColumn="1" w:lastColumn="0" w:noHBand="0" w:noVBand="1"/>
      </w:tblPr>
      <w:tblGrid>
        <w:gridCol w:w="2523"/>
        <w:gridCol w:w="2119"/>
        <w:gridCol w:w="2120"/>
        <w:gridCol w:w="2191"/>
        <w:gridCol w:w="2114"/>
        <w:gridCol w:w="2113"/>
        <w:gridCol w:w="2121"/>
      </w:tblGrid>
      <w:tr w:rsidR="006A3467" w:rsidRPr="00782B7F" w14:paraId="275DAF9F" w14:textId="77777777" w:rsidTr="00057A9C">
        <w:trPr>
          <w:trHeight w:val="340"/>
        </w:trPr>
        <w:tc>
          <w:tcPr>
            <w:tcW w:w="2523" w:type="dxa"/>
            <w:shd w:val="clear" w:color="auto" w:fill="FFF2CC" w:themeFill="accent4" w:themeFillTint="33"/>
          </w:tcPr>
          <w:p w14:paraId="1CBD3619" w14:textId="3A2B31AE" w:rsidR="002807F3" w:rsidRPr="00782B7F" w:rsidRDefault="002807F3" w:rsidP="002201B0">
            <w:pPr>
              <w:rPr>
                <w:rFonts w:ascii="Arial" w:hAnsi="Arial" w:cs="Arial"/>
                <w:b/>
                <w:sz w:val="24"/>
                <w:szCs w:val="24"/>
              </w:rPr>
            </w:pPr>
            <w:r w:rsidRPr="00782B7F">
              <w:rPr>
                <w:rFonts w:ascii="Arial" w:hAnsi="Arial" w:cs="Arial"/>
                <w:b/>
                <w:sz w:val="24"/>
                <w:szCs w:val="24"/>
              </w:rPr>
              <w:t xml:space="preserve">Level </w:t>
            </w:r>
            <w:r w:rsidR="002201B0">
              <w:rPr>
                <w:rFonts w:ascii="Arial" w:hAnsi="Arial" w:cs="Arial"/>
                <w:b/>
                <w:sz w:val="24"/>
                <w:szCs w:val="24"/>
              </w:rPr>
              <w:t>7</w:t>
            </w:r>
            <w:r w:rsidRPr="00782B7F">
              <w:rPr>
                <w:rFonts w:ascii="Arial" w:hAnsi="Arial" w:cs="Arial"/>
                <w:b/>
                <w:sz w:val="24"/>
                <w:szCs w:val="24"/>
              </w:rPr>
              <w:t xml:space="preserve"> </w:t>
            </w:r>
            <w:r w:rsidRPr="00782B7F">
              <w:rPr>
                <w:rFonts w:ascii="Arial" w:hAnsi="Arial" w:cs="Arial"/>
                <w:sz w:val="24"/>
                <w:szCs w:val="24"/>
              </w:rPr>
              <w:t>Core Modules</w:t>
            </w:r>
          </w:p>
        </w:tc>
        <w:tc>
          <w:tcPr>
            <w:tcW w:w="2119" w:type="dxa"/>
            <w:shd w:val="clear" w:color="auto" w:fill="FFF2CC" w:themeFill="accent4" w:themeFillTint="33"/>
          </w:tcPr>
          <w:p w14:paraId="6D412670" w14:textId="41A3745D" w:rsidR="002807F3" w:rsidRPr="00782B7F" w:rsidRDefault="002201B0" w:rsidP="00A15308">
            <w:pPr>
              <w:rPr>
                <w:rFonts w:ascii="Arial" w:hAnsi="Arial" w:cs="Arial"/>
                <w:b/>
                <w:sz w:val="24"/>
                <w:szCs w:val="24"/>
              </w:rPr>
            </w:pPr>
            <w:r>
              <w:rPr>
                <w:rFonts w:ascii="Arial" w:hAnsi="Arial" w:cs="Arial"/>
                <w:b/>
                <w:sz w:val="24"/>
                <w:szCs w:val="24"/>
              </w:rPr>
              <w:t>Business Law and Practice</w:t>
            </w:r>
          </w:p>
        </w:tc>
        <w:tc>
          <w:tcPr>
            <w:tcW w:w="2120" w:type="dxa"/>
            <w:shd w:val="clear" w:color="auto" w:fill="FFF2CC" w:themeFill="accent4" w:themeFillTint="33"/>
          </w:tcPr>
          <w:p w14:paraId="776C7E63" w14:textId="36B3DDE4" w:rsidR="002807F3" w:rsidRPr="00782B7F" w:rsidRDefault="002201B0" w:rsidP="00A15308">
            <w:pPr>
              <w:rPr>
                <w:rFonts w:ascii="Arial" w:hAnsi="Arial" w:cs="Arial"/>
                <w:b/>
                <w:sz w:val="24"/>
                <w:szCs w:val="24"/>
              </w:rPr>
            </w:pPr>
            <w:r>
              <w:rPr>
                <w:rFonts w:ascii="Arial" w:hAnsi="Arial" w:cs="Arial"/>
                <w:b/>
                <w:sz w:val="24"/>
                <w:szCs w:val="24"/>
              </w:rPr>
              <w:t>Property Law and Practice</w:t>
            </w:r>
          </w:p>
        </w:tc>
        <w:tc>
          <w:tcPr>
            <w:tcW w:w="2191" w:type="dxa"/>
            <w:shd w:val="clear" w:color="auto" w:fill="FFF2CC" w:themeFill="accent4" w:themeFillTint="33"/>
          </w:tcPr>
          <w:p w14:paraId="183984CB" w14:textId="2D543FF5" w:rsidR="002807F3" w:rsidRPr="00782B7F" w:rsidRDefault="002201B0" w:rsidP="00A15308">
            <w:pPr>
              <w:rPr>
                <w:rFonts w:ascii="Arial" w:hAnsi="Arial" w:cs="Arial"/>
                <w:b/>
                <w:sz w:val="24"/>
                <w:szCs w:val="24"/>
              </w:rPr>
            </w:pPr>
            <w:r>
              <w:rPr>
                <w:rFonts w:ascii="Arial" w:hAnsi="Arial" w:cs="Arial"/>
                <w:b/>
                <w:sz w:val="24"/>
                <w:szCs w:val="24"/>
              </w:rPr>
              <w:t>Litigation</w:t>
            </w:r>
          </w:p>
        </w:tc>
        <w:tc>
          <w:tcPr>
            <w:tcW w:w="2114" w:type="dxa"/>
            <w:shd w:val="clear" w:color="auto" w:fill="FFF2CC" w:themeFill="accent4" w:themeFillTint="33"/>
          </w:tcPr>
          <w:p w14:paraId="71A817B7" w14:textId="14266276" w:rsidR="002807F3" w:rsidRPr="00782B7F" w:rsidRDefault="002201B0" w:rsidP="00A15308">
            <w:pPr>
              <w:rPr>
                <w:rFonts w:ascii="Arial" w:hAnsi="Arial" w:cs="Arial"/>
                <w:b/>
                <w:sz w:val="24"/>
                <w:szCs w:val="24"/>
              </w:rPr>
            </w:pPr>
            <w:r>
              <w:rPr>
                <w:rFonts w:ascii="Arial" w:hAnsi="Arial" w:cs="Arial"/>
                <w:b/>
                <w:sz w:val="24"/>
                <w:szCs w:val="24"/>
              </w:rPr>
              <w:t>Professional Conduct and Regulation</w:t>
            </w:r>
          </w:p>
        </w:tc>
        <w:tc>
          <w:tcPr>
            <w:tcW w:w="2113" w:type="dxa"/>
            <w:shd w:val="clear" w:color="auto" w:fill="FFF2CC" w:themeFill="accent4" w:themeFillTint="33"/>
          </w:tcPr>
          <w:p w14:paraId="58A2BB9E" w14:textId="65DF9E2B" w:rsidR="002807F3" w:rsidRPr="00782B7F" w:rsidRDefault="002201B0" w:rsidP="00A15308">
            <w:pPr>
              <w:rPr>
                <w:rFonts w:ascii="Arial" w:hAnsi="Arial" w:cs="Arial"/>
                <w:b/>
                <w:sz w:val="24"/>
                <w:szCs w:val="24"/>
              </w:rPr>
            </w:pPr>
            <w:r>
              <w:rPr>
                <w:rFonts w:ascii="Arial" w:hAnsi="Arial" w:cs="Arial"/>
                <w:b/>
                <w:sz w:val="24"/>
                <w:szCs w:val="24"/>
              </w:rPr>
              <w:t>Taxation</w:t>
            </w:r>
          </w:p>
        </w:tc>
        <w:tc>
          <w:tcPr>
            <w:tcW w:w="2121" w:type="dxa"/>
            <w:shd w:val="clear" w:color="auto" w:fill="FFF2CC" w:themeFill="accent4" w:themeFillTint="33"/>
          </w:tcPr>
          <w:p w14:paraId="76048B37" w14:textId="4EC3D6D9" w:rsidR="002807F3" w:rsidRPr="00782B7F" w:rsidRDefault="002201B0" w:rsidP="00A15308">
            <w:pPr>
              <w:rPr>
                <w:rFonts w:ascii="Arial" w:hAnsi="Arial" w:cs="Arial"/>
                <w:b/>
                <w:sz w:val="24"/>
                <w:szCs w:val="24"/>
              </w:rPr>
            </w:pPr>
            <w:r>
              <w:rPr>
                <w:rFonts w:ascii="Arial" w:hAnsi="Arial" w:cs="Arial"/>
                <w:b/>
                <w:sz w:val="24"/>
                <w:szCs w:val="24"/>
              </w:rPr>
              <w:t>Wills and the Administration of Estates</w:t>
            </w:r>
          </w:p>
        </w:tc>
      </w:tr>
      <w:tr w:rsidR="006A3467" w:rsidRPr="00782B7F" w14:paraId="3D7C1C78" w14:textId="77777777" w:rsidTr="008214AF">
        <w:trPr>
          <w:trHeight w:val="340"/>
        </w:trPr>
        <w:tc>
          <w:tcPr>
            <w:tcW w:w="2523" w:type="dxa"/>
            <w:shd w:val="clear" w:color="auto" w:fill="FFF2CC" w:themeFill="accent4" w:themeFillTint="33"/>
          </w:tcPr>
          <w:p w14:paraId="50273D4E" w14:textId="77777777" w:rsidR="002807F3" w:rsidRPr="00782B7F" w:rsidRDefault="002807F3" w:rsidP="00A15308">
            <w:pPr>
              <w:rPr>
                <w:rFonts w:ascii="Arial" w:hAnsi="Arial" w:cs="Arial"/>
                <w:sz w:val="24"/>
                <w:szCs w:val="24"/>
              </w:rPr>
            </w:pPr>
            <w:r w:rsidRPr="00782B7F">
              <w:rPr>
                <w:rFonts w:ascii="Arial" w:hAnsi="Arial" w:cs="Arial"/>
                <w:sz w:val="24"/>
                <w:szCs w:val="24"/>
              </w:rPr>
              <w:t>Credit level (ECTS value)</w:t>
            </w:r>
          </w:p>
        </w:tc>
        <w:tc>
          <w:tcPr>
            <w:tcW w:w="2119" w:type="dxa"/>
            <w:shd w:val="clear" w:color="auto" w:fill="FFFF00"/>
          </w:tcPr>
          <w:p w14:paraId="0C67AB50" w14:textId="274B2FEF" w:rsidR="00A616A0" w:rsidRPr="00782B7F" w:rsidRDefault="00655DBF" w:rsidP="003E3EEA">
            <w:pPr>
              <w:rPr>
                <w:rFonts w:ascii="Arial" w:hAnsi="Arial" w:cs="Arial"/>
                <w:sz w:val="24"/>
                <w:szCs w:val="24"/>
              </w:rPr>
            </w:pPr>
            <w:r>
              <w:rPr>
                <w:rFonts w:ascii="Arial" w:hAnsi="Arial" w:cs="Arial"/>
                <w:sz w:val="24"/>
                <w:szCs w:val="24"/>
              </w:rPr>
              <w:t>8</w:t>
            </w:r>
          </w:p>
        </w:tc>
        <w:tc>
          <w:tcPr>
            <w:tcW w:w="2120" w:type="dxa"/>
            <w:shd w:val="clear" w:color="auto" w:fill="FFFF00"/>
          </w:tcPr>
          <w:p w14:paraId="0023C49A" w14:textId="1F2492F4" w:rsidR="00067C4F" w:rsidRPr="00782B7F" w:rsidRDefault="00655DBF" w:rsidP="00A15308">
            <w:pPr>
              <w:rPr>
                <w:rFonts w:ascii="Arial" w:hAnsi="Arial" w:cs="Arial"/>
                <w:sz w:val="24"/>
                <w:szCs w:val="24"/>
              </w:rPr>
            </w:pPr>
            <w:r>
              <w:rPr>
                <w:rFonts w:ascii="Arial" w:hAnsi="Arial" w:cs="Arial"/>
                <w:sz w:val="24"/>
                <w:szCs w:val="24"/>
              </w:rPr>
              <w:t>8</w:t>
            </w:r>
          </w:p>
        </w:tc>
        <w:tc>
          <w:tcPr>
            <w:tcW w:w="2191" w:type="dxa"/>
            <w:shd w:val="clear" w:color="auto" w:fill="FFFF00"/>
          </w:tcPr>
          <w:p w14:paraId="773A05AF" w14:textId="2F83D012" w:rsidR="00B9013A" w:rsidRPr="00782B7F" w:rsidRDefault="00655DBF" w:rsidP="00A15308">
            <w:pPr>
              <w:rPr>
                <w:rFonts w:ascii="Arial" w:hAnsi="Arial" w:cs="Arial"/>
                <w:sz w:val="24"/>
                <w:szCs w:val="24"/>
              </w:rPr>
            </w:pPr>
            <w:r>
              <w:rPr>
                <w:rFonts w:ascii="Arial" w:hAnsi="Arial" w:cs="Arial"/>
                <w:sz w:val="24"/>
                <w:szCs w:val="24"/>
              </w:rPr>
              <w:t>8</w:t>
            </w:r>
          </w:p>
        </w:tc>
        <w:tc>
          <w:tcPr>
            <w:tcW w:w="2114" w:type="dxa"/>
            <w:shd w:val="clear" w:color="auto" w:fill="FFFF00"/>
          </w:tcPr>
          <w:p w14:paraId="07F8FE32" w14:textId="6ED20167" w:rsidR="002807F3" w:rsidRPr="00782B7F" w:rsidRDefault="00655DBF" w:rsidP="00A15308">
            <w:pPr>
              <w:rPr>
                <w:rFonts w:ascii="Arial" w:hAnsi="Arial" w:cs="Arial"/>
                <w:sz w:val="24"/>
                <w:szCs w:val="24"/>
              </w:rPr>
            </w:pPr>
            <w:r>
              <w:rPr>
                <w:rFonts w:ascii="Arial" w:hAnsi="Arial" w:cs="Arial"/>
                <w:sz w:val="24"/>
                <w:szCs w:val="24"/>
              </w:rPr>
              <w:t>8</w:t>
            </w:r>
          </w:p>
        </w:tc>
        <w:tc>
          <w:tcPr>
            <w:tcW w:w="2113" w:type="dxa"/>
            <w:shd w:val="clear" w:color="auto" w:fill="FFFF00"/>
          </w:tcPr>
          <w:p w14:paraId="763C6A26" w14:textId="098CB579" w:rsidR="002807F3" w:rsidRPr="00782B7F" w:rsidRDefault="00655DBF" w:rsidP="00A15308">
            <w:pPr>
              <w:rPr>
                <w:rFonts w:ascii="Arial" w:hAnsi="Arial" w:cs="Arial"/>
                <w:sz w:val="24"/>
                <w:szCs w:val="24"/>
              </w:rPr>
            </w:pPr>
            <w:r>
              <w:rPr>
                <w:rFonts w:ascii="Arial" w:hAnsi="Arial" w:cs="Arial"/>
                <w:sz w:val="24"/>
                <w:szCs w:val="24"/>
              </w:rPr>
              <w:t>8</w:t>
            </w:r>
          </w:p>
        </w:tc>
        <w:tc>
          <w:tcPr>
            <w:tcW w:w="2121" w:type="dxa"/>
            <w:shd w:val="clear" w:color="auto" w:fill="FFFF00"/>
          </w:tcPr>
          <w:p w14:paraId="06C13788" w14:textId="761A898B" w:rsidR="002807F3" w:rsidRPr="00782B7F" w:rsidRDefault="00655DBF" w:rsidP="00A15308">
            <w:pPr>
              <w:rPr>
                <w:rFonts w:ascii="Arial" w:hAnsi="Arial" w:cs="Arial"/>
                <w:sz w:val="24"/>
                <w:szCs w:val="24"/>
              </w:rPr>
            </w:pPr>
            <w:r>
              <w:rPr>
                <w:rFonts w:ascii="Arial" w:hAnsi="Arial" w:cs="Arial"/>
                <w:sz w:val="24"/>
                <w:szCs w:val="24"/>
              </w:rPr>
              <w:t>8</w:t>
            </w:r>
          </w:p>
        </w:tc>
      </w:tr>
      <w:tr w:rsidR="006A3467" w:rsidRPr="00782B7F" w14:paraId="4F9475E5" w14:textId="77777777" w:rsidTr="005B6827">
        <w:trPr>
          <w:trHeight w:val="340"/>
        </w:trPr>
        <w:tc>
          <w:tcPr>
            <w:tcW w:w="2523" w:type="dxa"/>
          </w:tcPr>
          <w:p w14:paraId="5D5D0D0C" w14:textId="1126D412" w:rsidR="002807F3" w:rsidRPr="00782B7F" w:rsidRDefault="002807F3" w:rsidP="00A15308">
            <w:pPr>
              <w:rPr>
                <w:rFonts w:ascii="Arial" w:hAnsi="Arial" w:cs="Arial"/>
                <w:sz w:val="24"/>
                <w:szCs w:val="24"/>
              </w:rPr>
            </w:pPr>
            <w:r w:rsidRPr="00782B7F">
              <w:rPr>
                <w:rFonts w:ascii="Arial" w:hAnsi="Arial" w:cs="Arial"/>
                <w:sz w:val="24"/>
                <w:szCs w:val="24"/>
              </w:rPr>
              <w:t>Study Time (%) S/GI/PL</w:t>
            </w:r>
          </w:p>
          <w:p w14:paraId="55CA5CF3" w14:textId="77777777" w:rsidR="002807F3" w:rsidRPr="00782B7F" w:rsidRDefault="002807F3" w:rsidP="00A15308">
            <w:pPr>
              <w:rPr>
                <w:rFonts w:ascii="Arial" w:hAnsi="Arial" w:cs="Arial"/>
                <w:sz w:val="24"/>
                <w:szCs w:val="24"/>
              </w:rPr>
            </w:pPr>
          </w:p>
        </w:tc>
        <w:tc>
          <w:tcPr>
            <w:tcW w:w="2119" w:type="dxa"/>
          </w:tcPr>
          <w:p w14:paraId="4F5CBD14" w14:textId="5D588053" w:rsidR="002807F3" w:rsidRPr="00782B7F" w:rsidRDefault="001B4A59" w:rsidP="00A15308">
            <w:pPr>
              <w:rPr>
                <w:rFonts w:ascii="Arial" w:hAnsi="Arial" w:cs="Arial"/>
                <w:sz w:val="24"/>
                <w:szCs w:val="24"/>
              </w:rPr>
            </w:pPr>
            <w:r>
              <w:rPr>
                <w:rFonts w:ascii="Arial" w:hAnsi="Arial" w:cs="Arial"/>
                <w:sz w:val="24"/>
                <w:szCs w:val="24"/>
              </w:rPr>
              <w:t>20/80/00</w:t>
            </w:r>
          </w:p>
        </w:tc>
        <w:tc>
          <w:tcPr>
            <w:tcW w:w="2120" w:type="dxa"/>
          </w:tcPr>
          <w:p w14:paraId="33CE8A33" w14:textId="156061DD" w:rsidR="002807F3" w:rsidRPr="00782B7F" w:rsidRDefault="001B4A59" w:rsidP="00A15308">
            <w:pPr>
              <w:rPr>
                <w:rFonts w:ascii="Arial" w:hAnsi="Arial" w:cs="Arial"/>
                <w:sz w:val="24"/>
                <w:szCs w:val="24"/>
              </w:rPr>
            </w:pPr>
            <w:r>
              <w:rPr>
                <w:rFonts w:ascii="Arial" w:hAnsi="Arial" w:cs="Arial"/>
                <w:sz w:val="24"/>
                <w:szCs w:val="24"/>
              </w:rPr>
              <w:t>20/80/00</w:t>
            </w:r>
          </w:p>
        </w:tc>
        <w:tc>
          <w:tcPr>
            <w:tcW w:w="2191" w:type="dxa"/>
          </w:tcPr>
          <w:p w14:paraId="15988984" w14:textId="2F176596" w:rsidR="002807F3" w:rsidRPr="00782B7F" w:rsidRDefault="001B4A59" w:rsidP="00A15308">
            <w:pPr>
              <w:rPr>
                <w:rFonts w:ascii="Arial" w:hAnsi="Arial" w:cs="Arial"/>
                <w:sz w:val="24"/>
                <w:szCs w:val="24"/>
              </w:rPr>
            </w:pPr>
            <w:r>
              <w:rPr>
                <w:rFonts w:ascii="Arial" w:hAnsi="Arial" w:cs="Arial"/>
                <w:sz w:val="24"/>
                <w:szCs w:val="24"/>
              </w:rPr>
              <w:t>20/80/00</w:t>
            </w:r>
          </w:p>
        </w:tc>
        <w:tc>
          <w:tcPr>
            <w:tcW w:w="2114" w:type="dxa"/>
          </w:tcPr>
          <w:p w14:paraId="17E04F44" w14:textId="419BBF9C" w:rsidR="002807F3" w:rsidRPr="00782B7F" w:rsidRDefault="001B4A59" w:rsidP="00A15308">
            <w:pPr>
              <w:rPr>
                <w:rFonts w:ascii="Arial" w:hAnsi="Arial" w:cs="Arial"/>
                <w:sz w:val="24"/>
                <w:szCs w:val="24"/>
              </w:rPr>
            </w:pPr>
            <w:r>
              <w:rPr>
                <w:rFonts w:ascii="Arial" w:hAnsi="Arial" w:cs="Arial"/>
                <w:sz w:val="24"/>
                <w:szCs w:val="24"/>
              </w:rPr>
              <w:t>20/80/00</w:t>
            </w:r>
          </w:p>
        </w:tc>
        <w:tc>
          <w:tcPr>
            <w:tcW w:w="2113" w:type="dxa"/>
          </w:tcPr>
          <w:p w14:paraId="134DB408" w14:textId="7210BECA" w:rsidR="002807F3" w:rsidRPr="00782B7F" w:rsidRDefault="001B4A59" w:rsidP="00A15308">
            <w:pPr>
              <w:rPr>
                <w:rFonts w:ascii="Arial" w:hAnsi="Arial" w:cs="Arial"/>
                <w:sz w:val="24"/>
                <w:szCs w:val="24"/>
              </w:rPr>
            </w:pPr>
            <w:r>
              <w:rPr>
                <w:rFonts w:ascii="Arial" w:hAnsi="Arial" w:cs="Arial"/>
                <w:sz w:val="24"/>
                <w:szCs w:val="24"/>
              </w:rPr>
              <w:t>22/78/00</w:t>
            </w:r>
          </w:p>
        </w:tc>
        <w:tc>
          <w:tcPr>
            <w:tcW w:w="2121" w:type="dxa"/>
          </w:tcPr>
          <w:p w14:paraId="27003F98" w14:textId="1F4C620B" w:rsidR="002807F3" w:rsidRPr="00782B7F" w:rsidRDefault="001B4A59" w:rsidP="00A15308">
            <w:pPr>
              <w:rPr>
                <w:rFonts w:ascii="Arial" w:hAnsi="Arial" w:cs="Arial"/>
                <w:sz w:val="24"/>
                <w:szCs w:val="24"/>
              </w:rPr>
            </w:pPr>
            <w:r>
              <w:rPr>
                <w:rFonts w:ascii="Arial" w:hAnsi="Arial" w:cs="Arial"/>
                <w:sz w:val="24"/>
                <w:szCs w:val="24"/>
              </w:rPr>
              <w:t>22/78/00</w:t>
            </w:r>
          </w:p>
        </w:tc>
      </w:tr>
      <w:tr w:rsidR="006A3467" w:rsidRPr="00782B7F" w14:paraId="4DAAC226" w14:textId="77777777" w:rsidTr="005B6827">
        <w:trPr>
          <w:trHeight w:val="340"/>
        </w:trPr>
        <w:tc>
          <w:tcPr>
            <w:tcW w:w="2523" w:type="dxa"/>
            <w:shd w:val="clear" w:color="auto" w:fill="FFF2CC" w:themeFill="accent4" w:themeFillTint="33"/>
          </w:tcPr>
          <w:p w14:paraId="0D7BBD91" w14:textId="77777777" w:rsidR="00057A9C" w:rsidRPr="00782B7F" w:rsidRDefault="00057A9C" w:rsidP="00057A9C">
            <w:pPr>
              <w:rPr>
                <w:rFonts w:ascii="Arial" w:hAnsi="Arial" w:cs="Arial"/>
                <w:sz w:val="24"/>
                <w:szCs w:val="24"/>
              </w:rPr>
            </w:pPr>
            <w:r w:rsidRPr="00782B7F">
              <w:rPr>
                <w:rFonts w:ascii="Arial" w:hAnsi="Arial" w:cs="Arial"/>
                <w:sz w:val="24"/>
                <w:szCs w:val="24"/>
              </w:rPr>
              <w:t xml:space="preserve">Assessment method </w:t>
            </w:r>
          </w:p>
          <w:p w14:paraId="5F242250" w14:textId="77777777" w:rsidR="00057A9C" w:rsidRPr="00782B7F" w:rsidRDefault="00057A9C" w:rsidP="00057A9C">
            <w:pPr>
              <w:rPr>
                <w:rFonts w:ascii="Arial" w:hAnsi="Arial" w:cs="Arial"/>
                <w:sz w:val="24"/>
                <w:szCs w:val="24"/>
              </w:rPr>
            </w:pPr>
          </w:p>
        </w:tc>
        <w:tc>
          <w:tcPr>
            <w:tcW w:w="2119" w:type="dxa"/>
            <w:shd w:val="clear" w:color="auto" w:fill="FFF2CC" w:themeFill="accent4" w:themeFillTint="33"/>
          </w:tcPr>
          <w:p w14:paraId="08455193" w14:textId="65C4F012" w:rsidR="00057A9C" w:rsidRPr="00782B7F" w:rsidRDefault="00057A9C" w:rsidP="00057A9C">
            <w:pPr>
              <w:rPr>
                <w:rFonts w:ascii="Arial" w:hAnsi="Arial" w:cs="Arial"/>
                <w:sz w:val="24"/>
                <w:szCs w:val="24"/>
              </w:rPr>
            </w:pPr>
            <w:r>
              <w:rPr>
                <w:rFonts w:ascii="Arial" w:hAnsi="Arial" w:cs="Arial"/>
                <w:sz w:val="24"/>
                <w:szCs w:val="24"/>
              </w:rPr>
              <w:t>Examination in two parts</w:t>
            </w:r>
          </w:p>
        </w:tc>
        <w:tc>
          <w:tcPr>
            <w:tcW w:w="2120" w:type="dxa"/>
            <w:shd w:val="clear" w:color="auto" w:fill="FFF2CC" w:themeFill="accent4" w:themeFillTint="33"/>
          </w:tcPr>
          <w:p w14:paraId="66572734" w14:textId="1E4B44B5" w:rsidR="00057A9C" w:rsidRPr="00782B7F" w:rsidRDefault="00057A9C" w:rsidP="00057A9C">
            <w:pPr>
              <w:rPr>
                <w:rFonts w:ascii="Arial" w:hAnsi="Arial" w:cs="Arial"/>
                <w:sz w:val="24"/>
                <w:szCs w:val="24"/>
              </w:rPr>
            </w:pPr>
            <w:r>
              <w:rPr>
                <w:rFonts w:ascii="Arial" w:hAnsi="Arial" w:cs="Arial"/>
                <w:sz w:val="24"/>
                <w:szCs w:val="24"/>
              </w:rPr>
              <w:t>Examination in two parts</w:t>
            </w:r>
          </w:p>
        </w:tc>
        <w:tc>
          <w:tcPr>
            <w:tcW w:w="2191" w:type="dxa"/>
            <w:shd w:val="clear" w:color="auto" w:fill="FFF2CC" w:themeFill="accent4" w:themeFillTint="33"/>
          </w:tcPr>
          <w:p w14:paraId="3887D593" w14:textId="2408A05A" w:rsidR="00057A9C" w:rsidRPr="00782B7F" w:rsidRDefault="00057A9C" w:rsidP="00057A9C">
            <w:pPr>
              <w:rPr>
                <w:rFonts w:ascii="Arial" w:hAnsi="Arial" w:cs="Arial"/>
                <w:sz w:val="24"/>
                <w:szCs w:val="24"/>
              </w:rPr>
            </w:pPr>
            <w:r>
              <w:rPr>
                <w:rFonts w:ascii="Arial" w:hAnsi="Arial" w:cs="Arial"/>
                <w:sz w:val="24"/>
                <w:szCs w:val="24"/>
              </w:rPr>
              <w:t>Examination in two parts</w:t>
            </w:r>
          </w:p>
        </w:tc>
        <w:tc>
          <w:tcPr>
            <w:tcW w:w="2114" w:type="dxa"/>
            <w:shd w:val="clear" w:color="auto" w:fill="FFF2CC" w:themeFill="accent4" w:themeFillTint="33"/>
          </w:tcPr>
          <w:p w14:paraId="4E194084" w14:textId="1A8EAB8C" w:rsidR="00057A9C" w:rsidRPr="00782B7F" w:rsidRDefault="00057A9C" w:rsidP="00057A9C">
            <w:pPr>
              <w:rPr>
                <w:rFonts w:ascii="Arial" w:hAnsi="Arial" w:cs="Arial"/>
                <w:sz w:val="24"/>
                <w:szCs w:val="24"/>
              </w:rPr>
            </w:pPr>
            <w:r>
              <w:rPr>
                <w:rFonts w:ascii="Arial" w:hAnsi="Arial" w:cs="Arial"/>
                <w:sz w:val="24"/>
                <w:szCs w:val="24"/>
              </w:rPr>
              <w:t>Examination</w:t>
            </w:r>
          </w:p>
        </w:tc>
        <w:tc>
          <w:tcPr>
            <w:tcW w:w="2113" w:type="dxa"/>
            <w:shd w:val="clear" w:color="auto" w:fill="FFF2CC" w:themeFill="accent4" w:themeFillTint="33"/>
          </w:tcPr>
          <w:p w14:paraId="39CCF92C" w14:textId="39EBA839" w:rsidR="00057A9C" w:rsidRPr="00782B7F" w:rsidRDefault="00057A9C" w:rsidP="00057A9C">
            <w:pPr>
              <w:rPr>
                <w:rFonts w:ascii="Arial" w:hAnsi="Arial" w:cs="Arial"/>
                <w:sz w:val="24"/>
                <w:szCs w:val="24"/>
              </w:rPr>
            </w:pPr>
            <w:r>
              <w:rPr>
                <w:rFonts w:ascii="Arial" w:hAnsi="Arial" w:cs="Arial"/>
                <w:sz w:val="24"/>
                <w:szCs w:val="24"/>
              </w:rPr>
              <w:t>Examination</w:t>
            </w:r>
          </w:p>
        </w:tc>
        <w:tc>
          <w:tcPr>
            <w:tcW w:w="2121" w:type="dxa"/>
            <w:shd w:val="clear" w:color="auto" w:fill="FFF2CC" w:themeFill="accent4" w:themeFillTint="33"/>
          </w:tcPr>
          <w:p w14:paraId="077FD212" w14:textId="20A176BD" w:rsidR="00057A9C" w:rsidRPr="00782B7F" w:rsidRDefault="00057A9C" w:rsidP="00057A9C">
            <w:pPr>
              <w:rPr>
                <w:rFonts w:ascii="Arial" w:hAnsi="Arial" w:cs="Arial"/>
                <w:sz w:val="24"/>
                <w:szCs w:val="24"/>
              </w:rPr>
            </w:pPr>
            <w:r>
              <w:rPr>
                <w:rFonts w:ascii="Arial" w:hAnsi="Arial" w:cs="Arial"/>
                <w:sz w:val="24"/>
                <w:szCs w:val="24"/>
              </w:rPr>
              <w:t>Examination</w:t>
            </w:r>
          </w:p>
        </w:tc>
      </w:tr>
      <w:tr w:rsidR="006A3467" w:rsidRPr="00782B7F" w14:paraId="60B8777D" w14:textId="77777777" w:rsidTr="00057A9C">
        <w:trPr>
          <w:trHeight w:val="340"/>
        </w:trPr>
        <w:tc>
          <w:tcPr>
            <w:tcW w:w="2523" w:type="dxa"/>
            <w:shd w:val="clear" w:color="auto" w:fill="FFF2CC" w:themeFill="accent4" w:themeFillTint="33"/>
          </w:tcPr>
          <w:p w14:paraId="2AE6FBD4" w14:textId="77777777" w:rsidR="002807F3" w:rsidRPr="00782B7F" w:rsidRDefault="002807F3" w:rsidP="00A15308">
            <w:pPr>
              <w:rPr>
                <w:rFonts w:ascii="Arial" w:hAnsi="Arial" w:cs="Arial"/>
                <w:sz w:val="24"/>
                <w:szCs w:val="24"/>
              </w:rPr>
            </w:pPr>
            <w:r w:rsidRPr="00782B7F">
              <w:rPr>
                <w:rFonts w:ascii="Arial" w:hAnsi="Arial" w:cs="Arial"/>
                <w:sz w:val="24"/>
                <w:szCs w:val="24"/>
              </w:rPr>
              <w:t>Assessment scope</w:t>
            </w:r>
          </w:p>
          <w:p w14:paraId="7A57CD8D" w14:textId="77777777" w:rsidR="002807F3" w:rsidRPr="00782B7F" w:rsidRDefault="002807F3" w:rsidP="00A15308">
            <w:pPr>
              <w:rPr>
                <w:rFonts w:ascii="Arial" w:hAnsi="Arial" w:cs="Arial"/>
                <w:sz w:val="24"/>
                <w:szCs w:val="24"/>
              </w:rPr>
            </w:pPr>
          </w:p>
        </w:tc>
        <w:tc>
          <w:tcPr>
            <w:tcW w:w="2119" w:type="dxa"/>
            <w:shd w:val="clear" w:color="auto" w:fill="FFF2CC" w:themeFill="accent4" w:themeFillTint="33"/>
          </w:tcPr>
          <w:p w14:paraId="5E38046F" w14:textId="77777777" w:rsidR="002807F3" w:rsidRDefault="00057A9C" w:rsidP="00A15308">
            <w:pPr>
              <w:rPr>
                <w:rFonts w:ascii="Arial" w:hAnsi="Arial" w:cs="Arial"/>
                <w:sz w:val="24"/>
                <w:szCs w:val="24"/>
              </w:rPr>
            </w:pPr>
            <w:r>
              <w:rPr>
                <w:rFonts w:ascii="Arial" w:hAnsi="Arial" w:cs="Arial"/>
                <w:sz w:val="24"/>
                <w:szCs w:val="24"/>
              </w:rPr>
              <w:t>Part I – 2.5 hrs open book</w:t>
            </w:r>
          </w:p>
          <w:p w14:paraId="15759CC0" w14:textId="2E8F3D8A" w:rsidR="00057A9C" w:rsidRPr="00782B7F" w:rsidRDefault="00057A9C" w:rsidP="00057A9C">
            <w:pPr>
              <w:rPr>
                <w:rFonts w:ascii="Arial" w:hAnsi="Arial" w:cs="Arial"/>
                <w:sz w:val="24"/>
                <w:szCs w:val="24"/>
              </w:rPr>
            </w:pPr>
            <w:r>
              <w:rPr>
                <w:rFonts w:ascii="Arial" w:hAnsi="Arial" w:cs="Arial"/>
                <w:sz w:val="24"/>
                <w:szCs w:val="24"/>
              </w:rPr>
              <w:t>Part II – 1 hour closed book</w:t>
            </w:r>
          </w:p>
        </w:tc>
        <w:tc>
          <w:tcPr>
            <w:tcW w:w="2120" w:type="dxa"/>
            <w:shd w:val="clear" w:color="auto" w:fill="FFF2CC" w:themeFill="accent4" w:themeFillTint="33"/>
          </w:tcPr>
          <w:p w14:paraId="505AF52A" w14:textId="77777777" w:rsidR="00057A9C" w:rsidRDefault="00057A9C" w:rsidP="00057A9C">
            <w:pPr>
              <w:rPr>
                <w:rFonts w:ascii="Arial" w:hAnsi="Arial" w:cs="Arial"/>
                <w:sz w:val="24"/>
                <w:szCs w:val="24"/>
              </w:rPr>
            </w:pPr>
            <w:r>
              <w:rPr>
                <w:rFonts w:ascii="Arial" w:hAnsi="Arial" w:cs="Arial"/>
                <w:sz w:val="24"/>
                <w:szCs w:val="24"/>
              </w:rPr>
              <w:t>Part I – 2.5 hrs open book</w:t>
            </w:r>
          </w:p>
          <w:p w14:paraId="5C0B3569" w14:textId="4C7C20A0" w:rsidR="002807F3" w:rsidRPr="00782B7F" w:rsidRDefault="00057A9C" w:rsidP="00057A9C">
            <w:pPr>
              <w:rPr>
                <w:rFonts w:ascii="Arial" w:hAnsi="Arial" w:cs="Arial"/>
                <w:sz w:val="24"/>
                <w:szCs w:val="24"/>
              </w:rPr>
            </w:pPr>
            <w:r>
              <w:rPr>
                <w:rFonts w:ascii="Arial" w:hAnsi="Arial" w:cs="Arial"/>
                <w:sz w:val="24"/>
                <w:szCs w:val="24"/>
              </w:rPr>
              <w:t>Part II – 1 hour closed book</w:t>
            </w:r>
          </w:p>
        </w:tc>
        <w:tc>
          <w:tcPr>
            <w:tcW w:w="2191" w:type="dxa"/>
            <w:shd w:val="clear" w:color="auto" w:fill="FFF2CC" w:themeFill="accent4" w:themeFillTint="33"/>
          </w:tcPr>
          <w:p w14:paraId="0DEC9D83" w14:textId="77777777" w:rsidR="002807F3" w:rsidRDefault="00057A9C" w:rsidP="00A15308">
            <w:pPr>
              <w:rPr>
                <w:rFonts w:ascii="Arial" w:hAnsi="Arial" w:cs="Arial"/>
                <w:sz w:val="24"/>
                <w:szCs w:val="24"/>
              </w:rPr>
            </w:pPr>
            <w:r>
              <w:rPr>
                <w:rFonts w:ascii="Arial" w:hAnsi="Arial" w:cs="Arial"/>
                <w:sz w:val="24"/>
                <w:szCs w:val="24"/>
              </w:rPr>
              <w:t xml:space="preserve">Part I (Civil Litigation) </w:t>
            </w:r>
            <w:r w:rsidR="00816A40">
              <w:rPr>
                <w:rFonts w:ascii="Arial" w:hAnsi="Arial" w:cs="Arial"/>
                <w:sz w:val="24"/>
                <w:szCs w:val="24"/>
              </w:rPr>
              <w:t>–</w:t>
            </w:r>
            <w:r>
              <w:rPr>
                <w:rFonts w:ascii="Arial" w:hAnsi="Arial" w:cs="Arial"/>
                <w:sz w:val="24"/>
                <w:szCs w:val="24"/>
              </w:rPr>
              <w:t xml:space="preserve"> </w:t>
            </w:r>
            <w:r w:rsidR="00816A40">
              <w:rPr>
                <w:rFonts w:ascii="Arial" w:hAnsi="Arial" w:cs="Arial"/>
                <w:sz w:val="24"/>
                <w:szCs w:val="24"/>
              </w:rPr>
              <w:t>2.25 hours open book</w:t>
            </w:r>
          </w:p>
          <w:p w14:paraId="350CD7CF" w14:textId="534CC9AF" w:rsidR="00816A40" w:rsidRPr="00782B7F" w:rsidRDefault="00816A40" w:rsidP="00A15308">
            <w:pPr>
              <w:rPr>
                <w:rFonts w:ascii="Arial" w:hAnsi="Arial" w:cs="Arial"/>
                <w:sz w:val="24"/>
                <w:szCs w:val="24"/>
              </w:rPr>
            </w:pPr>
            <w:r>
              <w:rPr>
                <w:rFonts w:ascii="Arial" w:hAnsi="Arial" w:cs="Arial"/>
                <w:sz w:val="24"/>
                <w:szCs w:val="24"/>
              </w:rPr>
              <w:t>Part II (Criminal Litigation) – 1.25 hours open book</w:t>
            </w:r>
          </w:p>
        </w:tc>
        <w:tc>
          <w:tcPr>
            <w:tcW w:w="2114" w:type="dxa"/>
            <w:shd w:val="clear" w:color="auto" w:fill="FFF2CC" w:themeFill="accent4" w:themeFillTint="33"/>
          </w:tcPr>
          <w:p w14:paraId="48BFF1CC" w14:textId="559AE5C7" w:rsidR="002807F3" w:rsidRPr="00782B7F" w:rsidRDefault="00816A40" w:rsidP="00A15308">
            <w:pPr>
              <w:rPr>
                <w:rFonts w:ascii="Arial" w:hAnsi="Arial" w:cs="Arial"/>
                <w:sz w:val="24"/>
                <w:szCs w:val="24"/>
              </w:rPr>
            </w:pPr>
            <w:r>
              <w:rPr>
                <w:rFonts w:ascii="Arial" w:hAnsi="Arial" w:cs="Arial"/>
                <w:sz w:val="24"/>
                <w:szCs w:val="24"/>
              </w:rPr>
              <w:t>2 hour open book</w:t>
            </w:r>
          </w:p>
        </w:tc>
        <w:tc>
          <w:tcPr>
            <w:tcW w:w="2113" w:type="dxa"/>
            <w:shd w:val="clear" w:color="auto" w:fill="FFF2CC" w:themeFill="accent4" w:themeFillTint="33"/>
          </w:tcPr>
          <w:p w14:paraId="06ABF189" w14:textId="465DC1EA" w:rsidR="002807F3" w:rsidRPr="00782B7F" w:rsidRDefault="00816A40" w:rsidP="00A15308">
            <w:pPr>
              <w:rPr>
                <w:rFonts w:ascii="Arial" w:hAnsi="Arial" w:cs="Arial"/>
                <w:sz w:val="24"/>
                <w:szCs w:val="24"/>
              </w:rPr>
            </w:pPr>
            <w:r>
              <w:rPr>
                <w:rFonts w:ascii="Arial" w:hAnsi="Arial" w:cs="Arial"/>
                <w:sz w:val="24"/>
                <w:szCs w:val="24"/>
              </w:rPr>
              <w:t>1 hour open book</w:t>
            </w:r>
          </w:p>
        </w:tc>
        <w:tc>
          <w:tcPr>
            <w:tcW w:w="2121" w:type="dxa"/>
            <w:shd w:val="clear" w:color="auto" w:fill="FFF2CC" w:themeFill="accent4" w:themeFillTint="33"/>
          </w:tcPr>
          <w:p w14:paraId="0D5DC0C2" w14:textId="5CF836EB" w:rsidR="002807F3" w:rsidRPr="00782B7F" w:rsidRDefault="00816A40" w:rsidP="00A15308">
            <w:pPr>
              <w:rPr>
                <w:rFonts w:ascii="Arial" w:hAnsi="Arial" w:cs="Arial"/>
                <w:sz w:val="24"/>
                <w:szCs w:val="24"/>
              </w:rPr>
            </w:pPr>
            <w:r>
              <w:rPr>
                <w:rFonts w:ascii="Arial" w:hAnsi="Arial" w:cs="Arial"/>
                <w:sz w:val="24"/>
                <w:szCs w:val="24"/>
              </w:rPr>
              <w:t>1 hour closed book</w:t>
            </w:r>
          </w:p>
        </w:tc>
      </w:tr>
      <w:tr w:rsidR="006A3467" w:rsidRPr="00782B7F" w14:paraId="212E0DCA" w14:textId="77777777" w:rsidTr="00057A9C">
        <w:trPr>
          <w:trHeight w:val="340"/>
        </w:trPr>
        <w:tc>
          <w:tcPr>
            <w:tcW w:w="2523" w:type="dxa"/>
          </w:tcPr>
          <w:p w14:paraId="1FCCEC46" w14:textId="49636C4D" w:rsidR="002807F3" w:rsidRPr="00782B7F" w:rsidRDefault="002807F3" w:rsidP="00A15308">
            <w:pPr>
              <w:rPr>
                <w:rFonts w:ascii="Arial" w:hAnsi="Arial" w:cs="Arial"/>
                <w:sz w:val="24"/>
                <w:szCs w:val="24"/>
              </w:rPr>
            </w:pPr>
            <w:r w:rsidRPr="00782B7F">
              <w:rPr>
                <w:rFonts w:ascii="Arial" w:hAnsi="Arial" w:cs="Arial"/>
                <w:sz w:val="24"/>
                <w:szCs w:val="24"/>
              </w:rPr>
              <w:t>Assessment week</w:t>
            </w:r>
          </w:p>
        </w:tc>
        <w:tc>
          <w:tcPr>
            <w:tcW w:w="2119" w:type="dxa"/>
          </w:tcPr>
          <w:p w14:paraId="1391088F" w14:textId="68A8CA57" w:rsidR="002807F3" w:rsidRPr="00782B7F" w:rsidRDefault="008166B0" w:rsidP="00A15308">
            <w:pPr>
              <w:rPr>
                <w:rFonts w:ascii="Arial" w:hAnsi="Arial" w:cs="Arial"/>
                <w:sz w:val="24"/>
                <w:szCs w:val="24"/>
              </w:rPr>
            </w:pPr>
            <w:r>
              <w:rPr>
                <w:rFonts w:ascii="Arial" w:hAnsi="Arial" w:cs="Arial"/>
                <w:sz w:val="24"/>
                <w:szCs w:val="24"/>
              </w:rPr>
              <w:t>Week 21 of the Course</w:t>
            </w:r>
          </w:p>
        </w:tc>
        <w:tc>
          <w:tcPr>
            <w:tcW w:w="2120" w:type="dxa"/>
          </w:tcPr>
          <w:p w14:paraId="3E02023B" w14:textId="03AEDF87" w:rsidR="002807F3" w:rsidRPr="00782B7F" w:rsidRDefault="008166B0" w:rsidP="008166B0">
            <w:pPr>
              <w:rPr>
                <w:rFonts w:ascii="Arial" w:hAnsi="Arial" w:cs="Arial"/>
                <w:sz w:val="24"/>
                <w:szCs w:val="24"/>
              </w:rPr>
            </w:pPr>
            <w:r>
              <w:rPr>
                <w:rFonts w:ascii="Arial" w:hAnsi="Arial" w:cs="Arial"/>
                <w:sz w:val="24"/>
                <w:szCs w:val="24"/>
              </w:rPr>
              <w:t>Week 21 of the Course</w:t>
            </w:r>
          </w:p>
        </w:tc>
        <w:tc>
          <w:tcPr>
            <w:tcW w:w="2191" w:type="dxa"/>
          </w:tcPr>
          <w:p w14:paraId="6E1C78AF" w14:textId="79C40A5C" w:rsidR="002807F3" w:rsidRPr="00782B7F" w:rsidRDefault="008166B0" w:rsidP="008166B0">
            <w:pPr>
              <w:rPr>
                <w:rFonts w:ascii="Arial" w:hAnsi="Arial" w:cs="Arial"/>
                <w:sz w:val="24"/>
                <w:szCs w:val="24"/>
              </w:rPr>
            </w:pPr>
            <w:r>
              <w:rPr>
                <w:rFonts w:ascii="Arial" w:hAnsi="Arial" w:cs="Arial"/>
                <w:sz w:val="24"/>
                <w:szCs w:val="24"/>
              </w:rPr>
              <w:t>Week 21 of the Course</w:t>
            </w:r>
          </w:p>
        </w:tc>
        <w:tc>
          <w:tcPr>
            <w:tcW w:w="2114" w:type="dxa"/>
          </w:tcPr>
          <w:p w14:paraId="554EB6F4" w14:textId="5B9144EF" w:rsidR="002807F3" w:rsidRPr="00782B7F" w:rsidRDefault="008166B0" w:rsidP="008166B0">
            <w:pPr>
              <w:rPr>
                <w:rFonts w:ascii="Arial" w:hAnsi="Arial" w:cs="Arial"/>
                <w:sz w:val="24"/>
                <w:szCs w:val="24"/>
              </w:rPr>
            </w:pPr>
            <w:r>
              <w:rPr>
                <w:rFonts w:ascii="Arial" w:hAnsi="Arial" w:cs="Arial"/>
                <w:sz w:val="24"/>
                <w:szCs w:val="24"/>
              </w:rPr>
              <w:t>Week 22 of the Course</w:t>
            </w:r>
          </w:p>
        </w:tc>
        <w:tc>
          <w:tcPr>
            <w:tcW w:w="2113" w:type="dxa"/>
          </w:tcPr>
          <w:p w14:paraId="47CD7F57" w14:textId="075176DE" w:rsidR="002807F3" w:rsidRPr="00782B7F" w:rsidRDefault="008166B0" w:rsidP="00A15308">
            <w:pPr>
              <w:rPr>
                <w:rFonts w:ascii="Arial" w:hAnsi="Arial" w:cs="Arial"/>
                <w:sz w:val="24"/>
                <w:szCs w:val="24"/>
              </w:rPr>
            </w:pPr>
            <w:r>
              <w:rPr>
                <w:rFonts w:ascii="Arial" w:hAnsi="Arial" w:cs="Arial"/>
                <w:sz w:val="24"/>
                <w:szCs w:val="24"/>
              </w:rPr>
              <w:t>Week 22 of the Course</w:t>
            </w:r>
          </w:p>
        </w:tc>
        <w:tc>
          <w:tcPr>
            <w:tcW w:w="2121" w:type="dxa"/>
          </w:tcPr>
          <w:p w14:paraId="319AF822" w14:textId="0D9B9B4E" w:rsidR="002807F3" w:rsidRPr="00782B7F" w:rsidRDefault="008166B0" w:rsidP="00A15308">
            <w:pPr>
              <w:rPr>
                <w:rFonts w:ascii="Arial" w:hAnsi="Arial" w:cs="Arial"/>
                <w:sz w:val="24"/>
                <w:szCs w:val="24"/>
              </w:rPr>
            </w:pPr>
            <w:r>
              <w:rPr>
                <w:rFonts w:ascii="Arial" w:hAnsi="Arial" w:cs="Arial"/>
                <w:sz w:val="24"/>
                <w:szCs w:val="24"/>
              </w:rPr>
              <w:t>Week 22 of the Course</w:t>
            </w:r>
          </w:p>
        </w:tc>
      </w:tr>
      <w:tr w:rsidR="006A3467" w:rsidRPr="00782B7F" w14:paraId="6D18CDC7" w14:textId="77777777" w:rsidTr="00057A9C">
        <w:trPr>
          <w:trHeight w:val="340"/>
        </w:trPr>
        <w:tc>
          <w:tcPr>
            <w:tcW w:w="2523" w:type="dxa"/>
          </w:tcPr>
          <w:p w14:paraId="7ED3C543"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Feedback scope </w:t>
            </w:r>
          </w:p>
          <w:p w14:paraId="1D43951A" w14:textId="77777777" w:rsidR="002807F3" w:rsidRPr="00782B7F" w:rsidRDefault="002807F3" w:rsidP="00A15308">
            <w:pPr>
              <w:rPr>
                <w:rFonts w:ascii="Arial" w:hAnsi="Arial" w:cs="Arial"/>
                <w:sz w:val="24"/>
                <w:szCs w:val="24"/>
              </w:rPr>
            </w:pPr>
          </w:p>
        </w:tc>
        <w:tc>
          <w:tcPr>
            <w:tcW w:w="2119" w:type="dxa"/>
          </w:tcPr>
          <w:p w14:paraId="44BBC05D" w14:textId="52DC190D" w:rsidR="002807F3" w:rsidRPr="00782B7F" w:rsidRDefault="00B52A8E" w:rsidP="00A15308">
            <w:pPr>
              <w:rPr>
                <w:rFonts w:ascii="Arial" w:hAnsi="Arial" w:cs="Arial"/>
                <w:sz w:val="24"/>
                <w:szCs w:val="24"/>
              </w:rPr>
            </w:pPr>
            <w:r w:rsidRPr="00782B7F">
              <w:rPr>
                <w:rFonts w:ascii="Arial" w:hAnsi="Arial" w:cs="Arial"/>
                <w:sz w:val="24"/>
                <w:szCs w:val="24"/>
              </w:rPr>
              <w:t>University Exam release date</w:t>
            </w:r>
          </w:p>
        </w:tc>
        <w:tc>
          <w:tcPr>
            <w:tcW w:w="2120" w:type="dxa"/>
          </w:tcPr>
          <w:p w14:paraId="71CF9948" w14:textId="13F428B6" w:rsidR="002807F3" w:rsidRPr="00782B7F" w:rsidRDefault="00B52A8E" w:rsidP="00A15308">
            <w:pPr>
              <w:rPr>
                <w:rFonts w:ascii="Arial" w:hAnsi="Arial" w:cs="Arial"/>
                <w:sz w:val="24"/>
                <w:szCs w:val="24"/>
              </w:rPr>
            </w:pPr>
            <w:r w:rsidRPr="00782B7F">
              <w:rPr>
                <w:rFonts w:ascii="Arial" w:hAnsi="Arial" w:cs="Arial"/>
                <w:sz w:val="24"/>
                <w:szCs w:val="24"/>
              </w:rPr>
              <w:t>University Exam release date</w:t>
            </w:r>
          </w:p>
        </w:tc>
        <w:tc>
          <w:tcPr>
            <w:tcW w:w="2191" w:type="dxa"/>
          </w:tcPr>
          <w:p w14:paraId="443855C5" w14:textId="6FE21D1B" w:rsidR="002807F3" w:rsidRPr="00782B7F" w:rsidRDefault="00B52A8E" w:rsidP="00A15308">
            <w:pPr>
              <w:rPr>
                <w:rFonts w:ascii="Arial" w:hAnsi="Arial" w:cs="Arial"/>
                <w:sz w:val="24"/>
                <w:szCs w:val="24"/>
              </w:rPr>
            </w:pPr>
            <w:r w:rsidRPr="00782B7F">
              <w:rPr>
                <w:rFonts w:ascii="Arial" w:hAnsi="Arial" w:cs="Arial"/>
                <w:sz w:val="24"/>
                <w:szCs w:val="24"/>
              </w:rPr>
              <w:t>University Exam release date</w:t>
            </w:r>
          </w:p>
        </w:tc>
        <w:tc>
          <w:tcPr>
            <w:tcW w:w="2114" w:type="dxa"/>
          </w:tcPr>
          <w:p w14:paraId="403F2EB9" w14:textId="6CB2FAAB" w:rsidR="002807F3" w:rsidRPr="00782B7F" w:rsidRDefault="00B52A8E" w:rsidP="00A15308">
            <w:pPr>
              <w:rPr>
                <w:rFonts w:ascii="Arial" w:hAnsi="Arial" w:cs="Arial"/>
                <w:sz w:val="24"/>
                <w:szCs w:val="24"/>
              </w:rPr>
            </w:pPr>
            <w:r w:rsidRPr="00782B7F">
              <w:rPr>
                <w:rFonts w:ascii="Arial" w:hAnsi="Arial" w:cs="Arial"/>
                <w:sz w:val="24"/>
                <w:szCs w:val="24"/>
              </w:rPr>
              <w:t>University Exam release date</w:t>
            </w:r>
          </w:p>
        </w:tc>
        <w:tc>
          <w:tcPr>
            <w:tcW w:w="2113" w:type="dxa"/>
          </w:tcPr>
          <w:p w14:paraId="52F045F9" w14:textId="6992CC7C" w:rsidR="002807F3" w:rsidRPr="00782B7F" w:rsidRDefault="00B52A8E" w:rsidP="00A15308">
            <w:pPr>
              <w:rPr>
                <w:rFonts w:ascii="Arial" w:hAnsi="Arial" w:cs="Arial"/>
                <w:sz w:val="24"/>
                <w:szCs w:val="24"/>
              </w:rPr>
            </w:pPr>
            <w:r w:rsidRPr="00782B7F">
              <w:rPr>
                <w:rFonts w:ascii="Arial" w:hAnsi="Arial" w:cs="Arial"/>
                <w:sz w:val="24"/>
                <w:szCs w:val="24"/>
              </w:rPr>
              <w:t>University Exam release date</w:t>
            </w:r>
          </w:p>
        </w:tc>
        <w:tc>
          <w:tcPr>
            <w:tcW w:w="2121" w:type="dxa"/>
          </w:tcPr>
          <w:p w14:paraId="66B94855" w14:textId="0C6262C1" w:rsidR="002807F3" w:rsidRPr="00782B7F" w:rsidRDefault="00B52A8E" w:rsidP="00A15308">
            <w:pPr>
              <w:rPr>
                <w:rFonts w:ascii="Arial" w:hAnsi="Arial" w:cs="Arial"/>
                <w:sz w:val="24"/>
                <w:szCs w:val="24"/>
              </w:rPr>
            </w:pPr>
            <w:r w:rsidRPr="00782B7F">
              <w:rPr>
                <w:rFonts w:ascii="Arial" w:hAnsi="Arial" w:cs="Arial"/>
                <w:sz w:val="24"/>
                <w:szCs w:val="24"/>
              </w:rPr>
              <w:t>University Exam release date</w:t>
            </w:r>
          </w:p>
        </w:tc>
      </w:tr>
      <w:tr w:rsidR="006A3467" w:rsidRPr="00782B7F" w14:paraId="08CFB844" w14:textId="77777777" w:rsidTr="00057A9C">
        <w:trPr>
          <w:trHeight w:val="340"/>
        </w:trPr>
        <w:tc>
          <w:tcPr>
            <w:tcW w:w="2523" w:type="dxa"/>
          </w:tcPr>
          <w:p w14:paraId="6B9B3085" w14:textId="77777777" w:rsidR="002807F3" w:rsidRPr="00782B7F" w:rsidRDefault="002807F3" w:rsidP="00A15308">
            <w:pPr>
              <w:rPr>
                <w:rFonts w:ascii="Arial" w:hAnsi="Arial" w:cs="Arial"/>
                <w:sz w:val="24"/>
                <w:szCs w:val="24"/>
              </w:rPr>
            </w:pPr>
            <w:r w:rsidRPr="00782B7F">
              <w:rPr>
                <w:rFonts w:ascii="Arial" w:hAnsi="Arial" w:cs="Arial"/>
                <w:sz w:val="24"/>
                <w:szCs w:val="24"/>
              </w:rPr>
              <w:t>Delivery mode</w:t>
            </w:r>
          </w:p>
          <w:p w14:paraId="3BA14771" w14:textId="77777777" w:rsidR="002807F3" w:rsidRPr="00782B7F" w:rsidRDefault="002807F3" w:rsidP="00A15308">
            <w:pPr>
              <w:rPr>
                <w:rFonts w:ascii="Arial" w:hAnsi="Arial" w:cs="Arial"/>
                <w:sz w:val="24"/>
                <w:szCs w:val="24"/>
              </w:rPr>
            </w:pPr>
          </w:p>
        </w:tc>
        <w:tc>
          <w:tcPr>
            <w:tcW w:w="2119" w:type="dxa"/>
          </w:tcPr>
          <w:p w14:paraId="353E8DE6" w14:textId="27275075" w:rsidR="002807F3" w:rsidRPr="00782B7F" w:rsidRDefault="002807F3" w:rsidP="00A15308">
            <w:pPr>
              <w:rPr>
                <w:rFonts w:ascii="Arial" w:hAnsi="Arial" w:cs="Arial"/>
                <w:sz w:val="24"/>
                <w:szCs w:val="24"/>
              </w:rPr>
            </w:pPr>
            <w:r w:rsidRPr="00782B7F">
              <w:rPr>
                <w:rFonts w:ascii="Arial" w:hAnsi="Arial" w:cs="Arial"/>
                <w:sz w:val="24"/>
                <w:szCs w:val="24"/>
              </w:rPr>
              <w:t xml:space="preserve">Standard </w:t>
            </w:r>
          </w:p>
          <w:p w14:paraId="3BD66DD9" w14:textId="77777777" w:rsidR="002807F3" w:rsidRPr="00782B7F" w:rsidRDefault="002807F3" w:rsidP="00A15308">
            <w:pPr>
              <w:rPr>
                <w:rFonts w:ascii="Arial" w:hAnsi="Arial" w:cs="Arial"/>
                <w:sz w:val="24"/>
                <w:szCs w:val="24"/>
              </w:rPr>
            </w:pPr>
          </w:p>
        </w:tc>
        <w:tc>
          <w:tcPr>
            <w:tcW w:w="2120" w:type="dxa"/>
          </w:tcPr>
          <w:p w14:paraId="2C40E7A3" w14:textId="1E19ABED" w:rsidR="002807F3" w:rsidRPr="00782B7F" w:rsidRDefault="009B595C" w:rsidP="00A15308">
            <w:pPr>
              <w:rPr>
                <w:rFonts w:ascii="Arial" w:hAnsi="Arial" w:cs="Arial"/>
                <w:sz w:val="24"/>
                <w:szCs w:val="24"/>
              </w:rPr>
            </w:pPr>
            <w:r w:rsidRPr="00782B7F">
              <w:rPr>
                <w:rFonts w:ascii="Arial" w:hAnsi="Arial" w:cs="Arial"/>
                <w:sz w:val="24"/>
                <w:szCs w:val="24"/>
              </w:rPr>
              <w:t>Standard</w:t>
            </w:r>
          </w:p>
        </w:tc>
        <w:tc>
          <w:tcPr>
            <w:tcW w:w="2191" w:type="dxa"/>
          </w:tcPr>
          <w:p w14:paraId="51032ED5" w14:textId="4CAEB27F" w:rsidR="002807F3" w:rsidRPr="00782B7F" w:rsidRDefault="00B9013A" w:rsidP="00A15308">
            <w:pPr>
              <w:rPr>
                <w:rFonts w:ascii="Arial" w:hAnsi="Arial" w:cs="Arial"/>
                <w:sz w:val="24"/>
                <w:szCs w:val="24"/>
              </w:rPr>
            </w:pPr>
            <w:r w:rsidRPr="00782B7F">
              <w:rPr>
                <w:rFonts w:ascii="Arial" w:hAnsi="Arial" w:cs="Arial"/>
                <w:sz w:val="24"/>
                <w:szCs w:val="24"/>
              </w:rPr>
              <w:t>Standard</w:t>
            </w:r>
          </w:p>
        </w:tc>
        <w:tc>
          <w:tcPr>
            <w:tcW w:w="2114" w:type="dxa"/>
          </w:tcPr>
          <w:p w14:paraId="51278F6C" w14:textId="77777777" w:rsidR="008214AF" w:rsidRPr="00782B7F" w:rsidRDefault="008214AF" w:rsidP="008214AF">
            <w:pPr>
              <w:rPr>
                <w:rFonts w:ascii="Arial" w:hAnsi="Arial" w:cs="Arial"/>
                <w:sz w:val="24"/>
                <w:szCs w:val="24"/>
              </w:rPr>
            </w:pPr>
            <w:r w:rsidRPr="00782B7F">
              <w:rPr>
                <w:rFonts w:ascii="Arial" w:hAnsi="Arial" w:cs="Arial"/>
                <w:sz w:val="24"/>
                <w:szCs w:val="24"/>
              </w:rPr>
              <w:t xml:space="preserve">Standard </w:t>
            </w:r>
          </w:p>
          <w:p w14:paraId="02287A53" w14:textId="77777777" w:rsidR="002807F3" w:rsidRPr="00782B7F" w:rsidRDefault="002807F3" w:rsidP="00A15308">
            <w:pPr>
              <w:rPr>
                <w:rFonts w:ascii="Arial" w:hAnsi="Arial" w:cs="Arial"/>
                <w:sz w:val="24"/>
                <w:szCs w:val="24"/>
              </w:rPr>
            </w:pPr>
          </w:p>
        </w:tc>
        <w:tc>
          <w:tcPr>
            <w:tcW w:w="2113" w:type="dxa"/>
          </w:tcPr>
          <w:p w14:paraId="0290CC8C" w14:textId="77777777" w:rsidR="008214AF" w:rsidRPr="00782B7F" w:rsidRDefault="008214AF" w:rsidP="008214AF">
            <w:pPr>
              <w:rPr>
                <w:rFonts w:ascii="Arial" w:hAnsi="Arial" w:cs="Arial"/>
                <w:sz w:val="24"/>
                <w:szCs w:val="24"/>
              </w:rPr>
            </w:pPr>
            <w:r w:rsidRPr="00782B7F">
              <w:rPr>
                <w:rFonts w:ascii="Arial" w:hAnsi="Arial" w:cs="Arial"/>
                <w:sz w:val="24"/>
                <w:szCs w:val="24"/>
              </w:rPr>
              <w:t xml:space="preserve">Standard </w:t>
            </w:r>
          </w:p>
          <w:p w14:paraId="65E96691" w14:textId="77777777" w:rsidR="002807F3" w:rsidRPr="00782B7F" w:rsidRDefault="002807F3" w:rsidP="00A15308">
            <w:pPr>
              <w:rPr>
                <w:rFonts w:ascii="Arial" w:hAnsi="Arial" w:cs="Arial"/>
                <w:sz w:val="24"/>
                <w:szCs w:val="24"/>
              </w:rPr>
            </w:pPr>
          </w:p>
        </w:tc>
        <w:tc>
          <w:tcPr>
            <w:tcW w:w="2121" w:type="dxa"/>
          </w:tcPr>
          <w:p w14:paraId="675F24BC" w14:textId="77777777" w:rsidR="008214AF" w:rsidRPr="00782B7F" w:rsidRDefault="008214AF" w:rsidP="008214AF">
            <w:pPr>
              <w:rPr>
                <w:rFonts w:ascii="Arial" w:hAnsi="Arial" w:cs="Arial"/>
                <w:sz w:val="24"/>
                <w:szCs w:val="24"/>
              </w:rPr>
            </w:pPr>
            <w:r w:rsidRPr="00782B7F">
              <w:rPr>
                <w:rFonts w:ascii="Arial" w:hAnsi="Arial" w:cs="Arial"/>
                <w:sz w:val="24"/>
                <w:szCs w:val="24"/>
              </w:rPr>
              <w:t xml:space="preserve">Standard </w:t>
            </w:r>
          </w:p>
          <w:p w14:paraId="4610AD28" w14:textId="77777777" w:rsidR="002807F3" w:rsidRPr="00782B7F" w:rsidRDefault="002807F3" w:rsidP="00A15308">
            <w:pPr>
              <w:rPr>
                <w:rFonts w:ascii="Arial" w:hAnsi="Arial" w:cs="Arial"/>
                <w:sz w:val="24"/>
                <w:szCs w:val="24"/>
              </w:rPr>
            </w:pPr>
          </w:p>
        </w:tc>
      </w:tr>
      <w:tr w:rsidR="00E10D4C" w:rsidRPr="00782B7F" w14:paraId="7D2AD3CC" w14:textId="77777777" w:rsidTr="00057A9C">
        <w:trPr>
          <w:trHeight w:val="340"/>
        </w:trPr>
        <w:tc>
          <w:tcPr>
            <w:tcW w:w="2523" w:type="dxa"/>
            <w:vMerge w:val="restart"/>
            <w:shd w:val="clear" w:color="auto" w:fill="FFF2CC" w:themeFill="accent4" w:themeFillTint="33"/>
          </w:tcPr>
          <w:p w14:paraId="23DCCF4A" w14:textId="77777777" w:rsidR="00E10D4C" w:rsidRPr="00782B7F" w:rsidRDefault="00E10D4C" w:rsidP="00E10D4C">
            <w:pPr>
              <w:rPr>
                <w:rFonts w:ascii="Arial" w:hAnsi="Arial" w:cs="Arial"/>
                <w:sz w:val="24"/>
                <w:szCs w:val="24"/>
              </w:rPr>
            </w:pPr>
            <w:r w:rsidRPr="00782B7F">
              <w:rPr>
                <w:rFonts w:ascii="Arial" w:hAnsi="Arial" w:cs="Arial"/>
                <w:sz w:val="24"/>
                <w:szCs w:val="24"/>
              </w:rPr>
              <w:t xml:space="preserve">Learning Outcomes </w:t>
            </w:r>
          </w:p>
          <w:p w14:paraId="69090167" w14:textId="77777777" w:rsidR="00E10D4C" w:rsidRPr="00782B7F" w:rsidRDefault="00E10D4C" w:rsidP="00E10D4C">
            <w:pPr>
              <w:rPr>
                <w:rFonts w:ascii="Arial" w:hAnsi="Arial" w:cs="Arial"/>
                <w:sz w:val="24"/>
                <w:szCs w:val="24"/>
              </w:rPr>
            </w:pPr>
          </w:p>
        </w:tc>
        <w:tc>
          <w:tcPr>
            <w:tcW w:w="2119" w:type="dxa"/>
            <w:shd w:val="clear" w:color="auto" w:fill="FFF2CC" w:themeFill="accent4" w:themeFillTint="33"/>
          </w:tcPr>
          <w:p w14:paraId="1987BD1D" w14:textId="6E1E325E" w:rsidR="00E10D4C" w:rsidRPr="00782B7F" w:rsidRDefault="00E10D4C" w:rsidP="00E10D4C">
            <w:pPr>
              <w:rPr>
                <w:rFonts w:ascii="Arial" w:hAnsi="Arial" w:cs="Arial"/>
                <w:sz w:val="24"/>
                <w:szCs w:val="24"/>
              </w:rPr>
            </w:pPr>
            <w:r>
              <w:rPr>
                <w:rFonts w:ascii="Arial" w:hAnsi="Arial" w:cs="Arial"/>
                <w:sz w:val="24"/>
                <w:szCs w:val="24"/>
              </w:rPr>
              <w:t xml:space="preserve">1. </w:t>
            </w:r>
            <w:r w:rsidRPr="005B6827">
              <w:rPr>
                <w:rFonts w:ascii="Arial" w:hAnsi="Arial" w:cs="Arial"/>
                <w:sz w:val="24"/>
                <w:szCs w:val="24"/>
              </w:rPr>
              <w:t>To meet the SRA’s generic Course outcomes for the LPC, scopes and objectives.</w:t>
            </w:r>
          </w:p>
        </w:tc>
        <w:tc>
          <w:tcPr>
            <w:tcW w:w="2120" w:type="dxa"/>
            <w:shd w:val="clear" w:color="auto" w:fill="FFF2CC" w:themeFill="accent4" w:themeFillTint="33"/>
          </w:tcPr>
          <w:p w14:paraId="076EBC35" w14:textId="544B18B4" w:rsidR="00E10D4C" w:rsidRPr="00782B7F" w:rsidRDefault="00E10D4C" w:rsidP="00E10D4C">
            <w:pPr>
              <w:rPr>
                <w:rFonts w:ascii="Arial" w:hAnsi="Arial" w:cs="Arial"/>
                <w:sz w:val="24"/>
                <w:szCs w:val="24"/>
              </w:rPr>
            </w:pPr>
            <w:r>
              <w:rPr>
                <w:rFonts w:ascii="Arial" w:hAnsi="Arial" w:cs="Arial"/>
                <w:sz w:val="24"/>
                <w:szCs w:val="24"/>
              </w:rPr>
              <w:t xml:space="preserve">1. </w:t>
            </w:r>
            <w:r w:rsidRPr="005B6827">
              <w:rPr>
                <w:rFonts w:ascii="Arial" w:hAnsi="Arial" w:cs="Arial"/>
                <w:sz w:val="24"/>
                <w:szCs w:val="24"/>
              </w:rPr>
              <w:t>To meet the SRA’s generic Course outcomes for the LPC, scopes and objectives.</w:t>
            </w:r>
          </w:p>
        </w:tc>
        <w:tc>
          <w:tcPr>
            <w:tcW w:w="2191" w:type="dxa"/>
            <w:shd w:val="clear" w:color="auto" w:fill="FFF2CC" w:themeFill="accent4" w:themeFillTint="33"/>
          </w:tcPr>
          <w:p w14:paraId="3E36F959" w14:textId="37F700BE" w:rsidR="00E10D4C" w:rsidRPr="005B6827" w:rsidRDefault="00E10D4C" w:rsidP="00E10D4C">
            <w:pPr>
              <w:rPr>
                <w:rFonts w:ascii="Arial" w:hAnsi="Arial" w:cs="Arial"/>
                <w:sz w:val="24"/>
                <w:szCs w:val="24"/>
              </w:rPr>
            </w:pPr>
            <w:r>
              <w:rPr>
                <w:rFonts w:ascii="Arial" w:hAnsi="Arial" w:cs="Arial"/>
                <w:sz w:val="24"/>
                <w:szCs w:val="24"/>
              </w:rPr>
              <w:t xml:space="preserve">1. </w:t>
            </w:r>
            <w:r w:rsidRPr="005B6827">
              <w:rPr>
                <w:rFonts w:ascii="Arial" w:hAnsi="Arial" w:cs="Arial"/>
                <w:sz w:val="24"/>
                <w:szCs w:val="24"/>
              </w:rPr>
              <w:t>To meet the SRA’s generic Course outcomes for the LPC, scopes and objectives.</w:t>
            </w:r>
          </w:p>
        </w:tc>
        <w:tc>
          <w:tcPr>
            <w:tcW w:w="2114" w:type="dxa"/>
            <w:shd w:val="clear" w:color="auto" w:fill="FFF2CC" w:themeFill="accent4" w:themeFillTint="33"/>
          </w:tcPr>
          <w:p w14:paraId="5E0898BB" w14:textId="6CA0163E" w:rsidR="00E10D4C" w:rsidRPr="00782B7F" w:rsidRDefault="008214AF" w:rsidP="00E10D4C">
            <w:pPr>
              <w:rPr>
                <w:rFonts w:ascii="Arial" w:hAnsi="Arial" w:cs="Arial"/>
                <w:sz w:val="24"/>
                <w:szCs w:val="24"/>
              </w:rPr>
            </w:pPr>
            <w:r>
              <w:rPr>
                <w:rFonts w:ascii="Arial" w:hAnsi="Arial" w:cs="Arial"/>
                <w:sz w:val="24"/>
                <w:szCs w:val="24"/>
              </w:rPr>
              <w:t xml:space="preserve">1. </w:t>
            </w:r>
            <w:r w:rsidRPr="005B6827">
              <w:rPr>
                <w:rFonts w:ascii="Arial" w:hAnsi="Arial" w:cs="Arial"/>
                <w:sz w:val="24"/>
                <w:szCs w:val="24"/>
              </w:rPr>
              <w:t>To meet the SRA’s generic Course outcomes for the LPC, scopes and objectives.</w:t>
            </w:r>
          </w:p>
        </w:tc>
        <w:tc>
          <w:tcPr>
            <w:tcW w:w="2113" w:type="dxa"/>
            <w:shd w:val="clear" w:color="auto" w:fill="FFF2CC" w:themeFill="accent4" w:themeFillTint="33"/>
          </w:tcPr>
          <w:p w14:paraId="0AD83021" w14:textId="54823997" w:rsidR="00E10D4C" w:rsidRPr="00782B7F" w:rsidRDefault="008214AF" w:rsidP="00E10D4C">
            <w:pPr>
              <w:rPr>
                <w:rFonts w:ascii="Arial" w:hAnsi="Arial" w:cs="Arial"/>
                <w:sz w:val="24"/>
                <w:szCs w:val="24"/>
              </w:rPr>
            </w:pPr>
            <w:r>
              <w:rPr>
                <w:rFonts w:ascii="Arial" w:hAnsi="Arial" w:cs="Arial"/>
                <w:sz w:val="24"/>
                <w:szCs w:val="24"/>
              </w:rPr>
              <w:t xml:space="preserve">1. </w:t>
            </w:r>
            <w:r w:rsidRPr="005B6827">
              <w:rPr>
                <w:rFonts w:ascii="Arial" w:hAnsi="Arial" w:cs="Arial"/>
                <w:sz w:val="24"/>
                <w:szCs w:val="24"/>
              </w:rPr>
              <w:t>To meet the SRA’s generic Course outcomes for the LPC, scopes and objectives.</w:t>
            </w:r>
          </w:p>
        </w:tc>
        <w:tc>
          <w:tcPr>
            <w:tcW w:w="2121" w:type="dxa"/>
            <w:shd w:val="clear" w:color="auto" w:fill="FFF2CC" w:themeFill="accent4" w:themeFillTint="33"/>
          </w:tcPr>
          <w:p w14:paraId="22BB0E93" w14:textId="2846E10B" w:rsidR="00E10D4C" w:rsidRPr="00782B7F" w:rsidRDefault="00E10D4C" w:rsidP="00E10D4C">
            <w:pPr>
              <w:rPr>
                <w:rFonts w:ascii="Arial" w:hAnsi="Arial" w:cs="Arial"/>
                <w:sz w:val="24"/>
                <w:szCs w:val="24"/>
              </w:rPr>
            </w:pPr>
            <w:r>
              <w:rPr>
                <w:rFonts w:ascii="Arial" w:hAnsi="Arial" w:cs="Arial"/>
                <w:sz w:val="24"/>
                <w:szCs w:val="24"/>
              </w:rPr>
              <w:t xml:space="preserve">1. </w:t>
            </w:r>
            <w:r w:rsidRPr="005B6827">
              <w:rPr>
                <w:rFonts w:ascii="Arial" w:hAnsi="Arial" w:cs="Arial"/>
                <w:sz w:val="24"/>
                <w:szCs w:val="24"/>
              </w:rPr>
              <w:t>To meet the SRA’s generic Course outcomes for the LPC, scopes and objectives.</w:t>
            </w:r>
          </w:p>
        </w:tc>
      </w:tr>
      <w:tr w:rsidR="00E10D4C" w:rsidRPr="00782B7F" w14:paraId="1D10FF1B" w14:textId="77777777" w:rsidTr="00057A9C">
        <w:trPr>
          <w:trHeight w:val="340"/>
        </w:trPr>
        <w:tc>
          <w:tcPr>
            <w:tcW w:w="2523" w:type="dxa"/>
            <w:vMerge/>
            <w:shd w:val="clear" w:color="auto" w:fill="FFF2CC" w:themeFill="accent4" w:themeFillTint="33"/>
          </w:tcPr>
          <w:p w14:paraId="6F0C345D" w14:textId="77777777" w:rsidR="00E10D4C" w:rsidRPr="00782B7F" w:rsidRDefault="00E10D4C" w:rsidP="00E10D4C">
            <w:pPr>
              <w:rPr>
                <w:rFonts w:ascii="Arial" w:hAnsi="Arial" w:cs="Arial"/>
                <w:sz w:val="24"/>
                <w:szCs w:val="24"/>
              </w:rPr>
            </w:pPr>
          </w:p>
        </w:tc>
        <w:tc>
          <w:tcPr>
            <w:tcW w:w="2119" w:type="dxa"/>
            <w:shd w:val="clear" w:color="auto" w:fill="FFF2CC" w:themeFill="accent4" w:themeFillTint="33"/>
          </w:tcPr>
          <w:p w14:paraId="4241CC58" w14:textId="789CCD29" w:rsidR="00E10D4C" w:rsidRPr="00782B7F" w:rsidRDefault="00E10D4C" w:rsidP="00E10D4C">
            <w:pPr>
              <w:rPr>
                <w:rFonts w:ascii="Arial" w:hAnsi="Arial" w:cs="Arial"/>
                <w:sz w:val="24"/>
                <w:szCs w:val="24"/>
              </w:rPr>
            </w:pPr>
            <w:r w:rsidRPr="005B6827">
              <w:rPr>
                <w:rFonts w:ascii="Arial" w:hAnsi="Arial" w:cs="Arial"/>
                <w:sz w:val="24"/>
                <w:szCs w:val="24"/>
              </w:rPr>
              <w:t>2. To meet the SRA’S generic Core Practice area Outcomes</w:t>
            </w:r>
          </w:p>
        </w:tc>
        <w:tc>
          <w:tcPr>
            <w:tcW w:w="2120" w:type="dxa"/>
            <w:shd w:val="clear" w:color="auto" w:fill="FFF2CC" w:themeFill="accent4" w:themeFillTint="33"/>
          </w:tcPr>
          <w:p w14:paraId="71492FD8" w14:textId="34D56C37" w:rsidR="00E10D4C" w:rsidRPr="00782B7F" w:rsidRDefault="00E10D4C" w:rsidP="00E10D4C">
            <w:pPr>
              <w:rPr>
                <w:rFonts w:ascii="Arial" w:hAnsi="Arial" w:cs="Arial"/>
                <w:sz w:val="24"/>
                <w:szCs w:val="24"/>
              </w:rPr>
            </w:pPr>
            <w:r w:rsidRPr="005B6827">
              <w:rPr>
                <w:rFonts w:ascii="Arial" w:hAnsi="Arial" w:cs="Arial"/>
                <w:sz w:val="24"/>
                <w:szCs w:val="24"/>
              </w:rPr>
              <w:t>2. To meet the SRA’S generic Core Practice area Outcomes</w:t>
            </w:r>
          </w:p>
        </w:tc>
        <w:tc>
          <w:tcPr>
            <w:tcW w:w="2191" w:type="dxa"/>
            <w:shd w:val="clear" w:color="auto" w:fill="FFF2CC" w:themeFill="accent4" w:themeFillTint="33"/>
          </w:tcPr>
          <w:p w14:paraId="1FBD768B" w14:textId="19E45351" w:rsidR="00E10D4C" w:rsidRPr="005B6827" w:rsidRDefault="00E10D4C" w:rsidP="00E10D4C">
            <w:pPr>
              <w:rPr>
                <w:rFonts w:ascii="Arial" w:hAnsi="Arial" w:cs="Arial"/>
                <w:sz w:val="24"/>
                <w:szCs w:val="24"/>
              </w:rPr>
            </w:pPr>
            <w:r w:rsidRPr="005B6827">
              <w:rPr>
                <w:rFonts w:ascii="Arial" w:hAnsi="Arial" w:cs="Arial"/>
                <w:sz w:val="24"/>
                <w:szCs w:val="24"/>
              </w:rPr>
              <w:t>2. To meet the SRA’S generic Core Practice area Outcomes</w:t>
            </w:r>
          </w:p>
        </w:tc>
        <w:tc>
          <w:tcPr>
            <w:tcW w:w="2114" w:type="dxa"/>
            <w:shd w:val="clear" w:color="auto" w:fill="FFF2CC" w:themeFill="accent4" w:themeFillTint="33"/>
          </w:tcPr>
          <w:p w14:paraId="42797CC0" w14:textId="1A8AC408" w:rsidR="00E10D4C" w:rsidRPr="00782B7F" w:rsidRDefault="008214AF" w:rsidP="008214AF">
            <w:pPr>
              <w:rPr>
                <w:rFonts w:ascii="Arial" w:hAnsi="Arial" w:cs="Arial"/>
                <w:sz w:val="24"/>
                <w:szCs w:val="24"/>
              </w:rPr>
            </w:pPr>
            <w:r>
              <w:rPr>
                <w:rFonts w:ascii="Arial" w:hAnsi="Arial" w:cs="Arial"/>
                <w:sz w:val="24"/>
                <w:szCs w:val="24"/>
              </w:rPr>
              <w:t>2</w:t>
            </w:r>
            <w:r w:rsidRPr="005B6827">
              <w:rPr>
                <w:rFonts w:ascii="Arial" w:hAnsi="Arial" w:cs="Arial"/>
                <w:sz w:val="24"/>
                <w:szCs w:val="24"/>
              </w:rPr>
              <w:t xml:space="preserve">. To meet the </w:t>
            </w:r>
            <w:r>
              <w:rPr>
                <w:rFonts w:ascii="Arial" w:hAnsi="Arial" w:cs="Arial"/>
                <w:sz w:val="24"/>
                <w:szCs w:val="24"/>
              </w:rPr>
              <w:t>Professional Conduct and Regulation</w:t>
            </w:r>
            <w:r w:rsidRPr="005B6827">
              <w:rPr>
                <w:rFonts w:ascii="Arial" w:hAnsi="Arial" w:cs="Arial"/>
                <w:sz w:val="24"/>
                <w:szCs w:val="24"/>
              </w:rPr>
              <w:t xml:space="preserve"> subject outcomes</w:t>
            </w:r>
          </w:p>
        </w:tc>
        <w:tc>
          <w:tcPr>
            <w:tcW w:w="2113" w:type="dxa"/>
            <w:shd w:val="clear" w:color="auto" w:fill="FFF2CC" w:themeFill="accent4" w:themeFillTint="33"/>
          </w:tcPr>
          <w:p w14:paraId="49B3ABD0" w14:textId="4132DB88" w:rsidR="00E10D4C" w:rsidRPr="00782B7F" w:rsidRDefault="008214AF" w:rsidP="008214AF">
            <w:pPr>
              <w:rPr>
                <w:rFonts w:ascii="Arial" w:hAnsi="Arial" w:cs="Arial"/>
                <w:sz w:val="24"/>
                <w:szCs w:val="24"/>
              </w:rPr>
            </w:pPr>
            <w:r>
              <w:rPr>
                <w:rFonts w:ascii="Arial" w:hAnsi="Arial" w:cs="Arial"/>
                <w:sz w:val="24"/>
                <w:szCs w:val="24"/>
              </w:rPr>
              <w:t>2</w:t>
            </w:r>
            <w:r w:rsidRPr="005B6827">
              <w:rPr>
                <w:rFonts w:ascii="Arial" w:hAnsi="Arial" w:cs="Arial"/>
                <w:sz w:val="24"/>
                <w:szCs w:val="24"/>
              </w:rPr>
              <w:t xml:space="preserve">. To meet the </w:t>
            </w:r>
            <w:r>
              <w:rPr>
                <w:rFonts w:ascii="Arial" w:hAnsi="Arial" w:cs="Arial"/>
                <w:sz w:val="24"/>
                <w:szCs w:val="24"/>
              </w:rPr>
              <w:t>Taxation</w:t>
            </w:r>
            <w:r w:rsidRPr="005B6827">
              <w:rPr>
                <w:rFonts w:ascii="Arial" w:hAnsi="Arial" w:cs="Arial"/>
                <w:sz w:val="24"/>
                <w:szCs w:val="24"/>
              </w:rPr>
              <w:t xml:space="preserve"> subject outcomes</w:t>
            </w:r>
          </w:p>
        </w:tc>
        <w:tc>
          <w:tcPr>
            <w:tcW w:w="2121" w:type="dxa"/>
            <w:shd w:val="clear" w:color="auto" w:fill="FFF2CC" w:themeFill="accent4" w:themeFillTint="33"/>
          </w:tcPr>
          <w:p w14:paraId="0CD33125" w14:textId="64A2225E" w:rsidR="00E10D4C" w:rsidRPr="00782B7F" w:rsidRDefault="00E10D4C" w:rsidP="00E10D4C">
            <w:pPr>
              <w:rPr>
                <w:rFonts w:ascii="Arial" w:hAnsi="Arial" w:cs="Arial"/>
                <w:sz w:val="24"/>
                <w:szCs w:val="24"/>
              </w:rPr>
            </w:pPr>
            <w:r w:rsidRPr="005B6827">
              <w:rPr>
                <w:rFonts w:ascii="Arial" w:hAnsi="Arial" w:cs="Arial"/>
                <w:sz w:val="24"/>
                <w:szCs w:val="24"/>
              </w:rPr>
              <w:t>2. To meet the SRA’S generic Core Practice area Outcomes</w:t>
            </w:r>
          </w:p>
        </w:tc>
      </w:tr>
      <w:tr w:rsidR="006A3467" w:rsidRPr="00782B7F" w14:paraId="6B770BC9" w14:textId="77777777" w:rsidTr="00057A9C">
        <w:trPr>
          <w:trHeight w:val="340"/>
        </w:trPr>
        <w:tc>
          <w:tcPr>
            <w:tcW w:w="2523" w:type="dxa"/>
            <w:vMerge/>
            <w:shd w:val="clear" w:color="auto" w:fill="FFF2CC" w:themeFill="accent4" w:themeFillTint="33"/>
          </w:tcPr>
          <w:p w14:paraId="30177E29" w14:textId="77777777" w:rsidR="006A3467" w:rsidRPr="00782B7F" w:rsidRDefault="006A3467" w:rsidP="006A3467">
            <w:pPr>
              <w:rPr>
                <w:rFonts w:ascii="Arial" w:hAnsi="Arial" w:cs="Arial"/>
                <w:sz w:val="24"/>
                <w:szCs w:val="24"/>
              </w:rPr>
            </w:pPr>
          </w:p>
        </w:tc>
        <w:tc>
          <w:tcPr>
            <w:tcW w:w="2119" w:type="dxa"/>
            <w:shd w:val="clear" w:color="auto" w:fill="FFF2CC" w:themeFill="accent4" w:themeFillTint="33"/>
          </w:tcPr>
          <w:p w14:paraId="104FAC16" w14:textId="26279E7C" w:rsidR="006A3467" w:rsidRPr="00782B7F" w:rsidRDefault="006A3467" w:rsidP="006A3467">
            <w:pPr>
              <w:rPr>
                <w:rFonts w:ascii="Arial" w:hAnsi="Arial" w:cs="Arial"/>
                <w:sz w:val="24"/>
                <w:szCs w:val="24"/>
              </w:rPr>
            </w:pPr>
            <w:r w:rsidRPr="005B6827">
              <w:rPr>
                <w:rFonts w:ascii="Arial" w:hAnsi="Arial" w:cs="Arial"/>
                <w:sz w:val="24"/>
                <w:szCs w:val="24"/>
              </w:rPr>
              <w:t xml:space="preserve">3. To meet the </w:t>
            </w:r>
            <w:r>
              <w:rPr>
                <w:rFonts w:ascii="Arial" w:hAnsi="Arial" w:cs="Arial"/>
                <w:sz w:val="24"/>
                <w:szCs w:val="24"/>
              </w:rPr>
              <w:t>Business Law and Practice</w:t>
            </w:r>
            <w:r w:rsidRPr="005B6827">
              <w:rPr>
                <w:rFonts w:ascii="Arial" w:hAnsi="Arial" w:cs="Arial"/>
                <w:sz w:val="24"/>
                <w:szCs w:val="24"/>
              </w:rPr>
              <w:t xml:space="preserve"> subject outcomes</w:t>
            </w:r>
          </w:p>
        </w:tc>
        <w:tc>
          <w:tcPr>
            <w:tcW w:w="2120" w:type="dxa"/>
            <w:shd w:val="clear" w:color="auto" w:fill="FFF2CC" w:themeFill="accent4" w:themeFillTint="33"/>
          </w:tcPr>
          <w:p w14:paraId="5B897C84" w14:textId="5E537236" w:rsidR="006A3467" w:rsidRPr="00782B7F" w:rsidRDefault="00E10D4C" w:rsidP="00E10D4C">
            <w:pPr>
              <w:rPr>
                <w:rFonts w:ascii="Arial" w:hAnsi="Arial" w:cs="Arial"/>
                <w:sz w:val="24"/>
                <w:szCs w:val="24"/>
              </w:rPr>
            </w:pPr>
            <w:r w:rsidRPr="005B6827">
              <w:rPr>
                <w:rFonts w:ascii="Arial" w:hAnsi="Arial" w:cs="Arial"/>
                <w:sz w:val="24"/>
                <w:szCs w:val="24"/>
              </w:rPr>
              <w:t xml:space="preserve">3. To meet the </w:t>
            </w:r>
            <w:r>
              <w:rPr>
                <w:rFonts w:ascii="Arial" w:hAnsi="Arial" w:cs="Arial"/>
                <w:sz w:val="24"/>
                <w:szCs w:val="24"/>
              </w:rPr>
              <w:t>Property Law and Practice</w:t>
            </w:r>
            <w:r w:rsidRPr="005B6827">
              <w:rPr>
                <w:rFonts w:ascii="Arial" w:hAnsi="Arial" w:cs="Arial"/>
                <w:sz w:val="24"/>
                <w:szCs w:val="24"/>
              </w:rPr>
              <w:t xml:space="preserve"> subject outcomes</w:t>
            </w:r>
          </w:p>
        </w:tc>
        <w:tc>
          <w:tcPr>
            <w:tcW w:w="2191" w:type="dxa"/>
            <w:shd w:val="clear" w:color="auto" w:fill="FFF2CC" w:themeFill="accent4" w:themeFillTint="33"/>
          </w:tcPr>
          <w:p w14:paraId="447ABA75" w14:textId="602C05EF" w:rsidR="006A3467" w:rsidRPr="005B6827" w:rsidRDefault="006A3467" w:rsidP="006A3467">
            <w:pPr>
              <w:rPr>
                <w:rFonts w:ascii="Arial" w:hAnsi="Arial" w:cs="Arial"/>
                <w:sz w:val="24"/>
                <w:szCs w:val="24"/>
              </w:rPr>
            </w:pPr>
            <w:r w:rsidRPr="005B6827">
              <w:rPr>
                <w:rFonts w:ascii="Arial" w:hAnsi="Arial" w:cs="Arial"/>
                <w:sz w:val="24"/>
                <w:szCs w:val="24"/>
              </w:rPr>
              <w:t>3. To meet the Litigation subject outcomes</w:t>
            </w:r>
          </w:p>
        </w:tc>
        <w:tc>
          <w:tcPr>
            <w:tcW w:w="2114" w:type="dxa"/>
            <w:shd w:val="clear" w:color="auto" w:fill="FFF2CC" w:themeFill="accent4" w:themeFillTint="33"/>
          </w:tcPr>
          <w:p w14:paraId="334FE090" w14:textId="77777777" w:rsidR="006A3467" w:rsidRPr="00782B7F" w:rsidRDefault="006A3467" w:rsidP="006A3467">
            <w:pPr>
              <w:rPr>
                <w:rFonts w:ascii="Arial" w:hAnsi="Arial" w:cs="Arial"/>
                <w:sz w:val="24"/>
                <w:szCs w:val="24"/>
              </w:rPr>
            </w:pPr>
          </w:p>
        </w:tc>
        <w:tc>
          <w:tcPr>
            <w:tcW w:w="2113" w:type="dxa"/>
            <w:shd w:val="clear" w:color="auto" w:fill="FFF2CC" w:themeFill="accent4" w:themeFillTint="33"/>
          </w:tcPr>
          <w:p w14:paraId="1A66C7C9" w14:textId="77777777" w:rsidR="006A3467" w:rsidRPr="00782B7F" w:rsidRDefault="006A3467" w:rsidP="006A3467">
            <w:pPr>
              <w:rPr>
                <w:rFonts w:ascii="Arial" w:hAnsi="Arial" w:cs="Arial"/>
                <w:sz w:val="24"/>
                <w:szCs w:val="24"/>
              </w:rPr>
            </w:pPr>
          </w:p>
        </w:tc>
        <w:tc>
          <w:tcPr>
            <w:tcW w:w="2121" w:type="dxa"/>
            <w:shd w:val="clear" w:color="auto" w:fill="FFF2CC" w:themeFill="accent4" w:themeFillTint="33"/>
          </w:tcPr>
          <w:p w14:paraId="740B2AD4" w14:textId="1E83C87F" w:rsidR="006A3467" w:rsidRPr="00782B7F" w:rsidRDefault="006A3467" w:rsidP="006A3467">
            <w:pPr>
              <w:rPr>
                <w:rFonts w:ascii="Arial" w:hAnsi="Arial" w:cs="Arial"/>
                <w:sz w:val="24"/>
                <w:szCs w:val="24"/>
              </w:rPr>
            </w:pPr>
            <w:r w:rsidRPr="005B6827">
              <w:rPr>
                <w:rFonts w:ascii="Arial" w:hAnsi="Arial" w:cs="Arial"/>
                <w:sz w:val="24"/>
                <w:szCs w:val="24"/>
              </w:rPr>
              <w:t xml:space="preserve">3. To meet the </w:t>
            </w:r>
            <w:r>
              <w:rPr>
                <w:rFonts w:ascii="Arial" w:hAnsi="Arial" w:cs="Arial"/>
                <w:sz w:val="24"/>
                <w:szCs w:val="24"/>
              </w:rPr>
              <w:t>Wills and Administration of Estates</w:t>
            </w:r>
            <w:r w:rsidRPr="005B6827">
              <w:rPr>
                <w:rFonts w:ascii="Arial" w:hAnsi="Arial" w:cs="Arial"/>
                <w:sz w:val="24"/>
                <w:szCs w:val="24"/>
              </w:rPr>
              <w:t xml:space="preserve"> subject outcomes</w:t>
            </w:r>
          </w:p>
        </w:tc>
      </w:tr>
      <w:tr w:rsidR="00E10D4C" w:rsidRPr="00782B7F" w14:paraId="05AD1078" w14:textId="77777777" w:rsidTr="00057A9C">
        <w:trPr>
          <w:trHeight w:val="340"/>
        </w:trPr>
        <w:tc>
          <w:tcPr>
            <w:tcW w:w="2523" w:type="dxa"/>
            <w:vMerge/>
            <w:shd w:val="clear" w:color="auto" w:fill="FFF2CC" w:themeFill="accent4" w:themeFillTint="33"/>
          </w:tcPr>
          <w:p w14:paraId="510C1920" w14:textId="77777777" w:rsidR="00E10D4C" w:rsidRPr="00782B7F" w:rsidRDefault="00E10D4C" w:rsidP="00E10D4C">
            <w:pPr>
              <w:rPr>
                <w:rFonts w:ascii="Arial" w:hAnsi="Arial" w:cs="Arial"/>
                <w:sz w:val="24"/>
                <w:szCs w:val="24"/>
              </w:rPr>
            </w:pPr>
          </w:p>
        </w:tc>
        <w:tc>
          <w:tcPr>
            <w:tcW w:w="2119" w:type="dxa"/>
            <w:shd w:val="clear" w:color="auto" w:fill="FFF2CC" w:themeFill="accent4" w:themeFillTint="33"/>
          </w:tcPr>
          <w:p w14:paraId="63D32BC0" w14:textId="56A229BA" w:rsidR="00E10D4C" w:rsidRPr="005B6827" w:rsidRDefault="00E10D4C" w:rsidP="00E10D4C">
            <w:pPr>
              <w:tabs>
                <w:tab w:val="left" w:pos="0"/>
              </w:tabs>
              <w:spacing w:before="120" w:after="120"/>
              <w:rPr>
                <w:rFonts w:ascii="Arial" w:hAnsi="Arial" w:cs="Arial"/>
                <w:sz w:val="24"/>
                <w:szCs w:val="24"/>
              </w:rPr>
            </w:pPr>
            <w:r w:rsidRPr="005B6827">
              <w:rPr>
                <w:rFonts w:ascii="Arial" w:hAnsi="Arial" w:cs="Arial"/>
                <w:sz w:val="24"/>
                <w:szCs w:val="24"/>
              </w:rPr>
              <w:t xml:space="preserve">4. To meet the generic Course skills outcomes and the </w:t>
            </w:r>
            <w:r>
              <w:rPr>
                <w:rFonts w:ascii="Arial" w:hAnsi="Arial" w:cs="Arial"/>
                <w:sz w:val="24"/>
                <w:szCs w:val="24"/>
              </w:rPr>
              <w:t>Writing skill</w:t>
            </w:r>
            <w:r w:rsidRPr="005B6827">
              <w:rPr>
                <w:rFonts w:ascii="Arial" w:hAnsi="Arial" w:cs="Arial"/>
                <w:sz w:val="24"/>
                <w:szCs w:val="24"/>
              </w:rPr>
              <w:t xml:space="preserve"> outcomes</w:t>
            </w:r>
          </w:p>
          <w:p w14:paraId="582CCB3F" w14:textId="40F0755C" w:rsidR="00E10D4C" w:rsidRPr="00782B7F" w:rsidRDefault="00E10D4C" w:rsidP="00E10D4C">
            <w:pPr>
              <w:rPr>
                <w:rFonts w:ascii="Arial" w:hAnsi="Arial" w:cs="Arial"/>
                <w:sz w:val="24"/>
                <w:szCs w:val="24"/>
              </w:rPr>
            </w:pPr>
          </w:p>
        </w:tc>
        <w:tc>
          <w:tcPr>
            <w:tcW w:w="2120" w:type="dxa"/>
            <w:shd w:val="clear" w:color="auto" w:fill="FFF2CC" w:themeFill="accent4" w:themeFillTint="33"/>
          </w:tcPr>
          <w:p w14:paraId="0B0D40AF" w14:textId="27435527" w:rsidR="00E10D4C" w:rsidRPr="005B6827" w:rsidRDefault="00E10D4C" w:rsidP="00E10D4C">
            <w:pPr>
              <w:tabs>
                <w:tab w:val="left" w:pos="0"/>
              </w:tabs>
              <w:spacing w:before="120" w:after="120"/>
              <w:rPr>
                <w:rFonts w:ascii="Arial" w:hAnsi="Arial" w:cs="Arial"/>
                <w:sz w:val="24"/>
                <w:szCs w:val="24"/>
              </w:rPr>
            </w:pPr>
            <w:r w:rsidRPr="005B6827">
              <w:rPr>
                <w:rFonts w:ascii="Arial" w:hAnsi="Arial" w:cs="Arial"/>
                <w:sz w:val="24"/>
                <w:szCs w:val="24"/>
              </w:rPr>
              <w:t>4. To meet the generic Course skills outcomes and the</w:t>
            </w:r>
            <w:r>
              <w:rPr>
                <w:rFonts w:ascii="Arial" w:hAnsi="Arial" w:cs="Arial"/>
                <w:sz w:val="24"/>
                <w:szCs w:val="24"/>
              </w:rPr>
              <w:t xml:space="preserve"> Interviewing and Advising skill</w:t>
            </w:r>
            <w:r w:rsidRPr="005B6827">
              <w:rPr>
                <w:rFonts w:ascii="Arial" w:hAnsi="Arial" w:cs="Arial"/>
                <w:sz w:val="24"/>
                <w:szCs w:val="24"/>
              </w:rPr>
              <w:t xml:space="preserve"> outcomes</w:t>
            </w:r>
          </w:p>
          <w:p w14:paraId="497E1BEF" w14:textId="73EDF642" w:rsidR="00E10D4C" w:rsidRPr="00782B7F" w:rsidRDefault="00E10D4C" w:rsidP="00E10D4C">
            <w:pPr>
              <w:rPr>
                <w:rFonts w:ascii="Arial" w:hAnsi="Arial" w:cs="Arial"/>
                <w:sz w:val="24"/>
                <w:szCs w:val="24"/>
              </w:rPr>
            </w:pPr>
          </w:p>
        </w:tc>
        <w:tc>
          <w:tcPr>
            <w:tcW w:w="2191" w:type="dxa"/>
            <w:shd w:val="clear" w:color="auto" w:fill="FFF2CC" w:themeFill="accent4" w:themeFillTint="33"/>
          </w:tcPr>
          <w:p w14:paraId="5DFB1990" w14:textId="0C0AC59B" w:rsidR="00E10D4C" w:rsidRPr="005B6827" w:rsidRDefault="00E10D4C" w:rsidP="00E10D4C">
            <w:pPr>
              <w:tabs>
                <w:tab w:val="left" w:pos="71"/>
              </w:tabs>
              <w:spacing w:before="120" w:after="120"/>
              <w:rPr>
                <w:rFonts w:ascii="Arial" w:hAnsi="Arial" w:cs="Arial"/>
                <w:sz w:val="24"/>
                <w:szCs w:val="24"/>
              </w:rPr>
            </w:pPr>
            <w:r w:rsidRPr="005B6827">
              <w:rPr>
                <w:rFonts w:ascii="Arial" w:hAnsi="Arial" w:cs="Arial"/>
                <w:sz w:val="24"/>
                <w:szCs w:val="24"/>
              </w:rPr>
              <w:t xml:space="preserve">4. To meet the generic Course skills outcomes and the Advocacy </w:t>
            </w:r>
            <w:r>
              <w:rPr>
                <w:rFonts w:ascii="Arial" w:hAnsi="Arial" w:cs="Arial"/>
                <w:sz w:val="24"/>
                <w:szCs w:val="24"/>
              </w:rPr>
              <w:t>skills</w:t>
            </w:r>
            <w:r w:rsidRPr="005B6827">
              <w:rPr>
                <w:rFonts w:ascii="Arial" w:hAnsi="Arial" w:cs="Arial"/>
                <w:sz w:val="24"/>
                <w:szCs w:val="24"/>
              </w:rPr>
              <w:t xml:space="preserve"> outcomes</w:t>
            </w:r>
          </w:p>
          <w:p w14:paraId="060276D2" w14:textId="7F363779" w:rsidR="00E10D4C" w:rsidRPr="005B6827" w:rsidRDefault="00E10D4C" w:rsidP="00E10D4C">
            <w:pPr>
              <w:rPr>
                <w:rFonts w:ascii="Arial" w:hAnsi="Arial" w:cs="Arial"/>
                <w:sz w:val="24"/>
                <w:szCs w:val="24"/>
              </w:rPr>
            </w:pPr>
          </w:p>
        </w:tc>
        <w:tc>
          <w:tcPr>
            <w:tcW w:w="2114" w:type="dxa"/>
            <w:shd w:val="clear" w:color="auto" w:fill="FFF2CC" w:themeFill="accent4" w:themeFillTint="33"/>
          </w:tcPr>
          <w:p w14:paraId="27950559" w14:textId="77777777" w:rsidR="00E10D4C" w:rsidRPr="00782B7F" w:rsidRDefault="00E10D4C" w:rsidP="00E10D4C">
            <w:pPr>
              <w:rPr>
                <w:rFonts w:ascii="Arial" w:hAnsi="Arial" w:cs="Arial"/>
                <w:sz w:val="24"/>
                <w:szCs w:val="24"/>
              </w:rPr>
            </w:pPr>
          </w:p>
        </w:tc>
        <w:tc>
          <w:tcPr>
            <w:tcW w:w="2113" w:type="dxa"/>
            <w:shd w:val="clear" w:color="auto" w:fill="FFF2CC" w:themeFill="accent4" w:themeFillTint="33"/>
          </w:tcPr>
          <w:p w14:paraId="1AFADD82" w14:textId="77777777" w:rsidR="00E10D4C" w:rsidRPr="00782B7F" w:rsidRDefault="00E10D4C" w:rsidP="00E10D4C">
            <w:pPr>
              <w:rPr>
                <w:rFonts w:ascii="Arial" w:hAnsi="Arial" w:cs="Arial"/>
                <w:sz w:val="24"/>
                <w:szCs w:val="24"/>
              </w:rPr>
            </w:pPr>
          </w:p>
        </w:tc>
        <w:tc>
          <w:tcPr>
            <w:tcW w:w="2121" w:type="dxa"/>
            <w:shd w:val="clear" w:color="auto" w:fill="FFF2CC" w:themeFill="accent4" w:themeFillTint="33"/>
          </w:tcPr>
          <w:p w14:paraId="16489720" w14:textId="073B672D" w:rsidR="00E10D4C" w:rsidRPr="005B6827" w:rsidRDefault="00E10D4C" w:rsidP="00E10D4C">
            <w:pPr>
              <w:tabs>
                <w:tab w:val="left" w:pos="0"/>
              </w:tabs>
              <w:spacing w:before="120" w:after="120"/>
              <w:rPr>
                <w:rFonts w:ascii="Arial" w:hAnsi="Arial" w:cs="Arial"/>
                <w:sz w:val="24"/>
                <w:szCs w:val="24"/>
              </w:rPr>
            </w:pPr>
            <w:r w:rsidRPr="005B6827">
              <w:rPr>
                <w:rFonts w:ascii="Arial" w:hAnsi="Arial" w:cs="Arial"/>
                <w:sz w:val="24"/>
                <w:szCs w:val="24"/>
              </w:rPr>
              <w:t xml:space="preserve">4. To meet the generic Course skills outcomes and the </w:t>
            </w:r>
            <w:r>
              <w:rPr>
                <w:rFonts w:ascii="Arial" w:hAnsi="Arial" w:cs="Arial"/>
                <w:sz w:val="24"/>
                <w:szCs w:val="24"/>
              </w:rPr>
              <w:t>Drafting skill</w:t>
            </w:r>
            <w:r w:rsidRPr="005B6827">
              <w:rPr>
                <w:rFonts w:ascii="Arial" w:hAnsi="Arial" w:cs="Arial"/>
                <w:sz w:val="24"/>
                <w:szCs w:val="24"/>
              </w:rPr>
              <w:t xml:space="preserve"> outcomes</w:t>
            </w:r>
          </w:p>
          <w:p w14:paraId="25108438" w14:textId="77777777" w:rsidR="00E10D4C" w:rsidRPr="00782B7F" w:rsidRDefault="00E10D4C" w:rsidP="00E10D4C">
            <w:pPr>
              <w:rPr>
                <w:rFonts w:ascii="Arial" w:hAnsi="Arial" w:cs="Arial"/>
                <w:sz w:val="24"/>
                <w:szCs w:val="24"/>
              </w:rPr>
            </w:pPr>
          </w:p>
        </w:tc>
      </w:tr>
      <w:tr w:rsidR="006A3467" w:rsidRPr="00782B7F" w14:paraId="725A0AF5" w14:textId="77777777" w:rsidTr="00057A9C">
        <w:trPr>
          <w:trHeight w:val="340"/>
        </w:trPr>
        <w:tc>
          <w:tcPr>
            <w:tcW w:w="2523" w:type="dxa"/>
          </w:tcPr>
          <w:p w14:paraId="5B5D80F1" w14:textId="77777777" w:rsidR="006A3467" w:rsidRPr="00782B7F" w:rsidRDefault="006A3467" w:rsidP="006A3467">
            <w:pPr>
              <w:rPr>
                <w:rFonts w:ascii="Arial" w:hAnsi="Arial" w:cs="Arial"/>
                <w:sz w:val="24"/>
                <w:szCs w:val="24"/>
              </w:rPr>
            </w:pPr>
            <w:r w:rsidRPr="00782B7F">
              <w:rPr>
                <w:rFonts w:ascii="Arial" w:hAnsi="Arial" w:cs="Arial"/>
                <w:sz w:val="24"/>
                <w:szCs w:val="24"/>
              </w:rPr>
              <w:t>Programme Aim Links</w:t>
            </w:r>
          </w:p>
        </w:tc>
        <w:tc>
          <w:tcPr>
            <w:tcW w:w="2119" w:type="dxa"/>
            <w:vAlign w:val="center"/>
          </w:tcPr>
          <w:p w14:paraId="2D2883FB" w14:textId="02BC4CED" w:rsidR="006A3467" w:rsidRPr="00782B7F" w:rsidRDefault="00DE0955" w:rsidP="006A3467">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0" w:type="dxa"/>
            <w:vAlign w:val="center"/>
          </w:tcPr>
          <w:p w14:paraId="065BF347" w14:textId="59277D8A" w:rsidR="006A3467" w:rsidRPr="00782B7F" w:rsidRDefault="00DE0955" w:rsidP="006A3467">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91" w:type="dxa"/>
            <w:vAlign w:val="center"/>
          </w:tcPr>
          <w:p w14:paraId="10909C06" w14:textId="0FB88D57" w:rsidR="006A3467" w:rsidRPr="00782B7F" w:rsidRDefault="00DE0955" w:rsidP="006A3467">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14" w:type="dxa"/>
            <w:vAlign w:val="center"/>
          </w:tcPr>
          <w:p w14:paraId="16BE529F" w14:textId="522E1D13" w:rsidR="006A3467" w:rsidRPr="00782B7F" w:rsidRDefault="00DE0955" w:rsidP="006A3467">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13" w:type="dxa"/>
            <w:vAlign w:val="center"/>
          </w:tcPr>
          <w:p w14:paraId="1E745955" w14:textId="4B35AA23" w:rsidR="006A3467" w:rsidRPr="00782B7F" w:rsidRDefault="00DE0955" w:rsidP="006A3467">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1" w:type="dxa"/>
            <w:vAlign w:val="center"/>
          </w:tcPr>
          <w:p w14:paraId="7093D4DD" w14:textId="7155AEE9" w:rsidR="006A3467" w:rsidRPr="00782B7F" w:rsidRDefault="00DE0955" w:rsidP="006A3467">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r>
      <w:tr w:rsidR="006A3467" w:rsidRPr="00782B7F" w14:paraId="6A7B7D98" w14:textId="77777777" w:rsidTr="00057A9C">
        <w:trPr>
          <w:trHeight w:val="340"/>
        </w:trPr>
        <w:tc>
          <w:tcPr>
            <w:tcW w:w="2523" w:type="dxa"/>
          </w:tcPr>
          <w:p w14:paraId="03634FC5" w14:textId="77777777" w:rsidR="006A3467" w:rsidRPr="00782B7F" w:rsidRDefault="006A3467" w:rsidP="006A3467">
            <w:pPr>
              <w:rPr>
                <w:rFonts w:ascii="Arial" w:hAnsi="Arial" w:cs="Arial"/>
                <w:sz w:val="24"/>
                <w:szCs w:val="24"/>
              </w:rPr>
            </w:pPr>
            <w:r w:rsidRPr="00782B7F">
              <w:rPr>
                <w:rFonts w:ascii="Arial" w:hAnsi="Arial" w:cs="Arial"/>
                <w:sz w:val="24"/>
                <w:szCs w:val="24"/>
              </w:rPr>
              <w:t xml:space="preserve">Linked PSRB (if appropriate) </w:t>
            </w:r>
          </w:p>
        </w:tc>
        <w:tc>
          <w:tcPr>
            <w:tcW w:w="2119" w:type="dxa"/>
          </w:tcPr>
          <w:p w14:paraId="13F7E84C" w14:textId="77777777" w:rsidR="006A3467" w:rsidRPr="00782B7F" w:rsidRDefault="006A3467" w:rsidP="006A3467">
            <w:pPr>
              <w:rPr>
                <w:rFonts w:ascii="Arial" w:hAnsi="Arial" w:cs="Arial"/>
                <w:sz w:val="24"/>
                <w:szCs w:val="24"/>
              </w:rPr>
            </w:pPr>
            <w:r w:rsidRPr="00782B7F">
              <w:rPr>
                <w:rFonts w:ascii="Arial" w:hAnsi="Arial" w:cs="Arial"/>
                <w:sz w:val="24"/>
                <w:szCs w:val="24"/>
              </w:rPr>
              <w:t xml:space="preserve">NFBS Code </w:t>
            </w:r>
          </w:p>
        </w:tc>
        <w:tc>
          <w:tcPr>
            <w:tcW w:w="2120" w:type="dxa"/>
          </w:tcPr>
          <w:p w14:paraId="28977A23" w14:textId="77777777" w:rsidR="006A3467" w:rsidRPr="00782B7F" w:rsidRDefault="006A3467" w:rsidP="006A3467">
            <w:pPr>
              <w:rPr>
                <w:rFonts w:ascii="Arial" w:hAnsi="Arial" w:cs="Arial"/>
                <w:sz w:val="24"/>
                <w:szCs w:val="24"/>
              </w:rPr>
            </w:pPr>
          </w:p>
        </w:tc>
        <w:tc>
          <w:tcPr>
            <w:tcW w:w="2191" w:type="dxa"/>
          </w:tcPr>
          <w:p w14:paraId="563551FA" w14:textId="77777777" w:rsidR="006A3467" w:rsidRPr="00782B7F" w:rsidRDefault="006A3467" w:rsidP="006A3467">
            <w:pPr>
              <w:rPr>
                <w:rFonts w:ascii="Arial" w:hAnsi="Arial" w:cs="Arial"/>
                <w:sz w:val="24"/>
                <w:szCs w:val="24"/>
              </w:rPr>
            </w:pPr>
          </w:p>
        </w:tc>
        <w:tc>
          <w:tcPr>
            <w:tcW w:w="2114" w:type="dxa"/>
          </w:tcPr>
          <w:p w14:paraId="5696C5AD" w14:textId="77777777" w:rsidR="006A3467" w:rsidRPr="00782B7F" w:rsidRDefault="006A3467" w:rsidP="006A3467">
            <w:pPr>
              <w:rPr>
                <w:rFonts w:ascii="Arial" w:hAnsi="Arial" w:cs="Arial"/>
                <w:sz w:val="24"/>
                <w:szCs w:val="24"/>
              </w:rPr>
            </w:pPr>
          </w:p>
        </w:tc>
        <w:tc>
          <w:tcPr>
            <w:tcW w:w="2113" w:type="dxa"/>
          </w:tcPr>
          <w:p w14:paraId="712A603A" w14:textId="77777777" w:rsidR="006A3467" w:rsidRPr="00782B7F" w:rsidRDefault="006A3467" w:rsidP="006A3467">
            <w:pPr>
              <w:rPr>
                <w:rFonts w:ascii="Arial" w:hAnsi="Arial" w:cs="Arial"/>
                <w:sz w:val="24"/>
                <w:szCs w:val="24"/>
              </w:rPr>
            </w:pPr>
          </w:p>
        </w:tc>
        <w:tc>
          <w:tcPr>
            <w:tcW w:w="2121" w:type="dxa"/>
          </w:tcPr>
          <w:p w14:paraId="01BA7DDF" w14:textId="77777777" w:rsidR="006A3467" w:rsidRPr="00782B7F" w:rsidRDefault="006A3467" w:rsidP="006A3467">
            <w:pPr>
              <w:rPr>
                <w:rFonts w:ascii="Arial" w:hAnsi="Arial" w:cs="Arial"/>
                <w:sz w:val="24"/>
                <w:szCs w:val="24"/>
              </w:rPr>
            </w:pPr>
          </w:p>
        </w:tc>
      </w:tr>
    </w:tbl>
    <w:p w14:paraId="1E8E2928" w14:textId="77777777" w:rsidR="002807F3" w:rsidRPr="00782B7F" w:rsidRDefault="002807F3" w:rsidP="002807F3">
      <w:pPr>
        <w:rPr>
          <w:rFonts w:ascii="Arial" w:hAnsi="Arial" w:cs="Arial"/>
          <w:sz w:val="24"/>
          <w:szCs w:val="24"/>
        </w:rPr>
      </w:pPr>
    </w:p>
    <w:p w14:paraId="4ECDB474"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2807F3" w:rsidRPr="00782B7F" w14:paraId="3ADC23A5" w14:textId="77777777" w:rsidTr="00A15308">
        <w:trPr>
          <w:trHeight w:val="340"/>
        </w:trPr>
        <w:tc>
          <w:tcPr>
            <w:tcW w:w="2547" w:type="dxa"/>
            <w:shd w:val="clear" w:color="auto" w:fill="FFF2CC" w:themeFill="accent4" w:themeFillTint="33"/>
          </w:tcPr>
          <w:p w14:paraId="4490A693" w14:textId="7CA63815" w:rsidR="002807F3" w:rsidRPr="00782B7F" w:rsidRDefault="002807F3" w:rsidP="002201B0">
            <w:pPr>
              <w:rPr>
                <w:rFonts w:ascii="Arial" w:hAnsi="Arial" w:cs="Arial"/>
                <w:b/>
                <w:sz w:val="24"/>
                <w:szCs w:val="24"/>
              </w:rPr>
            </w:pPr>
            <w:r w:rsidRPr="00782B7F">
              <w:rPr>
                <w:rFonts w:ascii="Arial" w:hAnsi="Arial" w:cs="Arial"/>
                <w:b/>
                <w:sz w:val="24"/>
                <w:szCs w:val="24"/>
              </w:rPr>
              <w:lastRenderedPageBreak/>
              <w:t xml:space="preserve">Level </w:t>
            </w:r>
            <w:r w:rsidR="002201B0">
              <w:rPr>
                <w:rFonts w:ascii="Arial" w:hAnsi="Arial" w:cs="Arial"/>
                <w:b/>
                <w:sz w:val="24"/>
                <w:szCs w:val="24"/>
              </w:rPr>
              <w:t>7 Core</w:t>
            </w:r>
            <w:r w:rsidRPr="00782B7F">
              <w:rPr>
                <w:rFonts w:ascii="Arial" w:hAnsi="Arial" w:cs="Arial"/>
                <w:sz w:val="24"/>
                <w:szCs w:val="24"/>
              </w:rPr>
              <w:t xml:space="preserve"> Modules</w:t>
            </w:r>
          </w:p>
        </w:tc>
        <w:tc>
          <w:tcPr>
            <w:tcW w:w="2125" w:type="dxa"/>
            <w:shd w:val="clear" w:color="auto" w:fill="FFF2CC" w:themeFill="accent4" w:themeFillTint="33"/>
          </w:tcPr>
          <w:p w14:paraId="1CF7DE54" w14:textId="0FC2772A" w:rsidR="002807F3" w:rsidRPr="00782B7F" w:rsidRDefault="002201B0" w:rsidP="00A15308">
            <w:pPr>
              <w:rPr>
                <w:rFonts w:ascii="Arial" w:hAnsi="Arial" w:cs="Arial"/>
                <w:b/>
                <w:sz w:val="24"/>
                <w:szCs w:val="24"/>
              </w:rPr>
            </w:pPr>
            <w:r>
              <w:rPr>
                <w:rFonts w:ascii="Arial" w:hAnsi="Arial" w:cs="Arial"/>
                <w:b/>
                <w:sz w:val="24"/>
                <w:szCs w:val="24"/>
              </w:rPr>
              <w:t>Drafting</w:t>
            </w:r>
          </w:p>
        </w:tc>
        <w:tc>
          <w:tcPr>
            <w:tcW w:w="2126" w:type="dxa"/>
            <w:shd w:val="clear" w:color="auto" w:fill="FFF2CC" w:themeFill="accent4" w:themeFillTint="33"/>
          </w:tcPr>
          <w:p w14:paraId="16F1CFF6" w14:textId="326251B6" w:rsidR="002807F3" w:rsidRPr="00782B7F" w:rsidRDefault="002201B0" w:rsidP="00A15308">
            <w:pPr>
              <w:rPr>
                <w:rFonts w:ascii="Arial" w:hAnsi="Arial" w:cs="Arial"/>
                <w:b/>
                <w:sz w:val="24"/>
                <w:szCs w:val="24"/>
              </w:rPr>
            </w:pPr>
            <w:r>
              <w:rPr>
                <w:rFonts w:ascii="Arial" w:hAnsi="Arial" w:cs="Arial"/>
                <w:b/>
                <w:sz w:val="24"/>
                <w:szCs w:val="24"/>
              </w:rPr>
              <w:t>Advocacy</w:t>
            </w:r>
          </w:p>
        </w:tc>
        <w:tc>
          <w:tcPr>
            <w:tcW w:w="2126" w:type="dxa"/>
            <w:shd w:val="clear" w:color="auto" w:fill="FFF2CC" w:themeFill="accent4" w:themeFillTint="33"/>
          </w:tcPr>
          <w:p w14:paraId="53C3F58D" w14:textId="00E58997" w:rsidR="002807F3" w:rsidRPr="00782B7F" w:rsidRDefault="002201B0" w:rsidP="00A15308">
            <w:pPr>
              <w:rPr>
                <w:rFonts w:ascii="Arial" w:hAnsi="Arial" w:cs="Arial"/>
                <w:b/>
                <w:sz w:val="24"/>
                <w:szCs w:val="24"/>
              </w:rPr>
            </w:pPr>
            <w:r>
              <w:rPr>
                <w:rFonts w:ascii="Arial" w:hAnsi="Arial" w:cs="Arial"/>
                <w:b/>
                <w:sz w:val="24"/>
                <w:szCs w:val="24"/>
              </w:rPr>
              <w:t>Interviewing and Advising</w:t>
            </w:r>
          </w:p>
        </w:tc>
        <w:tc>
          <w:tcPr>
            <w:tcW w:w="2125" w:type="dxa"/>
            <w:shd w:val="clear" w:color="auto" w:fill="FFF2CC" w:themeFill="accent4" w:themeFillTint="33"/>
          </w:tcPr>
          <w:p w14:paraId="3F936A65" w14:textId="00DC0A80" w:rsidR="002807F3" w:rsidRPr="00782B7F" w:rsidRDefault="002201B0" w:rsidP="00A15308">
            <w:pPr>
              <w:rPr>
                <w:rFonts w:ascii="Arial" w:hAnsi="Arial" w:cs="Arial"/>
                <w:b/>
                <w:sz w:val="24"/>
                <w:szCs w:val="24"/>
              </w:rPr>
            </w:pPr>
            <w:r>
              <w:rPr>
                <w:rFonts w:ascii="Arial" w:hAnsi="Arial" w:cs="Arial"/>
                <w:b/>
                <w:sz w:val="24"/>
                <w:szCs w:val="24"/>
              </w:rPr>
              <w:t>Writing</w:t>
            </w:r>
          </w:p>
        </w:tc>
        <w:tc>
          <w:tcPr>
            <w:tcW w:w="2126" w:type="dxa"/>
            <w:shd w:val="clear" w:color="auto" w:fill="FFF2CC" w:themeFill="accent4" w:themeFillTint="33"/>
          </w:tcPr>
          <w:p w14:paraId="728E6F3F" w14:textId="5B37DFB7" w:rsidR="002807F3" w:rsidRPr="00782B7F" w:rsidRDefault="006A3467" w:rsidP="00A15308">
            <w:pPr>
              <w:rPr>
                <w:rFonts w:ascii="Arial" w:hAnsi="Arial" w:cs="Arial"/>
                <w:b/>
                <w:sz w:val="24"/>
                <w:szCs w:val="24"/>
              </w:rPr>
            </w:pPr>
            <w:r>
              <w:rPr>
                <w:rFonts w:ascii="Arial" w:hAnsi="Arial" w:cs="Arial"/>
                <w:b/>
                <w:sz w:val="24"/>
                <w:szCs w:val="24"/>
              </w:rPr>
              <w:t>Practical legal Research</w:t>
            </w:r>
          </w:p>
        </w:tc>
        <w:tc>
          <w:tcPr>
            <w:tcW w:w="2126" w:type="dxa"/>
            <w:shd w:val="clear" w:color="auto" w:fill="FFF2CC" w:themeFill="accent4" w:themeFillTint="33"/>
          </w:tcPr>
          <w:p w14:paraId="30C2C3BE" w14:textId="0A57A693" w:rsidR="002807F3" w:rsidRPr="00782B7F" w:rsidRDefault="00230BB0" w:rsidP="00A15308">
            <w:pPr>
              <w:rPr>
                <w:rFonts w:ascii="Arial" w:hAnsi="Arial" w:cs="Arial"/>
                <w:b/>
                <w:sz w:val="24"/>
                <w:szCs w:val="24"/>
              </w:rPr>
            </w:pPr>
            <w:r>
              <w:rPr>
                <w:rFonts w:ascii="Arial" w:hAnsi="Arial" w:cs="Arial"/>
                <w:b/>
                <w:sz w:val="24"/>
                <w:szCs w:val="24"/>
              </w:rPr>
              <w:t>Accounts</w:t>
            </w:r>
          </w:p>
        </w:tc>
      </w:tr>
      <w:tr w:rsidR="002807F3" w:rsidRPr="00782B7F" w14:paraId="0ED07916" w14:textId="77777777" w:rsidTr="00A15308">
        <w:trPr>
          <w:trHeight w:val="340"/>
        </w:trPr>
        <w:tc>
          <w:tcPr>
            <w:tcW w:w="2547" w:type="dxa"/>
            <w:shd w:val="clear" w:color="auto" w:fill="FFF2CC" w:themeFill="accent4" w:themeFillTint="33"/>
          </w:tcPr>
          <w:p w14:paraId="2A503FB1" w14:textId="77777777" w:rsidR="002807F3" w:rsidRPr="00782B7F" w:rsidRDefault="002807F3" w:rsidP="00A15308">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63A83F77" w14:textId="731B883D" w:rsidR="006317B4" w:rsidRPr="00782B7F" w:rsidRDefault="00655DBF" w:rsidP="00A15308">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4897B416" w14:textId="024677FC" w:rsidR="006317B4" w:rsidRPr="00782B7F" w:rsidRDefault="00655DBF" w:rsidP="00A15308">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7EE4937E" w14:textId="6475C0B5" w:rsidR="008E5EBC" w:rsidRPr="00782B7F" w:rsidRDefault="00655DBF" w:rsidP="00A15308">
            <w:pPr>
              <w:rPr>
                <w:rFonts w:ascii="Arial" w:hAnsi="Arial" w:cs="Arial"/>
                <w:sz w:val="24"/>
                <w:szCs w:val="24"/>
              </w:rPr>
            </w:pPr>
            <w:r>
              <w:rPr>
                <w:rFonts w:ascii="Arial" w:hAnsi="Arial" w:cs="Arial"/>
                <w:sz w:val="24"/>
                <w:szCs w:val="24"/>
              </w:rPr>
              <w:t>8</w:t>
            </w:r>
          </w:p>
        </w:tc>
        <w:tc>
          <w:tcPr>
            <w:tcW w:w="2125" w:type="dxa"/>
            <w:shd w:val="clear" w:color="auto" w:fill="FFF2CC" w:themeFill="accent4" w:themeFillTint="33"/>
          </w:tcPr>
          <w:p w14:paraId="21FB515F" w14:textId="146EC882" w:rsidR="004210AB" w:rsidRPr="00782B7F" w:rsidRDefault="00655DBF" w:rsidP="00A15308">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416D6215" w14:textId="790EEB28" w:rsidR="00802078" w:rsidRPr="00782B7F" w:rsidRDefault="00655DBF" w:rsidP="00A15308">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1C589ECA" w14:textId="4C6045C2" w:rsidR="003C0FC2" w:rsidRPr="00782B7F" w:rsidRDefault="00655DBF" w:rsidP="00A15308">
            <w:pPr>
              <w:rPr>
                <w:rFonts w:ascii="Arial" w:hAnsi="Arial" w:cs="Arial"/>
                <w:sz w:val="24"/>
                <w:szCs w:val="24"/>
              </w:rPr>
            </w:pPr>
            <w:r>
              <w:rPr>
                <w:rFonts w:ascii="Arial" w:hAnsi="Arial" w:cs="Arial"/>
                <w:sz w:val="24"/>
                <w:szCs w:val="24"/>
              </w:rPr>
              <w:t>8</w:t>
            </w:r>
          </w:p>
        </w:tc>
      </w:tr>
      <w:tr w:rsidR="002807F3" w:rsidRPr="00782B7F" w14:paraId="657B4362" w14:textId="77777777" w:rsidTr="00AB11CC">
        <w:trPr>
          <w:trHeight w:val="340"/>
        </w:trPr>
        <w:tc>
          <w:tcPr>
            <w:tcW w:w="2547" w:type="dxa"/>
          </w:tcPr>
          <w:p w14:paraId="6EC20254" w14:textId="7E9E209F" w:rsidR="002807F3" w:rsidRPr="00782B7F" w:rsidRDefault="002807F3" w:rsidP="00A15308">
            <w:pPr>
              <w:rPr>
                <w:rFonts w:ascii="Arial" w:hAnsi="Arial" w:cs="Arial"/>
                <w:sz w:val="24"/>
                <w:szCs w:val="24"/>
              </w:rPr>
            </w:pPr>
            <w:r w:rsidRPr="00782B7F">
              <w:rPr>
                <w:rFonts w:ascii="Arial" w:hAnsi="Arial" w:cs="Arial"/>
                <w:sz w:val="24"/>
                <w:szCs w:val="24"/>
              </w:rPr>
              <w:t>Study Time (%) S/GI/PL</w:t>
            </w:r>
          </w:p>
          <w:p w14:paraId="23E03958" w14:textId="77777777" w:rsidR="002807F3" w:rsidRPr="00782B7F" w:rsidRDefault="002807F3" w:rsidP="00A15308">
            <w:pPr>
              <w:rPr>
                <w:rFonts w:ascii="Arial" w:hAnsi="Arial" w:cs="Arial"/>
                <w:sz w:val="24"/>
                <w:szCs w:val="24"/>
              </w:rPr>
            </w:pPr>
          </w:p>
        </w:tc>
        <w:tc>
          <w:tcPr>
            <w:tcW w:w="2125" w:type="dxa"/>
            <w:shd w:val="clear" w:color="auto" w:fill="FFFFFF" w:themeFill="background1"/>
          </w:tcPr>
          <w:p w14:paraId="6C049CF0" w14:textId="6FA3DB3C" w:rsidR="002807F3" w:rsidRPr="00782B7F" w:rsidRDefault="00803B49" w:rsidP="00A15308">
            <w:pPr>
              <w:rPr>
                <w:rFonts w:ascii="Arial" w:hAnsi="Arial" w:cs="Arial"/>
                <w:sz w:val="24"/>
                <w:szCs w:val="24"/>
              </w:rPr>
            </w:pPr>
            <w:r w:rsidRPr="00782B7F">
              <w:rPr>
                <w:rFonts w:ascii="Arial" w:hAnsi="Arial" w:cs="Arial"/>
                <w:sz w:val="24"/>
                <w:szCs w:val="24"/>
              </w:rPr>
              <w:t>70/20/1</w:t>
            </w:r>
            <w:r w:rsidR="002807F3" w:rsidRPr="00782B7F">
              <w:rPr>
                <w:rFonts w:ascii="Arial" w:hAnsi="Arial" w:cs="Arial"/>
                <w:sz w:val="24"/>
                <w:szCs w:val="24"/>
              </w:rPr>
              <w:t>0</w:t>
            </w:r>
          </w:p>
        </w:tc>
        <w:tc>
          <w:tcPr>
            <w:tcW w:w="2126" w:type="dxa"/>
          </w:tcPr>
          <w:p w14:paraId="08059755" w14:textId="65CDBF8A" w:rsidR="002807F3" w:rsidRPr="00782B7F" w:rsidRDefault="001B4A59" w:rsidP="00A15308">
            <w:pPr>
              <w:rPr>
                <w:rFonts w:ascii="Arial" w:hAnsi="Arial" w:cs="Arial"/>
                <w:sz w:val="24"/>
                <w:szCs w:val="24"/>
              </w:rPr>
            </w:pPr>
            <w:r>
              <w:rPr>
                <w:rFonts w:ascii="Arial" w:hAnsi="Arial" w:cs="Arial"/>
                <w:sz w:val="24"/>
                <w:szCs w:val="24"/>
              </w:rPr>
              <w:t>20/80/00</w:t>
            </w:r>
          </w:p>
        </w:tc>
        <w:tc>
          <w:tcPr>
            <w:tcW w:w="2126" w:type="dxa"/>
          </w:tcPr>
          <w:p w14:paraId="598B39F8" w14:textId="09D326C6" w:rsidR="002807F3" w:rsidRPr="00782B7F" w:rsidRDefault="001B4A59" w:rsidP="00A15308">
            <w:pPr>
              <w:rPr>
                <w:rFonts w:ascii="Arial" w:hAnsi="Arial" w:cs="Arial"/>
                <w:sz w:val="24"/>
                <w:szCs w:val="24"/>
              </w:rPr>
            </w:pPr>
            <w:r>
              <w:rPr>
                <w:rFonts w:ascii="Arial" w:hAnsi="Arial" w:cs="Arial"/>
                <w:sz w:val="24"/>
                <w:szCs w:val="24"/>
              </w:rPr>
              <w:t>20/80/00</w:t>
            </w:r>
          </w:p>
        </w:tc>
        <w:tc>
          <w:tcPr>
            <w:tcW w:w="2125" w:type="dxa"/>
          </w:tcPr>
          <w:p w14:paraId="4D3BD1BC" w14:textId="05C11AF8" w:rsidR="002807F3" w:rsidRPr="00782B7F" w:rsidRDefault="001B4A59" w:rsidP="00A15308">
            <w:pPr>
              <w:rPr>
                <w:rFonts w:ascii="Arial" w:hAnsi="Arial" w:cs="Arial"/>
                <w:sz w:val="24"/>
                <w:szCs w:val="24"/>
              </w:rPr>
            </w:pPr>
            <w:r>
              <w:rPr>
                <w:rFonts w:ascii="Arial" w:hAnsi="Arial" w:cs="Arial"/>
                <w:sz w:val="24"/>
                <w:szCs w:val="24"/>
              </w:rPr>
              <w:t>20/80/00</w:t>
            </w:r>
          </w:p>
        </w:tc>
        <w:tc>
          <w:tcPr>
            <w:tcW w:w="2126" w:type="dxa"/>
          </w:tcPr>
          <w:p w14:paraId="0AE9EFB1" w14:textId="1F169A49" w:rsidR="002807F3" w:rsidRPr="00782B7F" w:rsidRDefault="001B4A59" w:rsidP="00A15308">
            <w:pPr>
              <w:rPr>
                <w:rFonts w:ascii="Arial" w:hAnsi="Arial" w:cs="Arial"/>
                <w:sz w:val="24"/>
                <w:szCs w:val="24"/>
              </w:rPr>
            </w:pPr>
            <w:r>
              <w:rPr>
                <w:rFonts w:ascii="Arial" w:hAnsi="Arial" w:cs="Arial"/>
                <w:sz w:val="24"/>
                <w:szCs w:val="24"/>
              </w:rPr>
              <w:t>20/80/00</w:t>
            </w:r>
          </w:p>
        </w:tc>
        <w:tc>
          <w:tcPr>
            <w:tcW w:w="2126" w:type="dxa"/>
          </w:tcPr>
          <w:p w14:paraId="4B9D1D56" w14:textId="173CA9A7" w:rsidR="002807F3" w:rsidRPr="00782B7F" w:rsidRDefault="001B4A59" w:rsidP="00A15308">
            <w:pPr>
              <w:rPr>
                <w:rFonts w:ascii="Arial" w:hAnsi="Arial" w:cs="Arial"/>
                <w:sz w:val="24"/>
                <w:szCs w:val="24"/>
              </w:rPr>
            </w:pPr>
            <w:r>
              <w:rPr>
                <w:rFonts w:ascii="Arial" w:hAnsi="Arial" w:cs="Arial"/>
                <w:sz w:val="24"/>
                <w:szCs w:val="24"/>
              </w:rPr>
              <w:t>20/80/00</w:t>
            </w:r>
          </w:p>
        </w:tc>
      </w:tr>
      <w:tr w:rsidR="006A3467" w:rsidRPr="00782B7F" w14:paraId="21AA43D1" w14:textId="77777777" w:rsidTr="00A15308">
        <w:trPr>
          <w:trHeight w:val="340"/>
        </w:trPr>
        <w:tc>
          <w:tcPr>
            <w:tcW w:w="2547" w:type="dxa"/>
            <w:shd w:val="clear" w:color="auto" w:fill="FFF2CC" w:themeFill="accent4" w:themeFillTint="33"/>
          </w:tcPr>
          <w:p w14:paraId="44D4E9F5" w14:textId="77777777" w:rsidR="006A3467" w:rsidRPr="00782B7F" w:rsidRDefault="006A3467" w:rsidP="006A3467">
            <w:pPr>
              <w:rPr>
                <w:rFonts w:ascii="Arial" w:hAnsi="Arial" w:cs="Arial"/>
                <w:sz w:val="24"/>
                <w:szCs w:val="24"/>
              </w:rPr>
            </w:pPr>
            <w:r w:rsidRPr="00782B7F">
              <w:rPr>
                <w:rFonts w:ascii="Arial" w:hAnsi="Arial" w:cs="Arial"/>
                <w:sz w:val="24"/>
                <w:szCs w:val="24"/>
              </w:rPr>
              <w:t>Assessment method</w:t>
            </w:r>
          </w:p>
          <w:p w14:paraId="3720304D" w14:textId="77777777" w:rsidR="006A3467" w:rsidRPr="00782B7F" w:rsidRDefault="006A3467" w:rsidP="006A3467">
            <w:pPr>
              <w:rPr>
                <w:rFonts w:ascii="Arial" w:hAnsi="Arial" w:cs="Arial"/>
                <w:sz w:val="24"/>
                <w:szCs w:val="24"/>
              </w:rPr>
            </w:pPr>
          </w:p>
        </w:tc>
        <w:tc>
          <w:tcPr>
            <w:tcW w:w="2125" w:type="dxa"/>
            <w:shd w:val="clear" w:color="auto" w:fill="FFF2CC" w:themeFill="accent4" w:themeFillTint="33"/>
          </w:tcPr>
          <w:p w14:paraId="68E9BAB5" w14:textId="6F9263EC" w:rsidR="006A3467" w:rsidRPr="00782B7F" w:rsidRDefault="006A3467" w:rsidP="006A3467">
            <w:pPr>
              <w:rPr>
                <w:rFonts w:ascii="Arial" w:hAnsi="Arial" w:cs="Arial"/>
                <w:sz w:val="24"/>
                <w:szCs w:val="24"/>
              </w:rPr>
            </w:pPr>
            <w:r>
              <w:rPr>
                <w:rFonts w:ascii="Arial" w:hAnsi="Arial" w:cs="Arial"/>
                <w:sz w:val="24"/>
                <w:szCs w:val="24"/>
              </w:rPr>
              <w:t>Examination</w:t>
            </w:r>
          </w:p>
        </w:tc>
        <w:tc>
          <w:tcPr>
            <w:tcW w:w="2126" w:type="dxa"/>
            <w:shd w:val="clear" w:color="auto" w:fill="FFF2CC" w:themeFill="accent4" w:themeFillTint="33"/>
          </w:tcPr>
          <w:p w14:paraId="69ACAF8E" w14:textId="73EE4E00" w:rsidR="006A3467" w:rsidRPr="00782B7F" w:rsidRDefault="006A3467" w:rsidP="006A3467">
            <w:pPr>
              <w:rPr>
                <w:rFonts w:ascii="Arial" w:hAnsi="Arial" w:cs="Arial"/>
                <w:sz w:val="24"/>
                <w:szCs w:val="24"/>
              </w:rPr>
            </w:pPr>
            <w:r w:rsidRPr="00782B7F">
              <w:rPr>
                <w:rFonts w:ascii="Arial" w:hAnsi="Arial" w:cs="Arial"/>
                <w:sz w:val="24"/>
                <w:szCs w:val="24"/>
              </w:rPr>
              <w:t>Paired Oral Presentation</w:t>
            </w:r>
          </w:p>
        </w:tc>
        <w:tc>
          <w:tcPr>
            <w:tcW w:w="2126" w:type="dxa"/>
            <w:shd w:val="clear" w:color="auto" w:fill="FFF2CC" w:themeFill="accent4" w:themeFillTint="33"/>
          </w:tcPr>
          <w:p w14:paraId="20D7D9D1" w14:textId="40B04B9C" w:rsidR="006A3467" w:rsidRPr="00782B7F" w:rsidRDefault="006A3467" w:rsidP="006A3467">
            <w:pPr>
              <w:rPr>
                <w:rFonts w:ascii="Arial" w:hAnsi="Arial" w:cs="Arial"/>
                <w:sz w:val="24"/>
                <w:szCs w:val="24"/>
              </w:rPr>
            </w:pPr>
            <w:r w:rsidRPr="00782B7F">
              <w:rPr>
                <w:rFonts w:ascii="Arial" w:hAnsi="Arial" w:cs="Arial"/>
                <w:sz w:val="24"/>
                <w:szCs w:val="24"/>
              </w:rPr>
              <w:t>Simulation of taking client instructions and giving advice</w:t>
            </w:r>
          </w:p>
        </w:tc>
        <w:tc>
          <w:tcPr>
            <w:tcW w:w="2125" w:type="dxa"/>
            <w:shd w:val="clear" w:color="auto" w:fill="FFF2CC" w:themeFill="accent4" w:themeFillTint="33"/>
          </w:tcPr>
          <w:p w14:paraId="13CBEABD" w14:textId="13997827" w:rsidR="006A3467" w:rsidRPr="00782B7F" w:rsidRDefault="006A3467" w:rsidP="006A3467">
            <w:pPr>
              <w:rPr>
                <w:rFonts w:ascii="Arial" w:hAnsi="Arial" w:cs="Arial"/>
                <w:sz w:val="24"/>
                <w:szCs w:val="24"/>
              </w:rPr>
            </w:pPr>
            <w:r>
              <w:rPr>
                <w:rFonts w:ascii="Arial" w:hAnsi="Arial" w:cs="Arial"/>
                <w:sz w:val="24"/>
                <w:szCs w:val="24"/>
              </w:rPr>
              <w:t>Written submission of advice for a fictional client</w:t>
            </w:r>
            <w:r w:rsidRPr="00782B7F">
              <w:rPr>
                <w:rFonts w:ascii="Arial" w:hAnsi="Arial" w:cs="Arial"/>
                <w:sz w:val="24"/>
                <w:szCs w:val="24"/>
              </w:rPr>
              <w:t>.</w:t>
            </w:r>
          </w:p>
        </w:tc>
        <w:tc>
          <w:tcPr>
            <w:tcW w:w="2126" w:type="dxa"/>
            <w:shd w:val="clear" w:color="auto" w:fill="FFF2CC" w:themeFill="accent4" w:themeFillTint="33"/>
          </w:tcPr>
          <w:p w14:paraId="10F916E6" w14:textId="73F847A1" w:rsidR="006A3467" w:rsidRPr="00782B7F" w:rsidRDefault="006A3467" w:rsidP="006A3467">
            <w:pPr>
              <w:rPr>
                <w:rFonts w:ascii="Arial" w:hAnsi="Arial" w:cs="Arial"/>
                <w:sz w:val="24"/>
                <w:szCs w:val="24"/>
              </w:rPr>
            </w:pPr>
            <w:r>
              <w:rPr>
                <w:rFonts w:ascii="Arial" w:hAnsi="Arial" w:cs="Arial"/>
                <w:sz w:val="24"/>
                <w:szCs w:val="24"/>
              </w:rPr>
              <w:t>Written submission of a research trail to a given problem</w:t>
            </w:r>
          </w:p>
        </w:tc>
        <w:tc>
          <w:tcPr>
            <w:tcW w:w="2126" w:type="dxa"/>
            <w:shd w:val="clear" w:color="auto" w:fill="FFF2CC" w:themeFill="accent4" w:themeFillTint="33"/>
          </w:tcPr>
          <w:p w14:paraId="3EF03EE9" w14:textId="2460F06E" w:rsidR="006A3467" w:rsidRPr="00782B7F" w:rsidRDefault="00655DBF" w:rsidP="006A3467">
            <w:pPr>
              <w:rPr>
                <w:rFonts w:ascii="Arial" w:hAnsi="Arial" w:cs="Arial"/>
                <w:sz w:val="24"/>
                <w:szCs w:val="24"/>
              </w:rPr>
            </w:pPr>
            <w:r>
              <w:rPr>
                <w:rFonts w:ascii="Arial" w:hAnsi="Arial" w:cs="Arial"/>
                <w:sz w:val="24"/>
                <w:szCs w:val="24"/>
              </w:rPr>
              <w:t>Examination</w:t>
            </w:r>
          </w:p>
        </w:tc>
      </w:tr>
      <w:tr w:rsidR="006A3467" w:rsidRPr="00782B7F" w14:paraId="72B48D1C" w14:textId="77777777" w:rsidTr="00A15308">
        <w:trPr>
          <w:trHeight w:val="340"/>
        </w:trPr>
        <w:tc>
          <w:tcPr>
            <w:tcW w:w="2547" w:type="dxa"/>
            <w:shd w:val="clear" w:color="auto" w:fill="FFF2CC" w:themeFill="accent4" w:themeFillTint="33"/>
          </w:tcPr>
          <w:p w14:paraId="1BF8743B" w14:textId="4E4ED564" w:rsidR="006A3467" w:rsidRPr="00782B7F" w:rsidRDefault="006A3467" w:rsidP="006A3467">
            <w:pPr>
              <w:rPr>
                <w:rFonts w:ascii="Arial" w:hAnsi="Arial" w:cs="Arial"/>
                <w:sz w:val="24"/>
                <w:szCs w:val="24"/>
              </w:rPr>
            </w:pPr>
            <w:r w:rsidRPr="00782B7F">
              <w:rPr>
                <w:rFonts w:ascii="Arial" w:hAnsi="Arial" w:cs="Arial"/>
                <w:sz w:val="24"/>
                <w:szCs w:val="24"/>
              </w:rPr>
              <w:t>Assessment scope</w:t>
            </w:r>
          </w:p>
          <w:p w14:paraId="258FC3F7" w14:textId="77777777" w:rsidR="006A3467" w:rsidRPr="00782B7F" w:rsidRDefault="006A3467" w:rsidP="006A3467">
            <w:pPr>
              <w:rPr>
                <w:rFonts w:ascii="Arial" w:hAnsi="Arial" w:cs="Arial"/>
                <w:sz w:val="24"/>
                <w:szCs w:val="24"/>
              </w:rPr>
            </w:pPr>
          </w:p>
        </w:tc>
        <w:tc>
          <w:tcPr>
            <w:tcW w:w="2125" w:type="dxa"/>
            <w:shd w:val="clear" w:color="auto" w:fill="FFF2CC" w:themeFill="accent4" w:themeFillTint="33"/>
          </w:tcPr>
          <w:p w14:paraId="175DADFB" w14:textId="0BAF9DC0" w:rsidR="006A3467" w:rsidRPr="00782B7F" w:rsidRDefault="006A3467" w:rsidP="006A3467">
            <w:pPr>
              <w:rPr>
                <w:rFonts w:ascii="Arial" w:hAnsi="Arial" w:cs="Arial"/>
                <w:sz w:val="24"/>
                <w:szCs w:val="24"/>
              </w:rPr>
            </w:pPr>
            <w:r>
              <w:rPr>
                <w:rFonts w:ascii="Arial" w:hAnsi="Arial" w:cs="Arial"/>
                <w:sz w:val="24"/>
                <w:szCs w:val="24"/>
              </w:rPr>
              <w:t>2 hours open book</w:t>
            </w:r>
          </w:p>
        </w:tc>
        <w:tc>
          <w:tcPr>
            <w:tcW w:w="2126" w:type="dxa"/>
            <w:shd w:val="clear" w:color="auto" w:fill="FFF2CC" w:themeFill="accent4" w:themeFillTint="33"/>
          </w:tcPr>
          <w:p w14:paraId="7FE82217" w14:textId="598500A9" w:rsidR="006A3467" w:rsidRPr="00782B7F" w:rsidRDefault="006A3467" w:rsidP="006A3467">
            <w:pPr>
              <w:rPr>
                <w:rFonts w:ascii="Arial" w:hAnsi="Arial" w:cs="Arial"/>
                <w:sz w:val="24"/>
                <w:szCs w:val="24"/>
              </w:rPr>
            </w:pPr>
            <w:r>
              <w:rPr>
                <w:rFonts w:ascii="Arial" w:hAnsi="Arial" w:cs="Arial"/>
                <w:sz w:val="24"/>
                <w:szCs w:val="24"/>
              </w:rPr>
              <w:t>15 minutes</w:t>
            </w:r>
          </w:p>
        </w:tc>
        <w:tc>
          <w:tcPr>
            <w:tcW w:w="2126" w:type="dxa"/>
            <w:shd w:val="clear" w:color="auto" w:fill="FFF2CC" w:themeFill="accent4" w:themeFillTint="33"/>
          </w:tcPr>
          <w:p w14:paraId="0770B722" w14:textId="047681E0" w:rsidR="006A3467" w:rsidRPr="00782B7F" w:rsidRDefault="006A3467" w:rsidP="006A3467">
            <w:pPr>
              <w:rPr>
                <w:rFonts w:ascii="Arial" w:hAnsi="Arial" w:cs="Arial"/>
                <w:sz w:val="24"/>
                <w:szCs w:val="24"/>
              </w:rPr>
            </w:pPr>
            <w:r w:rsidRPr="00782B7F">
              <w:rPr>
                <w:rFonts w:ascii="Arial" w:hAnsi="Arial" w:cs="Arial"/>
                <w:sz w:val="24"/>
                <w:szCs w:val="24"/>
              </w:rPr>
              <w:t>15 minutes</w:t>
            </w:r>
          </w:p>
        </w:tc>
        <w:tc>
          <w:tcPr>
            <w:tcW w:w="2125" w:type="dxa"/>
            <w:shd w:val="clear" w:color="auto" w:fill="FFF2CC" w:themeFill="accent4" w:themeFillTint="33"/>
          </w:tcPr>
          <w:p w14:paraId="0A2E40B0" w14:textId="7885A90D" w:rsidR="006A3467" w:rsidRPr="00782B7F" w:rsidRDefault="006A3467" w:rsidP="006A3467">
            <w:pPr>
              <w:rPr>
                <w:rFonts w:ascii="Arial" w:hAnsi="Arial" w:cs="Arial"/>
                <w:sz w:val="24"/>
                <w:szCs w:val="24"/>
              </w:rPr>
            </w:pPr>
            <w:r>
              <w:rPr>
                <w:rFonts w:ascii="Arial" w:hAnsi="Arial" w:cs="Arial"/>
                <w:sz w:val="24"/>
                <w:szCs w:val="24"/>
              </w:rPr>
              <w:t>1000 words</w:t>
            </w:r>
          </w:p>
        </w:tc>
        <w:tc>
          <w:tcPr>
            <w:tcW w:w="2126" w:type="dxa"/>
            <w:shd w:val="clear" w:color="auto" w:fill="FFF2CC" w:themeFill="accent4" w:themeFillTint="33"/>
          </w:tcPr>
          <w:p w14:paraId="2B744F4B" w14:textId="3AB35082" w:rsidR="006A3467" w:rsidRPr="00782B7F" w:rsidRDefault="006A3467" w:rsidP="006A3467">
            <w:pPr>
              <w:rPr>
                <w:rFonts w:ascii="Arial" w:hAnsi="Arial" w:cs="Arial"/>
                <w:sz w:val="24"/>
                <w:szCs w:val="24"/>
              </w:rPr>
            </w:pPr>
            <w:r>
              <w:rPr>
                <w:rFonts w:ascii="Arial" w:hAnsi="Arial" w:cs="Arial"/>
                <w:sz w:val="24"/>
                <w:szCs w:val="24"/>
              </w:rPr>
              <w:t>500 words</w:t>
            </w:r>
          </w:p>
        </w:tc>
        <w:tc>
          <w:tcPr>
            <w:tcW w:w="2126" w:type="dxa"/>
            <w:shd w:val="clear" w:color="auto" w:fill="FFF2CC" w:themeFill="accent4" w:themeFillTint="33"/>
          </w:tcPr>
          <w:p w14:paraId="2812C24B" w14:textId="35F47458" w:rsidR="006A3467" w:rsidRPr="00782B7F" w:rsidRDefault="00655DBF" w:rsidP="006A3467">
            <w:pPr>
              <w:rPr>
                <w:rFonts w:ascii="Arial" w:hAnsi="Arial" w:cs="Arial"/>
                <w:sz w:val="24"/>
                <w:szCs w:val="24"/>
              </w:rPr>
            </w:pPr>
            <w:r>
              <w:rPr>
                <w:rFonts w:ascii="Arial" w:hAnsi="Arial" w:cs="Arial"/>
                <w:sz w:val="24"/>
                <w:szCs w:val="24"/>
              </w:rPr>
              <w:t>2 hours open book</w:t>
            </w:r>
          </w:p>
        </w:tc>
      </w:tr>
      <w:tr w:rsidR="006A3467" w:rsidRPr="00782B7F" w14:paraId="7683C020" w14:textId="77777777" w:rsidTr="00A15308">
        <w:trPr>
          <w:trHeight w:val="340"/>
        </w:trPr>
        <w:tc>
          <w:tcPr>
            <w:tcW w:w="2547" w:type="dxa"/>
          </w:tcPr>
          <w:p w14:paraId="13967185" w14:textId="77777777" w:rsidR="006A3467" w:rsidRPr="00782B7F" w:rsidRDefault="006A3467" w:rsidP="006A3467">
            <w:pPr>
              <w:rPr>
                <w:rFonts w:ascii="Arial" w:hAnsi="Arial" w:cs="Arial"/>
                <w:sz w:val="24"/>
                <w:szCs w:val="24"/>
              </w:rPr>
            </w:pPr>
            <w:r w:rsidRPr="00782B7F">
              <w:rPr>
                <w:rFonts w:ascii="Arial" w:hAnsi="Arial" w:cs="Arial"/>
                <w:sz w:val="24"/>
                <w:szCs w:val="24"/>
              </w:rPr>
              <w:t xml:space="preserve">Assessment week </w:t>
            </w:r>
          </w:p>
        </w:tc>
        <w:tc>
          <w:tcPr>
            <w:tcW w:w="2125" w:type="dxa"/>
          </w:tcPr>
          <w:p w14:paraId="0D8DC905" w14:textId="0AB661FA" w:rsidR="006A3467" w:rsidRPr="00782B7F" w:rsidRDefault="008166B0" w:rsidP="006A3467">
            <w:pPr>
              <w:rPr>
                <w:rFonts w:ascii="Arial" w:hAnsi="Arial" w:cs="Arial"/>
                <w:sz w:val="24"/>
                <w:szCs w:val="24"/>
              </w:rPr>
            </w:pPr>
            <w:r>
              <w:rPr>
                <w:rFonts w:ascii="Arial" w:hAnsi="Arial" w:cs="Arial"/>
                <w:sz w:val="24"/>
                <w:szCs w:val="24"/>
              </w:rPr>
              <w:t>Week 22 of the Course</w:t>
            </w:r>
          </w:p>
        </w:tc>
        <w:tc>
          <w:tcPr>
            <w:tcW w:w="2126" w:type="dxa"/>
          </w:tcPr>
          <w:p w14:paraId="13658628" w14:textId="6B3108A4" w:rsidR="006A3467" w:rsidRPr="00782B7F" w:rsidRDefault="008166B0" w:rsidP="006A3467">
            <w:pPr>
              <w:rPr>
                <w:rFonts w:ascii="Arial" w:hAnsi="Arial" w:cs="Arial"/>
                <w:sz w:val="24"/>
                <w:szCs w:val="24"/>
              </w:rPr>
            </w:pPr>
            <w:r>
              <w:rPr>
                <w:rFonts w:ascii="Arial" w:hAnsi="Arial" w:cs="Arial"/>
                <w:sz w:val="24"/>
                <w:szCs w:val="24"/>
              </w:rPr>
              <w:t>Week 22 of the Course</w:t>
            </w:r>
          </w:p>
        </w:tc>
        <w:tc>
          <w:tcPr>
            <w:tcW w:w="2126" w:type="dxa"/>
          </w:tcPr>
          <w:p w14:paraId="38D86EFE" w14:textId="73B98A1D" w:rsidR="006A3467" w:rsidRPr="00782B7F" w:rsidRDefault="008166B0" w:rsidP="006A3467">
            <w:pPr>
              <w:rPr>
                <w:rFonts w:ascii="Arial" w:hAnsi="Arial" w:cs="Arial"/>
                <w:sz w:val="24"/>
                <w:szCs w:val="24"/>
              </w:rPr>
            </w:pPr>
            <w:r>
              <w:rPr>
                <w:rFonts w:ascii="Arial" w:hAnsi="Arial" w:cs="Arial"/>
                <w:sz w:val="24"/>
                <w:szCs w:val="24"/>
              </w:rPr>
              <w:t>Week 22 of the Course</w:t>
            </w:r>
          </w:p>
        </w:tc>
        <w:tc>
          <w:tcPr>
            <w:tcW w:w="2125" w:type="dxa"/>
          </w:tcPr>
          <w:p w14:paraId="6226E488" w14:textId="475F5D54" w:rsidR="006A3467" w:rsidRPr="00782B7F" w:rsidRDefault="008166B0" w:rsidP="006A3467">
            <w:pPr>
              <w:rPr>
                <w:rFonts w:ascii="Arial" w:hAnsi="Arial" w:cs="Arial"/>
                <w:sz w:val="24"/>
                <w:szCs w:val="24"/>
              </w:rPr>
            </w:pPr>
            <w:r>
              <w:rPr>
                <w:rFonts w:ascii="Arial" w:hAnsi="Arial" w:cs="Arial"/>
                <w:sz w:val="24"/>
                <w:szCs w:val="24"/>
              </w:rPr>
              <w:t>Week 18 of the Course</w:t>
            </w:r>
          </w:p>
        </w:tc>
        <w:tc>
          <w:tcPr>
            <w:tcW w:w="2126" w:type="dxa"/>
          </w:tcPr>
          <w:p w14:paraId="532C379C" w14:textId="77777777" w:rsidR="006A3467" w:rsidRDefault="008166B0" w:rsidP="006A3467">
            <w:pPr>
              <w:rPr>
                <w:rFonts w:ascii="Arial" w:hAnsi="Arial" w:cs="Arial"/>
                <w:sz w:val="24"/>
                <w:szCs w:val="24"/>
              </w:rPr>
            </w:pPr>
            <w:r>
              <w:rPr>
                <w:rFonts w:ascii="Arial" w:hAnsi="Arial" w:cs="Arial"/>
                <w:sz w:val="24"/>
                <w:szCs w:val="24"/>
              </w:rPr>
              <w:t xml:space="preserve">Week </w:t>
            </w:r>
            <w:r w:rsidR="00AE6A4E">
              <w:rPr>
                <w:rFonts w:ascii="Arial" w:hAnsi="Arial" w:cs="Arial"/>
                <w:sz w:val="24"/>
                <w:szCs w:val="24"/>
              </w:rPr>
              <w:t>13</w:t>
            </w:r>
            <w:r>
              <w:rPr>
                <w:rFonts w:ascii="Arial" w:hAnsi="Arial" w:cs="Arial"/>
                <w:sz w:val="24"/>
                <w:szCs w:val="24"/>
              </w:rPr>
              <w:t xml:space="preserve"> of the </w:t>
            </w:r>
            <w:r w:rsidR="00AE6A4E">
              <w:rPr>
                <w:rFonts w:ascii="Arial" w:hAnsi="Arial" w:cs="Arial"/>
                <w:sz w:val="24"/>
                <w:szCs w:val="24"/>
              </w:rPr>
              <w:t xml:space="preserve">Full Time </w:t>
            </w:r>
            <w:r>
              <w:rPr>
                <w:rFonts w:ascii="Arial" w:hAnsi="Arial" w:cs="Arial"/>
                <w:sz w:val="24"/>
                <w:szCs w:val="24"/>
              </w:rPr>
              <w:t>Course</w:t>
            </w:r>
          </w:p>
          <w:p w14:paraId="091A2295" w14:textId="7A44A2C8" w:rsidR="00AE6A4E" w:rsidRPr="00782B7F" w:rsidRDefault="00AE6A4E" w:rsidP="00AE6A4E">
            <w:pPr>
              <w:rPr>
                <w:rFonts w:ascii="Arial" w:hAnsi="Arial" w:cs="Arial"/>
                <w:sz w:val="24"/>
                <w:szCs w:val="24"/>
              </w:rPr>
            </w:pPr>
            <w:r>
              <w:rPr>
                <w:rFonts w:ascii="Arial" w:hAnsi="Arial" w:cs="Arial"/>
                <w:sz w:val="24"/>
                <w:szCs w:val="24"/>
              </w:rPr>
              <w:t>Week 30 of the Part Time Course</w:t>
            </w:r>
          </w:p>
        </w:tc>
        <w:tc>
          <w:tcPr>
            <w:tcW w:w="2126" w:type="dxa"/>
          </w:tcPr>
          <w:p w14:paraId="4AAD5431" w14:textId="7D117683" w:rsidR="006A3467" w:rsidRPr="00782B7F" w:rsidRDefault="00AE6A4E" w:rsidP="00AE6A4E">
            <w:pPr>
              <w:rPr>
                <w:rFonts w:ascii="Arial" w:hAnsi="Arial" w:cs="Arial"/>
                <w:sz w:val="24"/>
                <w:szCs w:val="24"/>
              </w:rPr>
            </w:pPr>
            <w:r>
              <w:rPr>
                <w:rFonts w:ascii="Arial" w:hAnsi="Arial" w:cs="Arial"/>
                <w:sz w:val="24"/>
                <w:szCs w:val="24"/>
              </w:rPr>
              <w:t>Week 21 of the Course</w:t>
            </w:r>
          </w:p>
        </w:tc>
      </w:tr>
      <w:tr w:rsidR="006A3467" w:rsidRPr="00782B7F" w14:paraId="7FA6923B" w14:textId="77777777" w:rsidTr="00AB11CC">
        <w:trPr>
          <w:trHeight w:val="340"/>
        </w:trPr>
        <w:tc>
          <w:tcPr>
            <w:tcW w:w="2547" w:type="dxa"/>
          </w:tcPr>
          <w:p w14:paraId="376E9425" w14:textId="77777777" w:rsidR="006A3467" w:rsidRPr="00B52A8E" w:rsidRDefault="006A3467" w:rsidP="006A3467">
            <w:pPr>
              <w:rPr>
                <w:rFonts w:ascii="Arial" w:hAnsi="Arial" w:cs="Arial"/>
                <w:sz w:val="24"/>
                <w:szCs w:val="24"/>
              </w:rPr>
            </w:pPr>
            <w:r w:rsidRPr="00B52A8E">
              <w:rPr>
                <w:rFonts w:ascii="Arial" w:hAnsi="Arial" w:cs="Arial"/>
                <w:sz w:val="24"/>
                <w:szCs w:val="24"/>
              </w:rPr>
              <w:t xml:space="preserve">Feedback scope </w:t>
            </w:r>
          </w:p>
          <w:p w14:paraId="2836277C" w14:textId="77777777" w:rsidR="006A3467" w:rsidRPr="00B52A8E" w:rsidRDefault="006A3467" w:rsidP="006A3467">
            <w:pPr>
              <w:rPr>
                <w:rFonts w:ascii="Arial" w:hAnsi="Arial" w:cs="Arial"/>
                <w:sz w:val="24"/>
                <w:szCs w:val="24"/>
              </w:rPr>
            </w:pPr>
          </w:p>
        </w:tc>
        <w:tc>
          <w:tcPr>
            <w:tcW w:w="2125" w:type="dxa"/>
            <w:shd w:val="clear" w:color="auto" w:fill="FFFFFF" w:themeFill="background1"/>
          </w:tcPr>
          <w:p w14:paraId="409583EF" w14:textId="273FCAE4" w:rsidR="006A3467" w:rsidRPr="00B52A8E" w:rsidRDefault="00B52A8E" w:rsidP="006A3467">
            <w:pPr>
              <w:rPr>
                <w:rFonts w:ascii="Arial" w:hAnsi="Arial" w:cs="Arial"/>
                <w:sz w:val="24"/>
                <w:szCs w:val="24"/>
              </w:rPr>
            </w:pPr>
            <w:r w:rsidRPr="00B52A8E">
              <w:rPr>
                <w:rFonts w:ascii="Arial" w:hAnsi="Arial" w:cs="Arial"/>
                <w:sz w:val="24"/>
                <w:szCs w:val="24"/>
              </w:rPr>
              <w:t>University Exam release date</w:t>
            </w:r>
          </w:p>
        </w:tc>
        <w:tc>
          <w:tcPr>
            <w:tcW w:w="2126" w:type="dxa"/>
            <w:shd w:val="clear" w:color="auto" w:fill="FFFFFF" w:themeFill="background1"/>
          </w:tcPr>
          <w:p w14:paraId="42F33108" w14:textId="3EF2362E" w:rsidR="006A3467" w:rsidRPr="00B52A8E" w:rsidRDefault="006A3467" w:rsidP="006A3467">
            <w:pPr>
              <w:rPr>
                <w:rFonts w:ascii="Arial" w:hAnsi="Arial" w:cs="Arial"/>
                <w:sz w:val="24"/>
                <w:szCs w:val="24"/>
              </w:rPr>
            </w:pPr>
            <w:r w:rsidRPr="00B52A8E">
              <w:rPr>
                <w:rFonts w:ascii="Arial" w:hAnsi="Arial" w:cs="Arial"/>
                <w:sz w:val="24"/>
                <w:szCs w:val="24"/>
              </w:rPr>
              <w:t>University Exam release date</w:t>
            </w:r>
          </w:p>
        </w:tc>
        <w:tc>
          <w:tcPr>
            <w:tcW w:w="2126" w:type="dxa"/>
            <w:shd w:val="clear" w:color="auto" w:fill="FFFFFF" w:themeFill="background1"/>
          </w:tcPr>
          <w:p w14:paraId="06ACC525" w14:textId="55576564" w:rsidR="006A3467" w:rsidRPr="00B52A8E" w:rsidRDefault="00B52A8E" w:rsidP="006A3467">
            <w:pPr>
              <w:rPr>
                <w:rFonts w:ascii="Arial" w:hAnsi="Arial" w:cs="Arial"/>
                <w:sz w:val="24"/>
                <w:szCs w:val="24"/>
              </w:rPr>
            </w:pPr>
            <w:r w:rsidRPr="00B52A8E">
              <w:rPr>
                <w:rFonts w:ascii="Arial" w:hAnsi="Arial" w:cs="Arial"/>
                <w:sz w:val="24"/>
                <w:szCs w:val="24"/>
              </w:rPr>
              <w:t>University Exam release date</w:t>
            </w:r>
          </w:p>
        </w:tc>
        <w:tc>
          <w:tcPr>
            <w:tcW w:w="2125" w:type="dxa"/>
            <w:shd w:val="clear" w:color="auto" w:fill="FFFFFF" w:themeFill="background1"/>
          </w:tcPr>
          <w:p w14:paraId="2D13C9A0" w14:textId="14D9A1FF" w:rsidR="006A3467" w:rsidRPr="00B52A8E" w:rsidRDefault="008166B0" w:rsidP="006A3467">
            <w:pPr>
              <w:rPr>
                <w:rFonts w:ascii="Arial" w:hAnsi="Arial" w:cs="Arial"/>
                <w:sz w:val="24"/>
                <w:szCs w:val="24"/>
              </w:rPr>
            </w:pPr>
            <w:r>
              <w:rPr>
                <w:rFonts w:ascii="Arial" w:hAnsi="Arial" w:cs="Arial"/>
                <w:sz w:val="24"/>
                <w:szCs w:val="24"/>
              </w:rPr>
              <w:t>20 days</w:t>
            </w:r>
          </w:p>
        </w:tc>
        <w:tc>
          <w:tcPr>
            <w:tcW w:w="2126" w:type="dxa"/>
          </w:tcPr>
          <w:p w14:paraId="6B2AC6E7" w14:textId="361BFDF7" w:rsidR="006A3467" w:rsidRPr="00B52A8E" w:rsidRDefault="00B52A8E" w:rsidP="00B52A8E">
            <w:pPr>
              <w:rPr>
                <w:rFonts w:ascii="Arial" w:hAnsi="Arial" w:cs="Arial"/>
                <w:sz w:val="24"/>
                <w:szCs w:val="24"/>
              </w:rPr>
            </w:pPr>
            <w:r w:rsidRPr="00B52A8E">
              <w:rPr>
                <w:rFonts w:ascii="Arial" w:hAnsi="Arial" w:cs="Arial"/>
                <w:sz w:val="24"/>
                <w:szCs w:val="24"/>
              </w:rPr>
              <w:t>20 days</w:t>
            </w:r>
          </w:p>
        </w:tc>
        <w:tc>
          <w:tcPr>
            <w:tcW w:w="2126" w:type="dxa"/>
          </w:tcPr>
          <w:p w14:paraId="631D8C91" w14:textId="53FE5050" w:rsidR="006A3467" w:rsidRPr="00782B7F" w:rsidRDefault="00B52A8E" w:rsidP="006A3467">
            <w:pPr>
              <w:rPr>
                <w:rFonts w:ascii="Arial" w:hAnsi="Arial" w:cs="Arial"/>
                <w:sz w:val="24"/>
                <w:szCs w:val="24"/>
              </w:rPr>
            </w:pPr>
            <w:r w:rsidRPr="00B52A8E">
              <w:rPr>
                <w:rFonts w:ascii="Arial" w:hAnsi="Arial" w:cs="Arial"/>
                <w:sz w:val="24"/>
                <w:szCs w:val="24"/>
              </w:rPr>
              <w:t>University Exam release date</w:t>
            </w:r>
          </w:p>
        </w:tc>
      </w:tr>
      <w:tr w:rsidR="006A3467" w:rsidRPr="00782B7F" w14:paraId="475731BE" w14:textId="77777777" w:rsidTr="00A15308">
        <w:trPr>
          <w:trHeight w:val="340"/>
        </w:trPr>
        <w:tc>
          <w:tcPr>
            <w:tcW w:w="2547" w:type="dxa"/>
          </w:tcPr>
          <w:p w14:paraId="3444CF6E" w14:textId="77777777" w:rsidR="006A3467" w:rsidRPr="00782B7F" w:rsidRDefault="006A3467" w:rsidP="006A3467">
            <w:pPr>
              <w:rPr>
                <w:rFonts w:ascii="Arial" w:hAnsi="Arial" w:cs="Arial"/>
                <w:sz w:val="24"/>
                <w:szCs w:val="24"/>
              </w:rPr>
            </w:pPr>
            <w:r w:rsidRPr="00782B7F">
              <w:rPr>
                <w:rFonts w:ascii="Arial" w:hAnsi="Arial" w:cs="Arial"/>
                <w:sz w:val="24"/>
                <w:szCs w:val="24"/>
              </w:rPr>
              <w:t>Delivery mode</w:t>
            </w:r>
          </w:p>
          <w:p w14:paraId="4ED67B50" w14:textId="77777777" w:rsidR="006A3467" w:rsidRPr="00782B7F" w:rsidRDefault="006A3467" w:rsidP="006A3467">
            <w:pPr>
              <w:rPr>
                <w:rFonts w:ascii="Arial" w:hAnsi="Arial" w:cs="Arial"/>
                <w:sz w:val="24"/>
                <w:szCs w:val="24"/>
              </w:rPr>
            </w:pPr>
          </w:p>
        </w:tc>
        <w:tc>
          <w:tcPr>
            <w:tcW w:w="2125" w:type="dxa"/>
          </w:tcPr>
          <w:p w14:paraId="27B5DA83" w14:textId="5273DA3E" w:rsidR="006A3467" w:rsidRPr="00782B7F" w:rsidRDefault="006A3467" w:rsidP="006A3467">
            <w:pPr>
              <w:rPr>
                <w:rFonts w:ascii="Arial" w:hAnsi="Arial" w:cs="Arial"/>
                <w:sz w:val="24"/>
                <w:szCs w:val="24"/>
              </w:rPr>
            </w:pPr>
            <w:r w:rsidRPr="00782B7F">
              <w:rPr>
                <w:rFonts w:ascii="Arial" w:hAnsi="Arial" w:cs="Arial"/>
                <w:sz w:val="24"/>
                <w:szCs w:val="24"/>
              </w:rPr>
              <w:t>Standard</w:t>
            </w:r>
          </w:p>
        </w:tc>
        <w:tc>
          <w:tcPr>
            <w:tcW w:w="2126" w:type="dxa"/>
          </w:tcPr>
          <w:p w14:paraId="068CAB1C" w14:textId="6D1566F6" w:rsidR="006A3467" w:rsidRPr="00782B7F" w:rsidRDefault="006A3467" w:rsidP="006A3467">
            <w:pPr>
              <w:rPr>
                <w:rFonts w:ascii="Arial" w:hAnsi="Arial" w:cs="Arial"/>
                <w:sz w:val="24"/>
                <w:szCs w:val="24"/>
              </w:rPr>
            </w:pPr>
            <w:r w:rsidRPr="00782B7F">
              <w:rPr>
                <w:rFonts w:ascii="Arial" w:hAnsi="Arial" w:cs="Arial"/>
                <w:sz w:val="24"/>
                <w:szCs w:val="24"/>
              </w:rPr>
              <w:t>Standard</w:t>
            </w:r>
          </w:p>
        </w:tc>
        <w:tc>
          <w:tcPr>
            <w:tcW w:w="2126" w:type="dxa"/>
          </w:tcPr>
          <w:p w14:paraId="5D8D0AA4" w14:textId="7E5DA476" w:rsidR="006A3467" w:rsidRPr="00782B7F" w:rsidRDefault="006A3467" w:rsidP="006A3467">
            <w:pPr>
              <w:rPr>
                <w:rFonts w:ascii="Arial" w:hAnsi="Arial" w:cs="Arial"/>
                <w:sz w:val="24"/>
                <w:szCs w:val="24"/>
              </w:rPr>
            </w:pPr>
            <w:r w:rsidRPr="00782B7F">
              <w:rPr>
                <w:rFonts w:ascii="Arial" w:hAnsi="Arial" w:cs="Arial"/>
                <w:sz w:val="24"/>
                <w:szCs w:val="24"/>
              </w:rPr>
              <w:t>Standard</w:t>
            </w:r>
          </w:p>
        </w:tc>
        <w:tc>
          <w:tcPr>
            <w:tcW w:w="2125" w:type="dxa"/>
          </w:tcPr>
          <w:p w14:paraId="06DE1BA2" w14:textId="3BF9CAF1" w:rsidR="006A3467" w:rsidRPr="00782B7F" w:rsidRDefault="006A3467" w:rsidP="006A3467">
            <w:pPr>
              <w:rPr>
                <w:rFonts w:ascii="Arial" w:hAnsi="Arial" w:cs="Arial"/>
                <w:sz w:val="24"/>
                <w:szCs w:val="24"/>
              </w:rPr>
            </w:pPr>
            <w:r w:rsidRPr="00782B7F">
              <w:rPr>
                <w:rFonts w:ascii="Arial" w:hAnsi="Arial" w:cs="Arial"/>
                <w:sz w:val="24"/>
                <w:szCs w:val="24"/>
              </w:rPr>
              <w:t>Standard</w:t>
            </w:r>
          </w:p>
        </w:tc>
        <w:tc>
          <w:tcPr>
            <w:tcW w:w="2126" w:type="dxa"/>
          </w:tcPr>
          <w:p w14:paraId="481133D6" w14:textId="77777777" w:rsidR="008214AF" w:rsidRPr="00782B7F" w:rsidRDefault="008214AF" w:rsidP="008214AF">
            <w:pPr>
              <w:rPr>
                <w:rFonts w:ascii="Arial" w:hAnsi="Arial" w:cs="Arial"/>
                <w:sz w:val="24"/>
                <w:szCs w:val="24"/>
              </w:rPr>
            </w:pPr>
            <w:r w:rsidRPr="00782B7F">
              <w:rPr>
                <w:rFonts w:ascii="Arial" w:hAnsi="Arial" w:cs="Arial"/>
                <w:sz w:val="24"/>
                <w:szCs w:val="24"/>
              </w:rPr>
              <w:t xml:space="preserve">Standard </w:t>
            </w:r>
          </w:p>
          <w:p w14:paraId="11D6D877" w14:textId="565CF559" w:rsidR="006A3467" w:rsidRPr="00782B7F" w:rsidRDefault="006A3467" w:rsidP="006A3467">
            <w:pPr>
              <w:rPr>
                <w:rFonts w:ascii="Arial" w:hAnsi="Arial" w:cs="Arial"/>
                <w:sz w:val="24"/>
                <w:szCs w:val="24"/>
              </w:rPr>
            </w:pPr>
          </w:p>
        </w:tc>
        <w:tc>
          <w:tcPr>
            <w:tcW w:w="2126" w:type="dxa"/>
          </w:tcPr>
          <w:p w14:paraId="7A3B130F" w14:textId="2AE85D45" w:rsidR="006A3467" w:rsidRPr="00782B7F" w:rsidRDefault="00664D4E" w:rsidP="006A3467">
            <w:pPr>
              <w:rPr>
                <w:rFonts w:ascii="Arial" w:hAnsi="Arial" w:cs="Arial"/>
                <w:sz w:val="24"/>
                <w:szCs w:val="24"/>
              </w:rPr>
            </w:pPr>
            <w:r>
              <w:rPr>
                <w:rFonts w:ascii="Arial" w:hAnsi="Arial" w:cs="Arial"/>
                <w:sz w:val="24"/>
                <w:szCs w:val="24"/>
              </w:rPr>
              <w:t>Standard</w:t>
            </w:r>
          </w:p>
        </w:tc>
      </w:tr>
      <w:tr w:rsidR="006A3467" w:rsidRPr="00782B7F" w14:paraId="61A4F8AF" w14:textId="77777777" w:rsidTr="00A15308">
        <w:trPr>
          <w:trHeight w:val="340"/>
        </w:trPr>
        <w:tc>
          <w:tcPr>
            <w:tcW w:w="2547" w:type="dxa"/>
            <w:vMerge w:val="restart"/>
            <w:shd w:val="clear" w:color="auto" w:fill="FFF2CC" w:themeFill="accent4" w:themeFillTint="33"/>
          </w:tcPr>
          <w:p w14:paraId="771C1345" w14:textId="77777777" w:rsidR="006A3467" w:rsidRPr="00782B7F" w:rsidRDefault="006A3467" w:rsidP="006A3467">
            <w:pPr>
              <w:rPr>
                <w:rFonts w:ascii="Arial" w:hAnsi="Arial" w:cs="Arial"/>
                <w:sz w:val="24"/>
                <w:szCs w:val="24"/>
              </w:rPr>
            </w:pPr>
            <w:r w:rsidRPr="00782B7F">
              <w:rPr>
                <w:rFonts w:ascii="Arial" w:hAnsi="Arial" w:cs="Arial"/>
                <w:sz w:val="24"/>
                <w:szCs w:val="24"/>
              </w:rPr>
              <w:t xml:space="preserve">Learning Outcomes </w:t>
            </w:r>
          </w:p>
          <w:p w14:paraId="0B1C48B0" w14:textId="77777777" w:rsidR="006A3467" w:rsidRPr="00782B7F" w:rsidRDefault="006A3467" w:rsidP="006A3467">
            <w:pPr>
              <w:rPr>
                <w:rFonts w:ascii="Arial" w:hAnsi="Arial" w:cs="Arial"/>
                <w:sz w:val="24"/>
                <w:szCs w:val="24"/>
              </w:rPr>
            </w:pPr>
          </w:p>
        </w:tc>
        <w:tc>
          <w:tcPr>
            <w:tcW w:w="2125" w:type="dxa"/>
            <w:shd w:val="clear" w:color="auto" w:fill="FFF2CC" w:themeFill="accent4" w:themeFillTint="33"/>
          </w:tcPr>
          <w:p w14:paraId="571D3CE9" w14:textId="7DDD494E" w:rsidR="006A3467" w:rsidRPr="00782B7F" w:rsidRDefault="006A3467" w:rsidP="006A3467">
            <w:pPr>
              <w:rPr>
                <w:rFonts w:ascii="Arial" w:hAnsi="Arial" w:cs="Arial"/>
                <w:sz w:val="24"/>
                <w:szCs w:val="24"/>
              </w:rPr>
            </w:pPr>
            <w:r w:rsidRPr="005B6827">
              <w:rPr>
                <w:rFonts w:ascii="Arial" w:hAnsi="Arial" w:cs="Arial"/>
                <w:sz w:val="24"/>
                <w:szCs w:val="24"/>
              </w:rPr>
              <w:t>1. To meet the SRA’s generic Course outcomes for the LPC</w:t>
            </w:r>
          </w:p>
        </w:tc>
        <w:tc>
          <w:tcPr>
            <w:tcW w:w="2126" w:type="dxa"/>
            <w:shd w:val="clear" w:color="auto" w:fill="FFF2CC" w:themeFill="accent4" w:themeFillTint="33"/>
          </w:tcPr>
          <w:p w14:paraId="17B6A099" w14:textId="1859E368" w:rsidR="006A3467" w:rsidRPr="005B6827" w:rsidRDefault="006A3467" w:rsidP="006A3467">
            <w:pPr>
              <w:rPr>
                <w:rFonts w:ascii="Arial" w:hAnsi="Arial" w:cs="Arial"/>
                <w:sz w:val="24"/>
                <w:szCs w:val="24"/>
              </w:rPr>
            </w:pPr>
            <w:r w:rsidRPr="005B6827">
              <w:rPr>
                <w:rFonts w:ascii="Arial" w:hAnsi="Arial" w:cs="Arial"/>
                <w:sz w:val="24"/>
                <w:szCs w:val="24"/>
              </w:rPr>
              <w:t>1. To meet the SRA’s generic Course outcomes for the LPC</w:t>
            </w:r>
          </w:p>
        </w:tc>
        <w:tc>
          <w:tcPr>
            <w:tcW w:w="2126" w:type="dxa"/>
            <w:shd w:val="clear" w:color="auto" w:fill="FFF2CC" w:themeFill="accent4" w:themeFillTint="33"/>
          </w:tcPr>
          <w:p w14:paraId="543BBAEA" w14:textId="299D6529" w:rsidR="006A3467" w:rsidRPr="00782B7F" w:rsidRDefault="006A3467" w:rsidP="006A3467">
            <w:pPr>
              <w:rPr>
                <w:rFonts w:ascii="Arial" w:hAnsi="Arial" w:cs="Arial"/>
                <w:sz w:val="24"/>
                <w:szCs w:val="24"/>
              </w:rPr>
            </w:pPr>
            <w:r w:rsidRPr="005B6827">
              <w:rPr>
                <w:rFonts w:ascii="Arial" w:hAnsi="Arial" w:cs="Arial"/>
                <w:sz w:val="24"/>
                <w:szCs w:val="24"/>
              </w:rPr>
              <w:t>1. To meet the SRA’s generic Course outcomes for the LPC</w:t>
            </w:r>
          </w:p>
        </w:tc>
        <w:tc>
          <w:tcPr>
            <w:tcW w:w="2125" w:type="dxa"/>
            <w:shd w:val="clear" w:color="auto" w:fill="FFF2CC" w:themeFill="accent4" w:themeFillTint="33"/>
          </w:tcPr>
          <w:p w14:paraId="127E78BB" w14:textId="25CE472B" w:rsidR="006A3467" w:rsidRPr="00782B7F" w:rsidRDefault="006A3467" w:rsidP="006A3467">
            <w:pPr>
              <w:rPr>
                <w:rFonts w:ascii="Arial" w:hAnsi="Arial" w:cs="Arial"/>
                <w:sz w:val="24"/>
                <w:szCs w:val="24"/>
              </w:rPr>
            </w:pPr>
            <w:r w:rsidRPr="005B6827">
              <w:rPr>
                <w:rFonts w:ascii="Arial" w:hAnsi="Arial" w:cs="Arial"/>
                <w:sz w:val="24"/>
                <w:szCs w:val="24"/>
              </w:rPr>
              <w:t>1. To meet the SRA’s generic Course outcomes for the LPC</w:t>
            </w:r>
          </w:p>
        </w:tc>
        <w:tc>
          <w:tcPr>
            <w:tcW w:w="2126" w:type="dxa"/>
            <w:shd w:val="clear" w:color="auto" w:fill="FFF2CC" w:themeFill="accent4" w:themeFillTint="33"/>
          </w:tcPr>
          <w:p w14:paraId="18EA499F" w14:textId="71D34B32" w:rsidR="006A3467" w:rsidRPr="00782B7F" w:rsidRDefault="006A3467" w:rsidP="006A3467">
            <w:pPr>
              <w:rPr>
                <w:rFonts w:ascii="Arial" w:hAnsi="Arial" w:cs="Arial"/>
                <w:sz w:val="24"/>
                <w:szCs w:val="24"/>
              </w:rPr>
            </w:pPr>
            <w:r w:rsidRPr="005B6827">
              <w:rPr>
                <w:rFonts w:ascii="Arial" w:hAnsi="Arial" w:cs="Arial"/>
                <w:sz w:val="24"/>
                <w:szCs w:val="24"/>
              </w:rPr>
              <w:t>1. To meet the SRA’s generic Course outcomes for the LPC</w:t>
            </w:r>
          </w:p>
        </w:tc>
        <w:tc>
          <w:tcPr>
            <w:tcW w:w="2126" w:type="dxa"/>
            <w:shd w:val="clear" w:color="auto" w:fill="FFF2CC" w:themeFill="accent4" w:themeFillTint="33"/>
          </w:tcPr>
          <w:p w14:paraId="6F170844" w14:textId="7DD2C69C" w:rsidR="006A3467" w:rsidRPr="00782B7F" w:rsidRDefault="00664D4E" w:rsidP="006A3467">
            <w:pPr>
              <w:rPr>
                <w:rFonts w:ascii="Arial" w:hAnsi="Arial" w:cs="Arial"/>
                <w:sz w:val="24"/>
                <w:szCs w:val="24"/>
              </w:rPr>
            </w:pPr>
            <w:r w:rsidRPr="005B6827">
              <w:rPr>
                <w:rFonts w:ascii="Arial" w:hAnsi="Arial" w:cs="Arial"/>
                <w:sz w:val="24"/>
                <w:szCs w:val="24"/>
              </w:rPr>
              <w:t>1. To meet the SRA’s generic Course outcomes for the LPC</w:t>
            </w:r>
          </w:p>
        </w:tc>
      </w:tr>
      <w:tr w:rsidR="006A3467" w:rsidRPr="00782B7F" w14:paraId="31D74814" w14:textId="77777777" w:rsidTr="00A15308">
        <w:trPr>
          <w:trHeight w:val="340"/>
        </w:trPr>
        <w:tc>
          <w:tcPr>
            <w:tcW w:w="2547" w:type="dxa"/>
            <w:vMerge/>
            <w:shd w:val="clear" w:color="auto" w:fill="FFF2CC" w:themeFill="accent4" w:themeFillTint="33"/>
          </w:tcPr>
          <w:p w14:paraId="10E545A4" w14:textId="77777777" w:rsidR="006A3467" w:rsidRPr="00782B7F" w:rsidRDefault="006A3467" w:rsidP="006A3467">
            <w:pPr>
              <w:rPr>
                <w:rFonts w:ascii="Arial" w:hAnsi="Arial" w:cs="Arial"/>
                <w:sz w:val="24"/>
                <w:szCs w:val="24"/>
              </w:rPr>
            </w:pPr>
          </w:p>
        </w:tc>
        <w:tc>
          <w:tcPr>
            <w:tcW w:w="2125" w:type="dxa"/>
            <w:shd w:val="clear" w:color="auto" w:fill="FFF2CC" w:themeFill="accent4" w:themeFillTint="33"/>
          </w:tcPr>
          <w:p w14:paraId="46AD65EA" w14:textId="26613B8C" w:rsidR="006A3467" w:rsidRPr="00782B7F" w:rsidRDefault="006A3467" w:rsidP="006A3467">
            <w:pPr>
              <w:rPr>
                <w:rFonts w:ascii="Arial" w:hAnsi="Arial" w:cs="Arial"/>
                <w:sz w:val="24"/>
                <w:szCs w:val="24"/>
              </w:rPr>
            </w:pPr>
            <w:r w:rsidRPr="005B6827">
              <w:rPr>
                <w:rFonts w:ascii="Arial" w:hAnsi="Arial" w:cs="Arial"/>
                <w:sz w:val="24"/>
                <w:szCs w:val="24"/>
              </w:rPr>
              <w:t>2. To meet the SRA’S generic Course Skills Outcomes</w:t>
            </w:r>
            <w:r w:rsidRPr="00782B7F">
              <w:rPr>
                <w:rFonts w:ascii="Arial" w:hAnsi="Arial" w:cs="Arial"/>
                <w:sz w:val="24"/>
                <w:szCs w:val="24"/>
              </w:rPr>
              <w:t>.</w:t>
            </w:r>
          </w:p>
        </w:tc>
        <w:tc>
          <w:tcPr>
            <w:tcW w:w="2126" w:type="dxa"/>
            <w:shd w:val="clear" w:color="auto" w:fill="FFF2CC" w:themeFill="accent4" w:themeFillTint="33"/>
          </w:tcPr>
          <w:p w14:paraId="052BAAD6" w14:textId="6D731FDD" w:rsidR="006A3467" w:rsidRPr="005B6827" w:rsidRDefault="006A3467" w:rsidP="006A3467">
            <w:pPr>
              <w:rPr>
                <w:rFonts w:ascii="Arial" w:hAnsi="Arial" w:cs="Arial"/>
                <w:sz w:val="24"/>
                <w:szCs w:val="24"/>
              </w:rPr>
            </w:pPr>
            <w:r w:rsidRPr="005B6827">
              <w:rPr>
                <w:rFonts w:ascii="Arial" w:hAnsi="Arial" w:cs="Arial"/>
                <w:sz w:val="24"/>
                <w:szCs w:val="24"/>
              </w:rPr>
              <w:t>2. To meet the SRA’S generic Course Skills Outcomes</w:t>
            </w:r>
          </w:p>
        </w:tc>
        <w:tc>
          <w:tcPr>
            <w:tcW w:w="2126" w:type="dxa"/>
            <w:shd w:val="clear" w:color="auto" w:fill="FFF2CC" w:themeFill="accent4" w:themeFillTint="33"/>
          </w:tcPr>
          <w:p w14:paraId="77458BA3" w14:textId="1AD7DDFC" w:rsidR="006A3467" w:rsidRPr="00782B7F" w:rsidRDefault="006A3467" w:rsidP="006A3467">
            <w:pPr>
              <w:rPr>
                <w:rFonts w:ascii="Arial" w:hAnsi="Arial" w:cs="Arial"/>
                <w:sz w:val="24"/>
                <w:szCs w:val="24"/>
              </w:rPr>
            </w:pPr>
            <w:r w:rsidRPr="005B6827">
              <w:rPr>
                <w:rFonts w:ascii="Arial" w:hAnsi="Arial" w:cs="Arial"/>
                <w:sz w:val="24"/>
                <w:szCs w:val="24"/>
              </w:rPr>
              <w:t>2. To meet the SRA’S generic Course Skills Outcomes</w:t>
            </w:r>
          </w:p>
        </w:tc>
        <w:tc>
          <w:tcPr>
            <w:tcW w:w="2125" w:type="dxa"/>
            <w:shd w:val="clear" w:color="auto" w:fill="FFF2CC" w:themeFill="accent4" w:themeFillTint="33"/>
          </w:tcPr>
          <w:p w14:paraId="420AD963" w14:textId="61AF7C0C" w:rsidR="006A3467" w:rsidRPr="00782B7F" w:rsidRDefault="006A3467" w:rsidP="006A3467">
            <w:pPr>
              <w:rPr>
                <w:rFonts w:ascii="Arial" w:hAnsi="Arial" w:cs="Arial"/>
                <w:sz w:val="24"/>
                <w:szCs w:val="24"/>
              </w:rPr>
            </w:pPr>
            <w:r w:rsidRPr="005B6827">
              <w:rPr>
                <w:rFonts w:ascii="Arial" w:hAnsi="Arial" w:cs="Arial"/>
                <w:sz w:val="24"/>
                <w:szCs w:val="24"/>
              </w:rPr>
              <w:t>2. To meet the SRA’S generic Course Skills Outcomes</w:t>
            </w:r>
          </w:p>
        </w:tc>
        <w:tc>
          <w:tcPr>
            <w:tcW w:w="2126" w:type="dxa"/>
            <w:shd w:val="clear" w:color="auto" w:fill="FFF2CC" w:themeFill="accent4" w:themeFillTint="33"/>
          </w:tcPr>
          <w:p w14:paraId="35427778" w14:textId="6138198B" w:rsidR="006A3467" w:rsidRPr="00782B7F" w:rsidRDefault="006A3467" w:rsidP="006A3467">
            <w:pPr>
              <w:rPr>
                <w:rFonts w:ascii="Arial" w:hAnsi="Arial" w:cs="Arial"/>
                <w:sz w:val="24"/>
                <w:szCs w:val="24"/>
              </w:rPr>
            </w:pPr>
            <w:r w:rsidRPr="005B6827">
              <w:rPr>
                <w:rFonts w:ascii="Arial" w:hAnsi="Arial" w:cs="Arial"/>
                <w:sz w:val="24"/>
                <w:szCs w:val="24"/>
              </w:rPr>
              <w:t>2. To meet the SRA’S generic Course Skills Outcomes</w:t>
            </w:r>
          </w:p>
        </w:tc>
        <w:tc>
          <w:tcPr>
            <w:tcW w:w="2126" w:type="dxa"/>
            <w:shd w:val="clear" w:color="auto" w:fill="FFF2CC" w:themeFill="accent4" w:themeFillTint="33"/>
          </w:tcPr>
          <w:p w14:paraId="51EDFB87" w14:textId="2C143113" w:rsidR="006A3467" w:rsidRPr="00782B7F" w:rsidRDefault="00664D4E" w:rsidP="006A3467">
            <w:pPr>
              <w:rPr>
                <w:rFonts w:ascii="Arial" w:hAnsi="Arial" w:cs="Arial"/>
                <w:sz w:val="24"/>
                <w:szCs w:val="24"/>
              </w:rPr>
            </w:pPr>
            <w:r>
              <w:rPr>
                <w:rFonts w:ascii="Arial" w:hAnsi="Arial" w:cs="Arial"/>
                <w:sz w:val="24"/>
                <w:szCs w:val="24"/>
              </w:rPr>
              <w:t>2</w:t>
            </w:r>
            <w:r w:rsidRPr="005B6827">
              <w:rPr>
                <w:rFonts w:ascii="Arial" w:hAnsi="Arial" w:cs="Arial"/>
                <w:sz w:val="24"/>
                <w:szCs w:val="24"/>
              </w:rPr>
              <w:t xml:space="preserve">. To meet the </w:t>
            </w:r>
            <w:r>
              <w:rPr>
                <w:rFonts w:ascii="Arial" w:hAnsi="Arial" w:cs="Arial"/>
                <w:sz w:val="24"/>
                <w:szCs w:val="24"/>
              </w:rPr>
              <w:t>Professional Conduct and Regulation</w:t>
            </w:r>
            <w:r w:rsidRPr="005B6827">
              <w:rPr>
                <w:rFonts w:ascii="Arial" w:hAnsi="Arial" w:cs="Arial"/>
                <w:sz w:val="24"/>
                <w:szCs w:val="24"/>
              </w:rPr>
              <w:t xml:space="preserve"> subject outcomes</w:t>
            </w:r>
          </w:p>
        </w:tc>
      </w:tr>
      <w:tr w:rsidR="006A3467" w:rsidRPr="00782B7F" w14:paraId="10271DE4" w14:textId="77777777" w:rsidTr="00A15308">
        <w:trPr>
          <w:trHeight w:val="340"/>
        </w:trPr>
        <w:tc>
          <w:tcPr>
            <w:tcW w:w="2547" w:type="dxa"/>
            <w:vMerge/>
            <w:shd w:val="clear" w:color="auto" w:fill="FFF2CC" w:themeFill="accent4" w:themeFillTint="33"/>
          </w:tcPr>
          <w:p w14:paraId="2AF4FF88" w14:textId="77777777" w:rsidR="006A3467" w:rsidRPr="00782B7F" w:rsidRDefault="006A3467" w:rsidP="006A3467">
            <w:pPr>
              <w:rPr>
                <w:rFonts w:ascii="Arial" w:hAnsi="Arial" w:cs="Arial"/>
                <w:sz w:val="24"/>
                <w:szCs w:val="24"/>
              </w:rPr>
            </w:pPr>
          </w:p>
        </w:tc>
        <w:tc>
          <w:tcPr>
            <w:tcW w:w="2125" w:type="dxa"/>
            <w:shd w:val="clear" w:color="auto" w:fill="FFF2CC" w:themeFill="accent4" w:themeFillTint="33"/>
          </w:tcPr>
          <w:p w14:paraId="13FBDD33" w14:textId="37886047" w:rsidR="006A3467" w:rsidRPr="00782B7F" w:rsidRDefault="006A3467" w:rsidP="006A3467">
            <w:pPr>
              <w:rPr>
                <w:rFonts w:ascii="Arial" w:hAnsi="Arial" w:cs="Arial"/>
                <w:sz w:val="24"/>
                <w:szCs w:val="24"/>
              </w:rPr>
            </w:pPr>
            <w:r w:rsidRPr="005B6827">
              <w:rPr>
                <w:rFonts w:ascii="Arial" w:hAnsi="Arial" w:cs="Arial"/>
                <w:sz w:val="24"/>
                <w:szCs w:val="24"/>
              </w:rPr>
              <w:t xml:space="preserve">3. To meet the </w:t>
            </w:r>
            <w:r>
              <w:rPr>
                <w:rFonts w:ascii="Arial" w:hAnsi="Arial" w:cs="Arial"/>
                <w:sz w:val="24"/>
                <w:szCs w:val="24"/>
              </w:rPr>
              <w:t>Wills and the Administration of Estates</w:t>
            </w:r>
            <w:r w:rsidRPr="005B6827">
              <w:rPr>
                <w:rFonts w:ascii="Arial" w:hAnsi="Arial" w:cs="Arial"/>
                <w:sz w:val="24"/>
                <w:szCs w:val="24"/>
              </w:rPr>
              <w:t xml:space="preserve"> subject outcomes for Stage 1 of the LPC</w:t>
            </w:r>
          </w:p>
        </w:tc>
        <w:tc>
          <w:tcPr>
            <w:tcW w:w="2126" w:type="dxa"/>
            <w:shd w:val="clear" w:color="auto" w:fill="FFF2CC" w:themeFill="accent4" w:themeFillTint="33"/>
          </w:tcPr>
          <w:p w14:paraId="4061AA5F" w14:textId="02E5CFDC" w:rsidR="006A3467" w:rsidRPr="005B6827" w:rsidRDefault="006A3467" w:rsidP="006A3467">
            <w:pPr>
              <w:rPr>
                <w:rFonts w:ascii="Arial" w:hAnsi="Arial" w:cs="Arial"/>
                <w:sz w:val="24"/>
                <w:szCs w:val="24"/>
              </w:rPr>
            </w:pPr>
            <w:r w:rsidRPr="005B6827">
              <w:rPr>
                <w:rFonts w:ascii="Arial" w:hAnsi="Arial" w:cs="Arial"/>
                <w:sz w:val="24"/>
                <w:szCs w:val="24"/>
              </w:rPr>
              <w:t>3. To meet the Litigation subject outcomes for Stage 1 of the LPC</w:t>
            </w:r>
          </w:p>
        </w:tc>
        <w:tc>
          <w:tcPr>
            <w:tcW w:w="2126" w:type="dxa"/>
            <w:shd w:val="clear" w:color="auto" w:fill="FFF2CC" w:themeFill="accent4" w:themeFillTint="33"/>
          </w:tcPr>
          <w:p w14:paraId="7DD1C4DE" w14:textId="570686AB" w:rsidR="006A3467" w:rsidRPr="00782B7F" w:rsidRDefault="006A3467" w:rsidP="006A3467">
            <w:pPr>
              <w:rPr>
                <w:rFonts w:ascii="Arial" w:hAnsi="Arial" w:cs="Arial"/>
                <w:sz w:val="24"/>
                <w:szCs w:val="24"/>
              </w:rPr>
            </w:pPr>
            <w:r w:rsidRPr="005B6827">
              <w:rPr>
                <w:rFonts w:ascii="Arial" w:hAnsi="Arial" w:cs="Arial"/>
                <w:sz w:val="24"/>
                <w:szCs w:val="24"/>
              </w:rPr>
              <w:t xml:space="preserve">3. To meet the </w:t>
            </w:r>
            <w:r>
              <w:rPr>
                <w:rFonts w:ascii="Arial" w:hAnsi="Arial" w:cs="Arial"/>
                <w:sz w:val="24"/>
                <w:szCs w:val="24"/>
              </w:rPr>
              <w:t>Property Law and Practice</w:t>
            </w:r>
            <w:r w:rsidRPr="005B6827">
              <w:rPr>
                <w:rFonts w:ascii="Arial" w:hAnsi="Arial" w:cs="Arial"/>
                <w:sz w:val="24"/>
                <w:szCs w:val="24"/>
              </w:rPr>
              <w:t xml:space="preserve"> subject outcomes for Stage 1 of the LPC</w:t>
            </w:r>
          </w:p>
        </w:tc>
        <w:tc>
          <w:tcPr>
            <w:tcW w:w="2125" w:type="dxa"/>
            <w:shd w:val="clear" w:color="auto" w:fill="FFF2CC" w:themeFill="accent4" w:themeFillTint="33"/>
          </w:tcPr>
          <w:p w14:paraId="737A67FD" w14:textId="520F872C" w:rsidR="006A3467" w:rsidRPr="00782B7F" w:rsidRDefault="006A3467" w:rsidP="006A3467">
            <w:pPr>
              <w:rPr>
                <w:rFonts w:ascii="Arial" w:hAnsi="Arial" w:cs="Arial"/>
                <w:sz w:val="24"/>
                <w:szCs w:val="24"/>
              </w:rPr>
            </w:pPr>
            <w:r w:rsidRPr="005B6827">
              <w:rPr>
                <w:rFonts w:ascii="Arial" w:hAnsi="Arial" w:cs="Arial"/>
                <w:sz w:val="24"/>
                <w:szCs w:val="24"/>
              </w:rPr>
              <w:t xml:space="preserve">3. To meet the </w:t>
            </w:r>
            <w:r>
              <w:rPr>
                <w:rFonts w:ascii="Arial" w:hAnsi="Arial" w:cs="Arial"/>
                <w:sz w:val="24"/>
                <w:szCs w:val="24"/>
              </w:rPr>
              <w:t>Business Law and Practice</w:t>
            </w:r>
            <w:r w:rsidRPr="005B6827">
              <w:rPr>
                <w:rFonts w:ascii="Arial" w:hAnsi="Arial" w:cs="Arial"/>
                <w:sz w:val="24"/>
                <w:szCs w:val="24"/>
              </w:rPr>
              <w:t xml:space="preserve"> subject outcomes for Stage 1 of the LPC</w:t>
            </w:r>
          </w:p>
        </w:tc>
        <w:tc>
          <w:tcPr>
            <w:tcW w:w="2126" w:type="dxa"/>
            <w:shd w:val="clear" w:color="auto" w:fill="FFF2CC" w:themeFill="accent4" w:themeFillTint="33"/>
          </w:tcPr>
          <w:p w14:paraId="6B732B4D" w14:textId="31E5B733" w:rsidR="00664D4E" w:rsidRPr="005B6827" w:rsidRDefault="00664D4E" w:rsidP="00664D4E">
            <w:pPr>
              <w:tabs>
                <w:tab w:val="left" w:pos="0"/>
              </w:tabs>
              <w:spacing w:before="120" w:after="120"/>
              <w:rPr>
                <w:rFonts w:ascii="Arial" w:hAnsi="Arial" w:cs="Arial"/>
                <w:sz w:val="24"/>
                <w:szCs w:val="24"/>
              </w:rPr>
            </w:pPr>
            <w:r>
              <w:rPr>
                <w:rFonts w:ascii="Arial" w:hAnsi="Arial" w:cs="Arial"/>
                <w:sz w:val="24"/>
                <w:szCs w:val="24"/>
              </w:rPr>
              <w:t>3</w:t>
            </w:r>
            <w:r w:rsidRPr="005B6827">
              <w:rPr>
                <w:rFonts w:ascii="Arial" w:hAnsi="Arial" w:cs="Arial"/>
                <w:sz w:val="24"/>
                <w:szCs w:val="24"/>
              </w:rPr>
              <w:t xml:space="preserve">. To meet the </w:t>
            </w:r>
            <w:r>
              <w:rPr>
                <w:rFonts w:ascii="Arial" w:hAnsi="Arial" w:cs="Arial"/>
                <w:sz w:val="24"/>
                <w:szCs w:val="24"/>
              </w:rPr>
              <w:t xml:space="preserve">Practical Legal Research </w:t>
            </w:r>
            <w:r w:rsidRPr="005B6827">
              <w:rPr>
                <w:rFonts w:ascii="Arial" w:hAnsi="Arial" w:cs="Arial"/>
                <w:sz w:val="24"/>
                <w:szCs w:val="24"/>
              </w:rPr>
              <w:t>subject outcomes</w:t>
            </w:r>
          </w:p>
          <w:p w14:paraId="39F4521E" w14:textId="3B083138" w:rsidR="006A3467" w:rsidRPr="00782B7F" w:rsidRDefault="006A3467" w:rsidP="006A3467">
            <w:pPr>
              <w:rPr>
                <w:rFonts w:ascii="Arial" w:hAnsi="Arial" w:cs="Arial"/>
                <w:sz w:val="24"/>
                <w:szCs w:val="24"/>
              </w:rPr>
            </w:pPr>
          </w:p>
        </w:tc>
        <w:tc>
          <w:tcPr>
            <w:tcW w:w="2126" w:type="dxa"/>
            <w:shd w:val="clear" w:color="auto" w:fill="FFF2CC" w:themeFill="accent4" w:themeFillTint="33"/>
          </w:tcPr>
          <w:p w14:paraId="6CFF1074" w14:textId="644A7390" w:rsidR="006A3467" w:rsidRPr="00782B7F" w:rsidRDefault="006A3467" w:rsidP="006A3467">
            <w:pPr>
              <w:rPr>
                <w:rFonts w:ascii="Arial" w:hAnsi="Arial" w:cs="Arial"/>
                <w:sz w:val="24"/>
                <w:szCs w:val="24"/>
              </w:rPr>
            </w:pPr>
          </w:p>
        </w:tc>
      </w:tr>
      <w:tr w:rsidR="00E10D4C" w:rsidRPr="00782B7F" w14:paraId="6CD20FCF" w14:textId="77777777" w:rsidTr="00A15308">
        <w:trPr>
          <w:trHeight w:val="340"/>
        </w:trPr>
        <w:tc>
          <w:tcPr>
            <w:tcW w:w="2547" w:type="dxa"/>
            <w:vMerge/>
            <w:shd w:val="clear" w:color="auto" w:fill="FFF2CC" w:themeFill="accent4" w:themeFillTint="33"/>
          </w:tcPr>
          <w:p w14:paraId="47B26F19" w14:textId="77777777" w:rsidR="00E10D4C" w:rsidRPr="00782B7F" w:rsidRDefault="00E10D4C" w:rsidP="00E10D4C">
            <w:pPr>
              <w:rPr>
                <w:rFonts w:ascii="Arial" w:hAnsi="Arial" w:cs="Arial"/>
                <w:sz w:val="24"/>
                <w:szCs w:val="24"/>
              </w:rPr>
            </w:pPr>
          </w:p>
        </w:tc>
        <w:tc>
          <w:tcPr>
            <w:tcW w:w="2125" w:type="dxa"/>
            <w:shd w:val="clear" w:color="auto" w:fill="FFF2CC" w:themeFill="accent4" w:themeFillTint="33"/>
          </w:tcPr>
          <w:p w14:paraId="3C69670A" w14:textId="56A26ACC" w:rsidR="00E10D4C" w:rsidRPr="005B6827" w:rsidRDefault="00E10D4C" w:rsidP="00E10D4C">
            <w:pPr>
              <w:tabs>
                <w:tab w:val="left" w:pos="0"/>
              </w:tabs>
              <w:spacing w:before="120" w:after="120"/>
              <w:rPr>
                <w:rFonts w:ascii="Arial" w:hAnsi="Arial" w:cs="Arial"/>
                <w:sz w:val="24"/>
                <w:szCs w:val="24"/>
              </w:rPr>
            </w:pPr>
            <w:r w:rsidRPr="005B6827">
              <w:rPr>
                <w:rFonts w:ascii="Arial" w:hAnsi="Arial" w:cs="Arial"/>
                <w:sz w:val="24"/>
                <w:szCs w:val="24"/>
              </w:rPr>
              <w:t xml:space="preserve">4. To meet the </w:t>
            </w:r>
            <w:r>
              <w:rPr>
                <w:rFonts w:ascii="Arial" w:hAnsi="Arial" w:cs="Arial"/>
                <w:sz w:val="24"/>
                <w:szCs w:val="24"/>
              </w:rPr>
              <w:t>Drafting</w:t>
            </w:r>
            <w:r w:rsidRPr="005B6827">
              <w:rPr>
                <w:rFonts w:ascii="Arial" w:hAnsi="Arial" w:cs="Arial"/>
                <w:sz w:val="24"/>
                <w:szCs w:val="24"/>
              </w:rPr>
              <w:t xml:space="preserve"> subject outcomes</w:t>
            </w:r>
          </w:p>
          <w:p w14:paraId="235CDF8F" w14:textId="3B1554F7" w:rsidR="00E10D4C" w:rsidRPr="00782B7F" w:rsidRDefault="00E10D4C" w:rsidP="00E10D4C">
            <w:pPr>
              <w:rPr>
                <w:rFonts w:ascii="Arial" w:hAnsi="Arial" w:cs="Arial"/>
                <w:sz w:val="24"/>
                <w:szCs w:val="24"/>
              </w:rPr>
            </w:pPr>
          </w:p>
        </w:tc>
        <w:tc>
          <w:tcPr>
            <w:tcW w:w="2126" w:type="dxa"/>
            <w:shd w:val="clear" w:color="auto" w:fill="FFF2CC" w:themeFill="accent4" w:themeFillTint="33"/>
          </w:tcPr>
          <w:p w14:paraId="5B8A1C50" w14:textId="65436AD2" w:rsidR="00E10D4C" w:rsidRPr="005B6827" w:rsidRDefault="00E10D4C" w:rsidP="00E10D4C">
            <w:pPr>
              <w:tabs>
                <w:tab w:val="left" w:pos="0"/>
              </w:tabs>
              <w:spacing w:before="120" w:after="120"/>
              <w:rPr>
                <w:rFonts w:ascii="Arial" w:hAnsi="Arial" w:cs="Arial"/>
                <w:sz w:val="24"/>
                <w:szCs w:val="24"/>
              </w:rPr>
            </w:pPr>
            <w:r w:rsidRPr="005B6827">
              <w:rPr>
                <w:rFonts w:ascii="Arial" w:hAnsi="Arial" w:cs="Arial"/>
                <w:sz w:val="24"/>
                <w:szCs w:val="24"/>
              </w:rPr>
              <w:t>4. To meet the Advocacy subject outcomes</w:t>
            </w:r>
          </w:p>
          <w:p w14:paraId="3CF943BF" w14:textId="5CD1111B" w:rsidR="00E10D4C" w:rsidRPr="005B6827" w:rsidRDefault="00E10D4C" w:rsidP="00E10D4C">
            <w:pPr>
              <w:rPr>
                <w:rFonts w:ascii="Arial" w:hAnsi="Arial" w:cs="Arial"/>
                <w:sz w:val="24"/>
                <w:szCs w:val="24"/>
              </w:rPr>
            </w:pPr>
          </w:p>
        </w:tc>
        <w:tc>
          <w:tcPr>
            <w:tcW w:w="2126" w:type="dxa"/>
            <w:shd w:val="clear" w:color="auto" w:fill="FFF2CC" w:themeFill="accent4" w:themeFillTint="33"/>
          </w:tcPr>
          <w:p w14:paraId="0DA8DB52" w14:textId="30268D82" w:rsidR="00E10D4C" w:rsidRPr="005B6827" w:rsidRDefault="00E10D4C" w:rsidP="00E10D4C">
            <w:pPr>
              <w:tabs>
                <w:tab w:val="left" w:pos="0"/>
              </w:tabs>
              <w:spacing w:before="120" w:after="120"/>
              <w:rPr>
                <w:rFonts w:ascii="Arial" w:hAnsi="Arial" w:cs="Arial"/>
                <w:sz w:val="24"/>
                <w:szCs w:val="24"/>
              </w:rPr>
            </w:pPr>
            <w:r w:rsidRPr="005B6827">
              <w:rPr>
                <w:rFonts w:ascii="Arial" w:hAnsi="Arial" w:cs="Arial"/>
                <w:sz w:val="24"/>
                <w:szCs w:val="24"/>
              </w:rPr>
              <w:t xml:space="preserve">4. To meet the </w:t>
            </w:r>
            <w:r>
              <w:rPr>
                <w:rFonts w:ascii="Arial" w:hAnsi="Arial" w:cs="Arial"/>
                <w:sz w:val="24"/>
                <w:szCs w:val="24"/>
              </w:rPr>
              <w:t>Interviewing and Advising</w:t>
            </w:r>
            <w:r w:rsidRPr="005B6827">
              <w:rPr>
                <w:rFonts w:ascii="Arial" w:hAnsi="Arial" w:cs="Arial"/>
                <w:sz w:val="24"/>
                <w:szCs w:val="24"/>
              </w:rPr>
              <w:t xml:space="preserve"> subject outcomes</w:t>
            </w:r>
          </w:p>
          <w:p w14:paraId="41A8C536" w14:textId="4CF27CC1" w:rsidR="00E10D4C" w:rsidRPr="00782B7F" w:rsidRDefault="00E10D4C" w:rsidP="00E10D4C">
            <w:pPr>
              <w:rPr>
                <w:rFonts w:ascii="Arial" w:hAnsi="Arial" w:cs="Arial"/>
                <w:sz w:val="24"/>
                <w:szCs w:val="24"/>
              </w:rPr>
            </w:pPr>
          </w:p>
        </w:tc>
        <w:tc>
          <w:tcPr>
            <w:tcW w:w="2125" w:type="dxa"/>
            <w:shd w:val="clear" w:color="auto" w:fill="FFF2CC" w:themeFill="accent4" w:themeFillTint="33"/>
          </w:tcPr>
          <w:p w14:paraId="6202BBA1" w14:textId="66B563F6" w:rsidR="00E10D4C" w:rsidRPr="005B6827" w:rsidRDefault="00E10D4C" w:rsidP="00E10D4C">
            <w:pPr>
              <w:tabs>
                <w:tab w:val="left" w:pos="0"/>
              </w:tabs>
              <w:spacing w:before="120" w:after="120"/>
              <w:rPr>
                <w:rFonts w:ascii="Arial" w:hAnsi="Arial" w:cs="Arial"/>
                <w:sz w:val="24"/>
                <w:szCs w:val="24"/>
              </w:rPr>
            </w:pPr>
            <w:r w:rsidRPr="005B6827">
              <w:rPr>
                <w:rFonts w:ascii="Arial" w:hAnsi="Arial" w:cs="Arial"/>
                <w:sz w:val="24"/>
                <w:szCs w:val="24"/>
              </w:rPr>
              <w:t xml:space="preserve">4. To meet the </w:t>
            </w:r>
            <w:r>
              <w:rPr>
                <w:rFonts w:ascii="Arial" w:hAnsi="Arial" w:cs="Arial"/>
                <w:sz w:val="24"/>
                <w:szCs w:val="24"/>
              </w:rPr>
              <w:t xml:space="preserve">Writing </w:t>
            </w:r>
            <w:r w:rsidRPr="005B6827">
              <w:rPr>
                <w:rFonts w:ascii="Arial" w:hAnsi="Arial" w:cs="Arial"/>
                <w:sz w:val="24"/>
                <w:szCs w:val="24"/>
              </w:rPr>
              <w:t>subject outcomes</w:t>
            </w:r>
          </w:p>
          <w:p w14:paraId="02A285C2" w14:textId="4C0E7747" w:rsidR="00E10D4C" w:rsidRPr="00782B7F" w:rsidRDefault="00E10D4C" w:rsidP="00E10D4C">
            <w:pPr>
              <w:rPr>
                <w:rFonts w:ascii="Arial" w:hAnsi="Arial" w:cs="Arial"/>
                <w:sz w:val="24"/>
                <w:szCs w:val="24"/>
              </w:rPr>
            </w:pPr>
          </w:p>
        </w:tc>
        <w:tc>
          <w:tcPr>
            <w:tcW w:w="2126" w:type="dxa"/>
            <w:shd w:val="clear" w:color="auto" w:fill="FFF2CC" w:themeFill="accent4" w:themeFillTint="33"/>
          </w:tcPr>
          <w:p w14:paraId="2FF20E7D" w14:textId="445503B1" w:rsidR="00E10D4C" w:rsidRPr="00782B7F" w:rsidRDefault="00E10D4C" w:rsidP="00664D4E">
            <w:pPr>
              <w:tabs>
                <w:tab w:val="left" w:pos="0"/>
              </w:tabs>
              <w:spacing w:before="120" w:after="120"/>
              <w:rPr>
                <w:rFonts w:ascii="Arial" w:hAnsi="Arial" w:cs="Arial"/>
                <w:sz w:val="24"/>
                <w:szCs w:val="24"/>
              </w:rPr>
            </w:pPr>
          </w:p>
        </w:tc>
        <w:tc>
          <w:tcPr>
            <w:tcW w:w="2126" w:type="dxa"/>
            <w:shd w:val="clear" w:color="auto" w:fill="FFF2CC" w:themeFill="accent4" w:themeFillTint="33"/>
          </w:tcPr>
          <w:p w14:paraId="74228EED" w14:textId="1740481C" w:rsidR="00E10D4C" w:rsidRPr="00782B7F" w:rsidRDefault="00E10D4C" w:rsidP="00E10D4C">
            <w:pPr>
              <w:rPr>
                <w:rFonts w:ascii="Arial" w:hAnsi="Arial" w:cs="Arial"/>
                <w:sz w:val="24"/>
                <w:szCs w:val="24"/>
              </w:rPr>
            </w:pPr>
          </w:p>
        </w:tc>
      </w:tr>
      <w:tr w:rsidR="00E10D4C" w:rsidRPr="00782B7F" w14:paraId="0F7A083C" w14:textId="77777777" w:rsidTr="00A15308">
        <w:trPr>
          <w:trHeight w:val="340"/>
        </w:trPr>
        <w:tc>
          <w:tcPr>
            <w:tcW w:w="2547" w:type="dxa"/>
          </w:tcPr>
          <w:p w14:paraId="51B55FD3" w14:textId="77777777" w:rsidR="00E10D4C" w:rsidRPr="00782B7F" w:rsidRDefault="00E10D4C" w:rsidP="00E10D4C">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362A0396" w14:textId="1CD3C38D" w:rsidR="00E10D4C" w:rsidRPr="00782B7F" w:rsidRDefault="00DE0955" w:rsidP="00E10D4C">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04D8547B" w14:textId="66A76469" w:rsidR="00E10D4C" w:rsidRPr="00782B7F" w:rsidRDefault="00DE0955" w:rsidP="00E10D4C">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7A2DB4FE" w14:textId="1A045D20" w:rsidR="00E10D4C" w:rsidRPr="00782B7F" w:rsidRDefault="00DE0955" w:rsidP="00E10D4C">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5" w:type="dxa"/>
            <w:vAlign w:val="center"/>
          </w:tcPr>
          <w:p w14:paraId="46856AF6" w14:textId="5BD980EE" w:rsidR="00E10D4C" w:rsidRPr="00782B7F" w:rsidRDefault="00DE0955" w:rsidP="00E10D4C">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07652E6C" w14:textId="6E0E3033" w:rsidR="00E10D4C" w:rsidRPr="00782B7F" w:rsidRDefault="00DE0955" w:rsidP="00E10D4C">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4FB28A8C" w14:textId="728FF43E" w:rsidR="00E10D4C" w:rsidRPr="00782B7F" w:rsidRDefault="00DE0955" w:rsidP="00E10D4C">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r>
      <w:tr w:rsidR="00E10D4C" w:rsidRPr="00782B7F" w14:paraId="480AFFB1" w14:textId="77777777" w:rsidTr="00A15308">
        <w:trPr>
          <w:trHeight w:val="340"/>
        </w:trPr>
        <w:tc>
          <w:tcPr>
            <w:tcW w:w="2547" w:type="dxa"/>
          </w:tcPr>
          <w:p w14:paraId="579AA470" w14:textId="77777777" w:rsidR="00E10D4C" w:rsidRPr="00782B7F" w:rsidRDefault="00E10D4C" w:rsidP="00E10D4C">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62A330D5" w14:textId="77777777" w:rsidR="00E10D4C" w:rsidRPr="00782B7F" w:rsidRDefault="00E10D4C" w:rsidP="00E10D4C">
            <w:pPr>
              <w:rPr>
                <w:rFonts w:ascii="Arial" w:hAnsi="Arial" w:cs="Arial"/>
                <w:sz w:val="24"/>
                <w:szCs w:val="24"/>
              </w:rPr>
            </w:pPr>
            <w:r w:rsidRPr="00782B7F">
              <w:rPr>
                <w:rFonts w:ascii="Arial" w:hAnsi="Arial" w:cs="Arial"/>
                <w:sz w:val="24"/>
                <w:szCs w:val="24"/>
              </w:rPr>
              <w:t>N/A</w:t>
            </w:r>
          </w:p>
        </w:tc>
        <w:tc>
          <w:tcPr>
            <w:tcW w:w="2126" w:type="dxa"/>
          </w:tcPr>
          <w:p w14:paraId="2995348C" w14:textId="77777777" w:rsidR="00E10D4C" w:rsidRPr="00782B7F" w:rsidRDefault="00E10D4C" w:rsidP="00E10D4C">
            <w:pPr>
              <w:rPr>
                <w:rFonts w:ascii="Arial" w:hAnsi="Arial" w:cs="Arial"/>
                <w:sz w:val="24"/>
                <w:szCs w:val="24"/>
              </w:rPr>
            </w:pPr>
          </w:p>
        </w:tc>
        <w:tc>
          <w:tcPr>
            <w:tcW w:w="2126" w:type="dxa"/>
          </w:tcPr>
          <w:p w14:paraId="5C0D982E" w14:textId="77777777" w:rsidR="00E10D4C" w:rsidRPr="00782B7F" w:rsidRDefault="00E10D4C" w:rsidP="00E10D4C">
            <w:pPr>
              <w:rPr>
                <w:rFonts w:ascii="Arial" w:hAnsi="Arial" w:cs="Arial"/>
                <w:sz w:val="24"/>
                <w:szCs w:val="24"/>
              </w:rPr>
            </w:pPr>
          </w:p>
        </w:tc>
        <w:tc>
          <w:tcPr>
            <w:tcW w:w="2125" w:type="dxa"/>
          </w:tcPr>
          <w:p w14:paraId="1093F4D4" w14:textId="77777777" w:rsidR="00E10D4C" w:rsidRPr="00782B7F" w:rsidRDefault="00E10D4C" w:rsidP="00E10D4C">
            <w:pPr>
              <w:rPr>
                <w:rFonts w:ascii="Arial" w:hAnsi="Arial" w:cs="Arial"/>
                <w:sz w:val="24"/>
                <w:szCs w:val="24"/>
              </w:rPr>
            </w:pPr>
          </w:p>
        </w:tc>
        <w:tc>
          <w:tcPr>
            <w:tcW w:w="2126" w:type="dxa"/>
          </w:tcPr>
          <w:p w14:paraId="172433DF" w14:textId="77777777" w:rsidR="00E10D4C" w:rsidRPr="00782B7F" w:rsidRDefault="00E10D4C" w:rsidP="00E10D4C">
            <w:pPr>
              <w:rPr>
                <w:rFonts w:ascii="Arial" w:hAnsi="Arial" w:cs="Arial"/>
                <w:sz w:val="24"/>
                <w:szCs w:val="24"/>
              </w:rPr>
            </w:pPr>
          </w:p>
        </w:tc>
        <w:tc>
          <w:tcPr>
            <w:tcW w:w="2126" w:type="dxa"/>
          </w:tcPr>
          <w:p w14:paraId="62E6B718" w14:textId="77777777" w:rsidR="00E10D4C" w:rsidRPr="00782B7F" w:rsidRDefault="00E10D4C" w:rsidP="00E10D4C">
            <w:pPr>
              <w:rPr>
                <w:rFonts w:ascii="Arial" w:hAnsi="Arial" w:cs="Arial"/>
                <w:sz w:val="24"/>
                <w:szCs w:val="24"/>
              </w:rPr>
            </w:pPr>
          </w:p>
        </w:tc>
      </w:tr>
    </w:tbl>
    <w:p w14:paraId="68FFF952" w14:textId="77777777" w:rsidR="002807F3" w:rsidRPr="00782B7F" w:rsidRDefault="002807F3" w:rsidP="002807F3">
      <w:pPr>
        <w:rPr>
          <w:rFonts w:ascii="Arial" w:hAnsi="Arial" w:cs="Arial"/>
          <w:sz w:val="24"/>
          <w:szCs w:val="24"/>
        </w:rPr>
      </w:pPr>
    </w:p>
    <w:p w14:paraId="6EE058BC" w14:textId="77777777" w:rsidR="002201B0" w:rsidRDefault="002201B0">
      <w:pPr>
        <w:rPr>
          <w:rFonts w:ascii="Arial" w:hAnsi="Arial" w:cs="Arial"/>
          <w:sz w:val="24"/>
          <w:szCs w:val="24"/>
        </w:rPr>
      </w:pPr>
      <w:r>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2201B0" w:rsidRPr="00782B7F" w14:paraId="02277FF1" w14:textId="77777777" w:rsidTr="00091B6A">
        <w:trPr>
          <w:trHeight w:val="340"/>
        </w:trPr>
        <w:tc>
          <w:tcPr>
            <w:tcW w:w="2547" w:type="dxa"/>
            <w:shd w:val="clear" w:color="auto" w:fill="FFF2CC" w:themeFill="accent4" w:themeFillTint="33"/>
          </w:tcPr>
          <w:p w14:paraId="2FB92493" w14:textId="4FFDE477" w:rsidR="002201B0" w:rsidRPr="00782B7F" w:rsidRDefault="002201B0" w:rsidP="002201B0">
            <w:pPr>
              <w:rPr>
                <w:rFonts w:ascii="Arial" w:hAnsi="Arial" w:cs="Arial"/>
                <w:b/>
                <w:sz w:val="24"/>
                <w:szCs w:val="24"/>
              </w:rPr>
            </w:pPr>
            <w:r w:rsidRPr="00782B7F">
              <w:rPr>
                <w:rFonts w:ascii="Arial" w:hAnsi="Arial" w:cs="Arial"/>
                <w:b/>
                <w:sz w:val="24"/>
                <w:szCs w:val="24"/>
              </w:rPr>
              <w:lastRenderedPageBreak/>
              <w:t xml:space="preserve">Level </w:t>
            </w:r>
            <w:r>
              <w:rPr>
                <w:rFonts w:ascii="Arial" w:hAnsi="Arial" w:cs="Arial"/>
                <w:b/>
                <w:sz w:val="24"/>
                <w:szCs w:val="24"/>
              </w:rPr>
              <w:t xml:space="preserve">7  Option </w:t>
            </w:r>
            <w:r w:rsidRPr="00782B7F">
              <w:rPr>
                <w:rFonts w:ascii="Arial" w:hAnsi="Arial" w:cs="Arial"/>
                <w:sz w:val="24"/>
                <w:szCs w:val="24"/>
              </w:rPr>
              <w:t>Modules</w:t>
            </w:r>
          </w:p>
        </w:tc>
        <w:tc>
          <w:tcPr>
            <w:tcW w:w="2125" w:type="dxa"/>
            <w:shd w:val="clear" w:color="auto" w:fill="FFF2CC" w:themeFill="accent4" w:themeFillTint="33"/>
          </w:tcPr>
          <w:p w14:paraId="6CBCF40A" w14:textId="71708621" w:rsidR="002201B0" w:rsidRPr="00782B7F" w:rsidRDefault="002201B0" w:rsidP="00091B6A">
            <w:pPr>
              <w:rPr>
                <w:rFonts w:ascii="Arial" w:hAnsi="Arial" w:cs="Arial"/>
                <w:b/>
                <w:sz w:val="24"/>
                <w:szCs w:val="24"/>
              </w:rPr>
            </w:pPr>
            <w:r>
              <w:rPr>
                <w:rFonts w:ascii="Arial" w:hAnsi="Arial" w:cs="Arial"/>
                <w:b/>
                <w:sz w:val="24"/>
                <w:szCs w:val="24"/>
              </w:rPr>
              <w:t xml:space="preserve">Commercial </w:t>
            </w:r>
            <w:r w:rsidR="008166B0">
              <w:rPr>
                <w:rFonts w:ascii="Arial" w:hAnsi="Arial" w:cs="Arial"/>
                <w:b/>
                <w:sz w:val="24"/>
                <w:szCs w:val="24"/>
              </w:rPr>
              <w:t xml:space="preserve">and Intellectual Property </w:t>
            </w:r>
            <w:r>
              <w:rPr>
                <w:rFonts w:ascii="Arial" w:hAnsi="Arial" w:cs="Arial"/>
                <w:b/>
                <w:sz w:val="24"/>
                <w:szCs w:val="24"/>
              </w:rPr>
              <w:t>Law and Practice</w:t>
            </w:r>
          </w:p>
        </w:tc>
        <w:tc>
          <w:tcPr>
            <w:tcW w:w="2126" w:type="dxa"/>
            <w:shd w:val="clear" w:color="auto" w:fill="FFF2CC" w:themeFill="accent4" w:themeFillTint="33"/>
          </w:tcPr>
          <w:p w14:paraId="27EB1F44" w14:textId="43DE2010" w:rsidR="002201B0" w:rsidRPr="00782B7F" w:rsidRDefault="002201B0" w:rsidP="00091B6A">
            <w:pPr>
              <w:rPr>
                <w:rFonts w:ascii="Arial" w:hAnsi="Arial" w:cs="Arial"/>
                <w:b/>
                <w:sz w:val="24"/>
                <w:szCs w:val="24"/>
              </w:rPr>
            </w:pPr>
            <w:r>
              <w:rPr>
                <w:rFonts w:ascii="Arial" w:hAnsi="Arial" w:cs="Arial"/>
                <w:b/>
                <w:sz w:val="24"/>
                <w:szCs w:val="24"/>
              </w:rPr>
              <w:t>Private Client</w:t>
            </w:r>
          </w:p>
        </w:tc>
        <w:tc>
          <w:tcPr>
            <w:tcW w:w="2126" w:type="dxa"/>
            <w:shd w:val="clear" w:color="auto" w:fill="FFF2CC" w:themeFill="accent4" w:themeFillTint="33"/>
          </w:tcPr>
          <w:p w14:paraId="021B4275" w14:textId="3B80E50C" w:rsidR="002201B0" w:rsidRPr="00782B7F" w:rsidRDefault="002201B0" w:rsidP="00091B6A">
            <w:pPr>
              <w:rPr>
                <w:rFonts w:ascii="Arial" w:hAnsi="Arial" w:cs="Arial"/>
                <w:b/>
                <w:sz w:val="24"/>
                <w:szCs w:val="24"/>
              </w:rPr>
            </w:pPr>
            <w:r>
              <w:rPr>
                <w:rFonts w:ascii="Arial" w:hAnsi="Arial" w:cs="Arial"/>
                <w:b/>
                <w:sz w:val="24"/>
                <w:szCs w:val="24"/>
              </w:rPr>
              <w:t>Commercial Property</w:t>
            </w:r>
          </w:p>
        </w:tc>
        <w:tc>
          <w:tcPr>
            <w:tcW w:w="2125" w:type="dxa"/>
            <w:shd w:val="clear" w:color="auto" w:fill="FFF2CC" w:themeFill="accent4" w:themeFillTint="33"/>
          </w:tcPr>
          <w:p w14:paraId="6AD1324E" w14:textId="5ADFD207" w:rsidR="002201B0" w:rsidRPr="00782B7F" w:rsidRDefault="002201B0" w:rsidP="00091B6A">
            <w:pPr>
              <w:rPr>
                <w:rFonts w:ascii="Arial" w:hAnsi="Arial" w:cs="Arial"/>
                <w:b/>
                <w:sz w:val="24"/>
                <w:szCs w:val="24"/>
              </w:rPr>
            </w:pPr>
            <w:r>
              <w:rPr>
                <w:rFonts w:ascii="Arial" w:hAnsi="Arial" w:cs="Arial"/>
                <w:b/>
                <w:sz w:val="24"/>
                <w:szCs w:val="24"/>
              </w:rPr>
              <w:t>Immigration Law</w:t>
            </w:r>
          </w:p>
        </w:tc>
        <w:tc>
          <w:tcPr>
            <w:tcW w:w="2126" w:type="dxa"/>
            <w:shd w:val="clear" w:color="auto" w:fill="FFF2CC" w:themeFill="accent4" w:themeFillTint="33"/>
          </w:tcPr>
          <w:p w14:paraId="7683D631" w14:textId="57893A1F" w:rsidR="002201B0" w:rsidRPr="00782B7F" w:rsidRDefault="002201B0" w:rsidP="00091B6A">
            <w:pPr>
              <w:rPr>
                <w:rFonts w:ascii="Arial" w:hAnsi="Arial" w:cs="Arial"/>
                <w:b/>
                <w:sz w:val="24"/>
                <w:szCs w:val="24"/>
              </w:rPr>
            </w:pPr>
            <w:r>
              <w:rPr>
                <w:rFonts w:ascii="Arial" w:hAnsi="Arial" w:cs="Arial"/>
                <w:b/>
                <w:sz w:val="24"/>
                <w:szCs w:val="24"/>
              </w:rPr>
              <w:t>Employment Law</w:t>
            </w:r>
          </w:p>
        </w:tc>
        <w:tc>
          <w:tcPr>
            <w:tcW w:w="2126" w:type="dxa"/>
            <w:shd w:val="clear" w:color="auto" w:fill="FFF2CC" w:themeFill="accent4" w:themeFillTint="33"/>
          </w:tcPr>
          <w:p w14:paraId="3ABD104F" w14:textId="4687A076" w:rsidR="002201B0" w:rsidRPr="00782B7F" w:rsidRDefault="002201B0" w:rsidP="00091B6A">
            <w:pPr>
              <w:rPr>
                <w:rFonts w:ascii="Arial" w:hAnsi="Arial" w:cs="Arial"/>
                <w:b/>
                <w:sz w:val="24"/>
                <w:szCs w:val="24"/>
              </w:rPr>
            </w:pPr>
            <w:r>
              <w:rPr>
                <w:rFonts w:ascii="Arial" w:hAnsi="Arial" w:cs="Arial"/>
                <w:b/>
                <w:sz w:val="24"/>
                <w:szCs w:val="24"/>
              </w:rPr>
              <w:t>Family Law</w:t>
            </w:r>
          </w:p>
        </w:tc>
      </w:tr>
      <w:tr w:rsidR="002201B0" w:rsidRPr="00782B7F" w14:paraId="57FB987B" w14:textId="77777777" w:rsidTr="00091B6A">
        <w:trPr>
          <w:trHeight w:val="340"/>
        </w:trPr>
        <w:tc>
          <w:tcPr>
            <w:tcW w:w="2547" w:type="dxa"/>
            <w:shd w:val="clear" w:color="auto" w:fill="FFF2CC" w:themeFill="accent4" w:themeFillTint="33"/>
          </w:tcPr>
          <w:p w14:paraId="406400D7" w14:textId="77777777" w:rsidR="002201B0" w:rsidRPr="00782B7F" w:rsidRDefault="002201B0" w:rsidP="00091B6A">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415E31F2" w14:textId="7E201946" w:rsidR="002201B0" w:rsidRPr="00782B7F" w:rsidRDefault="00655DBF" w:rsidP="00091B6A">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7FFB98C7" w14:textId="3076934F" w:rsidR="002201B0" w:rsidRPr="00782B7F" w:rsidRDefault="00655DBF" w:rsidP="00091B6A">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22AD7D46" w14:textId="4FFE015C" w:rsidR="002201B0" w:rsidRPr="00782B7F" w:rsidRDefault="00655DBF" w:rsidP="00091B6A">
            <w:pPr>
              <w:rPr>
                <w:rFonts w:ascii="Arial" w:hAnsi="Arial" w:cs="Arial"/>
                <w:sz w:val="24"/>
                <w:szCs w:val="24"/>
              </w:rPr>
            </w:pPr>
            <w:r>
              <w:rPr>
                <w:rFonts w:ascii="Arial" w:hAnsi="Arial" w:cs="Arial"/>
                <w:sz w:val="24"/>
                <w:szCs w:val="24"/>
              </w:rPr>
              <w:t>8</w:t>
            </w:r>
          </w:p>
        </w:tc>
        <w:tc>
          <w:tcPr>
            <w:tcW w:w="2125" w:type="dxa"/>
            <w:shd w:val="clear" w:color="auto" w:fill="FFF2CC" w:themeFill="accent4" w:themeFillTint="33"/>
          </w:tcPr>
          <w:p w14:paraId="34EFC8E5" w14:textId="5E870115" w:rsidR="002201B0" w:rsidRPr="00782B7F" w:rsidRDefault="00655DBF" w:rsidP="00091B6A">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4859A447" w14:textId="7C417A96" w:rsidR="002201B0" w:rsidRPr="00782B7F" w:rsidRDefault="00655DBF" w:rsidP="00091B6A">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76488AA3" w14:textId="7708C546" w:rsidR="002201B0" w:rsidRPr="00782B7F" w:rsidRDefault="00655DBF" w:rsidP="00091B6A">
            <w:pPr>
              <w:rPr>
                <w:rFonts w:ascii="Arial" w:hAnsi="Arial" w:cs="Arial"/>
                <w:sz w:val="24"/>
                <w:szCs w:val="24"/>
              </w:rPr>
            </w:pPr>
            <w:r>
              <w:rPr>
                <w:rFonts w:ascii="Arial" w:hAnsi="Arial" w:cs="Arial"/>
                <w:sz w:val="24"/>
                <w:szCs w:val="24"/>
              </w:rPr>
              <w:t>8</w:t>
            </w:r>
          </w:p>
        </w:tc>
      </w:tr>
      <w:tr w:rsidR="002201B0" w:rsidRPr="00782B7F" w14:paraId="726A438A" w14:textId="77777777" w:rsidTr="00091B6A">
        <w:trPr>
          <w:trHeight w:val="340"/>
        </w:trPr>
        <w:tc>
          <w:tcPr>
            <w:tcW w:w="2547" w:type="dxa"/>
          </w:tcPr>
          <w:p w14:paraId="6A159DE4" w14:textId="77777777" w:rsidR="002201B0" w:rsidRPr="00782B7F" w:rsidRDefault="002201B0" w:rsidP="00091B6A">
            <w:pPr>
              <w:rPr>
                <w:rFonts w:ascii="Arial" w:hAnsi="Arial" w:cs="Arial"/>
                <w:sz w:val="24"/>
                <w:szCs w:val="24"/>
              </w:rPr>
            </w:pPr>
            <w:r w:rsidRPr="00782B7F">
              <w:rPr>
                <w:rFonts w:ascii="Arial" w:hAnsi="Arial" w:cs="Arial"/>
                <w:sz w:val="24"/>
                <w:szCs w:val="24"/>
              </w:rPr>
              <w:t>Study Time (%) S/GI/PL</w:t>
            </w:r>
          </w:p>
          <w:p w14:paraId="5A5733A8" w14:textId="77777777" w:rsidR="002201B0" w:rsidRPr="00782B7F" w:rsidRDefault="002201B0" w:rsidP="00091B6A">
            <w:pPr>
              <w:rPr>
                <w:rFonts w:ascii="Arial" w:hAnsi="Arial" w:cs="Arial"/>
                <w:sz w:val="24"/>
                <w:szCs w:val="24"/>
              </w:rPr>
            </w:pPr>
          </w:p>
        </w:tc>
        <w:tc>
          <w:tcPr>
            <w:tcW w:w="2125" w:type="dxa"/>
          </w:tcPr>
          <w:p w14:paraId="5E658939" w14:textId="7C285FFE" w:rsidR="002201B0" w:rsidRPr="00782B7F" w:rsidRDefault="001B4A59" w:rsidP="00091B6A">
            <w:pPr>
              <w:rPr>
                <w:rFonts w:ascii="Arial" w:hAnsi="Arial" w:cs="Arial"/>
                <w:sz w:val="24"/>
                <w:szCs w:val="24"/>
              </w:rPr>
            </w:pPr>
            <w:r>
              <w:rPr>
                <w:rFonts w:ascii="Arial" w:hAnsi="Arial" w:cs="Arial"/>
                <w:sz w:val="24"/>
                <w:szCs w:val="24"/>
              </w:rPr>
              <w:t>30/70/00</w:t>
            </w:r>
          </w:p>
        </w:tc>
        <w:tc>
          <w:tcPr>
            <w:tcW w:w="2126" w:type="dxa"/>
          </w:tcPr>
          <w:p w14:paraId="784E3DB3" w14:textId="3B0E77EE" w:rsidR="002201B0" w:rsidRPr="00782B7F" w:rsidRDefault="001B4A59" w:rsidP="00091B6A">
            <w:pPr>
              <w:rPr>
                <w:rFonts w:ascii="Arial" w:hAnsi="Arial" w:cs="Arial"/>
                <w:sz w:val="24"/>
                <w:szCs w:val="24"/>
              </w:rPr>
            </w:pPr>
            <w:r>
              <w:rPr>
                <w:rFonts w:ascii="Arial" w:hAnsi="Arial" w:cs="Arial"/>
                <w:sz w:val="24"/>
                <w:szCs w:val="24"/>
              </w:rPr>
              <w:t>30/70/00</w:t>
            </w:r>
          </w:p>
        </w:tc>
        <w:tc>
          <w:tcPr>
            <w:tcW w:w="2126" w:type="dxa"/>
          </w:tcPr>
          <w:p w14:paraId="6CA1EEBD" w14:textId="1BA8A63C" w:rsidR="002201B0" w:rsidRPr="00782B7F" w:rsidRDefault="001B4A59" w:rsidP="00091B6A">
            <w:pPr>
              <w:rPr>
                <w:rFonts w:ascii="Arial" w:hAnsi="Arial" w:cs="Arial"/>
                <w:sz w:val="24"/>
                <w:szCs w:val="24"/>
              </w:rPr>
            </w:pPr>
            <w:r>
              <w:rPr>
                <w:rFonts w:ascii="Arial" w:hAnsi="Arial" w:cs="Arial"/>
                <w:sz w:val="24"/>
                <w:szCs w:val="24"/>
              </w:rPr>
              <w:t>30/70/00</w:t>
            </w:r>
          </w:p>
        </w:tc>
        <w:tc>
          <w:tcPr>
            <w:tcW w:w="2125" w:type="dxa"/>
          </w:tcPr>
          <w:p w14:paraId="1B50CC76" w14:textId="725045D6" w:rsidR="002201B0" w:rsidRPr="00782B7F" w:rsidRDefault="001B4A59" w:rsidP="00091B6A">
            <w:pPr>
              <w:rPr>
                <w:rFonts w:ascii="Arial" w:hAnsi="Arial" w:cs="Arial"/>
                <w:sz w:val="24"/>
                <w:szCs w:val="24"/>
              </w:rPr>
            </w:pPr>
            <w:r>
              <w:rPr>
                <w:rFonts w:ascii="Arial" w:hAnsi="Arial" w:cs="Arial"/>
                <w:sz w:val="24"/>
                <w:szCs w:val="24"/>
              </w:rPr>
              <w:t>30/70/00</w:t>
            </w:r>
          </w:p>
        </w:tc>
        <w:tc>
          <w:tcPr>
            <w:tcW w:w="2126" w:type="dxa"/>
          </w:tcPr>
          <w:p w14:paraId="05C091D4" w14:textId="1276D33E" w:rsidR="002201B0" w:rsidRPr="00782B7F" w:rsidRDefault="001B4A59" w:rsidP="00091B6A">
            <w:pPr>
              <w:rPr>
                <w:rFonts w:ascii="Arial" w:hAnsi="Arial" w:cs="Arial"/>
                <w:sz w:val="24"/>
                <w:szCs w:val="24"/>
              </w:rPr>
            </w:pPr>
            <w:r>
              <w:rPr>
                <w:rFonts w:ascii="Arial" w:hAnsi="Arial" w:cs="Arial"/>
                <w:sz w:val="24"/>
                <w:szCs w:val="24"/>
              </w:rPr>
              <w:t>30/70/00</w:t>
            </w:r>
          </w:p>
        </w:tc>
        <w:tc>
          <w:tcPr>
            <w:tcW w:w="2126" w:type="dxa"/>
          </w:tcPr>
          <w:p w14:paraId="47A72604" w14:textId="1EC537F0" w:rsidR="002201B0" w:rsidRPr="00782B7F" w:rsidRDefault="001B4A59" w:rsidP="00091B6A">
            <w:pPr>
              <w:rPr>
                <w:rFonts w:ascii="Arial" w:hAnsi="Arial" w:cs="Arial"/>
                <w:sz w:val="24"/>
                <w:szCs w:val="24"/>
              </w:rPr>
            </w:pPr>
            <w:r>
              <w:rPr>
                <w:rFonts w:ascii="Arial" w:hAnsi="Arial" w:cs="Arial"/>
                <w:sz w:val="24"/>
                <w:szCs w:val="24"/>
              </w:rPr>
              <w:t>30/70/00</w:t>
            </w:r>
          </w:p>
        </w:tc>
      </w:tr>
      <w:tr w:rsidR="00057A9C" w:rsidRPr="00782B7F" w14:paraId="6ACE75B5" w14:textId="77777777" w:rsidTr="00091B6A">
        <w:trPr>
          <w:trHeight w:val="340"/>
        </w:trPr>
        <w:tc>
          <w:tcPr>
            <w:tcW w:w="2547" w:type="dxa"/>
            <w:shd w:val="clear" w:color="auto" w:fill="FFF2CC" w:themeFill="accent4" w:themeFillTint="33"/>
          </w:tcPr>
          <w:p w14:paraId="71ADE809" w14:textId="77777777" w:rsidR="00057A9C" w:rsidRPr="00782B7F" w:rsidRDefault="00057A9C" w:rsidP="00057A9C">
            <w:pPr>
              <w:rPr>
                <w:rFonts w:ascii="Arial" w:hAnsi="Arial" w:cs="Arial"/>
                <w:sz w:val="24"/>
                <w:szCs w:val="24"/>
              </w:rPr>
            </w:pPr>
            <w:r w:rsidRPr="00782B7F">
              <w:rPr>
                <w:rFonts w:ascii="Arial" w:hAnsi="Arial" w:cs="Arial"/>
                <w:sz w:val="24"/>
                <w:szCs w:val="24"/>
              </w:rPr>
              <w:t>Assessment method</w:t>
            </w:r>
          </w:p>
          <w:p w14:paraId="37AB987B" w14:textId="77777777" w:rsidR="00057A9C" w:rsidRPr="00782B7F" w:rsidRDefault="00057A9C" w:rsidP="00057A9C">
            <w:pPr>
              <w:rPr>
                <w:rFonts w:ascii="Arial" w:hAnsi="Arial" w:cs="Arial"/>
                <w:sz w:val="24"/>
                <w:szCs w:val="24"/>
              </w:rPr>
            </w:pPr>
          </w:p>
        </w:tc>
        <w:tc>
          <w:tcPr>
            <w:tcW w:w="2125" w:type="dxa"/>
            <w:shd w:val="clear" w:color="auto" w:fill="FFF2CC" w:themeFill="accent4" w:themeFillTint="33"/>
          </w:tcPr>
          <w:p w14:paraId="4D058039" w14:textId="0299FDEE" w:rsidR="00057A9C" w:rsidRPr="00782B7F" w:rsidRDefault="00057A9C" w:rsidP="00057A9C">
            <w:pPr>
              <w:rPr>
                <w:rFonts w:ascii="Arial" w:hAnsi="Arial" w:cs="Arial"/>
                <w:sz w:val="24"/>
                <w:szCs w:val="24"/>
              </w:rPr>
            </w:pPr>
            <w:r>
              <w:rPr>
                <w:rFonts w:ascii="Arial" w:hAnsi="Arial" w:cs="Arial"/>
                <w:sz w:val="24"/>
                <w:szCs w:val="24"/>
              </w:rPr>
              <w:t>Examination in two parts</w:t>
            </w:r>
          </w:p>
        </w:tc>
        <w:tc>
          <w:tcPr>
            <w:tcW w:w="2126" w:type="dxa"/>
            <w:shd w:val="clear" w:color="auto" w:fill="FFF2CC" w:themeFill="accent4" w:themeFillTint="33"/>
          </w:tcPr>
          <w:p w14:paraId="6714E6DE" w14:textId="5282AC46" w:rsidR="00057A9C" w:rsidRPr="00782B7F" w:rsidRDefault="00057A9C" w:rsidP="00057A9C">
            <w:pPr>
              <w:rPr>
                <w:rFonts w:ascii="Arial" w:hAnsi="Arial" w:cs="Arial"/>
                <w:sz w:val="24"/>
                <w:szCs w:val="24"/>
              </w:rPr>
            </w:pPr>
            <w:r>
              <w:rPr>
                <w:rFonts w:ascii="Arial" w:hAnsi="Arial" w:cs="Arial"/>
                <w:sz w:val="24"/>
                <w:szCs w:val="24"/>
              </w:rPr>
              <w:t>Examination in two parts</w:t>
            </w:r>
          </w:p>
        </w:tc>
        <w:tc>
          <w:tcPr>
            <w:tcW w:w="2126" w:type="dxa"/>
            <w:shd w:val="clear" w:color="auto" w:fill="FFF2CC" w:themeFill="accent4" w:themeFillTint="33"/>
          </w:tcPr>
          <w:p w14:paraId="27E9BC86" w14:textId="207F752D" w:rsidR="00057A9C" w:rsidRPr="00782B7F" w:rsidRDefault="00057A9C" w:rsidP="00057A9C">
            <w:pPr>
              <w:rPr>
                <w:rFonts w:ascii="Arial" w:hAnsi="Arial" w:cs="Arial"/>
                <w:sz w:val="24"/>
                <w:szCs w:val="24"/>
              </w:rPr>
            </w:pPr>
            <w:r>
              <w:rPr>
                <w:rFonts w:ascii="Arial" w:hAnsi="Arial" w:cs="Arial"/>
                <w:sz w:val="24"/>
                <w:szCs w:val="24"/>
              </w:rPr>
              <w:t>Examination in two parts</w:t>
            </w:r>
          </w:p>
        </w:tc>
        <w:tc>
          <w:tcPr>
            <w:tcW w:w="2125" w:type="dxa"/>
            <w:shd w:val="clear" w:color="auto" w:fill="FFF2CC" w:themeFill="accent4" w:themeFillTint="33"/>
          </w:tcPr>
          <w:p w14:paraId="01C4C8A0" w14:textId="7524444B" w:rsidR="00057A9C" w:rsidRPr="00782B7F" w:rsidRDefault="00057A9C" w:rsidP="00057A9C">
            <w:pPr>
              <w:rPr>
                <w:rFonts w:ascii="Arial" w:hAnsi="Arial" w:cs="Arial"/>
                <w:sz w:val="24"/>
                <w:szCs w:val="24"/>
              </w:rPr>
            </w:pPr>
            <w:r>
              <w:rPr>
                <w:rFonts w:ascii="Arial" w:hAnsi="Arial" w:cs="Arial"/>
                <w:sz w:val="24"/>
                <w:szCs w:val="24"/>
              </w:rPr>
              <w:t>Examination in two parts</w:t>
            </w:r>
          </w:p>
        </w:tc>
        <w:tc>
          <w:tcPr>
            <w:tcW w:w="2126" w:type="dxa"/>
            <w:shd w:val="clear" w:color="auto" w:fill="FFF2CC" w:themeFill="accent4" w:themeFillTint="33"/>
          </w:tcPr>
          <w:p w14:paraId="75514D6E" w14:textId="2B2C76B2" w:rsidR="00057A9C" w:rsidRPr="00782B7F" w:rsidRDefault="00057A9C" w:rsidP="00057A9C">
            <w:pPr>
              <w:rPr>
                <w:rFonts w:ascii="Arial" w:hAnsi="Arial" w:cs="Arial"/>
                <w:sz w:val="24"/>
                <w:szCs w:val="24"/>
              </w:rPr>
            </w:pPr>
            <w:r>
              <w:rPr>
                <w:rFonts w:ascii="Arial" w:hAnsi="Arial" w:cs="Arial"/>
                <w:sz w:val="24"/>
                <w:szCs w:val="24"/>
              </w:rPr>
              <w:t>Examination in two parts</w:t>
            </w:r>
          </w:p>
        </w:tc>
        <w:tc>
          <w:tcPr>
            <w:tcW w:w="2126" w:type="dxa"/>
            <w:shd w:val="clear" w:color="auto" w:fill="FFF2CC" w:themeFill="accent4" w:themeFillTint="33"/>
          </w:tcPr>
          <w:p w14:paraId="4B1474B7" w14:textId="576C14AC" w:rsidR="00057A9C" w:rsidRPr="00782B7F" w:rsidRDefault="00057A9C" w:rsidP="00057A9C">
            <w:pPr>
              <w:rPr>
                <w:rFonts w:ascii="Arial" w:hAnsi="Arial" w:cs="Arial"/>
                <w:sz w:val="24"/>
                <w:szCs w:val="24"/>
              </w:rPr>
            </w:pPr>
            <w:r>
              <w:rPr>
                <w:rFonts w:ascii="Arial" w:hAnsi="Arial" w:cs="Arial"/>
                <w:sz w:val="24"/>
                <w:szCs w:val="24"/>
              </w:rPr>
              <w:t>Examination in two parts</w:t>
            </w:r>
          </w:p>
        </w:tc>
      </w:tr>
      <w:tr w:rsidR="002201B0" w:rsidRPr="00782B7F" w14:paraId="54C2A087" w14:textId="77777777" w:rsidTr="00091B6A">
        <w:trPr>
          <w:trHeight w:val="340"/>
        </w:trPr>
        <w:tc>
          <w:tcPr>
            <w:tcW w:w="2547" w:type="dxa"/>
            <w:shd w:val="clear" w:color="auto" w:fill="FFF2CC" w:themeFill="accent4" w:themeFillTint="33"/>
          </w:tcPr>
          <w:p w14:paraId="0D8689CF" w14:textId="77777777" w:rsidR="002201B0" w:rsidRPr="00782B7F" w:rsidRDefault="002201B0" w:rsidP="00091B6A">
            <w:pPr>
              <w:rPr>
                <w:rFonts w:ascii="Arial" w:hAnsi="Arial" w:cs="Arial"/>
                <w:sz w:val="24"/>
                <w:szCs w:val="24"/>
              </w:rPr>
            </w:pPr>
            <w:r w:rsidRPr="00782B7F">
              <w:rPr>
                <w:rFonts w:ascii="Arial" w:hAnsi="Arial" w:cs="Arial"/>
                <w:sz w:val="24"/>
                <w:szCs w:val="24"/>
              </w:rPr>
              <w:t>Assessment scope</w:t>
            </w:r>
          </w:p>
          <w:p w14:paraId="7D6170C9" w14:textId="77777777" w:rsidR="002201B0" w:rsidRPr="00782B7F" w:rsidRDefault="002201B0" w:rsidP="00091B6A">
            <w:pPr>
              <w:rPr>
                <w:rFonts w:ascii="Arial" w:hAnsi="Arial" w:cs="Arial"/>
                <w:sz w:val="24"/>
                <w:szCs w:val="24"/>
              </w:rPr>
            </w:pPr>
          </w:p>
        </w:tc>
        <w:tc>
          <w:tcPr>
            <w:tcW w:w="2125" w:type="dxa"/>
            <w:shd w:val="clear" w:color="auto" w:fill="FFF2CC" w:themeFill="accent4" w:themeFillTint="33"/>
          </w:tcPr>
          <w:p w14:paraId="0301B97D" w14:textId="77777777" w:rsidR="00057A9C" w:rsidRDefault="00057A9C" w:rsidP="00057A9C">
            <w:pPr>
              <w:rPr>
                <w:rFonts w:ascii="Arial" w:hAnsi="Arial" w:cs="Arial"/>
                <w:sz w:val="24"/>
                <w:szCs w:val="24"/>
              </w:rPr>
            </w:pPr>
            <w:r>
              <w:rPr>
                <w:rFonts w:ascii="Arial" w:hAnsi="Arial" w:cs="Arial"/>
                <w:sz w:val="24"/>
                <w:szCs w:val="24"/>
              </w:rPr>
              <w:t>Part I – 2.5 hrs open book</w:t>
            </w:r>
          </w:p>
          <w:p w14:paraId="1E30BDC4" w14:textId="7435A349" w:rsidR="002201B0" w:rsidRPr="00782B7F" w:rsidRDefault="00057A9C" w:rsidP="00057A9C">
            <w:pPr>
              <w:rPr>
                <w:rFonts w:ascii="Arial" w:hAnsi="Arial" w:cs="Arial"/>
                <w:sz w:val="24"/>
                <w:szCs w:val="24"/>
              </w:rPr>
            </w:pPr>
            <w:r>
              <w:rPr>
                <w:rFonts w:ascii="Arial" w:hAnsi="Arial" w:cs="Arial"/>
                <w:sz w:val="24"/>
                <w:szCs w:val="24"/>
              </w:rPr>
              <w:t>Part II – 1 hour closed book</w:t>
            </w:r>
          </w:p>
        </w:tc>
        <w:tc>
          <w:tcPr>
            <w:tcW w:w="2126" w:type="dxa"/>
            <w:shd w:val="clear" w:color="auto" w:fill="FFF2CC" w:themeFill="accent4" w:themeFillTint="33"/>
          </w:tcPr>
          <w:p w14:paraId="711A990E" w14:textId="77777777" w:rsidR="00057A9C" w:rsidRDefault="00057A9C" w:rsidP="00057A9C">
            <w:pPr>
              <w:rPr>
                <w:rFonts w:ascii="Arial" w:hAnsi="Arial" w:cs="Arial"/>
                <w:sz w:val="24"/>
                <w:szCs w:val="24"/>
              </w:rPr>
            </w:pPr>
            <w:r>
              <w:rPr>
                <w:rFonts w:ascii="Arial" w:hAnsi="Arial" w:cs="Arial"/>
                <w:sz w:val="24"/>
                <w:szCs w:val="24"/>
              </w:rPr>
              <w:t>Part I – 2.5 hrs open book</w:t>
            </w:r>
          </w:p>
          <w:p w14:paraId="4EECCDA9" w14:textId="246E9D95" w:rsidR="002201B0" w:rsidRPr="00782B7F" w:rsidRDefault="00057A9C" w:rsidP="00057A9C">
            <w:pPr>
              <w:rPr>
                <w:rFonts w:ascii="Arial" w:hAnsi="Arial" w:cs="Arial"/>
                <w:sz w:val="24"/>
                <w:szCs w:val="24"/>
              </w:rPr>
            </w:pPr>
            <w:r>
              <w:rPr>
                <w:rFonts w:ascii="Arial" w:hAnsi="Arial" w:cs="Arial"/>
                <w:sz w:val="24"/>
                <w:szCs w:val="24"/>
              </w:rPr>
              <w:t>Part II – 1 hour closed book</w:t>
            </w:r>
          </w:p>
        </w:tc>
        <w:tc>
          <w:tcPr>
            <w:tcW w:w="2126" w:type="dxa"/>
            <w:shd w:val="clear" w:color="auto" w:fill="FFF2CC" w:themeFill="accent4" w:themeFillTint="33"/>
          </w:tcPr>
          <w:p w14:paraId="1347C95C" w14:textId="77777777" w:rsidR="00057A9C" w:rsidRDefault="00057A9C" w:rsidP="00057A9C">
            <w:pPr>
              <w:rPr>
                <w:rFonts w:ascii="Arial" w:hAnsi="Arial" w:cs="Arial"/>
                <w:sz w:val="24"/>
                <w:szCs w:val="24"/>
              </w:rPr>
            </w:pPr>
            <w:r>
              <w:rPr>
                <w:rFonts w:ascii="Arial" w:hAnsi="Arial" w:cs="Arial"/>
                <w:sz w:val="24"/>
                <w:szCs w:val="24"/>
              </w:rPr>
              <w:t>Part I – 2.5 hrs open book</w:t>
            </w:r>
          </w:p>
          <w:p w14:paraId="6D9AB4D8" w14:textId="440495D4" w:rsidR="002201B0" w:rsidRPr="00782B7F" w:rsidRDefault="00057A9C" w:rsidP="00057A9C">
            <w:pPr>
              <w:rPr>
                <w:rFonts w:ascii="Arial" w:hAnsi="Arial" w:cs="Arial"/>
                <w:sz w:val="24"/>
                <w:szCs w:val="24"/>
              </w:rPr>
            </w:pPr>
            <w:r>
              <w:rPr>
                <w:rFonts w:ascii="Arial" w:hAnsi="Arial" w:cs="Arial"/>
                <w:sz w:val="24"/>
                <w:szCs w:val="24"/>
              </w:rPr>
              <w:t>Part II – 1 hour closed book</w:t>
            </w:r>
          </w:p>
        </w:tc>
        <w:tc>
          <w:tcPr>
            <w:tcW w:w="2125" w:type="dxa"/>
            <w:shd w:val="clear" w:color="auto" w:fill="FFF2CC" w:themeFill="accent4" w:themeFillTint="33"/>
          </w:tcPr>
          <w:p w14:paraId="0F095F61" w14:textId="77777777" w:rsidR="00057A9C" w:rsidRDefault="00057A9C" w:rsidP="00057A9C">
            <w:pPr>
              <w:rPr>
                <w:rFonts w:ascii="Arial" w:hAnsi="Arial" w:cs="Arial"/>
                <w:sz w:val="24"/>
                <w:szCs w:val="24"/>
              </w:rPr>
            </w:pPr>
            <w:r>
              <w:rPr>
                <w:rFonts w:ascii="Arial" w:hAnsi="Arial" w:cs="Arial"/>
                <w:sz w:val="24"/>
                <w:szCs w:val="24"/>
              </w:rPr>
              <w:t>Part I – 2.5 hrs open book</w:t>
            </w:r>
          </w:p>
          <w:p w14:paraId="6318A440" w14:textId="759CCB1A" w:rsidR="002201B0" w:rsidRPr="00782B7F" w:rsidRDefault="00057A9C" w:rsidP="00057A9C">
            <w:pPr>
              <w:rPr>
                <w:rFonts w:ascii="Arial" w:hAnsi="Arial" w:cs="Arial"/>
                <w:sz w:val="24"/>
                <w:szCs w:val="24"/>
              </w:rPr>
            </w:pPr>
            <w:r>
              <w:rPr>
                <w:rFonts w:ascii="Arial" w:hAnsi="Arial" w:cs="Arial"/>
                <w:sz w:val="24"/>
                <w:szCs w:val="24"/>
              </w:rPr>
              <w:t>Part II – 1 hour closed book</w:t>
            </w:r>
          </w:p>
        </w:tc>
        <w:tc>
          <w:tcPr>
            <w:tcW w:w="2126" w:type="dxa"/>
            <w:shd w:val="clear" w:color="auto" w:fill="FFF2CC" w:themeFill="accent4" w:themeFillTint="33"/>
          </w:tcPr>
          <w:p w14:paraId="7DC90E16" w14:textId="77777777" w:rsidR="00057A9C" w:rsidRDefault="00057A9C" w:rsidP="00057A9C">
            <w:pPr>
              <w:rPr>
                <w:rFonts w:ascii="Arial" w:hAnsi="Arial" w:cs="Arial"/>
                <w:sz w:val="24"/>
                <w:szCs w:val="24"/>
              </w:rPr>
            </w:pPr>
            <w:r>
              <w:rPr>
                <w:rFonts w:ascii="Arial" w:hAnsi="Arial" w:cs="Arial"/>
                <w:sz w:val="24"/>
                <w:szCs w:val="24"/>
              </w:rPr>
              <w:t>Part I – 2.5 hrs open book</w:t>
            </w:r>
          </w:p>
          <w:p w14:paraId="436206BD" w14:textId="252E50BD" w:rsidR="002201B0" w:rsidRPr="00782B7F" w:rsidRDefault="00057A9C" w:rsidP="00057A9C">
            <w:pPr>
              <w:rPr>
                <w:rFonts w:ascii="Arial" w:hAnsi="Arial" w:cs="Arial"/>
                <w:sz w:val="24"/>
                <w:szCs w:val="24"/>
              </w:rPr>
            </w:pPr>
            <w:r>
              <w:rPr>
                <w:rFonts w:ascii="Arial" w:hAnsi="Arial" w:cs="Arial"/>
                <w:sz w:val="24"/>
                <w:szCs w:val="24"/>
              </w:rPr>
              <w:t>Part II – 1 hour closed book</w:t>
            </w:r>
          </w:p>
        </w:tc>
        <w:tc>
          <w:tcPr>
            <w:tcW w:w="2126" w:type="dxa"/>
            <w:shd w:val="clear" w:color="auto" w:fill="FFF2CC" w:themeFill="accent4" w:themeFillTint="33"/>
          </w:tcPr>
          <w:p w14:paraId="24FBEF5A" w14:textId="77777777" w:rsidR="00057A9C" w:rsidRDefault="00057A9C" w:rsidP="00057A9C">
            <w:pPr>
              <w:rPr>
                <w:rFonts w:ascii="Arial" w:hAnsi="Arial" w:cs="Arial"/>
                <w:sz w:val="24"/>
                <w:szCs w:val="24"/>
              </w:rPr>
            </w:pPr>
            <w:r>
              <w:rPr>
                <w:rFonts w:ascii="Arial" w:hAnsi="Arial" w:cs="Arial"/>
                <w:sz w:val="24"/>
                <w:szCs w:val="24"/>
              </w:rPr>
              <w:t>Part I – 2.5 hrs open book</w:t>
            </w:r>
          </w:p>
          <w:p w14:paraId="22A9522F" w14:textId="701A0B43" w:rsidR="002201B0" w:rsidRPr="00782B7F" w:rsidRDefault="00057A9C" w:rsidP="00057A9C">
            <w:pPr>
              <w:rPr>
                <w:rFonts w:ascii="Arial" w:hAnsi="Arial" w:cs="Arial"/>
                <w:sz w:val="24"/>
                <w:szCs w:val="24"/>
              </w:rPr>
            </w:pPr>
            <w:r>
              <w:rPr>
                <w:rFonts w:ascii="Arial" w:hAnsi="Arial" w:cs="Arial"/>
                <w:sz w:val="24"/>
                <w:szCs w:val="24"/>
              </w:rPr>
              <w:t>Part II – 1 hour closed book</w:t>
            </w:r>
          </w:p>
        </w:tc>
      </w:tr>
      <w:tr w:rsidR="002201B0" w:rsidRPr="00782B7F" w14:paraId="3C4AB030" w14:textId="77777777" w:rsidTr="00091B6A">
        <w:trPr>
          <w:trHeight w:val="340"/>
        </w:trPr>
        <w:tc>
          <w:tcPr>
            <w:tcW w:w="2547" w:type="dxa"/>
          </w:tcPr>
          <w:p w14:paraId="49953183" w14:textId="77777777" w:rsidR="002201B0" w:rsidRPr="00782B7F" w:rsidRDefault="002201B0" w:rsidP="00091B6A">
            <w:pPr>
              <w:rPr>
                <w:rFonts w:ascii="Arial" w:hAnsi="Arial" w:cs="Arial"/>
                <w:sz w:val="24"/>
                <w:szCs w:val="24"/>
              </w:rPr>
            </w:pPr>
            <w:r w:rsidRPr="00782B7F">
              <w:rPr>
                <w:rFonts w:ascii="Arial" w:hAnsi="Arial" w:cs="Arial"/>
                <w:sz w:val="24"/>
                <w:szCs w:val="24"/>
              </w:rPr>
              <w:t xml:space="preserve">Assessment week </w:t>
            </w:r>
          </w:p>
        </w:tc>
        <w:tc>
          <w:tcPr>
            <w:tcW w:w="2125" w:type="dxa"/>
          </w:tcPr>
          <w:p w14:paraId="7B993997" w14:textId="2B10EF53" w:rsidR="002201B0" w:rsidRPr="00782B7F" w:rsidRDefault="00AE6A4E" w:rsidP="00AE6A4E">
            <w:pPr>
              <w:rPr>
                <w:rFonts w:ascii="Arial" w:hAnsi="Arial" w:cs="Arial"/>
                <w:sz w:val="24"/>
                <w:szCs w:val="24"/>
              </w:rPr>
            </w:pPr>
            <w:r>
              <w:rPr>
                <w:rFonts w:ascii="Arial" w:hAnsi="Arial" w:cs="Arial"/>
                <w:sz w:val="24"/>
                <w:szCs w:val="24"/>
              </w:rPr>
              <w:t>Week 33 or 34 of the Course</w:t>
            </w:r>
          </w:p>
        </w:tc>
        <w:tc>
          <w:tcPr>
            <w:tcW w:w="2126" w:type="dxa"/>
          </w:tcPr>
          <w:p w14:paraId="40434F3D" w14:textId="07D18DC1" w:rsidR="002201B0" w:rsidRPr="00782B7F" w:rsidRDefault="00AE6A4E" w:rsidP="00091B6A">
            <w:pPr>
              <w:rPr>
                <w:rFonts w:ascii="Arial" w:hAnsi="Arial" w:cs="Arial"/>
                <w:sz w:val="24"/>
                <w:szCs w:val="24"/>
              </w:rPr>
            </w:pPr>
            <w:r>
              <w:rPr>
                <w:rFonts w:ascii="Arial" w:hAnsi="Arial" w:cs="Arial"/>
                <w:sz w:val="24"/>
                <w:szCs w:val="24"/>
              </w:rPr>
              <w:t>Week 33 or 34 of the Course</w:t>
            </w:r>
          </w:p>
        </w:tc>
        <w:tc>
          <w:tcPr>
            <w:tcW w:w="2126" w:type="dxa"/>
          </w:tcPr>
          <w:p w14:paraId="7143BAE3" w14:textId="0F620139" w:rsidR="002201B0" w:rsidRPr="00782B7F" w:rsidRDefault="00AE6A4E" w:rsidP="00091B6A">
            <w:pPr>
              <w:rPr>
                <w:rFonts w:ascii="Arial" w:hAnsi="Arial" w:cs="Arial"/>
                <w:sz w:val="24"/>
                <w:szCs w:val="24"/>
              </w:rPr>
            </w:pPr>
            <w:r>
              <w:rPr>
                <w:rFonts w:ascii="Arial" w:hAnsi="Arial" w:cs="Arial"/>
                <w:sz w:val="24"/>
                <w:szCs w:val="24"/>
              </w:rPr>
              <w:t>Week 33 or 34 of the Course</w:t>
            </w:r>
          </w:p>
        </w:tc>
        <w:tc>
          <w:tcPr>
            <w:tcW w:w="2125" w:type="dxa"/>
          </w:tcPr>
          <w:p w14:paraId="4E658D9A" w14:textId="56AB47E8" w:rsidR="002201B0" w:rsidRPr="00782B7F" w:rsidRDefault="00AE6A4E" w:rsidP="00091B6A">
            <w:pPr>
              <w:rPr>
                <w:rFonts w:ascii="Arial" w:hAnsi="Arial" w:cs="Arial"/>
                <w:sz w:val="24"/>
                <w:szCs w:val="24"/>
              </w:rPr>
            </w:pPr>
            <w:r>
              <w:rPr>
                <w:rFonts w:ascii="Arial" w:hAnsi="Arial" w:cs="Arial"/>
                <w:sz w:val="24"/>
                <w:szCs w:val="24"/>
              </w:rPr>
              <w:t>Week 33 or 34 of the Course</w:t>
            </w:r>
          </w:p>
        </w:tc>
        <w:tc>
          <w:tcPr>
            <w:tcW w:w="2126" w:type="dxa"/>
          </w:tcPr>
          <w:p w14:paraId="28F61F98" w14:textId="724A491A" w:rsidR="002201B0" w:rsidRPr="00782B7F" w:rsidRDefault="00AE6A4E" w:rsidP="00091B6A">
            <w:pPr>
              <w:rPr>
                <w:rFonts w:ascii="Arial" w:hAnsi="Arial" w:cs="Arial"/>
                <w:sz w:val="24"/>
                <w:szCs w:val="24"/>
              </w:rPr>
            </w:pPr>
            <w:r>
              <w:rPr>
                <w:rFonts w:ascii="Arial" w:hAnsi="Arial" w:cs="Arial"/>
                <w:sz w:val="24"/>
                <w:szCs w:val="24"/>
              </w:rPr>
              <w:t>Week 33 or 34 of the Course</w:t>
            </w:r>
          </w:p>
        </w:tc>
        <w:tc>
          <w:tcPr>
            <w:tcW w:w="2126" w:type="dxa"/>
          </w:tcPr>
          <w:p w14:paraId="0526CB1C" w14:textId="45F1C6C8" w:rsidR="002201B0" w:rsidRPr="00782B7F" w:rsidRDefault="00AE6A4E" w:rsidP="00091B6A">
            <w:pPr>
              <w:rPr>
                <w:rFonts w:ascii="Arial" w:hAnsi="Arial" w:cs="Arial"/>
                <w:sz w:val="24"/>
                <w:szCs w:val="24"/>
              </w:rPr>
            </w:pPr>
            <w:r>
              <w:rPr>
                <w:rFonts w:ascii="Arial" w:hAnsi="Arial" w:cs="Arial"/>
                <w:sz w:val="24"/>
                <w:szCs w:val="24"/>
              </w:rPr>
              <w:t>Week 33 or 34 of the Course</w:t>
            </w:r>
          </w:p>
        </w:tc>
      </w:tr>
      <w:tr w:rsidR="002201B0" w:rsidRPr="00782B7F" w14:paraId="082E4AF3" w14:textId="77777777" w:rsidTr="00091B6A">
        <w:trPr>
          <w:trHeight w:val="340"/>
        </w:trPr>
        <w:tc>
          <w:tcPr>
            <w:tcW w:w="2547" w:type="dxa"/>
          </w:tcPr>
          <w:p w14:paraId="1855F210" w14:textId="77777777" w:rsidR="002201B0" w:rsidRPr="00782B7F" w:rsidRDefault="002201B0" w:rsidP="00091B6A">
            <w:pPr>
              <w:rPr>
                <w:rFonts w:ascii="Arial" w:hAnsi="Arial" w:cs="Arial"/>
                <w:sz w:val="24"/>
                <w:szCs w:val="24"/>
              </w:rPr>
            </w:pPr>
            <w:r w:rsidRPr="00782B7F">
              <w:rPr>
                <w:rFonts w:ascii="Arial" w:hAnsi="Arial" w:cs="Arial"/>
                <w:sz w:val="24"/>
                <w:szCs w:val="24"/>
              </w:rPr>
              <w:t xml:space="preserve">Feedback scope </w:t>
            </w:r>
          </w:p>
          <w:p w14:paraId="3434145F" w14:textId="77777777" w:rsidR="002201B0" w:rsidRPr="00782B7F" w:rsidRDefault="002201B0" w:rsidP="00091B6A">
            <w:pPr>
              <w:rPr>
                <w:rFonts w:ascii="Arial" w:hAnsi="Arial" w:cs="Arial"/>
                <w:sz w:val="24"/>
                <w:szCs w:val="24"/>
              </w:rPr>
            </w:pPr>
          </w:p>
        </w:tc>
        <w:tc>
          <w:tcPr>
            <w:tcW w:w="2125" w:type="dxa"/>
          </w:tcPr>
          <w:p w14:paraId="4CFE6211" w14:textId="33F7817E" w:rsidR="002201B0" w:rsidRPr="00782B7F" w:rsidRDefault="008166B0" w:rsidP="00091B6A">
            <w:pPr>
              <w:rPr>
                <w:rFonts w:ascii="Arial" w:hAnsi="Arial" w:cs="Arial"/>
                <w:sz w:val="24"/>
                <w:szCs w:val="24"/>
              </w:rPr>
            </w:pPr>
            <w:r w:rsidRPr="00782B7F">
              <w:rPr>
                <w:rFonts w:ascii="Arial" w:hAnsi="Arial" w:cs="Arial"/>
                <w:sz w:val="24"/>
                <w:szCs w:val="24"/>
              </w:rPr>
              <w:t>University Exam release date</w:t>
            </w:r>
          </w:p>
        </w:tc>
        <w:tc>
          <w:tcPr>
            <w:tcW w:w="2126" w:type="dxa"/>
          </w:tcPr>
          <w:p w14:paraId="5605130C" w14:textId="77777777" w:rsidR="002201B0" w:rsidRPr="00782B7F" w:rsidRDefault="002201B0" w:rsidP="00091B6A">
            <w:pPr>
              <w:rPr>
                <w:rFonts w:ascii="Arial" w:hAnsi="Arial" w:cs="Arial"/>
                <w:sz w:val="24"/>
                <w:szCs w:val="24"/>
              </w:rPr>
            </w:pPr>
            <w:r w:rsidRPr="00782B7F">
              <w:rPr>
                <w:rFonts w:ascii="Arial" w:hAnsi="Arial" w:cs="Arial"/>
                <w:sz w:val="24"/>
                <w:szCs w:val="24"/>
              </w:rPr>
              <w:t>University Exam release date</w:t>
            </w:r>
          </w:p>
        </w:tc>
        <w:tc>
          <w:tcPr>
            <w:tcW w:w="2126" w:type="dxa"/>
          </w:tcPr>
          <w:p w14:paraId="1BB88A47" w14:textId="392FA01B" w:rsidR="002201B0" w:rsidRPr="00782B7F" w:rsidRDefault="008166B0" w:rsidP="00091B6A">
            <w:pPr>
              <w:rPr>
                <w:rFonts w:ascii="Arial" w:hAnsi="Arial" w:cs="Arial"/>
                <w:sz w:val="24"/>
                <w:szCs w:val="24"/>
              </w:rPr>
            </w:pPr>
            <w:r w:rsidRPr="00782B7F">
              <w:rPr>
                <w:rFonts w:ascii="Arial" w:hAnsi="Arial" w:cs="Arial"/>
                <w:sz w:val="24"/>
                <w:szCs w:val="24"/>
              </w:rPr>
              <w:t>University Exam release date</w:t>
            </w:r>
          </w:p>
        </w:tc>
        <w:tc>
          <w:tcPr>
            <w:tcW w:w="2125" w:type="dxa"/>
          </w:tcPr>
          <w:p w14:paraId="119D943F" w14:textId="6183A635" w:rsidR="002201B0" w:rsidRPr="00782B7F" w:rsidRDefault="008166B0" w:rsidP="00091B6A">
            <w:pPr>
              <w:rPr>
                <w:rFonts w:ascii="Arial" w:hAnsi="Arial" w:cs="Arial"/>
                <w:sz w:val="24"/>
                <w:szCs w:val="24"/>
              </w:rPr>
            </w:pPr>
            <w:r w:rsidRPr="00782B7F">
              <w:rPr>
                <w:rFonts w:ascii="Arial" w:hAnsi="Arial" w:cs="Arial"/>
                <w:sz w:val="24"/>
                <w:szCs w:val="24"/>
              </w:rPr>
              <w:t>University Exam release date</w:t>
            </w:r>
          </w:p>
        </w:tc>
        <w:tc>
          <w:tcPr>
            <w:tcW w:w="2126" w:type="dxa"/>
          </w:tcPr>
          <w:p w14:paraId="654CEF2E" w14:textId="128C3305" w:rsidR="002201B0" w:rsidRPr="00782B7F" w:rsidRDefault="008166B0" w:rsidP="00091B6A">
            <w:pPr>
              <w:rPr>
                <w:rFonts w:ascii="Arial" w:hAnsi="Arial" w:cs="Arial"/>
                <w:sz w:val="24"/>
                <w:szCs w:val="24"/>
              </w:rPr>
            </w:pPr>
            <w:r w:rsidRPr="00782B7F">
              <w:rPr>
                <w:rFonts w:ascii="Arial" w:hAnsi="Arial" w:cs="Arial"/>
                <w:sz w:val="24"/>
                <w:szCs w:val="24"/>
              </w:rPr>
              <w:t>University Exam release date</w:t>
            </w:r>
          </w:p>
        </w:tc>
        <w:tc>
          <w:tcPr>
            <w:tcW w:w="2126" w:type="dxa"/>
          </w:tcPr>
          <w:p w14:paraId="53809DB0" w14:textId="278E12A5" w:rsidR="002201B0" w:rsidRPr="00782B7F" w:rsidRDefault="008166B0" w:rsidP="00091B6A">
            <w:pPr>
              <w:rPr>
                <w:rFonts w:ascii="Arial" w:hAnsi="Arial" w:cs="Arial"/>
                <w:sz w:val="24"/>
                <w:szCs w:val="24"/>
              </w:rPr>
            </w:pPr>
            <w:r w:rsidRPr="00782B7F">
              <w:rPr>
                <w:rFonts w:ascii="Arial" w:hAnsi="Arial" w:cs="Arial"/>
                <w:sz w:val="24"/>
                <w:szCs w:val="24"/>
              </w:rPr>
              <w:t>University Exam release date</w:t>
            </w:r>
          </w:p>
        </w:tc>
      </w:tr>
      <w:tr w:rsidR="002201B0" w:rsidRPr="00782B7F" w14:paraId="21E7A7F9" w14:textId="77777777" w:rsidTr="00091B6A">
        <w:trPr>
          <w:trHeight w:val="340"/>
        </w:trPr>
        <w:tc>
          <w:tcPr>
            <w:tcW w:w="2547" w:type="dxa"/>
          </w:tcPr>
          <w:p w14:paraId="72FDEFDE" w14:textId="77777777" w:rsidR="002201B0" w:rsidRPr="00782B7F" w:rsidRDefault="002201B0" w:rsidP="00091B6A">
            <w:pPr>
              <w:rPr>
                <w:rFonts w:ascii="Arial" w:hAnsi="Arial" w:cs="Arial"/>
                <w:sz w:val="24"/>
                <w:szCs w:val="24"/>
              </w:rPr>
            </w:pPr>
            <w:r w:rsidRPr="00782B7F">
              <w:rPr>
                <w:rFonts w:ascii="Arial" w:hAnsi="Arial" w:cs="Arial"/>
                <w:sz w:val="24"/>
                <w:szCs w:val="24"/>
              </w:rPr>
              <w:t>Delivery mode</w:t>
            </w:r>
          </w:p>
          <w:p w14:paraId="12E7FC35" w14:textId="77777777" w:rsidR="002201B0" w:rsidRPr="00782B7F" w:rsidRDefault="002201B0" w:rsidP="00091B6A">
            <w:pPr>
              <w:rPr>
                <w:rFonts w:ascii="Arial" w:hAnsi="Arial" w:cs="Arial"/>
                <w:sz w:val="24"/>
                <w:szCs w:val="24"/>
              </w:rPr>
            </w:pPr>
          </w:p>
        </w:tc>
        <w:tc>
          <w:tcPr>
            <w:tcW w:w="2125" w:type="dxa"/>
          </w:tcPr>
          <w:p w14:paraId="68C327BC" w14:textId="77777777" w:rsidR="002201B0" w:rsidRPr="00782B7F" w:rsidRDefault="002201B0" w:rsidP="00091B6A">
            <w:pPr>
              <w:rPr>
                <w:rFonts w:ascii="Arial" w:hAnsi="Arial" w:cs="Arial"/>
                <w:sz w:val="24"/>
                <w:szCs w:val="24"/>
              </w:rPr>
            </w:pPr>
            <w:r w:rsidRPr="00782B7F">
              <w:rPr>
                <w:rFonts w:ascii="Arial" w:hAnsi="Arial" w:cs="Arial"/>
                <w:sz w:val="24"/>
                <w:szCs w:val="24"/>
              </w:rPr>
              <w:t>Standard</w:t>
            </w:r>
          </w:p>
        </w:tc>
        <w:tc>
          <w:tcPr>
            <w:tcW w:w="2126" w:type="dxa"/>
          </w:tcPr>
          <w:p w14:paraId="21D85720" w14:textId="77777777" w:rsidR="002201B0" w:rsidRPr="00782B7F" w:rsidRDefault="002201B0" w:rsidP="00091B6A">
            <w:pPr>
              <w:rPr>
                <w:rFonts w:ascii="Arial" w:hAnsi="Arial" w:cs="Arial"/>
                <w:sz w:val="24"/>
                <w:szCs w:val="24"/>
              </w:rPr>
            </w:pPr>
            <w:r w:rsidRPr="00782B7F">
              <w:rPr>
                <w:rFonts w:ascii="Arial" w:hAnsi="Arial" w:cs="Arial"/>
                <w:sz w:val="24"/>
                <w:szCs w:val="24"/>
              </w:rPr>
              <w:t>Standard</w:t>
            </w:r>
          </w:p>
        </w:tc>
        <w:tc>
          <w:tcPr>
            <w:tcW w:w="2126" w:type="dxa"/>
          </w:tcPr>
          <w:p w14:paraId="03933BD3" w14:textId="77777777" w:rsidR="002201B0" w:rsidRPr="00782B7F" w:rsidRDefault="002201B0" w:rsidP="00091B6A">
            <w:pPr>
              <w:rPr>
                <w:rFonts w:ascii="Arial" w:hAnsi="Arial" w:cs="Arial"/>
                <w:sz w:val="24"/>
                <w:szCs w:val="24"/>
              </w:rPr>
            </w:pPr>
            <w:r w:rsidRPr="00782B7F">
              <w:rPr>
                <w:rFonts w:ascii="Arial" w:hAnsi="Arial" w:cs="Arial"/>
                <w:sz w:val="24"/>
                <w:szCs w:val="24"/>
              </w:rPr>
              <w:t>Standard</w:t>
            </w:r>
          </w:p>
        </w:tc>
        <w:tc>
          <w:tcPr>
            <w:tcW w:w="2125" w:type="dxa"/>
          </w:tcPr>
          <w:p w14:paraId="426AAEEC" w14:textId="77777777" w:rsidR="002201B0" w:rsidRPr="00782B7F" w:rsidRDefault="002201B0" w:rsidP="00091B6A">
            <w:pPr>
              <w:rPr>
                <w:rFonts w:ascii="Arial" w:hAnsi="Arial" w:cs="Arial"/>
                <w:sz w:val="24"/>
                <w:szCs w:val="24"/>
              </w:rPr>
            </w:pPr>
            <w:r w:rsidRPr="00782B7F">
              <w:rPr>
                <w:rFonts w:ascii="Arial" w:hAnsi="Arial" w:cs="Arial"/>
                <w:sz w:val="24"/>
                <w:szCs w:val="24"/>
              </w:rPr>
              <w:t>Standard</w:t>
            </w:r>
          </w:p>
        </w:tc>
        <w:tc>
          <w:tcPr>
            <w:tcW w:w="2126" w:type="dxa"/>
          </w:tcPr>
          <w:p w14:paraId="11C56017" w14:textId="77777777" w:rsidR="002201B0" w:rsidRPr="00782B7F" w:rsidRDefault="002201B0" w:rsidP="00091B6A">
            <w:pPr>
              <w:rPr>
                <w:rFonts w:ascii="Arial" w:hAnsi="Arial" w:cs="Arial"/>
                <w:sz w:val="24"/>
                <w:szCs w:val="24"/>
              </w:rPr>
            </w:pPr>
            <w:r w:rsidRPr="00782B7F">
              <w:rPr>
                <w:rFonts w:ascii="Arial" w:hAnsi="Arial" w:cs="Arial"/>
                <w:sz w:val="24"/>
                <w:szCs w:val="24"/>
              </w:rPr>
              <w:t>Standard</w:t>
            </w:r>
          </w:p>
        </w:tc>
        <w:tc>
          <w:tcPr>
            <w:tcW w:w="2126" w:type="dxa"/>
          </w:tcPr>
          <w:p w14:paraId="5C04095A" w14:textId="77777777" w:rsidR="002201B0" w:rsidRPr="00782B7F" w:rsidRDefault="002201B0" w:rsidP="00091B6A">
            <w:pPr>
              <w:rPr>
                <w:rFonts w:ascii="Arial" w:hAnsi="Arial" w:cs="Arial"/>
                <w:sz w:val="24"/>
                <w:szCs w:val="24"/>
              </w:rPr>
            </w:pPr>
            <w:r w:rsidRPr="00782B7F">
              <w:rPr>
                <w:rFonts w:ascii="Arial" w:hAnsi="Arial" w:cs="Arial"/>
                <w:sz w:val="24"/>
                <w:szCs w:val="24"/>
              </w:rPr>
              <w:t>Standard</w:t>
            </w:r>
          </w:p>
        </w:tc>
      </w:tr>
      <w:tr w:rsidR="008214AF" w:rsidRPr="00782B7F" w14:paraId="57BDF54E" w14:textId="77777777" w:rsidTr="00091B6A">
        <w:trPr>
          <w:trHeight w:val="340"/>
        </w:trPr>
        <w:tc>
          <w:tcPr>
            <w:tcW w:w="2547" w:type="dxa"/>
            <w:vMerge w:val="restart"/>
            <w:shd w:val="clear" w:color="auto" w:fill="FFF2CC" w:themeFill="accent4" w:themeFillTint="33"/>
          </w:tcPr>
          <w:p w14:paraId="4F23D2F9" w14:textId="77777777" w:rsidR="008214AF" w:rsidRPr="00782B7F" w:rsidRDefault="008214AF" w:rsidP="008214AF">
            <w:pPr>
              <w:rPr>
                <w:rFonts w:ascii="Arial" w:hAnsi="Arial" w:cs="Arial"/>
                <w:sz w:val="24"/>
                <w:szCs w:val="24"/>
              </w:rPr>
            </w:pPr>
            <w:r w:rsidRPr="00782B7F">
              <w:rPr>
                <w:rFonts w:ascii="Arial" w:hAnsi="Arial" w:cs="Arial"/>
                <w:sz w:val="24"/>
                <w:szCs w:val="24"/>
              </w:rPr>
              <w:t xml:space="preserve">Learning Outcomes </w:t>
            </w:r>
          </w:p>
          <w:p w14:paraId="2C617A4B" w14:textId="77777777" w:rsidR="008214AF" w:rsidRPr="00782B7F" w:rsidRDefault="008214AF" w:rsidP="008214AF">
            <w:pPr>
              <w:rPr>
                <w:rFonts w:ascii="Arial" w:hAnsi="Arial" w:cs="Arial"/>
                <w:sz w:val="24"/>
                <w:szCs w:val="24"/>
              </w:rPr>
            </w:pPr>
          </w:p>
        </w:tc>
        <w:tc>
          <w:tcPr>
            <w:tcW w:w="2125" w:type="dxa"/>
            <w:shd w:val="clear" w:color="auto" w:fill="FFF2CC" w:themeFill="accent4" w:themeFillTint="33"/>
          </w:tcPr>
          <w:p w14:paraId="329D4EF0" w14:textId="471DB8E9" w:rsidR="008214AF" w:rsidRPr="00E10D4C" w:rsidRDefault="008214AF" w:rsidP="008214AF">
            <w:pPr>
              <w:rPr>
                <w:rFonts w:ascii="Arial" w:hAnsi="Arial" w:cs="Arial"/>
                <w:sz w:val="24"/>
                <w:szCs w:val="24"/>
              </w:rPr>
            </w:pPr>
            <w:r w:rsidRPr="00E10D4C">
              <w:rPr>
                <w:rFonts w:ascii="Arial" w:hAnsi="Arial" w:cs="Arial"/>
                <w:sz w:val="24"/>
                <w:szCs w:val="24"/>
              </w:rPr>
              <w:t>1. To meet the SRA’s generic Course outcomes for the LPC</w:t>
            </w:r>
          </w:p>
        </w:tc>
        <w:tc>
          <w:tcPr>
            <w:tcW w:w="2126" w:type="dxa"/>
            <w:shd w:val="clear" w:color="auto" w:fill="FFF2CC" w:themeFill="accent4" w:themeFillTint="33"/>
          </w:tcPr>
          <w:p w14:paraId="57EA0FCC" w14:textId="22E505D6" w:rsidR="008214AF" w:rsidRPr="00782B7F" w:rsidRDefault="008214AF" w:rsidP="008214AF">
            <w:pPr>
              <w:rPr>
                <w:rFonts w:ascii="Arial" w:hAnsi="Arial" w:cs="Arial"/>
                <w:sz w:val="24"/>
                <w:szCs w:val="24"/>
              </w:rPr>
            </w:pPr>
            <w:r w:rsidRPr="00E10D4C">
              <w:rPr>
                <w:rFonts w:ascii="Arial" w:hAnsi="Arial" w:cs="Arial"/>
                <w:sz w:val="24"/>
                <w:szCs w:val="24"/>
              </w:rPr>
              <w:t>1. To meet the SRA’s generic Course outcomes for the LPC</w:t>
            </w:r>
          </w:p>
        </w:tc>
        <w:tc>
          <w:tcPr>
            <w:tcW w:w="2126" w:type="dxa"/>
            <w:shd w:val="clear" w:color="auto" w:fill="FFF2CC" w:themeFill="accent4" w:themeFillTint="33"/>
          </w:tcPr>
          <w:p w14:paraId="496CF14E" w14:textId="35D0B60E" w:rsidR="008214AF" w:rsidRPr="00782B7F" w:rsidRDefault="008214AF" w:rsidP="008214AF">
            <w:pPr>
              <w:rPr>
                <w:rFonts w:ascii="Arial" w:hAnsi="Arial" w:cs="Arial"/>
                <w:sz w:val="24"/>
                <w:szCs w:val="24"/>
              </w:rPr>
            </w:pPr>
            <w:r w:rsidRPr="00E10D4C">
              <w:rPr>
                <w:rFonts w:ascii="Arial" w:hAnsi="Arial" w:cs="Arial"/>
                <w:sz w:val="24"/>
                <w:szCs w:val="24"/>
              </w:rPr>
              <w:t>1. To meet the SRA’s generic Course outcomes for the LPC</w:t>
            </w:r>
          </w:p>
        </w:tc>
        <w:tc>
          <w:tcPr>
            <w:tcW w:w="2125" w:type="dxa"/>
            <w:shd w:val="clear" w:color="auto" w:fill="FFF2CC" w:themeFill="accent4" w:themeFillTint="33"/>
          </w:tcPr>
          <w:p w14:paraId="73722243" w14:textId="722CA55C" w:rsidR="008214AF" w:rsidRPr="00782B7F" w:rsidRDefault="008214AF" w:rsidP="008214AF">
            <w:pPr>
              <w:rPr>
                <w:rFonts w:ascii="Arial" w:hAnsi="Arial" w:cs="Arial"/>
                <w:sz w:val="24"/>
                <w:szCs w:val="24"/>
              </w:rPr>
            </w:pPr>
            <w:r w:rsidRPr="00E10D4C">
              <w:rPr>
                <w:rFonts w:ascii="Arial" w:hAnsi="Arial" w:cs="Arial"/>
                <w:sz w:val="24"/>
                <w:szCs w:val="24"/>
              </w:rPr>
              <w:t>1. To meet the SRA’s generic Course outcomes for the LPC</w:t>
            </w:r>
          </w:p>
        </w:tc>
        <w:tc>
          <w:tcPr>
            <w:tcW w:w="2126" w:type="dxa"/>
            <w:shd w:val="clear" w:color="auto" w:fill="FFF2CC" w:themeFill="accent4" w:themeFillTint="33"/>
          </w:tcPr>
          <w:p w14:paraId="7C9957E0" w14:textId="3EC3A20D" w:rsidR="008214AF" w:rsidRPr="00782B7F" w:rsidRDefault="008214AF" w:rsidP="008214AF">
            <w:pPr>
              <w:rPr>
                <w:rFonts w:ascii="Arial" w:hAnsi="Arial" w:cs="Arial"/>
                <w:sz w:val="24"/>
                <w:szCs w:val="24"/>
              </w:rPr>
            </w:pPr>
            <w:r w:rsidRPr="00E10D4C">
              <w:rPr>
                <w:rFonts w:ascii="Arial" w:hAnsi="Arial" w:cs="Arial"/>
                <w:sz w:val="24"/>
                <w:szCs w:val="24"/>
              </w:rPr>
              <w:t>1. To meet the SRA’s generic Course outcomes for the LPC</w:t>
            </w:r>
          </w:p>
        </w:tc>
        <w:tc>
          <w:tcPr>
            <w:tcW w:w="2126" w:type="dxa"/>
            <w:shd w:val="clear" w:color="auto" w:fill="FFF2CC" w:themeFill="accent4" w:themeFillTint="33"/>
          </w:tcPr>
          <w:p w14:paraId="21CD302D" w14:textId="7222DEA0" w:rsidR="008214AF" w:rsidRPr="00782B7F" w:rsidRDefault="008214AF" w:rsidP="008214AF">
            <w:pPr>
              <w:rPr>
                <w:rFonts w:ascii="Arial" w:hAnsi="Arial" w:cs="Arial"/>
                <w:sz w:val="24"/>
                <w:szCs w:val="24"/>
              </w:rPr>
            </w:pPr>
            <w:r w:rsidRPr="00E10D4C">
              <w:rPr>
                <w:rFonts w:ascii="Arial" w:hAnsi="Arial" w:cs="Arial"/>
                <w:sz w:val="24"/>
                <w:szCs w:val="24"/>
              </w:rPr>
              <w:t>1. To meet the SRA’s generic Course outcomes for the LPC</w:t>
            </w:r>
          </w:p>
        </w:tc>
      </w:tr>
      <w:tr w:rsidR="008214AF" w:rsidRPr="00782B7F" w14:paraId="20B43590" w14:textId="77777777" w:rsidTr="00091B6A">
        <w:trPr>
          <w:trHeight w:val="340"/>
        </w:trPr>
        <w:tc>
          <w:tcPr>
            <w:tcW w:w="2547" w:type="dxa"/>
            <w:vMerge/>
            <w:shd w:val="clear" w:color="auto" w:fill="FFF2CC" w:themeFill="accent4" w:themeFillTint="33"/>
          </w:tcPr>
          <w:p w14:paraId="2D788BB3" w14:textId="77777777" w:rsidR="008214AF" w:rsidRPr="00782B7F" w:rsidRDefault="008214AF" w:rsidP="008214AF">
            <w:pPr>
              <w:rPr>
                <w:rFonts w:ascii="Arial" w:hAnsi="Arial" w:cs="Arial"/>
                <w:sz w:val="24"/>
                <w:szCs w:val="24"/>
              </w:rPr>
            </w:pPr>
          </w:p>
        </w:tc>
        <w:tc>
          <w:tcPr>
            <w:tcW w:w="2125" w:type="dxa"/>
            <w:shd w:val="clear" w:color="auto" w:fill="FFF2CC" w:themeFill="accent4" w:themeFillTint="33"/>
          </w:tcPr>
          <w:p w14:paraId="04942E1E" w14:textId="01F44756" w:rsidR="008214AF" w:rsidRPr="008214AF" w:rsidRDefault="008214AF" w:rsidP="008214AF">
            <w:pPr>
              <w:rPr>
                <w:rFonts w:ascii="Arial" w:hAnsi="Arial" w:cs="Arial"/>
                <w:sz w:val="24"/>
                <w:szCs w:val="24"/>
              </w:rPr>
            </w:pPr>
            <w:r w:rsidRPr="008214AF">
              <w:rPr>
                <w:rFonts w:ascii="Arial" w:hAnsi="Arial" w:cs="Arial"/>
                <w:sz w:val="24"/>
                <w:szCs w:val="24"/>
              </w:rPr>
              <w:t>2. To meet the SRA’S generic Vocational elective Outcomes</w:t>
            </w:r>
          </w:p>
        </w:tc>
        <w:tc>
          <w:tcPr>
            <w:tcW w:w="2126" w:type="dxa"/>
            <w:shd w:val="clear" w:color="auto" w:fill="FFF2CC" w:themeFill="accent4" w:themeFillTint="33"/>
          </w:tcPr>
          <w:p w14:paraId="43B9F171" w14:textId="7B3019F4" w:rsidR="008214AF" w:rsidRPr="00782B7F" w:rsidRDefault="008214AF" w:rsidP="008214AF">
            <w:pPr>
              <w:rPr>
                <w:rFonts w:ascii="Arial" w:hAnsi="Arial" w:cs="Arial"/>
                <w:sz w:val="24"/>
                <w:szCs w:val="24"/>
              </w:rPr>
            </w:pPr>
            <w:r w:rsidRPr="008214AF">
              <w:rPr>
                <w:rFonts w:ascii="Arial" w:hAnsi="Arial" w:cs="Arial"/>
                <w:sz w:val="24"/>
                <w:szCs w:val="24"/>
              </w:rPr>
              <w:t>2. To meet the SRA’S generic Vocational elective Outcomes</w:t>
            </w:r>
          </w:p>
        </w:tc>
        <w:tc>
          <w:tcPr>
            <w:tcW w:w="2126" w:type="dxa"/>
            <w:shd w:val="clear" w:color="auto" w:fill="FFF2CC" w:themeFill="accent4" w:themeFillTint="33"/>
          </w:tcPr>
          <w:p w14:paraId="4F704CE6" w14:textId="192A5C7A" w:rsidR="008214AF" w:rsidRPr="00782B7F" w:rsidRDefault="008214AF" w:rsidP="008214AF">
            <w:pPr>
              <w:rPr>
                <w:rFonts w:ascii="Arial" w:hAnsi="Arial" w:cs="Arial"/>
                <w:sz w:val="24"/>
                <w:szCs w:val="24"/>
              </w:rPr>
            </w:pPr>
            <w:r w:rsidRPr="008214AF">
              <w:rPr>
                <w:rFonts w:ascii="Arial" w:hAnsi="Arial" w:cs="Arial"/>
                <w:sz w:val="24"/>
                <w:szCs w:val="24"/>
              </w:rPr>
              <w:t>2. To meet the SRA’S generic Vocational elective Outcomes</w:t>
            </w:r>
          </w:p>
        </w:tc>
        <w:tc>
          <w:tcPr>
            <w:tcW w:w="2125" w:type="dxa"/>
            <w:shd w:val="clear" w:color="auto" w:fill="FFF2CC" w:themeFill="accent4" w:themeFillTint="33"/>
          </w:tcPr>
          <w:p w14:paraId="2242ED05" w14:textId="5CB7BBCB" w:rsidR="008214AF" w:rsidRPr="00782B7F" w:rsidRDefault="008214AF" w:rsidP="008214AF">
            <w:pPr>
              <w:rPr>
                <w:rFonts w:ascii="Arial" w:hAnsi="Arial" w:cs="Arial"/>
                <w:sz w:val="24"/>
                <w:szCs w:val="24"/>
              </w:rPr>
            </w:pPr>
            <w:r w:rsidRPr="008214AF">
              <w:rPr>
                <w:rFonts w:ascii="Arial" w:hAnsi="Arial" w:cs="Arial"/>
                <w:sz w:val="24"/>
                <w:szCs w:val="24"/>
              </w:rPr>
              <w:t>2. To meet the SRA’S generic Vocational elective Outcomes</w:t>
            </w:r>
          </w:p>
        </w:tc>
        <w:tc>
          <w:tcPr>
            <w:tcW w:w="2126" w:type="dxa"/>
            <w:shd w:val="clear" w:color="auto" w:fill="FFF2CC" w:themeFill="accent4" w:themeFillTint="33"/>
          </w:tcPr>
          <w:p w14:paraId="7C8BAE02" w14:textId="239C0B17" w:rsidR="008214AF" w:rsidRPr="00782B7F" w:rsidRDefault="008214AF" w:rsidP="008214AF">
            <w:pPr>
              <w:rPr>
                <w:rFonts w:ascii="Arial" w:hAnsi="Arial" w:cs="Arial"/>
                <w:sz w:val="24"/>
                <w:szCs w:val="24"/>
              </w:rPr>
            </w:pPr>
            <w:r w:rsidRPr="008214AF">
              <w:rPr>
                <w:rFonts w:ascii="Arial" w:hAnsi="Arial" w:cs="Arial"/>
                <w:sz w:val="24"/>
                <w:szCs w:val="24"/>
              </w:rPr>
              <w:t>2. To meet the SRA’S generic Vocational elective Outcomes</w:t>
            </w:r>
          </w:p>
        </w:tc>
        <w:tc>
          <w:tcPr>
            <w:tcW w:w="2126" w:type="dxa"/>
            <w:shd w:val="clear" w:color="auto" w:fill="FFF2CC" w:themeFill="accent4" w:themeFillTint="33"/>
          </w:tcPr>
          <w:p w14:paraId="159F70B9" w14:textId="6D8D7E40" w:rsidR="008214AF" w:rsidRPr="00782B7F" w:rsidRDefault="008214AF" w:rsidP="008214AF">
            <w:pPr>
              <w:rPr>
                <w:rFonts w:ascii="Arial" w:hAnsi="Arial" w:cs="Arial"/>
                <w:sz w:val="24"/>
                <w:szCs w:val="24"/>
              </w:rPr>
            </w:pPr>
            <w:r w:rsidRPr="008214AF">
              <w:rPr>
                <w:rFonts w:ascii="Arial" w:hAnsi="Arial" w:cs="Arial"/>
                <w:sz w:val="24"/>
                <w:szCs w:val="24"/>
              </w:rPr>
              <w:t>2. To meet the SRA’S generic Vocational elective Outcomes</w:t>
            </w:r>
          </w:p>
        </w:tc>
      </w:tr>
      <w:tr w:rsidR="008214AF" w:rsidRPr="00782B7F" w14:paraId="39D57B5D" w14:textId="77777777" w:rsidTr="00091B6A">
        <w:trPr>
          <w:trHeight w:val="340"/>
        </w:trPr>
        <w:tc>
          <w:tcPr>
            <w:tcW w:w="2547" w:type="dxa"/>
            <w:vMerge/>
            <w:shd w:val="clear" w:color="auto" w:fill="FFF2CC" w:themeFill="accent4" w:themeFillTint="33"/>
          </w:tcPr>
          <w:p w14:paraId="3C778C4F" w14:textId="77777777" w:rsidR="008214AF" w:rsidRPr="00782B7F" w:rsidRDefault="008214AF" w:rsidP="008214AF">
            <w:pPr>
              <w:rPr>
                <w:rFonts w:ascii="Arial" w:hAnsi="Arial" w:cs="Arial"/>
                <w:sz w:val="24"/>
                <w:szCs w:val="24"/>
              </w:rPr>
            </w:pPr>
          </w:p>
        </w:tc>
        <w:tc>
          <w:tcPr>
            <w:tcW w:w="2125" w:type="dxa"/>
            <w:shd w:val="clear" w:color="auto" w:fill="FFF2CC" w:themeFill="accent4" w:themeFillTint="33"/>
          </w:tcPr>
          <w:p w14:paraId="6D0F0729" w14:textId="060C5E51" w:rsidR="008214AF" w:rsidRPr="008214AF" w:rsidRDefault="008214AF" w:rsidP="008214AF">
            <w:pPr>
              <w:tabs>
                <w:tab w:val="left" w:pos="0"/>
              </w:tabs>
              <w:spacing w:before="120" w:after="120"/>
              <w:ind w:left="34" w:hanging="34"/>
              <w:rPr>
                <w:rFonts w:ascii="Arial" w:hAnsi="Arial" w:cs="Arial"/>
                <w:sz w:val="24"/>
                <w:szCs w:val="24"/>
              </w:rPr>
            </w:pPr>
            <w:r w:rsidRPr="008214AF">
              <w:rPr>
                <w:rFonts w:ascii="Arial" w:hAnsi="Arial" w:cs="Arial"/>
                <w:sz w:val="24"/>
                <w:szCs w:val="24"/>
              </w:rPr>
              <w:t>3. To meet the Commercial</w:t>
            </w:r>
            <w:r w:rsidR="008166B0">
              <w:rPr>
                <w:rFonts w:ascii="Arial" w:hAnsi="Arial" w:cs="Arial"/>
                <w:sz w:val="24"/>
                <w:szCs w:val="24"/>
              </w:rPr>
              <w:t xml:space="preserve"> and Intellectual Property</w:t>
            </w:r>
            <w:r w:rsidRPr="008214AF">
              <w:rPr>
                <w:rFonts w:ascii="Arial" w:hAnsi="Arial" w:cs="Arial"/>
                <w:sz w:val="24"/>
                <w:szCs w:val="24"/>
              </w:rPr>
              <w:t xml:space="preserve"> Law subject outcomes </w:t>
            </w:r>
          </w:p>
          <w:p w14:paraId="514E98FA" w14:textId="0E6C553F" w:rsidR="008214AF" w:rsidRPr="008214AF" w:rsidRDefault="008214AF" w:rsidP="008214AF">
            <w:pPr>
              <w:rPr>
                <w:rFonts w:ascii="Arial" w:hAnsi="Arial" w:cs="Arial"/>
                <w:sz w:val="24"/>
                <w:szCs w:val="24"/>
              </w:rPr>
            </w:pPr>
          </w:p>
        </w:tc>
        <w:tc>
          <w:tcPr>
            <w:tcW w:w="2126" w:type="dxa"/>
            <w:shd w:val="clear" w:color="auto" w:fill="FFF2CC" w:themeFill="accent4" w:themeFillTint="33"/>
          </w:tcPr>
          <w:p w14:paraId="35ECAC09" w14:textId="49F82CA1" w:rsidR="008214AF" w:rsidRPr="008214AF" w:rsidRDefault="008214AF" w:rsidP="008214AF">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w:t>
            </w:r>
            <w:r>
              <w:rPr>
                <w:rFonts w:ascii="Arial" w:hAnsi="Arial" w:cs="Arial"/>
                <w:sz w:val="24"/>
                <w:szCs w:val="24"/>
              </w:rPr>
              <w:t>Private Client</w:t>
            </w:r>
            <w:r w:rsidRPr="008214AF">
              <w:rPr>
                <w:rFonts w:ascii="Arial" w:hAnsi="Arial" w:cs="Arial"/>
                <w:sz w:val="24"/>
                <w:szCs w:val="24"/>
              </w:rPr>
              <w:t xml:space="preserve"> subject outcomes </w:t>
            </w:r>
          </w:p>
          <w:p w14:paraId="4F4F8656" w14:textId="29AB9129"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30778E60" w14:textId="59DF7B24" w:rsidR="008214AF" w:rsidRPr="008214AF" w:rsidRDefault="008214AF" w:rsidP="008214AF">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Commercial </w:t>
            </w:r>
            <w:r>
              <w:rPr>
                <w:rFonts w:ascii="Arial" w:hAnsi="Arial" w:cs="Arial"/>
                <w:sz w:val="24"/>
                <w:szCs w:val="24"/>
              </w:rPr>
              <w:t>Property</w:t>
            </w:r>
            <w:r w:rsidRPr="008214AF">
              <w:rPr>
                <w:rFonts w:ascii="Arial" w:hAnsi="Arial" w:cs="Arial"/>
                <w:sz w:val="24"/>
                <w:szCs w:val="24"/>
              </w:rPr>
              <w:t xml:space="preserve"> subject outcomes </w:t>
            </w:r>
          </w:p>
          <w:p w14:paraId="38E17114" w14:textId="2EF60DAE" w:rsidR="008214AF" w:rsidRPr="00782B7F" w:rsidRDefault="008214AF" w:rsidP="008214AF">
            <w:pPr>
              <w:rPr>
                <w:rFonts w:ascii="Arial" w:hAnsi="Arial" w:cs="Arial"/>
                <w:sz w:val="24"/>
                <w:szCs w:val="24"/>
              </w:rPr>
            </w:pPr>
          </w:p>
        </w:tc>
        <w:tc>
          <w:tcPr>
            <w:tcW w:w="2125" w:type="dxa"/>
            <w:shd w:val="clear" w:color="auto" w:fill="FFF2CC" w:themeFill="accent4" w:themeFillTint="33"/>
          </w:tcPr>
          <w:p w14:paraId="54DCEEE9" w14:textId="0D4747FC" w:rsidR="008214AF" w:rsidRPr="008214AF" w:rsidRDefault="008214AF" w:rsidP="008214AF">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w:t>
            </w:r>
            <w:r>
              <w:rPr>
                <w:rFonts w:ascii="Arial" w:hAnsi="Arial" w:cs="Arial"/>
                <w:sz w:val="24"/>
                <w:szCs w:val="24"/>
              </w:rPr>
              <w:t>Immigration</w:t>
            </w:r>
            <w:r w:rsidRPr="008214AF">
              <w:rPr>
                <w:rFonts w:ascii="Arial" w:hAnsi="Arial" w:cs="Arial"/>
                <w:sz w:val="24"/>
                <w:szCs w:val="24"/>
              </w:rPr>
              <w:t xml:space="preserve"> Law subject outcomes </w:t>
            </w:r>
          </w:p>
          <w:p w14:paraId="3BBBCBF5" w14:textId="53F40E7F"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5EF58CF8" w14:textId="1B102096" w:rsidR="008214AF" w:rsidRPr="008214AF" w:rsidRDefault="008214AF" w:rsidP="008214AF">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w:t>
            </w:r>
            <w:r>
              <w:rPr>
                <w:rFonts w:ascii="Arial" w:hAnsi="Arial" w:cs="Arial"/>
                <w:sz w:val="24"/>
                <w:szCs w:val="24"/>
              </w:rPr>
              <w:t>Employment</w:t>
            </w:r>
            <w:r w:rsidRPr="008214AF">
              <w:rPr>
                <w:rFonts w:ascii="Arial" w:hAnsi="Arial" w:cs="Arial"/>
                <w:sz w:val="24"/>
                <w:szCs w:val="24"/>
              </w:rPr>
              <w:t xml:space="preserve"> Law subject outcomes </w:t>
            </w:r>
          </w:p>
          <w:p w14:paraId="2E8C389E" w14:textId="019F7FC6"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4C57D1A3" w14:textId="54C1453B" w:rsidR="008214AF" w:rsidRPr="008214AF" w:rsidRDefault="008214AF" w:rsidP="008214AF">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w:t>
            </w:r>
            <w:r>
              <w:rPr>
                <w:rFonts w:ascii="Arial" w:hAnsi="Arial" w:cs="Arial"/>
                <w:sz w:val="24"/>
                <w:szCs w:val="24"/>
              </w:rPr>
              <w:t>Family</w:t>
            </w:r>
            <w:r w:rsidRPr="008214AF">
              <w:rPr>
                <w:rFonts w:ascii="Arial" w:hAnsi="Arial" w:cs="Arial"/>
                <w:sz w:val="24"/>
                <w:szCs w:val="24"/>
              </w:rPr>
              <w:t xml:space="preserve"> Law subject outcomes </w:t>
            </w:r>
          </w:p>
          <w:p w14:paraId="5464CB3B" w14:textId="7608D81D" w:rsidR="008214AF" w:rsidRPr="00782B7F" w:rsidRDefault="008214AF" w:rsidP="008214AF">
            <w:pPr>
              <w:rPr>
                <w:rFonts w:ascii="Arial" w:hAnsi="Arial" w:cs="Arial"/>
                <w:sz w:val="24"/>
                <w:szCs w:val="24"/>
              </w:rPr>
            </w:pPr>
          </w:p>
        </w:tc>
      </w:tr>
      <w:tr w:rsidR="002201B0" w:rsidRPr="00782B7F" w14:paraId="7F589ABA" w14:textId="77777777" w:rsidTr="00091B6A">
        <w:trPr>
          <w:trHeight w:val="340"/>
        </w:trPr>
        <w:tc>
          <w:tcPr>
            <w:tcW w:w="2547" w:type="dxa"/>
            <w:vMerge/>
            <w:shd w:val="clear" w:color="auto" w:fill="FFF2CC" w:themeFill="accent4" w:themeFillTint="33"/>
          </w:tcPr>
          <w:p w14:paraId="4DEA6BF6" w14:textId="77777777" w:rsidR="002201B0" w:rsidRPr="00782B7F" w:rsidRDefault="002201B0" w:rsidP="00091B6A">
            <w:pPr>
              <w:rPr>
                <w:rFonts w:ascii="Arial" w:hAnsi="Arial" w:cs="Arial"/>
                <w:sz w:val="24"/>
                <w:szCs w:val="24"/>
              </w:rPr>
            </w:pPr>
          </w:p>
        </w:tc>
        <w:tc>
          <w:tcPr>
            <w:tcW w:w="2125" w:type="dxa"/>
            <w:shd w:val="clear" w:color="auto" w:fill="FFF2CC" w:themeFill="accent4" w:themeFillTint="33"/>
          </w:tcPr>
          <w:p w14:paraId="353C99A7" w14:textId="1DAEB49D"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70DF7AF9" w14:textId="7131C710"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487DA475" w14:textId="30D4DD12" w:rsidR="002201B0" w:rsidRPr="00782B7F" w:rsidRDefault="002201B0" w:rsidP="00091B6A">
            <w:pPr>
              <w:rPr>
                <w:rFonts w:ascii="Arial" w:hAnsi="Arial" w:cs="Arial"/>
                <w:sz w:val="24"/>
                <w:szCs w:val="24"/>
              </w:rPr>
            </w:pPr>
          </w:p>
        </w:tc>
        <w:tc>
          <w:tcPr>
            <w:tcW w:w="2125" w:type="dxa"/>
            <w:shd w:val="clear" w:color="auto" w:fill="FFF2CC" w:themeFill="accent4" w:themeFillTint="33"/>
          </w:tcPr>
          <w:p w14:paraId="171AFC0A" w14:textId="37A0D9EB"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0143D5D1" w14:textId="62281B01"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226E5FA9" w14:textId="1589CA71" w:rsidR="002201B0" w:rsidRPr="00782B7F" w:rsidRDefault="002201B0" w:rsidP="00091B6A">
            <w:pPr>
              <w:rPr>
                <w:rFonts w:ascii="Arial" w:hAnsi="Arial" w:cs="Arial"/>
                <w:sz w:val="24"/>
                <w:szCs w:val="24"/>
              </w:rPr>
            </w:pPr>
          </w:p>
        </w:tc>
      </w:tr>
      <w:tr w:rsidR="002201B0" w:rsidRPr="00782B7F" w14:paraId="0CC2C9FC" w14:textId="77777777" w:rsidTr="00091B6A">
        <w:trPr>
          <w:trHeight w:val="340"/>
        </w:trPr>
        <w:tc>
          <w:tcPr>
            <w:tcW w:w="2547" w:type="dxa"/>
          </w:tcPr>
          <w:p w14:paraId="0534D017" w14:textId="77777777" w:rsidR="002201B0" w:rsidRPr="00782B7F" w:rsidRDefault="002201B0" w:rsidP="00091B6A">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561FBD9F" w14:textId="56199261" w:rsidR="002201B0" w:rsidRPr="00782B7F" w:rsidRDefault="00DE0955" w:rsidP="00091B6A">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1ABA709A" w14:textId="4F6AFD1E" w:rsidR="002201B0" w:rsidRPr="00782B7F" w:rsidRDefault="00DE0955" w:rsidP="00091B6A">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7D7E96BD" w14:textId="0B0DABAA" w:rsidR="002201B0" w:rsidRPr="00782B7F" w:rsidRDefault="00DE0955" w:rsidP="00091B6A">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5" w:type="dxa"/>
            <w:vAlign w:val="center"/>
          </w:tcPr>
          <w:p w14:paraId="7C69C5D8" w14:textId="1E7F3F95" w:rsidR="002201B0" w:rsidRPr="00782B7F" w:rsidRDefault="00DE0955" w:rsidP="00091B6A">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00D7F2F9" w14:textId="26557319" w:rsidR="002201B0" w:rsidRPr="00782B7F" w:rsidRDefault="00DE0955" w:rsidP="00091B6A">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7790E58A" w14:textId="46F9E2F5" w:rsidR="002201B0" w:rsidRPr="00782B7F" w:rsidRDefault="00DE0955" w:rsidP="00091B6A">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r>
      <w:tr w:rsidR="002201B0" w:rsidRPr="00782B7F" w14:paraId="77F1FB49" w14:textId="77777777" w:rsidTr="00091B6A">
        <w:trPr>
          <w:trHeight w:val="340"/>
        </w:trPr>
        <w:tc>
          <w:tcPr>
            <w:tcW w:w="2547" w:type="dxa"/>
          </w:tcPr>
          <w:p w14:paraId="27CB8850" w14:textId="77777777" w:rsidR="002201B0" w:rsidRPr="00782B7F" w:rsidRDefault="002201B0" w:rsidP="00091B6A">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46392EA4" w14:textId="77777777" w:rsidR="002201B0" w:rsidRPr="00782B7F" w:rsidRDefault="002201B0" w:rsidP="00091B6A">
            <w:pPr>
              <w:rPr>
                <w:rFonts w:ascii="Arial" w:hAnsi="Arial" w:cs="Arial"/>
                <w:sz w:val="24"/>
                <w:szCs w:val="24"/>
              </w:rPr>
            </w:pPr>
            <w:r w:rsidRPr="00782B7F">
              <w:rPr>
                <w:rFonts w:ascii="Arial" w:hAnsi="Arial" w:cs="Arial"/>
                <w:sz w:val="24"/>
                <w:szCs w:val="24"/>
              </w:rPr>
              <w:t>N/A</w:t>
            </w:r>
          </w:p>
        </w:tc>
        <w:tc>
          <w:tcPr>
            <w:tcW w:w="2126" w:type="dxa"/>
          </w:tcPr>
          <w:p w14:paraId="1ABF31A8" w14:textId="77777777" w:rsidR="002201B0" w:rsidRPr="00782B7F" w:rsidRDefault="002201B0" w:rsidP="00091B6A">
            <w:pPr>
              <w:rPr>
                <w:rFonts w:ascii="Arial" w:hAnsi="Arial" w:cs="Arial"/>
                <w:sz w:val="24"/>
                <w:szCs w:val="24"/>
              </w:rPr>
            </w:pPr>
          </w:p>
        </w:tc>
        <w:tc>
          <w:tcPr>
            <w:tcW w:w="2126" w:type="dxa"/>
          </w:tcPr>
          <w:p w14:paraId="33E0B8F9" w14:textId="77777777" w:rsidR="002201B0" w:rsidRPr="00782B7F" w:rsidRDefault="002201B0" w:rsidP="00091B6A">
            <w:pPr>
              <w:rPr>
                <w:rFonts w:ascii="Arial" w:hAnsi="Arial" w:cs="Arial"/>
                <w:sz w:val="24"/>
                <w:szCs w:val="24"/>
              </w:rPr>
            </w:pPr>
          </w:p>
        </w:tc>
        <w:tc>
          <w:tcPr>
            <w:tcW w:w="2125" w:type="dxa"/>
          </w:tcPr>
          <w:p w14:paraId="4F24F21C" w14:textId="77777777" w:rsidR="002201B0" w:rsidRPr="00782B7F" w:rsidRDefault="002201B0" w:rsidP="00091B6A">
            <w:pPr>
              <w:rPr>
                <w:rFonts w:ascii="Arial" w:hAnsi="Arial" w:cs="Arial"/>
                <w:sz w:val="24"/>
                <w:szCs w:val="24"/>
              </w:rPr>
            </w:pPr>
          </w:p>
        </w:tc>
        <w:tc>
          <w:tcPr>
            <w:tcW w:w="2126" w:type="dxa"/>
          </w:tcPr>
          <w:p w14:paraId="57690B37" w14:textId="77777777" w:rsidR="002201B0" w:rsidRPr="00782B7F" w:rsidRDefault="002201B0" w:rsidP="00091B6A">
            <w:pPr>
              <w:rPr>
                <w:rFonts w:ascii="Arial" w:hAnsi="Arial" w:cs="Arial"/>
                <w:sz w:val="24"/>
                <w:szCs w:val="24"/>
              </w:rPr>
            </w:pPr>
          </w:p>
        </w:tc>
        <w:tc>
          <w:tcPr>
            <w:tcW w:w="2126" w:type="dxa"/>
          </w:tcPr>
          <w:p w14:paraId="73E01E29" w14:textId="77777777" w:rsidR="002201B0" w:rsidRPr="00782B7F" w:rsidRDefault="002201B0" w:rsidP="00091B6A">
            <w:pPr>
              <w:rPr>
                <w:rFonts w:ascii="Arial" w:hAnsi="Arial" w:cs="Arial"/>
                <w:sz w:val="24"/>
                <w:szCs w:val="24"/>
              </w:rPr>
            </w:pPr>
          </w:p>
        </w:tc>
      </w:tr>
    </w:tbl>
    <w:p w14:paraId="5F2E77DF" w14:textId="016EFAE2" w:rsidR="00664D4E" w:rsidRDefault="00664D4E" w:rsidP="002807F3">
      <w:pPr>
        <w:rPr>
          <w:rFonts w:ascii="Arial" w:hAnsi="Arial" w:cs="Arial"/>
          <w:sz w:val="24"/>
          <w:szCs w:val="24"/>
        </w:rPr>
      </w:pPr>
    </w:p>
    <w:p w14:paraId="199B67A0" w14:textId="77777777" w:rsidR="00664D4E" w:rsidRDefault="00664D4E">
      <w:pPr>
        <w:rPr>
          <w:rFonts w:ascii="Arial" w:hAnsi="Arial" w:cs="Arial"/>
          <w:sz w:val="24"/>
          <w:szCs w:val="24"/>
        </w:rPr>
      </w:pPr>
      <w:r>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664D4E" w:rsidRPr="00782B7F" w14:paraId="12F8FA10" w14:textId="77777777" w:rsidTr="00664D4E">
        <w:trPr>
          <w:trHeight w:val="340"/>
        </w:trPr>
        <w:tc>
          <w:tcPr>
            <w:tcW w:w="2547" w:type="dxa"/>
            <w:shd w:val="clear" w:color="auto" w:fill="FFF2CC" w:themeFill="accent4" w:themeFillTint="33"/>
          </w:tcPr>
          <w:p w14:paraId="79E32F74" w14:textId="77777777" w:rsidR="00664D4E" w:rsidRPr="00782B7F" w:rsidRDefault="00664D4E" w:rsidP="00664D4E">
            <w:pPr>
              <w:rPr>
                <w:rFonts w:ascii="Arial" w:hAnsi="Arial" w:cs="Arial"/>
                <w:b/>
                <w:sz w:val="24"/>
                <w:szCs w:val="24"/>
              </w:rPr>
            </w:pPr>
            <w:r w:rsidRPr="00782B7F">
              <w:rPr>
                <w:rFonts w:ascii="Arial" w:hAnsi="Arial" w:cs="Arial"/>
                <w:b/>
                <w:sz w:val="24"/>
                <w:szCs w:val="24"/>
              </w:rPr>
              <w:lastRenderedPageBreak/>
              <w:t xml:space="preserve">Level </w:t>
            </w:r>
            <w:r>
              <w:rPr>
                <w:rFonts w:ascii="Arial" w:hAnsi="Arial" w:cs="Arial"/>
                <w:b/>
                <w:sz w:val="24"/>
                <w:szCs w:val="24"/>
              </w:rPr>
              <w:t xml:space="preserve">7  Option </w:t>
            </w:r>
            <w:r w:rsidRPr="00782B7F">
              <w:rPr>
                <w:rFonts w:ascii="Arial" w:hAnsi="Arial" w:cs="Arial"/>
                <w:sz w:val="24"/>
                <w:szCs w:val="24"/>
              </w:rPr>
              <w:t>Modules</w:t>
            </w:r>
          </w:p>
        </w:tc>
        <w:tc>
          <w:tcPr>
            <w:tcW w:w="2125" w:type="dxa"/>
            <w:shd w:val="clear" w:color="auto" w:fill="FFF2CC" w:themeFill="accent4" w:themeFillTint="33"/>
          </w:tcPr>
          <w:p w14:paraId="1BA061AD" w14:textId="0DCDDE5F" w:rsidR="00664D4E" w:rsidRPr="00782B7F" w:rsidRDefault="00664D4E" w:rsidP="00664D4E">
            <w:pPr>
              <w:rPr>
                <w:rFonts w:ascii="Arial" w:hAnsi="Arial" w:cs="Arial"/>
                <w:b/>
                <w:sz w:val="24"/>
                <w:szCs w:val="24"/>
              </w:rPr>
            </w:pPr>
            <w:r>
              <w:rPr>
                <w:rFonts w:ascii="Arial" w:hAnsi="Arial" w:cs="Arial"/>
                <w:b/>
                <w:sz w:val="24"/>
                <w:szCs w:val="24"/>
              </w:rPr>
              <w:t xml:space="preserve">Commercial </w:t>
            </w:r>
            <w:r w:rsidR="00825877">
              <w:rPr>
                <w:rFonts w:ascii="Arial" w:hAnsi="Arial" w:cs="Arial"/>
                <w:b/>
                <w:sz w:val="24"/>
                <w:szCs w:val="24"/>
              </w:rPr>
              <w:t xml:space="preserve">and Intellectual </w:t>
            </w:r>
            <w:r>
              <w:rPr>
                <w:rFonts w:ascii="Arial" w:hAnsi="Arial" w:cs="Arial"/>
                <w:b/>
                <w:sz w:val="24"/>
                <w:szCs w:val="24"/>
              </w:rPr>
              <w:t>Law and Practice</w:t>
            </w:r>
          </w:p>
        </w:tc>
        <w:tc>
          <w:tcPr>
            <w:tcW w:w="2126" w:type="dxa"/>
            <w:shd w:val="clear" w:color="auto" w:fill="FFF2CC" w:themeFill="accent4" w:themeFillTint="33"/>
          </w:tcPr>
          <w:p w14:paraId="72CFF4B3" w14:textId="77777777" w:rsidR="00664D4E" w:rsidRPr="00782B7F" w:rsidRDefault="00664D4E" w:rsidP="00664D4E">
            <w:pPr>
              <w:rPr>
                <w:rFonts w:ascii="Arial" w:hAnsi="Arial" w:cs="Arial"/>
                <w:b/>
                <w:sz w:val="24"/>
                <w:szCs w:val="24"/>
              </w:rPr>
            </w:pPr>
            <w:r>
              <w:rPr>
                <w:rFonts w:ascii="Arial" w:hAnsi="Arial" w:cs="Arial"/>
                <w:b/>
                <w:sz w:val="24"/>
                <w:szCs w:val="24"/>
              </w:rPr>
              <w:t>Private Client</w:t>
            </w:r>
          </w:p>
        </w:tc>
        <w:tc>
          <w:tcPr>
            <w:tcW w:w="2126" w:type="dxa"/>
            <w:shd w:val="clear" w:color="auto" w:fill="FFF2CC" w:themeFill="accent4" w:themeFillTint="33"/>
          </w:tcPr>
          <w:p w14:paraId="2EEB627A" w14:textId="77777777" w:rsidR="00664D4E" w:rsidRPr="00782B7F" w:rsidRDefault="00664D4E" w:rsidP="00664D4E">
            <w:pPr>
              <w:rPr>
                <w:rFonts w:ascii="Arial" w:hAnsi="Arial" w:cs="Arial"/>
                <w:b/>
                <w:sz w:val="24"/>
                <w:szCs w:val="24"/>
              </w:rPr>
            </w:pPr>
            <w:r>
              <w:rPr>
                <w:rFonts w:ascii="Arial" w:hAnsi="Arial" w:cs="Arial"/>
                <w:b/>
                <w:sz w:val="24"/>
                <w:szCs w:val="24"/>
              </w:rPr>
              <w:t>Commercial Property</w:t>
            </w:r>
          </w:p>
        </w:tc>
        <w:tc>
          <w:tcPr>
            <w:tcW w:w="2125" w:type="dxa"/>
            <w:shd w:val="clear" w:color="auto" w:fill="FFF2CC" w:themeFill="accent4" w:themeFillTint="33"/>
          </w:tcPr>
          <w:p w14:paraId="172DA815" w14:textId="77777777" w:rsidR="00664D4E" w:rsidRPr="00782B7F" w:rsidRDefault="00664D4E" w:rsidP="00664D4E">
            <w:pPr>
              <w:rPr>
                <w:rFonts w:ascii="Arial" w:hAnsi="Arial" w:cs="Arial"/>
                <w:b/>
                <w:sz w:val="24"/>
                <w:szCs w:val="24"/>
              </w:rPr>
            </w:pPr>
            <w:r>
              <w:rPr>
                <w:rFonts w:ascii="Arial" w:hAnsi="Arial" w:cs="Arial"/>
                <w:b/>
                <w:sz w:val="24"/>
                <w:szCs w:val="24"/>
              </w:rPr>
              <w:t>Immigration Law</w:t>
            </w:r>
          </w:p>
        </w:tc>
        <w:tc>
          <w:tcPr>
            <w:tcW w:w="2126" w:type="dxa"/>
            <w:shd w:val="clear" w:color="auto" w:fill="FFF2CC" w:themeFill="accent4" w:themeFillTint="33"/>
          </w:tcPr>
          <w:p w14:paraId="4D95E53A" w14:textId="77777777" w:rsidR="00664D4E" w:rsidRPr="00782B7F" w:rsidRDefault="00664D4E" w:rsidP="00664D4E">
            <w:pPr>
              <w:rPr>
                <w:rFonts w:ascii="Arial" w:hAnsi="Arial" w:cs="Arial"/>
                <w:b/>
                <w:sz w:val="24"/>
                <w:szCs w:val="24"/>
              </w:rPr>
            </w:pPr>
            <w:r>
              <w:rPr>
                <w:rFonts w:ascii="Arial" w:hAnsi="Arial" w:cs="Arial"/>
                <w:b/>
                <w:sz w:val="24"/>
                <w:szCs w:val="24"/>
              </w:rPr>
              <w:t>Employment Law</w:t>
            </w:r>
          </w:p>
        </w:tc>
        <w:tc>
          <w:tcPr>
            <w:tcW w:w="2126" w:type="dxa"/>
            <w:shd w:val="clear" w:color="auto" w:fill="FFF2CC" w:themeFill="accent4" w:themeFillTint="33"/>
          </w:tcPr>
          <w:p w14:paraId="0A87B35F" w14:textId="77777777" w:rsidR="00664D4E" w:rsidRPr="00782B7F" w:rsidRDefault="00664D4E" w:rsidP="00664D4E">
            <w:pPr>
              <w:rPr>
                <w:rFonts w:ascii="Arial" w:hAnsi="Arial" w:cs="Arial"/>
                <w:b/>
                <w:sz w:val="24"/>
                <w:szCs w:val="24"/>
              </w:rPr>
            </w:pPr>
            <w:r>
              <w:rPr>
                <w:rFonts w:ascii="Arial" w:hAnsi="Arial" w:cs="Arial"/>
                <w:b/>
                <w:sz w:val="24"/>
                <w:szCs w:val="24"/>
              </w:rPr>
              <w:t>Family Law</w:t>
            </w:r>
          </w:p>
        </w:tc>
      </w:tr>
      <w:tr w:rsidR="00664D4E" w:rsidRPr="00782B7F" w14:paraId="53EC4EF4" w14:textId="77777777" w:rsidTr="00664D4E">
        <w:trPr>
          <w:trHeight w:val="340"/>
        </w:trPr>
        <w:tc>
          <w:tcPr>
            <w:tcW w:w="2547" w:type="dxa"/>
            <w:shd w:val="clear" w:color="auto" w:fill="FFF2CC" w:themeFill="accent4" w:themeFillTint="33"/>
          </w:tcPr>
          <w:p w14:paraId="749DF447" w14:textId="77777777" w:rsidR="00664D4E" w:rsidRPr="00782B7F" w:rsidRDefault="00664D4E" w:rsidP="00664D4E">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6AB13809" w14:textId="77777777" w:rsidR="00664D4E" w:rsidRPr="00782B7F" w:rsidRDefault="00664D4E" w:rsidP="00664D4E">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2BBF8F02" w14:textId="77777777" w:rsidR="00664D4E" w:rsidRPr="00782B7F" w:rsidRDefault="00664D4E" w:rsidP="00664D4E">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6EDDFC1E" w14:textId="77777777" w:rsidR="00664D4E" w:rsidRPr="00782B7F" w:rsidRDefault="00664D4E" w:rsidP="00664D4E">
            <w:pPr>
              <w:rPr>
                <w:rFonts w:ascii="Arial" w:hAnsi="Arial" w:cs="Arial"/>
                <w:sz w:val="24"/>
                <w:szCs w:val="24"/>
              </w:rPr>
            </w:pPr>
            <w:r>
              <w:rPr>
                <w:rFonts w:ascii="Arial" w:hAnsi="Arial" w:cs="Arial"/>
                <w:sz w:val="24"/>
                <w:szCs w:val="24"/>
              </w:rPr>
              <w:t>8</w:t>
            </w:r>
          </w:p>
        </w:tc>
        <w:tc>
          <w:tcPr>
            <w:tcW w:w="2125" w:type="dxa"/>
            <w:shd w:val="clear" w:color="auto" w:fill="FFF2CC" w:themeFill="accent4" w:themeFillTint="33"/>
          </w:tcPr>
          <w:p w14:paraId="551DF42C" w14:textId="77777777" w:rsidR="00664D4E" w:rsidRPr="00782B7F" w:rsidRDefault="00664D4E" w:rsidP="00664D4E">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792D1DC3" w14:textId="77777777" w:rsidR="00664D4E" w:rsidRPr="00782B7F" w:rsidRDefault="00664D4E" w:rsidP="00664D4E">
            <w:pPr>
              <w:rPr>
                <w:rFonts w:ascii="Arial" w:hAnsi="Arial" w:cs="Arial"/>
                <w:sz w:val="24"/>
                <w:szCs w:val="24"/>
              </w:rPr>
            </w:pPr>
            <w:r>
              <w:rPr>
                <w:rFonts w:ascii="Arial" w:hAnsi="Arial" w:cs="Arial"/>
                <w:sz w:val="24"/>
                <w:szCs w:val="24"/>
              </w:rPr>
              <w:t>8</w:t>
            </w:r>
          </w:p>
        </w:tc>
        <w:tc>
          <w:tcPr>
            <w:tcW w:w="2126" w:type="dxa"/>
            <w:shd w:val="clear" w:color="auto" w:fill="FFF2CC" w:themeFill="accent4" w:themeFillTint="33"/>
          </w:tcPr>
          <w:p w14:paraId="52DBC39D" w14:textId="77777777" w:rsidR="00664D4E" w:rsidRPr="00782B7F" w:rsidRDefault="00664D4E" w:rsidP="00664D4E">
            <w:pPr>
              <w:rPr>
                <w:rFonts w:ascii="Arial" w:hAnsi="Arial" w:cs="Arial"/>
                <w:sz w:val="24"/>
                <w:szCs w:val="24"/>
              </w:rPr>
            </w:pPr>
            <w:r>
              <w:rPr>
                <w:rFonts w:ascii="Arial" w:hAnsi="Arial" w:cs="Arial"/>
                <w:sz w:val="24"/>
                <w:szCs w:val="24"/>
              </w:rPr>
              <w:t>8</w:t>
            </w:r>
          </w:p>
        </w:tc>
      </w:tr>
      <w:tr w:rsidR="00664D4E" w:rsidRPr="00782B7F" w14:paraId="2AFB095F" w14:textId="77777777" w:rsidTr="00664D4E">
        <w:trPr>
          <w:trHeight w:val="340"/>
        </w:trPr>
        <w:tc>
          <w:tcPr>
            <w:tcW w:w="2547" w:type="dxa"/>
          </w:tcPr>
          <w:p w14:paraId="2B9DB637" w14:textId="77777777" w:rsidR="00664D4E" w:rsidRPr="00782B7F" w:rsidRDefault="00664D4E" w:rsidP="00664D4E">
            <w:pPr>
              <w:rPr>
                <w:rFonts w:ascii="Arial" w:hAnsi="Arial" w:cs="Arial"/>
                <w:sz w:val="24"/>
                <w:szCs w:val="24"/>
              </w:rPr>
            </w:pPr>
            <w:r w:rsidRPr="00782B7F">
              <w:rPr>
                <w:rFonts w:ascii="Arial" w:hAnsi="Arial" w:cs="Arial"/>
                <w:sz w:val="24"/>
                <w:szCs w:val="24"/>
              </w:rPr>
              <w:t>Study Time (%) S/GI/PL</w:t>
            </w:r>
          </w:p>
          <w:p w14:paraId="5C643212" w14:textId="77777777" w:rsidR="00664D4E" w:rsidRPr="00782B7F" w:rsidRDefault="00664D4E" w:rsidP="00664D4E">
            <w:pPr>
              <w:rPr>
                <w:rFonts w:ascii="Arial" w:hAnsi="Arial" w:cs="Arial"/>
                <w:sz w:val="24"/>
                <w:szCs w:val="24"/>
              </w:rPr>
            </w:pPr>
          </w:p>
        </w:tc>
        <w:tc>
          <w:tcPr>
            <w:tcW w:w="2125" w:type="dxa"/>
          </w:tcPr>
          <w:p w14:paraId="0AE1D16E" w14:textId="106E16E4" w:rsidR="00664D4E" w:rsidRPr="00782B7F" w:rsidRDefault="001B4A59" w:rsidP="00664D4E">
            <w:pPr>
              <w:rPr>
                <w:rFonts w:ascii="Arial" w:hAnsi="Arial" w:cs="Arial"/>
                <w:sz w:val="24"/>
                <w:szCs w:val="24"/>
              </w:rPr>
            </w:pPr>
            <w:r>
              <w:rPr>
                <w:rFonts w:ascii="Arial" w:hAnsi="Arial" w:cs="Arial"/>
                <w:sz w:val="24"/>
                <w:szCs w:val="24"/>
              </w:rPr>
              <w:t>30/70/00</w:t>
            </w:r>
          </w:p>
        </w:tc>
        <w:tc>
          <w:tcPr>
            <w:tcW w:w="2126" w:type="dxa"/>
          </w:tcPr>
          <w:p w14:paraId="142C2A3A" w14:textId="4E88FAA6" w:rsidR="00664D4E" w:rsidRPr="00782B7F" w:rsidRDefault="001B4A59" w:rsidP="00664D4E">
            <w:pPr>
              <w:rPr>
                <w:rFonts w:ascii="Arial" w:hAnsi="Arial" w:cs="Arial"/>
                <w:sz w:val="24"/>
                <w:szCs w:val="24"/>
              </w:rPr>
            </w:pPr>
            <w:r>
              <w:rPr>
                <w:rFonts w:ascii="Arial" w:hAnsi="Arial" w:cs="Arial"/>
                <w:sz w:val="24"/>
                <w:szCs w:val="24"/>
              </w:rPr>
              <w:t>30/70/00</w:t>
            </w:r>
          </w:p>
        </w:tc>
        <w:tc>
          <w:tcPr>
            <w:tcW w:w="2126" w:type="dxa"/>
          </w:tcPr>
          <w:p w14:paraId="7D5CAE8F" w14:textId="310D1BFA" w:rsidR="00664D4E" w:rsidRPr="00782B7F" w:rsidRDefault="001B4A59" w:rsidP="00664D4E">
            <w:pPr>
              <w:rPr>
                <w:rFonts w:ascii="Arial" w:hAnsi="Arial" w:cs="Arial"/>
                <w:sz w:val="24"/>
                <w:szCs w:val="24"/>
              </w:rPr>
            </w:pPr>
            <w:r>
              <w:rPr>
                <w:rFonts w:ascii="Arial" w:hAnsi="Arial" w:cs="Arial"/>
                <w:sz w:val="24"/>
                <w:szCs w:val="24"/>
              </w:rPr>
              <w:t>30/70/00</w:t>
            </w:r>
          </w:p>
        </w:tc>
        <w:tc>
          <w:tcPr>
            <w:tcW w:w="2125" w:type="dxa"/>
          </w:tcPr>
          <w:p w14:paraId="67A1ACB1" w14:textId="2E794E23" w:rsidR="00664D4E" w:rsidRPr="00782B7F" w:rsidRDefault="001B4A59" w:rsidP="00664D4E">
            <w:pPr>
              <w:rPr>
                <w:rFonts w:ascii="Arial" w:hAnsi="Arial" w:cs="Arial"/>
                <w:sz w:val="24"/>
                <w:szCs w:val="24"/>
              </w:rPr>
            </w:pPr>
            <w:r>
              <w:rPr>
                <w:rFonts w:ascii="Arial" w:hAnsi="Arial" w:cs="Arial"/>
                <w:sz w:val="24"/>
                <w:szCs w:val="24"/>
              </w:rPr>
              <w:t>30/70/00</w:t>
            </w:r>
          </w:p>
        </w:tc>
        <w:tc>
          <w:tcPr>
            <w:tcW w:w="2126" w:type="dxa"/>
          </w:tcPr>
          <w:p w14:paraId="406AEF2C" w14:textId="34F5D59C" w:rsidR="00664D4E" w:rsidRPr="00782B7F" w:rsidRDefault="001B4A59" w:rsidP="00664D4E">
            <w:pPr>
              <w:rPr>
                <w:rFonts w:ascii="Arial" w:hAnsi="Arial" w:cs="Arial"/>
                <w:sz w:val="24"/>
                <w:szCs w:val="24"/>
              </w:rPr>
            </w:pPr>
            <w:r>
              <w:rPr>
                <w:rFonts w:ascii="Arial" w:hAnsi="Arial" w:cs="Arial"/>
                <w:sz w:val="24"/>
                <w:szCs w:val="24"/>
              </w:rPr>
              <w:t>30/70/00</w:t>
            </w:r>
          </w:p>
        </w:tc>
        <w:tc>
          <w:tcPr>
            <w:tcW w:w="2126" w:type="dxa"/>
          </w:tcPr>
          <w:p w14:paraId="616641E6" w14:textId="4A202883" w:rsidR="00664D4E" w:rsidRPr="00782B7F" w:rsidRDefault="001B4A59" w:rsidP="00664D4E">
            <w:pPr>
              <w:rPr>
                <w:rFonts w:ascii="Arial" w:hAnsi="Arial" w:cs="Arial"/>
                <w:sz w:val="24"/>
                <w:szCs w:val="24"/>
              </w:rPr>
            </w:pPr>
            <w:r>
              <w:rPr>
                <w:rFonts w:ascii="Arial" w:hAnsi="Arial" w:cs="Arial"/>
                <w:sz w:val="24"/>
                <w:szCs w:val="24"/>
              </w:rPr>
              <w:t>30/70/00</w:t>
            </w:r>
          </w:p>
        </w:tc>
      </w:tr>
      <w:tr w:rsidR="00664D4E" w:rsidRPr="00782B7F" w14:paraId="1AC04F80" w14:textId="77777777" w:rsidTr="00664D4E">
        <w:trPr>
          <w:trHeight w:val="340"/>
        </w:trPr>
        <w:tc>
          <w:tcPr>
            <w:tcW w:w="2547" w:type="dxa"/>
            <w:shd w:val="clear" w:color="auto" w:fill="FFF2CC" w:themeFill="accent4" w:themeFillTint="33"/>
          </w:tcPr>
          <w:p w14:paraId="7BA33BCD" w14:textId="77777777" w:rsidR="00664D4E" w:rsidRPr="00782B7F" w:rsidRDefault="00664D4E" w:rsidP="00664D4E">
            <w:pPr>
              <w:rPr>
                <w:rFonts w:ascii="Arial" w:hAnsi="Arial" w:cs="Arial"/>
                <w:sz w:val="24"/>
                <w:szCs w:val="24"/>
              </w:rPr>
            </w:pPr>
            <w:r w:rsidRPr="00782B7F">
              <w:rPr>
                <w:rFonts w:ascii="Arial" w:hAnsi="Arial" w:cs="Arial"/>
                <w:sz w:val="24"/>
                <w:szCs w:val="24"/>
              </w:rPr>
              <w:t>Assessment method</w:t>
            </w:r>
          </w:p>
          <w:p w14:paraId="403A33D0" w14:textId="77777777" w:rsidR="00664D4E" w:rsidRPr="00782B7F" w:rsidRDefault="00664D4E" w:rsidP="00664D4E">
            <w:pPr>
              <w:rPr>
                <w:rFonts w:ascii="Arial" w:hAnsi="Arial" w:cs="Arial"/>
                <w:sz w:val="24"/>
                <w:szCs w:val="24"/>
              </w:rPr>
            </w:pPr>
          </w:p>
        </w:tc>
        <w:tc>
          <w:tcPr>
            <w:tcW w:w="2125" w:type="dxa"/>
            <w:shd w:val="clear" w:color="auto" w:fill="FFF2CC" w:themeFill="accent4" w:themeFillTint="33"/>
          </w:tcPr>
          <w:p w14:paraId="13E294A6" w14:textId="77777777" w:rsidR="00664D4E" w:rsidRPr="00782B7F" w:rsidRDefault="00664D4E" w:rsidP="00664D4E">
            <w:pPr>
              <w:rPr>
                <w:rFonts w:ascii="Arial" w:hAnsi="Arial" w:cs="Arial"/>
                <w:sz w:val="24"/>
                <w:szCs w:val="24"/>
              </w:rPr>
            </w:pPr>
            <w:r>
              <w:rPr>
                <w:rFonts w:ascii="Arial" w:hAnsi="Arial" w:cs="Arial"/>
                <w:sz w:val="24"/>
                <w:szCs w:val="24"/>
              </w:rPr>
              <w:t>Examination in two parts</w:t>
            </w:r>
          </w:p>
        </w:tc>
        <w:tc>
          <w:tcPr>
            <w:tcW w:w="2126" w:type="dxa"/>
            <w:shd w:val="clear" w:color="auto" w:fill="FFF2CC" w:themeFill="accent4" w:themeFillTint="33"/>
          </w:tcPr>
          <w:p w14:paraId="766D4EDC" w14:textId="77777777" w:rsidR="00664D4E" w:rsidRPr="00782B7F" w:rsidRDefault="00664D4E" w:rsidP="00664D4E">
            <w:pPr>
              <w:rPr>
                <w:rFonts w:ascii="Arial" w:hAnsi="Arial" w:cs="Arial"/>
                <w:sz w:val="24"/>
                <w:szCs w:val="24"/>
              </w:rPr>
            </w:pPr>
            <w:r>
              <w:rPr>
                <w:rFonts w:ascii="Arial" w:hAnsi="Arial" w:cs="Arial"/>
                <w:sz w:val="24"/>
                <w:szCs w:val="24"/>
              </w:rPr>
              <w:t>Examination in two parts</w:t>
            </w:r>
          </w:p>
        </w:tc>
        <w:tc>
          <w:tcPr>
            <w:tcW w:w="2126" w:type="dxa"/>
            <w:shd w:val="clear" w:color="auto" w:fill="FFF2CC" w:themeFill="accent4" w:themeFillTint="33"/>
          </w:tcPr>
          <w:p w14:paraId="5A7754B7" w14:textId="77777777" w:rsidR="00664D4E" w:rsidRPr="00782B7F" w:rsidRDefault="00664D4E" w:rsidP="00664D4E">
            <w:pPr>
              <w:rPr>
                <w:rFonts w:ascii="Arial" w:hAnsi="Arial" w:cs="Arial"/>
                <w:sz w:val="24"/>
                <w:szCs w:val="24"/>
              </w:rPr>
            </w:pPr>
            <w:r>
              <w:rPr>
                <w:rFonts w:ascii="Arial" w:hAnsi="Arial" w:cs="Arial"/>
                <w:sz w:val="24"/>
                <w:szCs w:val="24"/>
              </w:rPr>
              <w:t>Examination in two parts</w:t>
            </w:r>
          </w:p>
        </w:tc>
        <w:tc>
          <w:tcPr>
            <w:tcW w:w="2125" w:type="dxa"/>
            <w:shd w:val="clear" w:color="auto" w:fill="FFF2CC" w:themeFill="accent4" w:themeFillTint="33"/>
          </w:tcPr>
          <w:p w14:paraId="2EF9E7FE" w14:textId="77777777" w:rsidR="00664D4E" w:rsidRPr="00782B7F" w:rsidRDefault="00664D4E" w:rsidP="00664D4E">
            <w:pPr>
              <w:rPr>
                <w:rFonts w:ascii="Arial" w:hAnsi="Arial" w:cs="Arial"/>
                <w:sz w:val="24"/>
                <w:szCs w:val="24"/>
              </w:rPr>
            </w:pPr>
            <w:r>
              <w:rPr>
                <w:rFonts w:ascii="Arial" w:hAnsi="Arial" w:cs="Arial"/>
                <w:sz w:val="24"/>
                <w:szCs w:val="24"/>
              </w:rPr>
              <w:t>Examination in two parts</w:t>
            </w:r>
          </w:p>
        </w:tc>
        <w:tc>
          <w:tcPr>
            <w:tcW w:w="2126" w:type="dxa"/>
            <w:shd w:val="clear" w:color="auto" w:fill="FFF2CC" w:themeFill="accent4" w:themeFillTint="33"/>
          </w:tcPr>
          <w:p w14:paraId="4445CA3F" w14:textId="77777777" w:rsidR="00664D4E" w:rsidRPr="00782B7F" w:rsidRDefault="00664D4E" w:rsidP="00664D4E">
            <w:pPr>
              <w:rPr>
                <w:rFonts w:ascii="Arial" w:hAnsi="Arial" w:cs="Arial"/>
                <w:sz w:val="24"/>
                <w:szCs w:val="24"/>
              </w:rPr>
            </w:pPr>
            <w:r>
              <w:rPr>
                <w:rFonts w:ascii="Arial" w:hAnsi="Arial" w:cs="Arial"/>
                <w:sz w:val="24"/>
                <w:szCs w:val="24"/>
              </w:rPr>
              <w:t>Examination in two parts</w:t>
            </w:r>
          </w:p>
        </w:tc>
        <w:tc>
          <w:tcPr>
            <w:tcW w:w="2126" w:type="dxa"/>
            <w:shd w:val="clear" w:color="auto" w:fill="FFF2CC" w:themeFill="accent4" w:themeFillTint="33"/>
          </w:tcPr>
          <w:p w14:paraId="446CBDF6" w14:textId="77777777" w:rsidR="00664D4E" w:rsidRPr="00782B7F" w:rsidRDefault="00664D4E" w:rsidP="00664D4E">
            <w:pPr>
              <w:rPr>
                <w:rFonts w:ascii="Arial" w:hAnsi="Arial" w:cs="Arial"/>
                <w:sz w:val="24"/>
                <w:szCs w:val="24"/>
              </w:rPr>
            </w:pPr>
            <w:r>
              <w:rPr>
                <w:rFonts w:ascii="Arial" w:hAnsi="Arial" w:cs="Arial"/>
                <w:sz w:val="24"/>
                <w:szCs w:val="24"/>
              </w:rPr>
              <w:t>Examination in two parts</w:t>
            </w:r>
          </w:p>
        </w:tc>
      </w:tr>
      <w:tr w:rsidR="00664D4E" w:rsidRPr="00782B7F" w14:paraId="34AF869F" w14:textId="77777777" w:rsidTr="00664D4E">
        <w:trPr>
          <w:trHeight w:val="340"/>
        </w:trPr>
        <w:tc>
          <w:tcPr>
            <w:tcW w:w="2547" w:type="dxa"/>
            <w:shd w:val="clear" w:color="auto" w:fill="FFF2CC" w:themeFill="accent4" w:themeFillTint="33"/>
          </w:tcPr>
          <w:p w14:paraId="5EB69FC4" w14:textId="77777777" w:rsidR="00664D4E" w:rsidRPr="00782B7F" w:rsidRDefault="00664D4E" w:rsidP="00664D4E">
            <w:pPr>
              <w:rPr>
                <w:rFonts w:ascii="Arial" w:hAnsi="Arial" w:cs="Arial"/>
                <w:sz w:val="24"/>
                <w:szCs w:val="24"/>
              </w:rPr>
            </w:pPr>
            <w:r w:rsidRPr="00782B7F">
              <w:rPr>
                <w:rFonts w:ascii="Arial" w:hAnsi="Arial" w:cs="Arial"/>
                <w:sz w:val="24"/>
                <w:szCs w:val="24"/>
              </w:rPr>
              <w:t>Assessment scope</w:t>
            </w:r>
          </w:p>
          <w:p w14:paraId="1F1BF9DF" w14:textId="77777777" w:rsidR="00664D4E" w:rsidRPr="00782B7F" w:rsidRDefault="00664D4E" w:rsidP="00664D4E">
            <w:pPr>
              <w:rPr>
                <w:rFonts w:ascii="Arial" w:hAnsi="Arial" w:cs="Arial"/>
                <w:sz w:val="24"/>
                <w:szCs w:val="24"/>
              </w:rPr>
            </w:pPr>
          </w:p>
        </w:tc>
        <w:tc>
          <w:tcPr>
            <w:tcW w:w="2125" w:type="dxa"/>
            <w:shd w:val="clear" w:color="auto" w:fill="FFF2CC" w:themeFill="accent4" w:themeFillTint="33"/>
          </w:tcPr>
          <w:p w14:paraId="0F4DA76C" w14:textId="77777777" w:rsidR="00664D4E" w:rsidRDefault="00664D4E" w:rsidP="00664D4E">
            <w:pPr>
              <w:rPr>
                <w:rFonts w:ascii="Arial" w:hAnsi="Arial" w:cs="Arial"/>
                <w:sz w:val="24"/>
                <w:szCs w:val="24"/>
              </w:rPr>
            </w:pPr>
            <w:r>
              <w:rPr>
                <w:rFonts w:ascii="Arial" w:hAnsi="Arial" w:cs="Arial"/>
                <w:sz w:val="24"/>
                <w:szCs w:val="24"/>
              </w:rPr>
              <w:t>Part I – 2.5 hrs open book</w:t>
            </w:r>
          </w:p>
          <w:p w14:paraId="311C91AF" w14:textId="77777777" w:rsidR="00664D4E" w:rsidRPr="00782B7F" w:rsidRDefault="00664D4E" w:rsidP="00664D4E">
            <w:pPr>
              <w:rPr>
                <w:rFonts w:ascii="Arial" w:hAnsi="Arial" w:cs="Arial"/>
                <w:sz w:val="24"/>
                <w:szCs w:val="24"/>
              </w:rPr>
            </w:pPr>
            <w:r>
              <w:rPr>
                <w:rFonts w:ascii="Arial" w:hAnsi="Arial" w:cs="Arial"/>
                <w:sz w:val="24"/>
                <w:szCs w:val="24"/>
              </w:rPr>
              <w:t>Part II – 1 hour closed book</w:t>
            </w:r>
          </w:p>
        </w:tc>
        <w:tc>
          <w:tcPr>
            <w:tcW w:w="2126" w:type="dxa"/>
            <w:shd w:val="clear" w:color="auto" w:fill="FFF2CC" w:themeFill="accent4" w:themeFillTint="33"/>
          </w:tcPr>
          <w:p w14:paraId="300DA9F0" w14:textId="77777777" w:rsidR="00664D4E" w:rsidRDefault="00664D4E" w:rsidP="00664D4E">
            <w:pPr>
              <w:rPr>
                <w:rFonts w:ascii="Arial" w:hAnsi="Arial" w:cs="Arial"/>
                <w:sz w:val="24"/>
                <w:szCs w:val="24"/>
              </w:rPr>
            </w:pPr>
            <w:r>
              <w:rPr>
                <w:rFonts w:ascii="Arial" w:hAnsi="Arial" w:cs="Arial"/>
                <w:sz w:val="24"/>
                <w:szCs w:val="24"/>
              </w:rPr>
              <w:t>Part I – 2.5 hrs open book</w:t>
            </w:r>
          </w:p>
          <w:p w14:paraId="173D1AFB" w14:textId="77777777" w:rsidR="00664D4E" w:rsidRPr="00782B7F" w:rsidRDefault="00664D4E" w:rsidP="00664D4E">
            <w:pPr>
              <w:rPr>
                <w:rFonts w:ascii="Arial" w:hAnsi="Arial" w:cs="Arial"/>
                <w:sz w:val="24"/>
                <w:szCs w:val="24"/>
              </w:rPr>
            </w:pPr>
            <w:r>
              <w:rPr>
                <w:rFonts w:ascii="Arial" w:hAnsi="Arial" w:cs="Arial"/>
                <w:sz w:val="24"/>
                <w:szCs w:val="24"/>
              </w:rPr>
              <w:t>Part II – 1 hour closed book</w:t>
            </w:r>
          </w:p>
        </w:tc>
        <w:tc>
          <w:tcPr>
            <w:tcW w:w="2126" w:type="dxa"/>
            <w:shd w:val="clear" w:color="auto" w:fill="FFF2CC" w:themeFill="accent4" w:themeFillTint="33"/>
          </w:tcPr>
          <w:p w14:paraId="1E40CAE7" w14:textId="77777777" w:rsidR="00664D4E" w:rsidRDefault="00664D4E" w:rsidP="00664D4E">
            <w:pPr>
              <w:rPr>
                <w:rFonts w:ascii="Arial" w:hAnsi="Arial" w:cs="Arial"/>
                <w:sz w:val="24"/>
                <w:szCs w:val="24"/>
              </w:rPr>
            </w:pPr>
            <w:r>
              <w:rPr>
                <w:rFonts w:ascii="Arial" w:hAnsi="Arial" w:cs="Arial"/>
                <w:sz w:val="24"/>
                <w:szCs w:val="24"/>
              </w:rPr>
              <w:t>Part I – 2.5 hrs open book</w:t>
            </w:r>
          </w:p>
          <w:p w14:paraId="36B4D0D7" w14:textId="77777777" w:rsidR="00664D4E" w:rsidRPr="00782B7F" w:rsidRDefault="00664D4E" w:rsidP="00664D4E">
            <w:pPr>
              <w:rPr>
                <w:rFonts w:ascii="Arial" w:hAnsi="Arial" w:cs="Arial"/>
                <w:sz w:val="24"/>
                <w:szCs w:val="24"/>
              </w:rPr>
            </w:pPr>
            <w:r>
              <w:rPr>
                <w:rFonts w:ascii="Arial" w:hAnsi="Arial" w:cs="Arial"/>
                <w:sz w:val="24"/>
                <w:szCs w:val="24"/>
              </w:rPr>
              <w:t>Part II – 1 hour closed book</w:t>
            </w:r>
          </w:p>
        </w:tc>
        <w:tc>
          <w:tcPr>
            <w:tcW w:w="2125" w:type="dxa"/>
            <w:shd w:val="clear" w:color="auto" w:fill="FFF2CC" w:themeFill="accent4" w:themeFillTint="33"/>
          </w:tcPr>
          <w:p w14:paraId="51BCA88A" w14:textId="77777777" w:rsidR="00664D4E" w:rsidRDefault="00664D4E" w:rsidP="00664D4E">
            <w:pPr>
              <w:rPr>
                <w:rFonts w:ascii="Arial" w:hAnsi="Arial" w:cs="Arial"/>
                <w:sz w:val="24"/>
                <w:szCs w:val="24"/>
              </w:rPr>
            </w:pPr>
            <w:r>
              <w:rPr>
                <w:rFonts w:ascii="Arial" w:hAnsi="Arial" w:cs="Arial"/>
                <w:sz w:val="24"/>
                <w:szCs w:val="24"/>
              </w:rPr>
              <w:t>Part I – 2.5 hrs open book</w:t>
            </w:r>
          </w:p>
          <w:p w14:paraId="4D9A8734" w14:textId="77777777" w:rsidR="00664D4E" w:rsidRPr="00782B7F" w:rsidRDefault="00664D4E" w:rsidP="00664D4E">
            <w:pPr>
              <w:rPr>
                <w:rFonts w:ascii="Arial" w:hAnsi="Arial" w:cs="Arial"/>
                <w:sz w:val="24"/>
                <w:szCs w:val="24"/>
              </w:rPr>
            </w:pPr>
            <w:r>
              <w:rPr>
                <w:rFonts w:ascii="Arial" w:hAnsi="Arial" w:cs="Arial"/>
                <w:sz w:val="24"/>
                <w:szCs w:val="24"/>
              </w:rPr>
              <w:t>Part II – 1 hour closed book</w:t>
            </w:r>
          </w:p>
        </w:tc>
        <w:tc>
          <w:tcPr>
            <w:tcW w:w="2126" w:type="dxa"/>
            <w:shd w:val="clear" w:color="auto" w:fill="FFF2CC" w:themeFill="accent4" w:themeFillTint="33"/>
          </w:tcPr>
          <w:p w14:paraId="3C41C443" w14:textId="77777777" w:rsidR="00664D4E" w:rsidRDefault="00664D4E" w:rsidP="00664D4E">
            <w:pPr>
              <w:rPr>
                <w:rFonts w:ascii="Arial" w:hAnsi="Arial" w:cs="Arial"/>
                <w:sz w:val="24"/>
                <w:szCs w:val="24"/>
              </w:rPr>
            </w:pPr>
            <w:r>
              <w:rPr>
                <w:rFonts w:ascii="Arial" w:hAnsi="Arial" w:cs="Arial"/>
                <w:sz w:val="24"/>
                <w:szCs w:val="24"/>
              </w:rPr>
              <w:t>Part I – 2.5 hrs open book</w:t>
            </w:r>
          </w:p>
          <w:p w14:paraId="4213072C" w14:textId="77777777" w:rsidR="00664D4E" w:rsidRPr="00782B7F" w:rsidRDefault="00664D4E" w:rsidP="00664D4E">
            <w:pPr>
              <w:rPr>
                <w:rFonts w:ascii="Arial" w:hAnsi="Arial" w:cs="Arial"/>
                <w:sz w:val="24"/>
                <w:szCs w:val="24"/>
              </w:rPr>
            </w:pPr>
            <w:r>
              <w:rPr>
                <w:rFonts w:ascii="Arial" w:hAnsi="Arial" w:cs="Arial"/>
                <w:sz w:val="24"/>
                <w:szCs w:val="24"/>
              </w:rPr>
              <w:t>Part II – 1 hour closed book</w:t>
            </w:r>
          </w:p>
        </w:tc>
        <w:tc>
          <w:tcPr>
            <w:tcW w:w="2126" w:type="dxa"/>
            <w:shd w:val="clear" w:color="auto" w:fill="FFF2CC" w:themeFill="accent4" w:themeFillTint="33"/>
          </w:tcPr>
          <w:p w14:paraId="6F06EBBD" w14:textId="77777777" w:rsidR="00664D4E" w:rsidRDefault="00664D4E" w:rsidP="00664D4E">
            <w:pPr>
              <w:rPr>
                <w:rFonts w:ascii="Arial" w:hAnsi="Arial" w:cs="Arial"/>
                <w:sz w:val="24"/>
                <w:szCs w:val="24"/>
              </w:rPr>
            </w:pPr>
            <w:r>
              <w:rPr>
                <w:rFonts w:ascii="Arial" w:hAnsi="Arial" w:cs="Arial"/>
                <w:sz w:val="24"/>
                <w:szCs w:val="24"/>
              </w:rPr>
              <w:t>Part I – 2.5 hrs open book</w:t>
            </w:r>
          </w:p>
          <w:p w14:paraId="778E99CF" w14:textId="77777777" w:rsidR="00664D4E" w:rsidRPr="00782B7F" w:rsidRDefault="00664D4E" w:rsidP="00664D4E">
            <w:pPr>
              <w:rPr>
                <w:rFonts w:ascii="Arial" w:hAnsi="Arial" w:cs="Arial"/>
                <w:sz w:val="24"/>
                <w:szCs w:val="24"/>
              </w:rPr>
            </w:pPr>
            <w:r>
              <w:rPr>
                <w:rFonts w:ascii="Arial" w:hAnsi="Arial" w:cs="Arial"/>
                <w:sz w:val="24"/>
                <w:szCs w:val="24"/>
              </w:rPr>
              <w:t>Part II – 1 hour closed book</w:t>
            </w:r>
          </w:p>
        </w:tc>
      </w:tr>
      <w:tr w:rsidR="00664D4E" w:rsidRPr="00782B7F" w14:paraId="0CD37980" w14:textId="77777777" w:rsidTr="00664D4E">
        <w:trPr>
          <w:trHeight w:val="340"/>
        </w:trPr>
        <w:tc>
          <w:tcPr>
            <w:tcW w:w="2547" w:type="dxa"/>
          </w:tcPr>
          <w:p w14:paraId="4CCC554E" w14:textId="77777777" w:rsidR="00664D4E" w:rsidRPr="00782B7F" w:rsidRDefault="00664D4E" w:rsidP="00664D4E">
            <w:pPr>
              <w:rPr>
                <w:rFonts w:ascii="Arial" w:hAnsi="Arial" w:cs="Arial"/>
                <w:sz w:val="24"/>
                <w:szCs w:val="24"/>
              </w:rPr>
            </w:pPr>
            <w:r w:rsidRPr="00782B7F">
              <w:rPr>
                <w:rFonts w:ascii="Arial" w:hAnsi="Arial" w:cs="Arial"/>
                <w:sz w:val="24"/>
                <w:szCs w:val="24"/>
              </w:rPr>
              <w:t xml:space="preserve">Assessment week </w:t>
            </w:r>
          </w:p>
        </w:tc>
        <w:tc>
          <w:tcPr>
            <w:tcW w:w="2125" w:type="dxa"/>
          </w:tcPr>
          <w:p w14:paraId="55F17F7B" w14:textId="21212C61" w:rsidR="00664D4E" w:rsidRPr="00782B7F" w:rsidRDefault="00AE6A4E" w:rsidP="00664D4E">
            <w:pPr>
              <w:rPr>
                <w:rFonts w:ascii="Arial" w:hAnsi="Arial" w:cs="Arial"/>
                <w:sz w:val="24"/>
                <w:szCs w:val="24"/>
              </w:rPr>
            </w:pPr>
            <w:r>
              <w:rPr>
                <w:rFonts w:ascii="Arial" w:hAnsi="Arial" w:cs="Arial"/>
                <w:sz w:val="24"/>
                <w:szCs w:val="24"/>
              </w:rPr>
              <w:t>Week 33 or 34 of the Course</w:t>
            </w:r>
          </w:p>
        </w:tc>
        <w:tc>
          <w:tcPr>
            <w:tcW w:w="2126" w:type="dxa"/>
          </w:tcPr>
          <w:p w14:paraId="2CB46BF9" w14:textId="213FC1F4" w:rsidR="00664D4E" w:rsidRPr="00782B7F" w:rsidRDefault="00AE6A4E" w:rsidP="00664D4E">
            <w:pPr>
              <w:rPr>
                <w:rFonts w:ascii="Arial" w:hAnsi="Arial" w:cs="Arial"/>
                <w:sz w:val="24"/>
                <w:szCs w:val="24"/>
              </w:rPr>
            </w:pPr>
            <w:r>
              <w:rPr>
                <w:rFonts w:ascii="Arial" w:hAnsi="Arial" w:cs="Arial"/>
                <w:sz w:val="24"/>
                <w:szCs w:val="24"/>
              </w:rPr>
              <w:t>Week 33 or 34 of the Course</w:t>
            </w:r>
          </w:p>
        </w:tc>
        <w:tc>
          <w:tcPr>
            <w:tcW w:w="2126" w:type="dxa"/>
          </w:tcPr>
          <w:p w14:paraId="209F0494" w14:textId="027EFD40" w:rsidR="00664D4E" w:rsidRPr="00782B7F" w:rsidRDefault="00AE6A4E" w:rsidP="00664D4E">
            <w:pPr>
              <w:rPr>
                <w:rFonts w:ascii="Arial" w:hAnsi="Arial" w:cs="Arial"/>
                <w:sz w:val="24"/>
                <w:szCs w:val="24"/>
              </w:rPr>
            </w:pPr>
            <w:r>
              <w:rPr>
                <w:rFonts w:ascii="Arial" w:hAnsi="Arial" w:cs="Arial"/>
                <w:sz w:val="24"/>
                <w:szCs w:val="24"/>
              </w:rPr>
              <w:t>Week 33 or 34 of the Course</w:t>
            </w:r>
          </w:p>
        </w:tc>
        <w:tc>
          <w:tcPr>
            <w:tcW w:w="2125" w:type="dxa"/>
          </w:tcPr>
          <w:p w14:paraId="0F7F626F" w14:textId="66967E9F" w:rsidR="00664D4E" w:rsidRPr="00782B7F" w:rsidRDefault="00AE6A4E" w:rsidP="00664D4E">
            <w:pPr>
              <w:rPr>
                <w:rFonts w:ascii="Arial" w:hAnsi="Arial" w:cs="Arial"/>
                <w:sz w:val="24"/>
                <w:szCs w:val="24"/>
              </w:rPr>
            </w:pPr>
            <w:r>
              <w:rPr>
                <w:rFonts w:ascii="Arial" w:hAnsi="Arial" w:cs="Arial"/>
                <w:sz w:val="24"/>
                <w:szCs w:val="24"/>
              </w:rPr>
              <w:t>Week 33 or 34 of the Course</w:t>
            </w:r>
          </w:p>
        </w:tc>
        <w:tc>
          <w:tcPr>
            <w:tcW w:w="2126" w:type="dxa"/>
          </w:tcPr>
          <w:p w14:paraId="24EFE670" w14:textId="6F8490A4" w:rsidR="00664D4E" w:rsidRPr="00782B7F" w:rsidRDefault="00AE6A4E" w:rsidP="00664D4E">
            <w:pPr>
              <w:rPr>
                <w:rFonts w:ascii="Arial" w:hAnsi="Arial" w:cs="Arial"/>
                <w:sz w:val="24"/>
                <w:szCs w:val="24"/>
              </w:rPr>
            </w:pPr>
            <w:r>
              <w:rPr>
                <w:rFonts w:ascii="Arial" w:hAnsi="Arial" w:cs="Arial"/>
                <w:sz w:val="24"/>
                <w:szCs w:val="24"/>
              </w:rPr>
              <w:t>Week 33 or 34 of the Course</w:t>
            </w:r>
          </w:p>
        </w:tc>
        <w:tc>
          <w:tcPr>
            <w:tcW w:w="2126" w:type="dxa"/>
          </w:tcPr>
          <w:p w14:paraId="22680D50" w14:textId="04EB276F" w:rsidR="00664D4E" w:rsidRPr="00782B7F" w:rsidRDefault="00AE6A4E" w:rsidP="00664D4E">
            <w:pPr>
              <w:rPr>
                <w:rFonts w:ascii="Arial" w:hAnsi="Arial" w:cs="Arial"/>
                <w:sz w:val="24"/>
                <w:szCs w:val="24"/>
              </w:rPr>
            </w:pPr>
            <w:r>
              <w:rPr>
                <w:rFonts w:ascii="Arial" w:hAnsi="Arial" w:cs="Arial"/>
                <w:sz w:val="24"/>
                <w:szCs w:val="24"/>
              </w:rPr>
              <w:t>Week 33 or 34 of the Course</w:t>
            </w:r>
          </w:p>
        </w:tc>
      </w:tr>
      <w:tr w:rsidR="00664D4E" w:rsidRPr="00782B7F" w14:paraId="3A09BA9C" w14:textId="77777777" w:rsidTr="00664D4E">
        <w:trPr>
          <w:trHeight w:val="340"/>
        </w:trPr>
        <w:tc>
          <w:tcPr>
            <w:tcW w:w="2547" w:type="dxa"/>
          </w:tcPr>
          <w:p w14:paraId="27E8E943" w14:textId="77777777" w:rsidR="00664D4E" w:rsidRPr="00782B7F" w:rsidRDefault="00664D4E" w:rsidP="00664D4E">
            <w:pPr>
              <w:rPr>
                <w:rFonts w:ascii="Arial" w:hAnsi="Arial" w:cs="Arial"/>
                <w:sz w:val="24"/>
                <w:szCs w:val="24"/>
              </w:rPr>
            </w:pPr>
            <w:r w:rsidRPr="00782B7F">
              <w:rPr>
                <w:rFonts w:ascii="Arial" w:hAnsi="Arial" w:cs="Arial"/>
                <w:sz w:val="24"/>
                <w:szCs w:val="24"/>
              </w:rPr>
              <w:t xml:space="preserve">Feedback scope </w:t>
            </w:r>
          </w:p>
          <w:p w14:paraId="2D4966F0" w14:textId="77777777" w:rsidR="00664D4E" w:rsidRPr="00782B7F" w:rsidRDefault="00664D4E" w:rsidP="00664D4E">
            <w:pPr>
              <w:rPr>
                <w:rFonts w:ascii="Arial" w:hAnsi="Arial" w:cs="Arial"/>
                <w:sz w:val="24"/>
                <w:szCs w:val="24"/>
              </w:rPr>
            </w:pPr>
          </w:p>
        </w:tc>
        <w:tc>
          <w:tcPr>
            <w:tcW w:w="2125" w:type="dxa"/>
          </w:tcPr>
          <w:p w14:paraId="73FED67B" w14:textId="6A70DF39" w:rsidR="00664D4E" w:rsidRPr="00782B7F" w:rsidRDefault="008166B0" w:rsidP="00664D4E">
            <w:pPr>
              <w:rPr>
                <w:rFonts w:ascii="Arial" w:hAnsi="Arial" w:cs="Arial"/>
                <w:sz w:val="24"/>
                <w:szCs w:val="24"/>
              </w:rPr>
            </w:pPr>
            <w:r w:rsidRPr="00782B7F">
              <w:rPr>
                <w:rFonts w:ascii="Arial" w:hAnsi="Arial" w:cs="Arial"/>
                <w:sz w:val="24"/>
                <w:szCs w:val="24"/>
              </w:rPr>
              <w:t>University Exam release date</w:t>
            </w:r>
          </w:p>
        </w:tc>
        <w:tc>
          <w:tcPr>
            <w:tcW w:w="2126" w:type="dxa"/>
          </w:tcPr>
          <w:p w14:paraId="12772FF6" w14:textId="77777777" w:rsidR="00664D4E" w:rsidRPr="00782B7F" w:rsidRDefault="00664D4E" w:rsidP="00664D4E">
            <w:pPr>
              <w:rPr>
                <w:rFonts w:ascii="Arial" w:hAnsi="Arial" w:cs="Arial"/>
                <w:sz w:val="24"/>
                <w:szCs w:val="24"/>
              </w:rPr>
            </w:pPr>
            <w:r w:rsidRPr="00782B7F">
              <w:rPr>
                <w:rFonts w:ascii="Arial" w:hAnsi="Arial" w:cs="Arial"/>
                <w:sz w:val="24"/>
                <w:szCs w:val="24"/>
              </w:rPr>
              <w:t>University Exam release date</w:t>
            </w:r>
          </w:p>
        </w:tc>
        <w:tc>
          <w:tcPr>
            <w:tcW w:w="2126" w:type="dxa"/>
          </w:tcPr>
          <w:p w14:paraId="0177ACD7" w14:textId="073088F8" w:rsidR="00664D4E" w:rsidRPr="00782B7F" w:rsidRDefault="008166B0" w:rsidP="00664D4E">
            <w:pPr>
              <w:rPr>
                <w:rFonts w:ascii="Arial" w:hAnsi="Arial" w:cs="Arial"/>
                <w:sz w:val="24"/>
                <w:szCs w:val="24"/>
              </w:rPr>
            </w:pPr>
            <w:r w:rsidRPr="00782B7F">
              <w:rPr>
                <w:rFonts w:ascii="Arial" w:hAnsi="Arial" w:cs="Arial"/>
                <w:sz w:val="24"/>
                <w:szCs w:val="24"/>
              </w:rPr>
              <w:t>University Exam release date</w:t>
            </w:r>
          </w:p>
        </w:tc>
        <w:tc>
          <w:tcPr>
            <w:tcW w:w="2125" w:type="dxa"/>
          </w:tcPr>
          <w:p w14:paraId="672E579F" w14:textId="6C033DD9" w:rsidR="00664D4E" w:rsidRPr="00782B7F" w:rsidRDefault="008166B0" w:rsidP="00664D4E">
            <w:pPr>
              <w:rPr>
                <w:rFonts w:ascii="Arial" w:hAnsi="Arial" w:cs="Arial"/>
                <w:sz w:val="24"/>
                <w:szCs w:val="24"/>
              </w:rPr>
            </w:pPr>
            <w:r w:rsidRPr="00782B7F">
              <w:rPr>
                <w:rFonts w:ascii="Arial" w:hAnsi="Arial" w:cs="Arial"/>
                <w:sz w:val="24"/>
                <w:szCs w:val="24"/>
              </w:rPr>
              <w:t>University Exam release date</w:t>
            </w:r>
          </w:p>
        </w:tc>
        <w:tc>
          <w:tcPr>
            <w:tcW w:w="2126" w:type="dxa"/>
          </w:tcPr>
          <w:p w14:paraId="77E44C58" w14:textId="5368B108" w:rsidR="00664D4E" w:rsidRPr="00782B7F" w:rsidRDefault="008166B0" w:rsidP="00664D4E">
            <w:pPr>
              <w:rPr>
                <w:rFonts w:ascii="Arial" w:hAnsi="Arial" w:cs="Arial"/>
                <w:sz w:val="24"/>
                <w:szCs w:val="24"/>
              </w:rPr>
            </w:pPr>
            <w:r w:rsidRPr="00782B7F">
              <w:rPr>
                <w:rFonts w:ascii="Arial" w:hAnsi="Arial" w:cs="Arial"/>
                <w:sz w:val="24"/>
                <w:szCs w:val="24"/>
              </w:rPr>
              <w:t>University Exam release date</w:t>
            </w:r>
          </w:p>
        </w:tc>
        <w:tc>
          <w:tcPr>
            <w:tcW w:w="2126" w:type="dxa"/>
          </w:tcPr>
          <w:p w14:paraId="0C51D29E" w14:textId="725C5BD7" w:rsidR="00664D4E" w:rsidRPr="00782B7F" w:rsidRDefault="008166B0" w:rsidP="00664D4E">
            <w:pPr>
              <w:rPr>
                <w:rFonts w:ascii="Arial" w:hAnsi="Arial" w:cs="Arial"/>
                <w:sz w:val="24"/>
                <w:szCs w:val="24"/>
              </w:rPr>
            </w:pPr>
            <w:r w:rsidRPr="00782B7F">
              <w:rPr>
                <w:rFonts w:ascii="Arial" w:hAnsi="Arial" w:cs="Arial"/>
                <w:sz w:val="24"/>
                <w:szCs w:val="24"/>
              </w:rPr>
              <w:t>University Exam release date</w:t>
            </w:r>
          </w:p>
        </w:tc>
      </w:tr>
      <w:tr w:rsidR="00664D4E" w:rsidRPr="00782B7F" w14:paraId="0C3F3FB5" w14:textId="77777777" w:rsidTr="00664D4E">
        <w:trPr>
          <w:trHeight w:val="340"/>
        </w:trPr>
        <w:tc>
          <w:tcPr>
            <w:tcW w:w="2547" w:type="dxa"/>
          </w:tcPr>
          <w:p w14:paraId="2248C9E4" w14:textId="77777777" w:rsidR="00664D4E" w:rsidRPr="00782B7F" w:rsidRDefault="00664D4E" w:rsidP="00664D4E">
            <w:pPr>
              <w:rPr>
                <w:rFonts w:ascii="Arial" w:hAnsi="Arial" w:cs="Arial"/>
                <w:sz w:val="24"/>
                <w:szCs w:val="24"/>
              </w:rPr>
            </w:pPr>
            <w:r w:rsidRPr="00782B7F">
              <w:rPr>
                <w:rFonts w:ascii="Arial" w:hAnsi="Arial" w:cs="Arial"/>
                <w:sz w:val="24"/>
                <w:szCs w:val="24"/>
              </w:rPr>
              <w:t>Delivery mode</w:t>
            </w:r>
          </w:p>
          <w:p w14:paraId="5D75F3C9" w14:textId="77777777" w:rsidR="00664D4E" w:rsidRPr="00782B7F" w:rsidRDefault="00664D4E" w:rsidP="00664D4E">
            <w:pPr>
              <w:rPr>
                <w:rFonts w:ascii="Arial" w:hAnsi="Arial" w:cs="Arial"/>
                <w:sz w:val="24"/>
                <w:szCs w:val="24"/>
              </w:rPr>
            </w:pPr>
          </w:p>
        </w:tc>
        <w:tc>
          <w:tcPr>
            <w:tcW w:w="2125" w:type="dxa"/>
          </w:tcPr>
          <w:p w14:paraId="11165C8F" w14:textId="77777777" w:rsidR="00664D4E" w:rsidRPr="00782B7F" w:rsidRDefault="00664D4E" w:rsidP="00664D4E">
            <w:pPr>
              <w:rPr>
                <w:rFonts w:ascii="Arial" w:hAnsi="Arial" w:cs="Arial"/>
                <w:sz w:val="24"/>
                <w:szCs w:val="24"/>
              </w:rPr>
            </w:pPr>
            <w:r w:rsidRPr="00782B7F">
              <w:rPr>
                <w:rFonts w:ascii="Arial" w:hAnsi="Arial" w:cs="Arial"/>
                <w:sz w:val="24"/>
                <w:szCs w:val="24"/>
              </w:rPr>
              <w:t>Standard</w:t>
            </w:r>
          </w:p>
        </w:tc>
        <w:tc>
          <w:tcPr>
            <w:tcW w:w="2126" w:type="dxa"/>
          </w:tcPr>
          <w:p w14:paraId="21E99B10" w14:textId="77777777" w:rsidR="00664D4E" w:rsidRPr="00782B7F" w:rsidRDefault="00664D4E" w:rsidP="00664D4E">
            <w:pPr>
              <w:rPr>
                <w:rFonts w:ascii="Arial" w:hAnsi="Arial" w:cs="Arial"/>
                <w:sz w:val="24"/>
                <w:szCs w:val="24"/>
              </w:rPr>
            </w:pPr>
            <w:r w:rsidRPr="00782B7F">
              <w:rPr>
                <w:rFonts w:ascii="Arial" w:hAnsi="Arial" w:cs="Arial"/>
                <w:sz w:val="24"/>
                <w:szCs w:val="24"/>
              </w:rPr>
              <w:t>Standard</w:t>
            </w:r>
          </w:p>
        </w:tc>
        <w:tc>
          <w:tcPr>
            <w:tcW w:w="2126" w:type="dxa"/>
          </w:tcPr>
          <w:p w14:paraId="19EE88BC" w14:textId="77777777" w:rsidR="00664D4E" w:rsidRPr="00782B7F" w:rsidRDefault="00664D4E" w:rsidP="00664D4E">
            <w:pPr>
              <w:rPr>
                <w:rFonts w:ascii="Arial" w:hAnsi="Arial" w:cs="Arial"/>
                <w:sz w:val="24"/>
                <w:szCs w:val="24"/>
              </w:rPr>
            </w:pPr>
            <w:r w:rsidRPr="00782B7F">
              <w:rPr>
                <w:rFonts w:ascii="Arial" w:hAnsi="Arial" w:cs="Arial"/>
                <w:sz w:val="24"/>
                <w:szCs w:val="24"/>
              </w:rPr>
              <w:t>Standard</w:t>
            </w:r>
          </w:p>
        </w:tc>
        <w:tc>
          <w:tcPr>
            <w:tcW w:w="2125" w:type="dxa"/>
          </w:tcPr>
          <w:p w14:paraId="6F00588E" w14:textId="77777777" w:rsidR="00664D4E" w:rsidRPr="00782B7F" w:rsidRDefault="00664D4E" w:rsidP="00664D4E">
            <w:pPr>
              <w:rPr>
                <w:rFonts w:ascii="Arial" w:hAnsi="Arial" w:cs="Arial"/>
                <w:sz w:val="24"/>
                <w:szCs w:val="24"/>
              </w:rPr>
            </w:pPr>
            <w:r w:rsidRPr="00782B7F">
              <w:rPr>
                <w:rFonts w:ascii="Arial" w:hAnsi="Arial" w:cs="Arial"/>
                <w:sz w:val="24"/>
                <w:szCs w:val="24"/>
              </w:rPr>
              <w:t>Standard</w:t>
            </w:r>
          </w:p>
        </w:tc>
        <w:tc>
          <w:tcPr>
            <w:tcW w:w="2126" w:type="dxa"/>
          </w:tcPr>
          <w:p w14:paraId="7B522BA1" w14:textId="77777777" w:rsidR="00664D4E" w:rsidRPr="00782B7F" w:rsidRDefault="00664D4E" w:rsidP="00664D4E">
            <w:pPr>
              <w:rPr>
                <w:rFonts w:ascii="Arial" w:hAnsi="Arial" w:cs="Arial"/>
                <w:sz w:val="24"/>
                <w:szCs w:val="24"/>
              </w:rPr>
            </w:pPr>
            <w:r w:rsidRPr="00782B7F">
              <w:rPr>
                <w:rFonts w:ascii="Arial" w:hAnsi="Arial" w:cs="Arial"/>
                <w:sz w:val="24"/>
                <w:szCs w:val="24"/>
              </w:rPr>
              <w:t>Standard</w:t>
            </w:r>
          </w:p>
        </w:tc>
        <w:tc>
          <w:tcPr>
            <w:tcW w:w="2126" w:type="dxa"/>
          </w:tcPr>
          <w:p w14:paraId="1A60BCFF" w14:textId="77777777" w:rsidR="00664D4E" w:rsidRPr="00782B7F" w:rsidRDefault="00664D4E" w:rsidP="00664D4E">
            <w:pPr>
              <w:rPr>
                <w:rFonts w:ascii="Arial" w:hAnsi="Arial" w:cs="Arial"/>
                <w:sz w:val="24"/>
                <w:szCs w:val="24"/>
              </w:rPr>
            </w:pPr>
            <w:r w:rsidRPr="00782B7F">
              <w:rPr>
                <w:rFonts w:ascii="Arial" w:hAnsi="Arial" w:cs="Arial"/>
                <w:sz w:val="24"/>
                <w:szCs w:val="24"/>
              </w:rPr>
              <w:t>Standard</w:t>
            </w:r>
          </w:p>
        </w:tc>
      </w:tr>
      <w:tr w:rsidR="00664D4E" w:rsidRPr="00782B7F" w14:paraId="78170157" w14:textId="77777777" w:rsidTr="00664D4E">
        <w:trPr>
          <w:trHeight w:val="340"/>
        </w:trPr>
        <w:tc>
          <w:tcPr>
            <w:tcW w:w="2547" w:type="dxa"/>
            <w:vMerge w:val="restart"/>
            <w:shd w:val="clear" w:color="auto" w:fill="FFF2CC" w:themeFill="accent4" w:themeFillTint="33"/>
          </w:tcPr>
          <w:p w14:paraId="717BB7A7" w14:textId="77777777" w:rsidR="00664D4E" w:rsidRPr="00782B7F" w:rsidRDefault="00664D4E" w:rsidP="00664D4E">
            <w:pPr>
              <w:rPr>
                <w:rFonts w:ascii="Arial" w:hAnsi="Arial" w:cs="Arial"/>
                <w:sz w:val="24"/>
                <w:szCs w:val="24"/>
              </w:rPr>
            </w:pPr>
            <w:r w:rsidRPr="00782B7F">
              <w:rPr>
                <w:rFonts w:ascii="Arial" w:hAnsi="Arial" w:cs="Arial"/>
                <w:sz w:val="24"/>
                <w:szCs w:val="24"/>
              </w:rPr>
              <w:t xml:space="preserve">Learning Outcomes </w:t>
            </w:r>
          </w:p>
          <w:p w14:paraId="324164A6" w14:textId="77777777" w:rsidR="00664D4E" w:rsidRPr="00782B7F" w:rsidRDefault="00664D4E" w:rsidP="00664D4E">
            <w:pPr>
              <w:rPr>
                <w:rFonts w:ascii="Arial" w:hAnsi="Arial" w:cs="Arial"/>
                <w:sz w:val="24"/>
                <w:szCs w:val="24"/>
              </w:rPr>
            </w:pPr>
          </w:p>
        </w:tc>
        <w:tc>
          <w:tcPr>
            <w:tcW w:w="2125" w:type="dxa"/>
            <w:shd w:val="clear" w:color="auto" w:fill="FFF2CC" w:themeFill="accent4" w:themeFillTint="33"/>
          </w:tcPr>
          <w:p w14:paraId="11BF0C33" w14:textId="77777777" w:rsidR="00664D4E" w:rsidRPr="00E10D4C" w:rsidRDefault="00664D4E" w:rsidP="00664D4E">
            <w:pPr>
              <w:rPr>
                <w:rFonts w:ascii="Arial" w:hAnsi="Arial" w:cs="Arial"/>
                <w:sz w:val="24"/>
                <w:szCs w:val="24"/>
              </w:rPr>
            </w:pPr>
            <w:r w:rsidRPr="00E10D4C">
              <w:rPr>
                <w:rFonts w:ascii="Arial" w:hAnsi="Arial" w:cs="Arial"/>
                <w:sz w:val="24"/>
                <w:szCs w:val="24"/>
              </w:rPr>
              <w:t>1. To meet the SRA’s generic Course outcomes for the LPC</w:t>
            </w:r>
          </w:p>
        </w:tc>
        <w:tc>
          <w:tcPr>
            <w:tcW w:w="2126" w:type="dxa"/>
            <w:shd w:val="clear" w:color="auto" w:fill="FFF2CC" w:themeFill="accent4" w:themeFillTint="33"/>
          </w:tcPr>
          <w:p w14:paraId="6943B679" w14:textId="77777777" w:rsidR="00664D4E" w:rsidRPr="00782B7F" w:rsidRDefault="00664D4E" w:rsidP="00664D4E">
            <w:pPr>
              <w:rPr>
                <w:rFonts w:ascii="Arial" w:hAnsi="Arial" w:cs="Arial"/>
                <w:sz w:val="24"/>
                <w:szCs w:val="24"/>
              </w:rPr>
            </w:pPr>
            <w:r w:rsidRPr="00E10D4C">
              <w:rPr>
                <w:rFonts w:ascii="Arial" w:hAnsi="Arial" w:cs="Arial"/>
                <w:sz w:val="24"/>
                <w:szCs w:val="24"/>
              </w:rPr>
              <w:t>1. To meet the SRA’s generic Course outcomes for the LPC</w:t>
            </w:r>
          </w:p>
        </w:tc>
        <w:tc>
          <w:tcPr>
            <w:tcW w:w="2126" w:type="dxa"/>
            <w:shd w:val="clear" w:color="auto" w:fill="FFF2CC" w:themeFill="accent4" w:themeFillTint="33"/>
          </w:tcPr>
          <w:p w14:paraId="65BC37C4" w14:textId="77777777" w:rsidR="00664D4E" w:rsidRPr="00782B7F" w:rsidRDefault="00664D4E" w:rsidP="00664D4E">
            <w:pPr>
              <w:rPr>
                <w:rFonts w:ascii="Arial" w:hAnsi="Arial" w:cs="Arial"/>
                <w:sz w:val="24"/>
                <w:szCs w:val="24"/>
              </w:rPr>
            </w:pPr>
            <w:r w:rsidRPr="00E10D4C">
              <w:rPr>
                <w:rFonts w:ascii="Arial" w:hAnsi="Arial" w:cs="Arial"/>
                <w:sz w:val="24"/>
                <w:szCs w:val="24"/>
              </w:rPr>
              <w:t>1. To meet the SRA’s generic Course outcomes for the LPC</w:t>
            </w:r>
          </w:p>
        </w:tc>
        <w:tc>
          <w:tcPr>
            <w:tcW w:w="2125" w:type="dxa"/>
            <w:shd w:val="clear" w:color="auto" w:fill="FFF2CC" w:themeFill="accent4" w:themeFillTint="33"/>
          </w:tcPr>
          <w:p w14:paraId="00B4450E" w14:textId="77777777" w:rsidR="00664D4E" w:rsidRPr="00782B7F" w:rsidRDefault="00664D4E" w:rsidP="00664D4E">
            <w:pPr>
              <w:rPr>
                <w:rFonts w:ascii="Arial" w:hAnsi="Arial" w:cs="Arial"/>
                <w:sz w:val="24"/>
                <w:szCs w:val="24"/>
              </w:rPr>
            </w:pPr>
            <w:r w:rsidRPr="00E10D4C">
              <w:rPr>
                <w:rFonts w:ascii="Arial" w:hAnsi="Arial" w:cs="Arial"/>
                <w:sz w:val="24"/>
                <w:szCs w:val="24"/>
              </w:rPr>
              <w:t>1. To meet the SRA’s generic Course outcomes for the LPC</w:t>
            </w:r>
          </w:p>
        </w:tc>
        <w:tc>
          <w:tcPr>
            <w:tcW w:w="2126" w:type="dxa"/>
            <w:shd w:val="clear" w:color="auto" w:fill="FFF2CC" w:themeFill="accent4" w:themeFillTint="33"/>
          </w:tcPr>
          <w:p w14:paraId="1EC9DE50" w14:textId="77777777" w:rsidR="00664D4E" w:rsidRPr="00782B7F" w:rsidRDefault="00664D4E" w:rsidP="00664D4E">
            <w:pPr>
              <w:rPr>
                <w:rFonts w:ascii="Arial" w:hAnsi="Arial" w:cs="Arial"/>
                <w:sz w:val="24"/>
                <w:szCs w:val="24"/>
              </w:rPr>
            </w:pPr>
            <w:r w:rsidRPr="00E10D4C">
              <w:rPr>
                <w:rFonts w:ascii="Arial" w:hAnsi="Arial" w:cs="Arial"/>
                <w:sz w:val="24"/>
                <w:szCs w:val="24"/>
              </w:rPr>
              <w:t>1. To meet the SRA’s generic Course outcomes for the LPC</w:t>
            </w:r>
          </w:p>
        </w:tc>
        <w:tc>
          <w:tcPr>
            <w:tcW w:w="2126" w:type="dxa"/>
            <w:shd w:val="clear" w:color="auto" w:fill="FFF2CC" w:themeFill="accent4" w:themeFillTint="33"/>
          </w:tcPr>
          <w:p w14:paraId="41626DB1" w14:textId="77777777" w:rsidR="00664D4E" w:rsidRPr="00782B7F" w:rsidRDefault="00664D4E" w:rsidP="00664D4E">
            <w:pPr>
              <w:rPr>
                <w:rFonts w:ascii="Arial" w:hAnsi="Arial" w:cs="Arial"/>
                <w:sz w:val="24"/>
                <w:szCs w:val="24"/>
              </w:rPr>
            </w:pPr>
            <w:r w:rsidRPr="00E10D4C">
              <w:rPr>
                <w:rFonts w:ascii="Arial" w:hAnsi="Arial" w:cs="Arial"/>
                <w:sz w:val="24"/>
                <w:szCs w:val="24"/>
              </w:rPr>
              <w:t>1. To meet the SRA’s generic Course outcomes for the LPC</w:t>
            </w:r>
          </w:p>
        </w:tc>
      </w:tr>
      <w:tr w:rsidR="00664D4E" w:rsidRPr="00782B7F" w14:paraId="17A575B3" w14:textId="77777777" w:rsidTr="00664D4E">
        <w:trPr>
          <w:trHeight w:val="340"/>
        </w:trPr>
        <w:tc>
          <w:tcPr>
            <w:tcW w:w="2547" w:type="dxa"/>
            <w:vMerge/>
            <w:shd w:val="clear" w:color="auto" w:fill="FFF2CC" w:themeFill="accent4" w:themeFillTint="33"/>
          </w:tcPr>
          <w:p w14:paraId="259B6DA1" w14:textId="77777777" w:rsidR="00664D4E" w:rsidRPr="00782B7F" w:rsidRDefault="00664D4E" w:rsidP="00664D4E">
            <w:pPr>
              <w:rPr>
                <w:rFonts w:ascii="Arial" w:hAnsi="Arial" w:cs="Arial"/>
                <w:sz w:val="24"/>
                <w:szCs w:val="24"/>
              </w:rPr>
            </w:pPr>
          </w:p>
        </w:tc>
        <w:tc>
          <w:tcPr>
            <w:tcW w:w="2125" w:type="dxa"/>
            <w:shd w:val="clear" w:color="auto" w:fill="FFF2CC" w:themeFill="accent4" w:themeFillTint="33"/>
          </w:tcPr>
          <w:p w14:paraId="56C97940" w14:textId="77777777" w:rsidR="00664D4E" w:rsidRPr="008214AF" w:rsidRDefault="00664D4E" w:rsidP="00664D4E">
            <w:pPr>
              <w:rPr>
                <w:rFonts w:ascii="Arial" w:hAnsi="Arial" w:cs="Arial"/>
                <w:sz w:val="24"/>
                <w:szCs w:val="24"/>
              </w:rPr>
            </w:pPr>
            <w:r w:rsidRPr="008214AF">
              <w:rPr>
                <w:rFonts w:ascii="Arial" w:hAnsi="Arial" w:cs="Arial"/>
                <w:sz w:val="24"/>
                <w:szCs w:val="24"/>
              </w:rPr>
              <w:t>2. To meet the SRA’S generic Vocational elective Outcomes</w:t>
            </w:r>
          </w:p>
        </w:tc>
        <w:tc>
          <w:tcPr>
            <w:tcW w:w="2126" w:type="dxa"/>
            <w:shd w:val="clear" w:color="auto" w:fill="FFF2CC" w:themeFill="accent4" w:themeFillTint="33"/>
          </w:tcPr>
          <w:p w14:paraId="0A3D7C32" w14:textId="77777777" w:rsidR="00664D4E" w:rsidRPr="00782B7F" w:rsidRDefault="00664D4E" w:rsidP="00664D4E">
            <w:pPr>
              <w:rPr>
                <w:rFonts w:ascii="Arial" w:hAnsi="Arial" w:cs="Arial"/>
                <w:sz w:val="24"/>
                <w:szCs w:val="24"/>
              </w:rPr>
            </w:pPr>
            <w:r w:rsidRPr="008214AF">
              <w:rPr>
                <w:rFonts w:ascii="Arial" w:hAnsi="Arial" w:cs="Arial"/>
                <w:sz w:val="24"/>
                <w:szCs w:val="24"/>
              </w:rPr>
              <w:t>2. To meet the SRA’S generic Vocational elective Outcomes</w:t>
            </w:r>
          </w:p>
        </w:tc>
        <w:tc>
          <w:tcPr>
            <w:tcW w:w="2126" w:type="dxa"/>
            <w:shd w:val="clear" w:color="auto" w:fill="FFF2CC" w:themeFill="accent4" w:themeFillTint="33"/>
          </w:tcPr>
          <w:p w14:paraId="73D24BE0" w14:textId="77777777" w:rsidR="00664D4E" w:rsidRPr="00782B7F" w:rsidRDefault="00664D4E" w:rsidP="00664D4E">
            <w:pPr>
              <w:rPr>
                <w:rFonts w:ascii="Arial" w:hAnsi="Arial" w:cs="Arial"/>
                <w:sz w:val="24"/>
                <w:szCs w:val="24"/>
              </w:rPr>
            </w:pPr>
            <w:r w:rsidRPr="008214AF">
              <w:rPr>
                <w:rFonts w:ascii="Arial" w:hAnsi="Arial" w:cs="Arial"/>
                <w:sz w:val="24"/>
                <w:szCs w:val="24"/>
              </w:rPr>
              <w:t>2. To meet the SRA’S generic Vocational elective Outcomes</w:t>
            </w:r>
          </w:p>
        </w:tc>
        <w:tc>
          <w:tcPr>
            <w:tcW w:w="2125" w:type="dxa"/>
            <w:shd w:val="clear" w:color="auto" w:fill="FFF2CC" w:themeFill="accent4" w:themeFillTint="33"/>
          </w:tcPr>
          <w:p w14:paraId="65B5B5AD" w14:textId="77777777" w:rsidR="00664D4E" w:rsidRPr="00782B7F" w:rsidRDefault="00664D4E" w:rsidP="00664D4E">
            <w:pPr>
              <w:rPr>
                <w:rFonts w:ascii="Arial" w:hAnsi="Arial" w:cs="Arial"/>
                <w:sz w:val="24"/>
                <w:szCs w:val="24"/>
              </w:rPr>
            </w:pPr>
            <w:r w:rsidRPr="008214AF">
              <w:rPr>
                <w:rFonts w:ascii="Arial" w:hAnsi="Arial" w:cs="Arial"/>
                <w:sz w:val="24"/>
                <w:szCs w:val="24"/>
              </w:rPr>
              <w:t>2. To meet the SRA’S generic Vocational elective Outcomes</w:t>
            </w:r>
          </w:p>
        </w:tc>
        <w:tc>
          <w:tcPr>
            <w:tcW w:w="2126" w:type="dxa"/>
            <w:shd w:val="clear" w:color="auto" w:fill="FFF2CC" w:themeFill="accent4" w:themeFillTint="33"/>
          </w:tcPr>
          <w:p w14:paraId="07079DDF" w14:textId="77777777" w:rsidR="00664D4E" w:rsidRPr="00782B7F" w:rsidRDefault="00664D4E" w:rsidP="00664D4E">
            <w:pPr>
              <w:rPr>
                <w:rFonts w:ascii="Arial" w:hAnsi="Arial" w:cs="Arial"/>
                <w:sz w:val="24"/>
                <w:szCs w:val="24"/>
              </w:rPr>
            </w:pPr>
            <w:r w:rsidRPr="008214AF">
              <w:rPr>
                <w:rFonts w:ascii="Arial" w:hAnsi="Arial" w:cs="Arial"/>
                <w:sz w:val="24"/>
                <w:szCs w:val="24"/>
              </w:rPr>
              <w:t>2. To meet the SRA’S generic Vocational elective Outcomes</w:t>
            </w:r>
          </w:p>
        </w:tc>
        <w:tc>
          <w:tcPr>
            <w:tcW w:w="2126" w:type="dxa"/>
            <w:shd w:val="clear" w:color="auto" w:fill="FFF2CC" w:themeFill="accent4" w:themeFillTint="33"/>
          </w:tcPr>
          <w:p w14:paraId="4A401654" w14:textId="77777777" w:rsidR="00664D4E" w:rsidRPr="00782B7F" w:rsidRDefault="00664D4E" w:rsidP="00664D4E">
            <w:pPr>
              <w:rPr>
                <w:rFonts w:ascii="Arial" w:hAnsi="Arial" w:cs="Arial"/>
                <w:sz w:val="24"/>
                <w:szCs w:val="24"/>
              </w:rPr>
            </w:pPr>
            <w:r w:rsidRPr="008214AF">
              <w:rPr>
                <w:rFonts w:ascii="Arial" w:hAnsi="Arial" w:cs="Arial"/>
                <w:sz w:val="24"/>
                <w:szCs w:val="24"/>
              </w:rPr>
              <w:t>2. To meet the SRA’S generic Vocational elective Outcomes</w:t>
            </w:r>
          </w:p>
        </w:tc>
      </w:tr>
      <w:tr w:rsidR="00664D4E" w:rsidRPr="00782B7F" w14:paraId="157CF255" w14:textId="77777777" w:rsidTr="00664D4E">
        <w:trPr>
          <w:trHeight w:val="340"/>
        </w:trPr>
        <w:tc>
          <w:tcPr>
            <w:tcW w:w="2547" w:type="dxa"/>
            <w:vMerge/>
            <w:shd w:val="clear" w:color="auto" w:fill="FFF2CC" w:themeFill="accent4" w:themeFillTint="33"/>
          </w:tcPr>
          <w:p w14:paraId="41A11E0F" w14:textId="77777777" w:rsidR="00664D4E" w:rsidRPr="00782B7F" w:rsidRDefault="00664D4E" w:rsidP="00664D4E">
            <w:pPr>
              <w:rPr>
                <w:rFonts w:ascii="Arial" w:hAnsi="Arial" w:cs="Arial"/>
                <w:sz w:val="24"/>
                <w:szCs w:val="24"/>
              </w:rPr>
            </w:pPr>
          </w:p>
        </w:tc>
        <w:tc>
          <w:tcPr>
            <w:tcW w:w="2125" w:type="dxa"/>
            <w:shd w:val="clear" w:color="auto" w:fill="FFF2CC" w:themeFill="accent4" w:themeFillTint="33"/>
          </w:tcPr>
          <w:p w14:paraId="5D0AEA9B" w14:textId="1B644A6E" w:rsidR="00664D4E" w:rsidRPr="008214AF" w:rsidRDefault="00664D4E" w:rsidP="00664D4E">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Commercial </w:t>
            </w:r>
            <w:r w:rsidR="00825877">
              <w:rPr>
                <w:rFonts w:ascii="Arial" w:hAnsi="Arial" w:cs="Arial"/>
                <w:sz w:val="24"/>
                <w:szCs w:val="24"/>
              </w:rPr>
              <w:t xml:space="preserve"> and Intellectual Property </w:t>
            </w:r>
            <w:r w:rsidRPr="008214AF">
              <w:rPr>
                <w:rFonts w:ascii="Arial" w:hAnsi="Arial" w:cs="Arial"/>
                <w:sz w:val="24"/>
                <w:szCs w:val="24"/>
              </w:rPr>
              <w:t xml:space="preserve">Law </w:t>
            </w:r>
            <w:r w:rsidR="00825877">
              <w:rPr>
                <w:rFonts w:ascii="Arial" w:hAnsi="Arial" w:cs="Arial"/>
                <w:sz w:val="24"/>
                <w:szCs w:val="24"/>
              </w:rPr>
              <w:t xml:space="preserve"> and Practice </w:t>
            </w:r>
            <w:r w:rsidRPr="008214AF">
              <w:rPr>
                <w:rFonts w:ascii="Arial" w:hAnsi="Arial" w:cs="Arial"/>
                <w:sz w:val="24"/>
                <w:szCs w:val="24"/>
              </w:rPr>
              <w:t xml:space="preserve">subject outcomes </w:t>
            </w:r>
          </w:p>
          <w:p w14:paraId="06D72F41" w14:textId="77777777" w:rsidR="00664D4E" w:rsidRPr="008214AF" w:rsidRDefault="00664D4E" w:rsidP="00664D4E">
            <w:pPr>
              <w:rPr>
                <w:rFonts w:ascii="Arial" w:hAnsi="Arial" w:cs="Arial"/>
                <w:sz w:val="24"/>
                <w:szCs w:val="24"/>
              </w:rPr>
            </w:pPr>
          </w:p>
        </w:tc>
        <w:tc>
          <w:tcPr>
            <w:tcW w:w="2126" w:type="dxa"/>
            <w:shd w:val="clear" w:color="auto" w:fill="FFF2CC" w:themeFill="accent4" w:themeFillTint="33"/>
          </w:tcPr>
          <w:p w14:paraId="083C7628" w14:textId="77777777" w:rsidR="00664D4E" w:rsidRPr="008214AF" w:rsidRDefault="00664D4E" w:rsidP="00664D4E">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w:t>
            </w:r>
            <w:r>
              <w:rPr>
                <w:rFonts w:ascii="Arial" w:hAnsi="Arial" w:cs="Arial"/>
                <w:sz w:val="24"/>
                <w:szCs w:val="24"/>
              </w:rPr>
              <w:t>Private Client</w:t>
            </w:r>
            <w:r w:rsidRPr="008214AF">
              <w:rPr>
                <w:rFonts w:ascii="Arial" w:hAnsi="Arial" w:cs="Arial"/>
                <w:sz w:val="24"/>
                <w:szCs w:val="24"/>
              </w:rPr>
              <w:t xml:space="preserve"> subject outcomes </w:t>
            </w:r>
          </w:p>
          <w:p w14:paraId="128D9016" w14:textId="77777777" w:rsidR="00664D4E" w:rsidRPr="00782B7F" w:rsidRDefault="00664D4E" w:rsidP="00664D4E">
            <w:pPr>
              <w:rPr>
                <w:rFonts w:ascii="Arial" w:hAnsi="Arial" w:cs="Arial"/>
                <w:sz w:val="24"/>
                <w:szCs w:val="24"/>
              </w:rPr>
            </w:pPr>
          </w:p>
        </w:tc>
        <w:tc>
          <w:tcPr>
            <w:tcW w:w="2126" w:type="dxa"/>
            <w:shd w:val="clear" w:color="auto" w:fill="FFF2CC" w:themeFill="accent4" w:themeFillTint="33"/>
          </w:tcPr>
          <w:p w14:paraId="5BDD4E45" w14:textId="77777777" w:rsidR="00664D4E" w:rsidRPr="008214AF" w:rsidRDefault="00664D4E" w:rsidP="00664D4E">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Commercial </w:t>
            </w:r>
            <w:r>
              <w:rPr>
                <w:rFonts w:ascii="Arial" w:hAnsi="Arial" w:cs="Arial"/>
                <w:sz w:val="24"/>
                <w:szCs w:val="24"/>
              </w:rPr>
              <w:t>Property</w:t>
            </w:r>
            <w:r w:rsidRPr="008214AF">
              <w:rPr>
                <w:rFonts w:ascii="Arial" w:hAnsi="Arial" w:cs="Arial"/>
                <w:sz w:val="24"/>
                <w:szCs w:val="24"/>
              </w:rPr>
              <w:t xml:space="preserve"> subject outcomes </w:t>
            </w:r>
          </w:p>
          <w:p w14:paraId="54108255" w14:textId="77777777" w:rsidR="00664D4E" w:rsidRPr="00782B7F" w:rsidRDefault="00664D4E" w:rsidP="00664D4E">
            <w:pPr>
              <w:rPr>
                <w:rFonts w:ascii="Arial" w:hAnsi="Arial" w:cs="Arial"/>
                <w:sz w:val="24"/>
                <w:szCs w:val="24"/>
              </w:rPr>
            </w:pPr>
          </w:p>
        </w:tc>
        <w:tc>
          <w:tcPr>
            <w:tcW w:w="2125" w:type="dxa"/>
            <w:shd w:val="clear" w:color="auto" w:fill="FFF2CC" w:themeFill="accent4" w:themeFillTint="33"/>
          </w:tcPr>
          <w:p w14:paraId="1864EBD8" w14:textId="77777777" w:rsidR="00664D4E" w:rsidRPr="008214AF" w:rsidRDefault="00664D4E" w:rsidP="00664D4E">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w:t>
            </w:r>
            <w:r>
              <w:rPr>
                <w:rFonts w:ascii="Arial" w:hAnsi="Arial" w:cs="Arial"/>
                <w:sz w:val="24"/>
                <w:szCs w:val="24"/>
              </w:rPr>
              <w:t>Immigration</w:t>
            </w:r>
            <w:r w:rsidRPr="008214AF">
              <w:rPr>
                <w:rFonts w:ascii="Arial" w:hAnsi="Arial" w:cs="Arial"/>
                <w:sz w:val="24"/>
                <w:szCs w:val="24"/>
              </w:rPr>
              <w:t xml:space="preserve"> Law subject outcomes </w:t>
            </w:r>
          </w:p>
          <w:p w14:paraId="72B885B2" w14:textId="77777777" w:rsidR="00664D4E" w:rsidRPr="00782B7F" w:rsidRDefault="00664D4E" w:rsidP="00664D4E">
            <w:pPr>
              <w:rPr>
                <w:rFonts w:ascii="Arial" w:hAnsi="Arial" w:cs="Arial"/>
                <w:sz w:val="24"/>
                <w:szCs w:val="24"/>
              </w:rPr>
            </w:pPr>
          </w:p>
        </w:tc>
        <w:tc>
          <w:tcPr>
            <w:tcW w:w="2126" w:type="dxa"/>
            <w:shd w:val="clear" w:color="auto" w:fill="FFF2CC" w:themeFill="accent4" w:themeFillTint="33"/>
          </w:tcPr>
          <w:p w14:paraId="2BEE01C4" w14:textId="77777777" w:rsidR="00664D4E" w:rsidRPr="008214AF" w:rsidRDefault="00664D4E" w:rsidP="00664D4E">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w:t>
            </w:r>
            <w:r>
              <w:rPr>
                <w:rFonts w:ascii="Arial" w:hAnsi="Arial" w:cs="Arial"/>
                <w:sz w:val="24"/>
                <w:szCs w:val="24"/>
              </w:rPr>
              <w:t>Employment</w:t>
            </w:r>
            <w:r w:rsidRPr="008214AF">
              <w:rPr>
                <w:rFonts w:ascii="Arial" w:hAnsi="Arial" w:cs="Arial"/>
                <w:sz w:val="24"/>
                <w:szCs w:val="24"/>
              </w:rPr>
              <w:t xml:space="preserve"> Law subject outcomes </w:t>
            </w:r>
          </w:p>
          <w:p w14:paraId="64C678AB" w14:textId="77777777" w:rsidR="00664D4E" w:rsidRPr="00782B7F" w:rsidRDefault="00664D4E" w:rsidP="00664D4E">
            <w:pPr>
              <w:rPr>
                <w:rFonts w:ascii="Arial" w:hAnsi="Arial" w:cs="Arial"/>
                <w:sz w:val="24"/>
                <w:szCs w:val="24"/>
              </w:rPr>
            </w:pPr>
          </w:p>
        </w:tc>
        <w:tc>
          <w:tcPr>
            <w:tcW w:w="2126" w:type="dxa"/>
            <w:shd w:val="clear" w:color="auto" w:fill="FFF2CC" w:themeFill="accent4" w:themeFillTint="33"/>
          </w:tcPr>
          <w:p w14:paraId="2D10285D" w14:textId="77777777" w:rsidR="00664D4E" w:rsidRPr="008214AF" w:rsidRDefault="00664D4E" w:rsidP="00664D4E">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w:t>
            </w:r>
            <w:r>
              <w:rPr>
                <w:rFonts w:ascii="Arial" w:hAnsi="Arial" w:cs="Arial"/>
                <w:sz w:val="24"/>
                <w:szCs w:val="24"/>
              </w:rPr>
              <w:t>Family</w:t>
            </w:r>
            <w:r w:rsidRPr="008214AF">
              <w:rPr>
                <w:rFonts w:ascii="Arial" w:hAnsi="Arial" w:cs="Arial"/>
                <w:sz w:val="24"/>
                <w:szCs w:val="24"/>
              </w:rPr>
              <w:t xml:space="preserve"> Law subject outcomes </w:t>
            </w:r>
          </w:p>
          <w:p w14:paraId="5FE9555E" w14:textId="77777777" w:rsidR="00664D4E" w:rsidRPr="00782B7F" w:rsidRDefault="00664D4E" w:rsidP="00664D4E">
            <w:pPr>
              <w:rPr>
                <w:rFonts w:ascii="Arial" w:hAnsi="Arial" w:cs="Arial"/>
                <w:sz w:val="24"/>
                <w:szCs w:val="24"/>
              </w:rPr>
            </w:pPr>
          </w:p>
        </w:tc>
      </w:tr>
      <w:tr w:rsidR="00664D4E" w:rsidRPr="00782B7F" w14:paraId="771CA562" w14:textId="77777777" w:rsidTr="00664D4E">
        <w:trPr>
          <w:trHeight w:val="340"/>
        </w:trPr>
        <w:tc>
          <w:tcPr>
            <w:tcW w:w="2547" w:type="dxa"/>
            <w:vMerge/>
            <w:shd w:val="clear" w:color="auto" w:fill="FFF2CC" w:themeFill="accent4" w:themeFillTint="33"/>
          </w:tcPr>
          <w:p w14:paraId="75697207" w14:textId="77777777" w:rsidR="00664D4E" w:rsidRPr="00782B7F" w:rsidRDefault="00664D4E" w:rsidP="00664D4E">
            <w:pPr>
              <w:rPr>
                <w:rFonts w:ascii="Arial" w:hAnsi="Arial" w:cs="Arial"/>
                <w:sz w:val="24"/>
                <w:szCs w:val="24"/>
              </w:rPr>
            </w:pPr>
          </w:p>
        </w:tc>
        <w:tc>
          <w:tcPr>
            <w:tcW w:w="2125" w:type="dxa"/>
            <w:shd w:val="clear" w:color="auto" w:fill="FFF2CC" w:themeFill="accent4" w:themeFillTint="33"/>
          </w:tcPr>
          <w:p w14:paraId="69487DDC" w14:textId="77777777" w:rsidR="00664D4E" w:rsidRPr="00782B7F" w:rsidRDefault="00664D4E" w:rsidP="00664D4E">
            <w:pPr>
              <w:rPr>
                <w:rFonts w:ascii="Arial" w:hAnsi="Arial" w:cs="Arial"/>
                <w:sz w:val="24"/>
                <w:szCs w:val="24"/>
              </w:rPr>
            </w:pPr>
          </w:p>
        </w:tc>
        <w:tc>
          <w:tcPr>
            <w:tcW w:w="2126" w:type="dxa"/>
            <w:shd w:val="clear" w:color="auto" w:fill="FFF2CC" w:themeFill="accent4" w:themeFillTint="33"/>
          </w:tcPr>
          <w:p w14:paraId="1D1162ED" w14:textId="77777777" w:rsidR="00664D4E" w:rsidRPr="00782B7F" w:rsidRDefault="00664D4E" w:rsidP="00664D4E">
            <w:pPr>
              <w:rPr>
                <w:rFonts w:ascii="Arial" w:hAnsi="Arial" w:cs="Arial"/>
                <w:sz w:val="24"/>
                <w:szCs w:val="24"/>
              </w:rPr>
            </w:pPr>
          </w:p>
        </w:tc>
        <w:tc>
          <w:tcPr>
            <w:tcW w:w="2126" w:type="dxa"/>
            <w:shd w:val="clear" w:color="auto" w:fill="FFF2CC" w:themeFill="accent4" w:themeFillTint="33"/>
          </w:tcPr>
          <w:p w14:paraId="3F0CD732" w14:textId="77777777" w:rsidR="00664D4E" w:rsidRPr="00782B7F" w:rsidRDefault="00664D4E" w:rsidP="00664D4E">
            <w:pPr>
              <w:rPr>
                <w:rFonts w:ascii="Arial" w:hAnsi="Arial" w:cs="Arial"/>
                <w:sz w:val="24"/>
                <w:szCs w:val="24"/>
              </w:rPr>
            </w:pPr>
          </w:p>
        </w:tc>
        <w:tc>
          <w:tcPr>
            <w:tcW w:w="2125" w:type="dxa"/>
            <w:shd w:val="clear" w:color="auto" w:fill="FFF2CC" w:themeFill="accent4" w:themeFillTint="33"/>
          </w:tcPr>
          <w:p w14:paraId="6AA85C5F" w14:textId="77777777" w:rsidR="00664D4E" w:rsidRPr="00782B7F" w:rsidRDefault="00664D4E" w:rsidP="00664D4E">
            <w:pPr>
              <w:rPr>
                <w:rFonts w:ascii="Arial" w:hAnsi="Arial" w:cs="Arial"/>
                <w:sz w:val="24"/>
                <w:szCs w:val="24"/>
              </w:rPr>
            </w:pPr>
          </w:p>
        </w:tc>
        <w:tc>
          <w:tcPr>
            <w:tcW w:w="2126" w:type="dxa"/>
            <w:shd w:val="clear" w:color="auto" w:fill="FFF2CC" w:themeFill="accent4" w:themeFillTint="33"/>
          </w:tcPr>
          <w:p w14:paraId="57ECA617" w14:textId="77777777" w:rsidR="00664D4E" w:rsidRPr="00782B7F" w:rsidRDefault="00664D4E" w:rsidP="00664D4E">
            <w:pPr>
              <w:rPr>
                <w:rFonts w:ascii="Arial" w:hAnsi="Arial" w:cs="Arial"/>
                <w:sz w:val="24"/>
                <w:szCs w:val="24"/>
              </w:rPr>
            </w:pPr>
          </w:p>
        </w:tc>
        <w:tc>
          <w:tcPr>
            <w:tcW w:w="2126" w:type="dxa"/>
            <w:shd w:val="clear" w:color="auto" w:fill="FFF2CC" w:themeFill="accent4" w:themeFillTint="33"/>
          </w:tcPr>
          <w:p w14:paraId="2CACAAAE" w14:textId="77777777" w:rsidR="00664D4E" w:rsidRPr="00782B7F" w:rsidRDefault="00664D4E" w:rsidP="00664D4E">
            <w:pPr>
              <w:rPr>
                <w:rFonts w:ascii="Arial" w:hAnsi="Arial" w:cs="Arial"/>
                <w:sz w:val="24"/>
                <w:szCs w:val="24"/>
              </w:rPr>
            </w:pPr>
          </w:p>
        </w:tc>
      </w:tr>
      <w:tr w:rsidR="00664D4E" w:rsidRPr="00782B7F" w14:paraId="2D91DEEA" w14:textId="77777777" w:rsidTr="00664D4E">
        <w:trPr>
          <w:trHeight w:val="340"/>
        </w:trPr>
        <w:tc>
          <w:tcPr>
            <w:tcW w:w="2547" w:type="dxa"/>
          </w:tcPr>
          <w:p w14:paraId="21018814" w14:textId="77777777" w:rsidR="00664D4E" w:rsidRPr="00782B7F" w:rsidRDefault="00664D4E" w:rsidP="00664D4E">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52CE3B42" w14:textId="181FEC31" w:rsidR="00664D4E" w:rsidRPr="00782B7F" w:rsidRDefault="00DE0955" w:rsidP="00664D4E">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4CC44491" w14:textId="648B2288" w:rsidR="00664D4E" w:rsidRPr="00782B7F" w:rsidRDefault="00DE0955" w:rsidP="00664D4E">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2087569B" w14:textId="4EB0F17B" w:rsidR="00664D4E" w:rsidRPr="00782B7F" w:rsidRDefault="00DE0955" w:rsidP="00664D4E">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5" w:type="dxa"/>
            <w:vAlign w:val="center"/>
          </w:tcPr>
          <w:p w14:paraId="03122951" w14:textId="1F4BFB9A" w:rsidR="00664D4E" w:rsidRPr="00782B7F" w:rsidRDefault="00DE0955" w:rsidP="00664D4E">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6AC7B3F5" w14:textId="28623414" w:rsidR="00664D4E" w:rsidRPr="00782B7F" w:rsidRDefault="00DE0955" w:rsidP="00664D4E">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0A4FAC4E" w14:textId="021AD5EB" w:rsidR="00664D4E" w:rsidRPr="00782B7F" w:rsidRDefault="00DE0955" w:rsidP="00664D4E">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r>
      <w:tr w:rsidR="00664D4E" w:rsidRPr="00782B7F" w14:paraId="069540AB" w14:textId="77777777" w:rsidTr="00664D4E">
        <w:trPr>
          <w:trHeight w:val="340"/>
        </w:trPr>
        <w:tc>
          <w:tcPr>
            <w:tcW w:w="2547" w:type="dxa"/>
          </w:tcPr>
          <w:p w14:paraId="502181C9" w14:textId="77777777" w:rsidR="00664D4E" w:rsidRPr="00782B7F" w:rsidRDefault="00664D4E" w:rsidP="00664D4E">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307CE080" w14:textId="77777777" w:rsidR="00664D4E" w:rsidRPr="00782B7F" w:rsidRDefault="00664D4E" w:rsidP="00664D4E">
            <w:pPr>
              <w:rPr>
                <w:rFonts w:ascii="Arial" w:hAnsi="Arial" w:cs="Arial"/>
                <w:sz w:val="24"/>
                <w:szCs w:val="24"/>
              </w:rPr>
            </w:pPr>
            <w:r w:rsidRPr="00782B7F">
              <w:rPr>
                <w:rFonts w:ascii="Arial" w:hAnsi="Arial" w:cs="Arial"/>
                <w:sz w:val="24"/>
                <w:szCs w:val="24"/>
              </w:rPr>
              <w:t>N/A</w:t>
            </w:r>
          </w:p>
        </w:tc>
        <w:tc>
          <w:tcPr>
            <w:tcW w:w="2126" w:type="dxa"/>
          </w:tcPr>
          <w:p w14:paraId="41BD583B" w14:textId="77777777" w:rsidR="00664D4E" w:rsidRPr="00782B7F" w:rsidRDefault="00664D4E" w:rsidP="00664D4E">
            <w:pPr>
              <w:rPr>
                <w:rFonts w:ascii="Arial" w:hAnsi="Arial" w:cs="Arial"/>
                <w:sz w:val="24"/>
                <w:szCs w:val="24"/>
              </w:rPr>
            </w:pPr>
          </w:p>
        </w:tc>
        <w:tc>
          <w:tcPr>
            <w:tcW w:w="2126" w:type="dxa"/>
          </w:tcPr>
          <w:p w14:paraId="17EE9F16" w14:textId="77777777" w:rsidR="00664D4E" w:rsidRPr="00782B7F" w:rsidRDefault="00664D4E" w:rsidP="00664D4E">
            <w:pPr>
              <w:rPr>
                <w:rFonts w:ascii="Arial" w:hAnsi="Arial" w:cs="Arial"/>
                <w:sz w:val="24"/>
                <w:szCs w:val="24"/>
              </w:rPr>
            </w:pPr>
          </w:p>
        </w:tc>
        <w:tc>
          <w:tcPr>
            <w:tcW w:w="2125" w:type="dxa"/>
          </w:tcPr>
          <w:p w14:paraId="3859C5B1" w14:textId="77777777" w:rsidR="00664D4E" w:rsidRPr="00782B7F" w:rsidRDefault="00664D4E" w:rsidP="00664D4E">
            <w:pPr>
              <w:rPr>
                <w:rFonts w:ascii="Arial" w:hAnsi="Arial" w:cs="Arial"/>
                <w:sz w:val="24"/>
                <w:szCs w:val="24"/>
              </w:rPr>
            </w:pPr>
          </w:p>
        </w:tc>
        <w:tc>
          <w:tcPr>
            <w:tcW w:w="2126" w:type="dxa"/>
          </w:tcPr>
          <w:p w14:paraId="6701E1B4" w14:textId="77777777" w:rsidR="00664D4E" w:rsidRPr="00782B7F" w:rsidRDefault="00664D4E" w:rsidP="00664D4E">
            <w:pPr>
              <w:rPr>
                <w:rFonts w:ascii="Arial" w:hAnsi="Arial" w:cs="Arial"/>
                <w:sz w:val="24"/>
                <w:szCs w:val="24"/>
              </w:rPr>
            </w:pPr>
          </w:p>
        </w:tc>
        <w:tc>
          <w:tcPr>
            <w:tcW w:w="2126" w:type="dxa"/>
          </w:tcPr>
          <w:p w14:paraId="4E3C9E64" w14:textId="77777777" w:rsidR="00664D4E" w:rsidRPr="00782B7F" w:rsidRDefault="00664D4E" w:rsidP="00664D4E">
            <w:pPr>
              <w:rPr>
                <w:rFonts w:ascii="Arial" w:hAnsi="Arial" w:cs="Arial"/>
                <w:sz w:val="24"/>
                <w:szCs w:val="24"/>
              </w:rPr>
            </w:pPr>
          </w:p>
        </w:tc>
      </w:tr>
    </w:tbl>
    <w:p w14:paraId="26DE8789" w14:textId="77777777" w:rsidR="00664D4E" w:rsidRDefault="00664D4E" w:rsidP="00664D4E">
      <w:pPr>
        <w:rPr>
          <w:rFonts w:ascii="Arial" w:hAnsi="Arial" w:cs="Arial"/>
          <w:sz w:val="24"/>
          <w:szCs w:val="24"/>
        </w:rPr>
      </w:pPr>
    </w:p>
    <w:p w14:paraId="5DEDA8BB" w14:textId="77777777" w:rsidR="002201B0" w:rsidRDefault="002201B0" w:rsidP="002807F3">
      <w:pPr>
        <w:rPr>
          <w:rFonts w:ascii="Arial" w:hAnsi="Arial" w:cs="Arial"/>
          <w:sz w:val="24"/>
          <w:szCs w:val="24"/>
        </w:rPr>
      </w:pPr>
    </w:p>
    <w:p w14:paraId="2F6FB192" w14:textId="77777777" w:rsidR="002201B0" w:rsidRDefault="002201B0">
      <w:pPr>
        <w:rPr>
          <w:rFonts w:ascii="Arial" w:hAnsi="Arial" w:cs="Arial"/>
          <w:sz w:val="24"/>
          <w:szCs w:val="24"/>
        </w:rPr>
      </w:pPr>
      <w:r>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2201B0" w:rsidRPr="00782B7F" w14:paraId="12A5AA22" w14:textId="77777777" w:rsidTr="00091B6A">
        <w:trPr>
          <w:trHeight w:val="340"/>
        </w:trPr>
        <w:tc>
          <w:tcPr>
            <w:tcW w:w="2547" w:type="dxa"/>
            <w:shd w:val="clear" w:color="auto" w:fill="FFF2CC" w:themeFill="accent4" w:themeFillTint="33"/>
          </w:tcPr>
          <w:p w14:paraId="6AFBF5E5" w14:textId="06E21911" w:rsidR="002201B0" w:rsidRPr="00782B7F" w:rsidRDefault="002201B0" w:rsidP="002201B0">
            <w:pPr>
              <w:rPr>
                <w:rFonts w:ascii="Arial" w:hAnsi="Arial" w:cs="Arial"/>
                <w:b/>
                <w:sz w:val="24"/>
                <w:szCs w:val="24"/>
              </w:rPr>
            </w:pPr>
            <w:r w:rsidRPr="00782B7F">
              <w:rPr>
                <w:rFonts w:ascii="Arial" w:hAnsi="Arial" w:cs="Arial"/>
                <w:b/>
                <w:sz w:val="24"/>
                <w:szCs w:val="24"/>
              </w:rPr>
              <w:lastRenderedPageBreak/>
              <w:t xml:space="preserve">Level </w:t>
            </w:r>
            <w:r>
              <w:rPr>
                <w:rFonts w:ascii="Arial" w:hAnsi="Arial" w:cs="Arial"/>
                <w:b/>
                <w:sz w:val="24"/>
                <w:szCs w:val="24"/>
              </w:rPr>
              <w:t>7 Option</w:t>
            </w:r>
            <w:r w:rsidR="00664D4E">
              <w:rPr>
                <w:rFonts w:ascii="Arial" w:hAnsi="Arial" w:cs="Arial"/>
                <w:b/>
                <w:sz w:val="24"/>
                <w:szCs w:val="24"/>
              </w:rPr>
              <w:t xml:space="preserve"> </w:t>
            </w:r>
            <w:r w:rsidRPr="00782B7F">
              <w:rPr>
                <w:rFonts w:ascii="Arial" w:hAnsi="Arial" w:cs="Arial"/>
                <w:sz w:val="24"/>
                <w:szCs w:val="24"/>
              </w:rPr>
              <w:t>Modules</w:t>
            </w:r>
          </w:p>
        </w:tc>
        <w:tc>
          <w:tcPr>
            <w:tcW w:w="2125" w:type="dxa"/>
            <w:shd w:val="clear" w:color="auto" w:fill="FFF2CC" w:themeFill="accent4" w:themeFillTint="33"/>
          </w:tcPr>
          <w:p w14:paraId="5F153372" w14:textId="0747618C" w:rsidR="002201B0" w:rsidRPr="00782B7F" w:rsidRDefault="002201B0" w:rsidP="00091B6A">
            <w:pPr>
              <w:rPr>
                <w:rFonts w:ascii="Arial" w:hAnsi="Arial" w:cs="Arial"/>
                <w:b/>
                <w:sz w:val="24"/>
                <w:szCs w:val="24"/>
              </w:rPr>
            </w:pPr>
            <w:r>
              <w:rPr>
                <w:rFonts w:ascii="Arial" w:hAnsi="Arial" w:cs="Arial"/>
                <w:b/>
                <w:sz w:val="24"/>
                <w:szCs w:val="24"/>
              </w:rPr>
              <w:t>Personal Injury and Clinical Negligence</w:t>
            </w:r>
          </w:p>
        </w:tc>
        <w:tc>
          <w:tcPr>
            <w:tcW w:w="2126" w:type="dxa"/>
            <w:shd w:val="clear" w:color="auto" w:fill="FFF2CC" w:themeFill="accent4" w:themeFillTint="33"/>
          </w:tcPr>
          <w:p w14:paraId="4B6393ED" w14:textId="0854FFE8" w:rsidR="002201B0" w:rsidRPr="00782B7F" w:rsidRDefault="002201B0" w:rsidP="00091B6A">
            <w:pPr>
              <w:rPr>
                <w:rFonts w:ascii="Arial" w:hAnsi="Arial" w:cs="Arial"/>
                <w:b/>
                <w:sz w:val="24"/>
                <w:szCs w:val="24"/>
              </w:rPr>
            </w:pPr>
          </w:p>
        </w:tc>
        <w:tc>
          <w:tcPr>
            <w:tcW w:w="2126" w:type="dxa"/>
            <w:shd w:val="clear" w:color="auto" w:fill="FFF2CC" w:themeFill="accent4" w:themeFillTint="33"/>
          </w:tcPr>
          <w:p w14:paraId="462EBA12" w14:textId="409DFF39" w:rsidR="002201B0" w:rsidRPr="00782B7F" w:rsidRDefault="002201B0" w:rsidP="00091B6A">
            <w:pPr>
              <w:rPr>
                <w:rFonts w:ascii="Arial" w:hAnsi="Arial" w:cs="Arial"/>
                <w:b/>
                <w:sz w:val="24"/>
                <w:szCs w:val="24"/>
              </w:rPr>
            </w:pPr>
          </w:p>
        </w:tc>
        <w:tc>
          <w:tcPr>
            <w:tcW w:w="2125" w:type="dxa"/>
            <w:shd w:val="clear" w:color="auto" w:fill="FFF2CC" w:themeFill="accent4" w:themeFillTint="33"/>
          </w:tcPr>
          <w:p w14:paraId="09A52F9D" w14:textId="5875F753" w:rsidR="002201B0" w:rsidRPr="00782B7F" w:rsidRDefault="002201B0" w:rsidP="00091B6A">
            <w:pPr>
              <w:rPr>
                <w:rFonts w:ascii="Arial" w:hAnsi="Arial" w:cs="Arial"/>
                <w:b/>
                <w:sz w:val="24"/>
                <w:szCs w:val="24"/>
              </w:rPr>
            </w:pPr>
          </w:p>
        </w:tc>
        <w:tc>
          <w:tcPr>
            <w:tcW w:w="2126" w:type="dxa"/>
            <w:shd w:val="clear" w:color="auto" w:fill="FFF2CC" w:themeFill="accent4" w:themeFillTint="33"/>
          </w:tcPr>
          <w:p w14:paraId="2120632B" w14:textId="77777777" w:rsidR="002201B0" w:rsidRPr="00782B7F" w:rsidRDefault="002201B0" w:rsidP="00091B6A">
            <w:pPr>
              <w:rPr>
                <w:rFonts w:ascii="Arial" w:hAnsi="Arial" w:cs="Arial"/>
                <w:b/>
                <w:sz w:val="24"/>
                <w:szCs w:val="24"/>
              </w:rPr>
            </w:pPr>
          </w:p>
        </w:tc>
        <w:tc>
          <w:tcPr>
            <w:tcW w:w="2126" w:type="dxa"/>
            <w:shd w:val="clear" w:color="auto" w:fill="FFF2CC" w:themeFill="accent4" w:themeFillTint="33"/>
          </w:tcPr>
          <w:p w14:paraId="728926E2" w14:textId="77777777" w:rsidR="002201B0" w:rsidRPr="00782B7F" w:rsidRDefault="002201B0" w:rsidP="00091B6A">
            <w:pPr>
              <w:rPr>
                <w:rFonts w:ascii="Arial" w:hAnsi="Arial" w:cs="Arial"/>
                <w:b/>
                <w:sz w:val="24"/>
                <w:szCs w:val="24"/>
              </w:rPr>
            </w:pPr>
          </w:p>
        </w:tc>
      </w:tr>
      <w:tr w:rsidR="002201B0" w:rsidRPr="00782B7F" w14:paraId="2DD883A4" w14:textId="77777777" w:rsidTr="00AB11CC">
        <w:trPr>
          <w:trHeight w:val="340"/>
        </w:trPr>
        <w:tc>
          <w:tcPr>
            <w:tcW w:w="2547" w:type="dxa"/>
            <w:shd w:val="clear" w:color="auto" w:fill="FFF2CC" w:themeFill="accent4" w:themeFillTint="33"/>
          </w:tcPr>
          <w:p w14:paraId="787CA1E8" w14:textId="77777777" w:rsidR="002201B0" w:rsidRPr="00782B7F" w:rsidRDefault="002201B0" w:rsidP="00091B6A">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FFF" w:themeFill="background1"/>
          </w:tcPr>
          <w:p w14:paraId="6C82AF72" w14:textId="586FBB88" w:rsidR="002201B0" w:rsidRPr="00C90668" w:rsidRDefault="00655DBF" w:rsidP="00091B6A">
            <w:pPr>
              <w:rPr>
                <w:rFonts w:ascii="Arial" w:hAnsi="Arial" w:cs="Arial"/>
                <w:sz w:val="24"/>
                <w:szCs w:val="24"/>
              </w:rPr>
            </w:pPr>
            <w:r w:rsidRPr="00C90668">
              <w:rPr>
                <w:rFonts w:ascii="Arial" w:hAnsi="Arial" w:cs="Arial"/>
                <w:sz w:val="24"/>
                <w:szCs w:val="24"/>
              </w:rPr>
              <w:t>8</w:t>
            </w:r>
          </w:p>
        </w:tc>
        <w:tc>
          <w:tcPr>
            <w:tcW w:w="2126" w:type="dxa"/>
            <w:shd w:val="clear" w:color="auto" w:fill="FFF2CC" w:themeFill="accent4" w:themeFillTint="33"/>
          </w:tcPr>
          <w:p w14:paraId="30C14857" w14:textId="76BA8496"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5A9602BE" w14:textId="140AA076" w:rsidR="002201B0" w:rsidRPr="00782B7F" w:rsidRDefault="002201B0" w:rsidP="00091B6A">
            <w:pPr>
              <w:rPr>
                <w:rFonts w:ascii="Arial" w:hAnsi="Arial" w:cs="Arial"/>
                <w:sz w:val="24"/>
                <w:szCs w:val="24"/>
              </w:rPr>
            </w:pPr>
          </w:p>
        </w:tc>
        <w:tc>
          <w:tcPr>
            <w:tcW w:w="2125" w:type="dxa"/>
            <w:shd w:val="clear" w:color="auto" w:fill="FFF2CC" w:themeFill="accent4" w:themeFillTint="33"/>
          </w:tcPr>
          <w:p w14:paraId="7A72B52C" w14:textId="41F94CF8"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37AD012F" w14:textId="31AFD7DF"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17EB02D6" w14:textId="74BA7F3A" w:rsidR="002201B0" w:rsidRPr="00782B7F" w:rsidRDefault="002201B0" w:rsidP="00091B6A">
            <w:pPr>
              <w:rPr>
                <w:rFonts w:ascii="Arial" w:hAnsi="Arial" w:cs="Arial"/>
                <w:sz w:val="24"/>
                <w:szCs w:val="24"/>
              </w:rPr>
            </w:pPr>
          </w:p>
        </w:tc>
      </w:tr>
      <w:tr w:rsidR="002201B0" w:rsidRPr="00782B7F" w14:paraId="3CBA2346" w14:textId="77777777" w:rsidTr="00AB11CC">
        <w:trPr>
          <w:trHeight w:val="340"/>
        </w:trPr>
        <w:tc>
          <w:tcPr>
            <w:tcW w:w="2547" w:type="dxa"/>
          </w:tcPr>
          <w:p w14:paraId="663EF162" w14:textId="77777777" w:rsidR="002201B0" w:rsidRPr="00782B7F" w:rsidRDefault="002201B0" w:rsidP="00091B6A">
            <w:pPr>
              <w:rPr>
                <w:rFonts w:ascii="Arial" w:hAnsi="Arial" w:cs="Arial"/>
                <w:sz w:val="24"/>
                <w:szCs w:val="24"/>
              </w:rPr>
            </w:pPr>
            <w:r w:rsidRPr="00782B7F">
              <w:rPr>
                <w:rFonts w:ascii="Arial" w:hAnsi="Arial" w:cs="Arial"/>
                <w:sz w:val="24"/>
                <w:szCs w:val="24"/>
              </w:rPr>
              <w:t>Study Time (%) S/GI/PL</w:t>
            </w:r>
          </w:p>
          <w:p w14:paraId="17BF2F65" w14:textId="77777777" w:rsidR="002201B0" w:rsidRPr="00782B7F" w:rsidRDefault="002201B0" w:rsidP="00091B6A">
            <w:pPr>
              <w:rPr>
                <w:rFonts w:ascii="Arial" w:hAnsi="Arial" w:cs="Arial"/>
                <w:sz w:val="24"/>
                <w:szCs w:val="24"/>
              </w:rPr>
            </w:pPr>
          </w:p>
        </w:tc>
        <w:tc>
          <w:tcPr>
            <w:tcW w:w="2125" w:type="dxa"/>
            <w:shd w:val="clear" w:color="auto" w:fill="FFFFFF" w:themeFill="background1"/>
          </w:tcPr>
          <w:p w14:paraId="1C89F3A9" w14:textId="5C3C4270" w:rsidR="002201B0" w:rsidRPr="00782B7F" w:rsidRDefault="001B4A59" w:rsidP="00091B6A">
            <w:pPr>
              <w:rPr>
                <w:rFonts w:ascii="Arial" w:hAnsi="Arial" w:cs="Arial"/>
                <w:sz w:val="24"/>
                <w:szCs w:val="24"/>
              </w:rPr>
            </w:pPr>
            <w:r>
              <w:rPr>
                <w:rFonts w:ascii="Arial" w:hAnsi="Arial" w:cs="Arial"/>
                <w:sz w:val="24"/>
                <w:szCs w:val="24"/>
              </w:rPr>
              <w:t>30/70/00</w:t>
            </w:r>
          </w:p>
        </w:tc>
        <w:tc>
          <w:tcPr>
            <w:tcW w:w="2126" w:type="dxa"/>
          </w:tcPr>
          <w:p w14:paraId="7355562F" w14:textId="77777777" w:rsidR="002201B0" w:rsidRPr="00782B7F" w:rsidRDefault="002201B0" w:rsidP="00091B6A">
            <w:pPr>
              <w:rPr>
                <w:rFonts w:ascii="Arial" w:hAnsi="Arial" w:cs="Arial"/>
                <w:sz w:val="24"/>
                <w:szCs w:val="24"/>
              </w:rPr>
            </w:pPr>
          </w:p>
        </w:tc>
        <w:tc>
          <w:tcPr>
            <w:tcW w:w="2126" w:type="dxa"/>
          </w:tcPr>
          <w:p w14:paraId="2BD84754" w14:textId="77777777" w:rsidR="002201B0" w:rsidRPr="00782B7F" w:rsidRDefault="002201B0" w:rsidP="00091B6A">
            <w:pPr>
              <w:rPr>
                <w:rFonts w:ascii="Arial" w:hAnsi="Arial" w:cs="Arial"/>
                <w:sz w:val="24"/>
                <w:szCs w:val="24"/>
              </w:rPr>
            </w:pPr>
          </w:p>
        </w:tc>
        <w:tc>
          <w:tcPr>
            <w:tcW w:w="2125" w:type="dxa"/>
          </w:tcPr>
          <w:p w14:paraId="23353DE7" w14:textId="77777777" w:rsidR="002201B0" w:rsidRPr="00782B7F" w:rsidRDefault="002201B0" w:rsidP="00091B6A">
            <w:pPr>
              <w:rPr>
                <w:rFonts w:ascii="Arial" w:hAnsi="Arial" w:cs="Arial"/>
                <w:sz w:val="24"/>
                <w:szCs w:val="24"/>
              </w:rPr>
            </w:pPr>
          </w:p>
        </w:tc>
        <w:tc>
          <w:tcPr>
            <w:tcW w:w="2126" w:type="dxa"/>
          </w:tcPr>
          <w:p w14:paraId="4C949F55" w14:textId="77777777" w:rsidR="002201B0" w:rsidRPr="00782B7F" w:rsidRDefault="002201B0" w:rsidP="00091B6A">
            <w:pPr>
              <w:rPr>
                <w:rFonts w:ascii="Arial" w:hAnsi="Arial" w:cs="Arial"/>
                <w:sz w:val="24"/>
                <w:szCs w:val="24"/>
              </w:rPr>
            </w:pPr>
          </w:p>
        </w:tc>
        <w:tc>
          <w:tcPr>
            <w:tcW w:w="2126" w:type="dxa"/>
          </w:tcPr>
          <w:p w14:paraId="7CB1669A" w14:textId="77777777" w:rsidR="002201B0" w:rsidRPr="00782B7F" w:rsidRDefault="002201B0" w:rsidP="00091B6A">
            <w:pPr>
              <w:rPr>
                <w:rFonts w:ascii="Arial" w:hAnsi="Arial" w:cs="Arial"/>
                <w:sz w:val="24"/>
                <w:szCs w:val="24"/>
              </w:rPr>
            </w:pPr>
          </w:p>
        </w:tc>
      </w:tr>
      <w:tr w:rsidR="00057A9C" w:rsidRPr="00782B7F" w14:paraId="7E47CEDE" w14:textId="77777777" w:rsidTr="00091B6A">
        <w:trPr>
          <w:trHeight w:val="340"/>
        </w:trPr>
        <w:tc>
          <w:tcPr>
            <w:tcW w:w="2547" w:type="dxa"/>
            <w:shd w:val="clear" w:color="auto" w:fill="FFF2CC" w:themeFill="accent4" w:themeFillTint="33"/>
          </w:tcPr>
          <w:p w14:paraId="4BE7FBB0" w14:textId="77777777" w:rsidR="00057A9C" w:rsidRPr="00782B7F" w:rsidRDefault="00057A9C" w:rsidP="00057A9C">
            <w:pPr>
              <w:rPr>
                <w:rFonts w:ascii="Arial" w:hAnsi="Arial" w:cs="Arial"/>
                <w:sz w:val="24"/>
                <w:szCs w:val="24"/>
              </w:rPr>
            </w:pPr>
            <w:r w:rsidRPr="00782B7F">
              <w:rPr>
                <w:rFonts w:ascii="Arial" w:hAnsi="Arial" w:cs="Arial"/>
                <w:sz w:val="24"/>
                <w:szCs w:val="24"/>
              </w:rPr>
              <w:t>Assessment method</w:t>
            </w:r>
          </w:p>
          <w:p w14:paraId="1DAF5ED0" w14:textId="77777777" w:rsidR="00057A9C" w:rsidRPr="00782B7F" w:rsidRDefault="00057A9C" w:rsidP="00057A9C">
            <w:pPr>
              <w:rPr>
                <w:rFonts w:ascii="Arial" w:hAnsi="Arial" w:cs="Arial"/>
                <w:sz w:val="24"/>
                <w:szCs w:val="24"/>
              </w:rPr>
            </w:pPr>
          </w:p>
        </w:tc>
        <w:tc>
          <w:tcPr>
            <w:tcW w:w="2125" w:type="dxa"/>
            <w:shd w:val="clear" w:color="auto" w:fill="FFF2CC" w:themeFill="accent4" w:themeFillTint="33"/>
          </w:tcPr>
          <w:p w14:paraId="6BD51D2A" w14:textId="66FD1AF3" w:rsidR="00057A9C" w:rsidRPr="00782B7F" w:rsidRDefault="00057A9C" w:rsidP="00057A9C">
            <w:pPr>
              <w:rPr>
                <w:rFonts w:ascii="Arial" w:hAnsi="Arial" w:cs="Arial"/>
                <w:sz w:val="24"/>
                <w:szCs w:val="24"/>
              </w:rPr>
            </w:pPr>
            <w:r>
              <w:rPr>
                <w:rFonts w:ascii="Arial" w:hAnsi="Arial" w:cs="Arial"/>
                <w:sz w:val="24"/>
                <w:szCs w:val="24"/>
              </w:rPr>
              <w:t>Examination in two parts</w:t>
            </w:r>
          </w:p>
        </w:tc>
        <w:tc>
          <w:tcPr>
            <w:tcW w:w="2126" w:type="dxa"/>
            <w:shd w:val="clear" w:color="auto" w:fill="FFF2CC" w:themeFill="accent4" w:themeFillTint="33"/>
          </w:tcPr>
          <w:p w14:paraId="69CCB8A9" w14:textId="19D1818F" w:rsidR="00057A9C" w:rsidRPr="00782B7F" w:rsidRDefault="00057A9C" w:rsidP="00057A9C">
            <w:pPr>
              <w:rPr>
                <w:rFonts w:ascii="Arial" w:hAnsi="Arial" w:cs="Arial"/>
                <w:sz w:val="24"/>
                <w:szCs w:val="24"/>
              </w:rPr>
            </w:pPr>
          </w:p>
        </w:tc>
        <w:tc>
          <w:tcPr>
            <w:tcW w:w="2126" w:type="dxa"/>
            <w:shd w:val="clear" w:color="auto" w:fill="FFF2CC" w:themeFill="accent4" w:themeFillTint="33"/>
          </w:tcPr>
          <w:p w14:paraId="6DD51484" w14:textId="16E63D7C" w:rsidR="00057A9C" w:rsidRPr="00782B7F" w:rsidRDefault="00057A9C" w:rsidP="00057A9C">
            <w:pPr>
              <w:rPr>
                <w:rFonts w:ascii="Arial" w:hAnsi="Arial" w:cs="Arial"/>
                <w:sz w:val="24"/>
                <w:szCs w:val="24"/>
              </w:rPr>
            </w:pPr>
          </w:p>
        </w:tc>
        <w:tc>
          <w:tcPr>
            <w:tcW w:w="2125" w:type="dxa"/>
            <w:shd w:val="clear" w:color="auto" w:fill="FFF2CC" w:themeFill="accent4" w:themeFillTint="33"/>
          </w:tcPr>
          <w:p w14:paraId="4AD356D4" w14:textId="4F1FED7A" w:rsidR="00057A9C" w:rsidRPr="00782B7F" w:rsidRDefault="00057A9C" w:rsidP="00057A9C">
            <w:pPr>
              <w:rPr>
                <w:rFonts w:ascii="Arial" w:hAnsi="Arial" w:cs="Arial"/>
                <w:sz w:val="24"/>
                <w:szCs w:val="24"/>
              </w:rPr>
            </w:pPr>
          </w:p>
        </w:tc>
        <w:tc>
          <w:tcPr>
            <w:tcW w:w="2126" w:type="dxa"/>
            <w:shd w:val="clear" w:color="auto" w:fill="FFF2CC" w:themeFill="accent4" w:themeFillTint="33"/>
          </w:tcPr>
          <w:p w14:paraId="28B6DEE1" w14:textId="246844B1" w:rsidR="00057A9C" w:rsidRPr="00782B7F" w:rsidRDefault="00057A9C" w:rsidP="00057A9C">
            <w:pPr>
              <w:rPr>
                <w:rFonts w:ascii="Arial" w:hAnsi="Arial" w:cs="Arial"/>
                <w:sz w:val="24"/>
                <w:szCs w:val="24"/>
              </w:rPr>
            </w:pPr>
          </w:p>
        </w:tc>
        <w:tc>
          <w:tcPr>
            <w:tcW w:w="2126" w:type="dxa"/>
            <w:shd w:val="clear" w:color="auto" w:fill="FFF2CC" w:themeFill="accent4" w:themeFillTint="33"/>
          </w:tcPr>
          <w:p w14:paraId="0A912BBE" w14:textId="6C7D77C2" w:rsidR="00057A9C" w:rsidRPr="00782B7F" w:rsidRDefault="00057A9C" w:rsidP="00057A9C">
            <w:pPr>
              <w:rPr>
                <w:rFonts w:ascii="Arial" w:hAnsi="Arial" w:cs="Arial"/>
                <w:sz w:val="24"/>
                <w:szCs w:val="24"/>
              </w:rPr>
            </w:pPr>
          </w:p>
        </w:tc>
      </w:tr>
      <w:tr w:rsidR="002201B0" w:rsidRPr="00782B7F" w14:paraId="6F33507D" w14:textId="77777777" w:rsidTr="00091B6A">
        <w:trPr>
          <w:trHeight w:val="340"/>
        </w:trPr>
        <w:tc>
          <w:tcPr>
            <w:tcW w:w="2547" w:type="dxa"/>
            <w:shd w:val="clear" w:color="auto" w:fill="FFF2CC" w:themeFill="accent4" w:themeFillTint="33"/>
          </w:tcPr>
          <w:p w14:paraId="23D8195B" w14:textId="77777777" w:rsidR="002201B0" w:rsidRPr="00782B7F" w:rsidRDefault="002201B0" w:rsidP="00091B6A">
            <w:pPr>
              <w:rPr>
                <w:rFonts w:ascii="Arial" w:hAnsi="Arial" w:cs="Arial"/>
                <w:sz w:val="24"/>
                <w:szCs w:val="24"/>
              </w:rPr>
            </w:pPr>
            <w:r w:rsidRPr="00782B7F">
              <w:rPr>
                <w:rFonts w:ascii="Arial" w:hAnsi="Arial" w:cs="Arial"/>
                <w:sz w:val="24"/>
                <w:szCs w:val="24"/>
              </w:rPr>
              <w:t>Assessment scope</w:t>
            </w:r>
          </w:p>
          <w:p w14:paraId="34517188" w14:textId="77777777" w:rsidR="002201B0" w:rsidRPr="00782B7F" w:rsidRDefault="002201B0" w:rsidP="00091B6A">
            <w:pPr>
              <w:rPr>
                <w:rFonts w:ascii="Arial" w:hAnsi="Arial" w:cs="Arial"/>
                <w:sz w:val="24"/>
                <w:szCs w:val="24"/>
              </w:rPr>
            </w:pPr>
          </w:p>
        </w:tc>
        <w:tc>
          <w:tcPr>
            <w:tcW w:w="2125" w:type="dxa"/>
            <w:shd w:val="clear" w:color="auto" w:fill="FFF2CC" w:themeFill="accent4" w:themeFillTint="33"/>
          </w:tcPr>
          <w:p w14:paraId="4E2132C3" w14:textId="77777777" w:rsidR="00057A9C" w:rsidRDefault="00057A9C" w:rsidP="00057A9C">
            <w:pPr>
              <w:rPr>
                <w:rFonts w:ascii="Arial" w:hAnsi="Arial" w:cs="Arial"/>
                <w:sz w:val="24"/>
                <w:szCs w:val="24"/>
              </w:rPr>
            </w:pPr>
            <w:r>
              <w:rPr>
                <w:rFonts w:ascii="Arial" w:hAnsi="Arial" w:cs="Arial"/>
                <w:sz w:val="24"/>
                <w:szCs w:val="24"/>
              </w:rPr>
              <w:t>Part I – 2.5 hrs open book</w:t>
            </w:r>
          </w:p>
          <w:p w14:paraId="337D2E19" w14:textId="6AA54119" w:rsidR="002201B0" w:rsidRPr="00782B7F" w:rsidRDefault="00057A9C" w:rsidP="00057A9C">
            <w:pPr>
              <w:rPr>
                <w:rFonts w:ascii="Arial" w:hAnsi="Arial" w:cs="Arial"/>
                <w:sz w:val="24"/>
                <w:szCs w:val="24"/>
              </w:rPr>
            </w:pPr>
            <w:r>
              <w:rPr>
                <w:rFonts w:ascii="Arial" w:hAnsi="Arial" w:cs="Arial"/>
                <w:sz w:val="24"/>
                <w:szCs w:val="24"/>
              </w:rPr>
              <w:t>Part II – 1 hour closed book</w:t>
            </w:r>
          </w:p>
        </w:tc>
        <w:tc>
          <w:tcPr>
            <w:tcW w:w="2126" w:type="dxa"/>
            <w:shd w:val="clear" w:color="auto" w:fill="FFF2CC" w:themeFill="accent4" w:themeFillTint="33"/>
          </w:tcPr>
          <w:p w14:paraId="645E37B1" w14:textId="4830640A"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0D8B6D80" w14:textId="0732F011" w:rsidR="002201B0" w:rsidRPr="00782B7F" w:rsidRDefault="002201B0" w:rsidP="00091B6A">
            <w:pPr>
              <w:rPr>
                <w:rFonts w:ascii="Arial" w:hAnsi="Arial" w:cs="Arial"/>
                <w:sz w:val="24"/>
                <w:szCs w:val="24"/>
              </w:rPr>
            </w:pPr>
          </w:p>
        </w:tc>
        <w:tc>
          <w:tcPr>
            <w:tcW w:w="2125" w:type="dxa"/>
            <w:shd w:val="clear" w:color="auto" w:fill="FFF2CC" w:themeFill="accent4" w:themeFillTint="33"/>
          </w:tcPr>
          <w:p w14:paraId="38F48611" w14:textId="13322E9D"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17C8075B" w14:textId="3BED21B0"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6FCEE4FA" w14:textId="156417AE" w:rsidR="002201B0" w:rsidRPr="00782B7F" w:rsidRDefault="002201B0" w:rsidP="00091B6A">
            <w:pPr>
              <w:rPr>
                <w:rFonts w:ascii="Arial" w:hAnsi="Arial" w:cs="Arial"/>
                <w:sz w:val="24"/>
                <w:szCs w:val="24"/>
              </w:rPr>
            </w:pPr>
          </w:p>
        </w:tc>
      </w:tr>
      <w:tr w:rsidR="002201B0" w:rsidRPr="00782B7F" w14:paraId="61424A98" w14:textId="77777777" w:rsidTr="00AB11CC">
        <w:trPr>
          <w:trHeight w:val="340"/>
        </w:trPr>
        <w:tc>
          <w:tcPr>
            <w:tcW w:w="2547" w:type="dxa"/>
          </w:tcPr>
          <w:p w14:paraId="1EA3CD6A" w14:textId="77777777" w:rsidR="002201B0" w:rsidRPr="00782B7F" w:rsidRDefault="002201B0" w:rsidP="00091B6A">
            <w:pPr>
              <w:rPr>
                <w:rFonts w:ascii="Arial" w:hAnsi="Arial" w:cs="Arial"/>
                <w:sz w:val="24"/>
                <w:szCs w:val="24"/>
              </w:rPr>
            </w:pPr>
            <w:r w:rsidRPr="00782B7F">
              <w:rPr>
                <w:rFonts w:ascii="Arial" w:hAnsi="Arial" w:cs="Arial"/>
                <w:sz w:val="24"/>
                <w:szCs w:val="24"/>
              </w:rPr>
              <w:t xml:space="preserve">Assessment week </w:t>
            </w:r>
          </w:p>
        </w:tc>
        <w:tc>
          <w:tcPr>
            <w:tcW w:w="2125" w:type="dxa"/>
            <w:shd w:val="clear" w:color="auto" w:fill="auto"/>
          </w:tcPr>
          <w:p w14:paraId="0D0C14AE" w14:textId="0ECD9BEE" w:rsidR="002201B0" w:rsidRPr="00782B7F" w:rsidRDefault="00AE6A4E" w:rsidP="00091B6A">
            <w:pPr>
              <w:rPr>
                <w:rFonts w:ascii="Arial" w:hAnsi="Arial" w:cs="Arial"/>
                <w:sz w:val="24"/>
                <w:szCs w:val="24"/>
              </w:rPr>
            </w:pPr>
            <w:r>
              <w:rPr>
                <w:rFonts w:ascii="Arial" w:hAnsi="Arial" w:cs="Arial"/>
                <w:sz w:val="24"/>
                <w:szCs w:val="24"/>
              </w:rPr>
              <w:t>Week 33 or 34 of the Course</w:t>
            </w:r>
          </w:p>
        </w:tc>
        <w:tc>
          <w:tcPr>
            <w:tcW w:w="2126" w:type="dxa"/>
          </w:tcPr>
          <w:p w14:paraId="23822164" w14:textId="38C9741D" w:rsidR="002201B0" w:rsidRPr="00782B7F" w:rsidRDefault="002201B0" w:rsidP="00091B6A">
            <w:pPr>
              <w:rPr>
                <w:rFonts w:ascii="Arial" w:hAnsi="Arial" w:cs="Arial"/>
                <w:sz w:val="24"/>
                <w:szCs w:val="24"/>
              </w:rPr>
            </w:pPr>
          </w:p>
        </w:tc>
        <w:tc>
          <w:tcPr>
            <w:tcW w:w="2126" w:type="dxa"/>
          </w:tcPr>
          <w:p w14:paraId="5247CC6C" w14:textId="79C940D7" w:rsidR="002201B0" w:rsidRPr="00782B7F" w:rsidRDefault="002201B0" w:rsidP="00091B6A">
            <w:pPr>
              <w:rPr>
                <w:rFonts w:ascii="Arial" w:hAnsi="Arial" w:cs="Arial"/>
                <w:sz w:val="24"/>
                <w:szCs w:val="24"/>
              </w:rPr>
            </w:pPr>
          </w:p>
        </w:tc>
        <w:tc>
          <w:tcPr>
            <w:tcW w:w="2125" w:type="dxa"/>
          </w:tcPr>
          <w:p w14:paraId="277A35EF" w14:textId="71CA526E" w:rsidR="002201B0" w:rsidRPr="00782B7F" w:rsidRDefault="002201B0" w:rsidP="00091B6A">
            <w:pPr>
              <w:rPr>
                <w:rFonts w:ascii="Arial" w:hAnsi="Arial" w:cs="Arial"/>
                <w:sz w:val="24"/>
                <w:szCs w:val="24"/>
              </w:rPr>
            </w:pPr>
          </w:p>
        </w:tc>
        <w:tc>
          <w:tcPr>
            <w:tcW w:w="2126" w:type="dxa"/>
          </w:tcPr>
          <w:p w14:paraId="1673DE7B" w14:textId="124164F2" w:rsidR="002201B0" w:rsidRPr="00782B7F" w:rsidRDefault="002201B0" w:rsidP="00091B6A">
            <w:pPr>
              <w:rPr>
                <w:rFonts w:ascii="Arial" w:hAnsi="Arial" w:cs="Arial"/>
                <w:sz w:val="24"/>
                <w:szCs w:val="24"/>
              </w:rPr>
            </w:pPr>
          </w:p>
        </w:tc>
        <w:tc>
          <w:tcPr>
            <w:tcW w:w="2126" w:type="dxa"/>
          </w:tcPr>
          <w:p w14:paraId="762AC130" w14:textId="037A9F64" w:rsidR="002201B0" w:rsidRPr="00782B7F" w:rsidRDefault="002201B0" w:rsidP="00091B6A">
            <w:pPr>
              <w:rPr>
                <w:rFonts w:ascii="Arial" w:hAnsi="Arial" w:cs="Arial"/>
                <w:sz w:val="24"/>
                <w:szCs w:val="24"/>
              </w:rPr>
            </w:pPr>
          </w:p>
        </w:tc>
      </w:tr>
      <w:tr w:rsidR="002201B0" w:rsidRPr="00782B7F" w14:paraId="723BDEE0" w14:textId="77777777" w:rsidTr="00091B6A">
        <w:trPr>
          <w:trHeight w:val="340"/>
        </w:trPr>
        <w:tc>
          <w:tcPr>
            <w:tcW w:w="2547" w:type="dxa"/>
          </w:tcPr>
          <w:p w14:paraId="4734824F" w14:textId="77777777" w:rsidR="002201B0" w:rsidRPr="00782B7F" w:rsidRDefault="002201B0" w:rsidP="00091B6A">
            <w:pPr>
              <w:rPr>
                <w:rFonts w:ascii="Arial" w:hAnsi="Arial" w:cs="Arial"/>
                <w:sz w:val="24"/>
                <w:szCs w:val="24"/>
              </w:rPr>
            </w:pPr>
            <w:r w:rsidRPr="00782B7F">
              <w:rPr>
                <w:rFonts w:ascii="Arial" w:hAnsi="Arial" w:cs="Arial"/>
                <w:sz w:val="24"/>
                <w:szCs w:val="24"/>
              </w:rPr>
              <w:t xml:space="preserve">Feedback scope </w:t>
            </w:r>
          </w:p>
          <w:p w14:paraId="4477E96A" w14:textId="77777777" w:rsidR="002201B0" w:rsidRPr="00782B7F" w:rsidRDefault="002201B0" w:rsidP="00091B6A">
            <w:pPr>
              <w:rPr>
                <w:rFonts w:ascii="Arial" w:hAnsi="Arial" w:cs="Arial"/>
                <w:sz w:val="24"/>
                <w:szCs w:val="24"/>
              </w:rPr>
            </w:pPr>
          </w:p>
        </w:tc>
        <w:tc>
          <w:tcPr>
            <w:tcW w:w="2125" w:type="dxa"/>
          </w:tcPr>
          <w:p w14:paraId="474263BF" w14:textId="00E3B9C1" w:rsidR="002201B0" w:rsidRPr="00782B7F" w:rsidRDefault="00B52A8E" w:rsidP="00091B6A">
            <w:pPr>
              <w:rPr>
                <w:rFonts w:ascii="Arial" w:hAnsi="Arial" w:cs="Arial"/>
                <w:sz w:val="24"/>
                <w:szCs w:val="24"/>
              </w:rPr>
            </w:pPr>
            <w:r w:rsidRPr="00782B7F">
              <w:rPr>
                <w:rFonts w:ascii="Arial" w:hAnsi="Arial" w:cs="Arial"/>
                <w:sz w:val="24"/>
                <w:szCs w:val="24"/>
              </w:rPr>
              <w:t>University Exam release date</w:t>
            </w:r>
          </w:p>
        </w:tc>
        <w:tc>
          <w:tcPr>
            <w:tcW w:w="2126" w:type="dxa"/>
          </w:tcPr>
          <w:p w14:paraId="58F960DD" w14:textId="692E8EBF" w:rsidR="002201B0" w:rsidRPr="00782B7F" w:rsidRDefault="002201B0" w:rsidP="00091B6A">
            <w:pPr>
              <w:rPr>
                <w:rFonts w:ascii="Arial" w:hAnsi="Arial" w:cs="Arial"/>
                <w:sz w:val="24"/>
                <w:szCs w:val="24"/>
              </w:rPr>
            </w:pPr>
          </w:p>
        </w:tc>
        <w:tc>
          <w:tcPr>
            <w:tcW w:w="2126" w:type="dxa"/>
          </w:tcPr>
          <w:p w14:paraId="7205ED40" w14:textId="35B483BC" w:rsidR="002201B0" w:rsidRPr="00782B7F" w:rsidRDefault="002201B0" w:rsidP="00091B6A">
            <w:pPr>
              <w:rPr>
                <w:rFonts w:ascii="Arial" w:hAnsi="Arial" w:cs="Arial"/>
                <w:sz w:val="24"/>
                <w:szCs w:val="24"/>
              </w:rPr>
            </w:pPr>
          </w:p>
        </w:tc>
        <w:tc>
          <w:tcPr>
            <w:tcW w:w="2125" w:type="dxa"/>
          </w:tcPr>
          <w:p w14:paraId="686BB0D3" w14:textId="6ACC2BAD" w:rsidR="002201B0" w:rsidRPr="00782B7F" w:rsidRDefault="002201B0" w:rsidP="00091B6A">
            <w:pPr>
              <w:rPr>
                <w:rFonts w:ascii="Arial" w:hAnsi="Arial" w:cs="Arial"/>
                <w:sz w:val="24"/>
                <w:szCs w:val="24"/>
              </w:rPr>
            </w:pPr>
          </w:p>
        </w:tc>
        <w:tc>
          <w:tcPr>
            <w:tcW w:w="2126" w:type="dxa"/>
          </w:tcPr>
          <w:p w14:paraId="066B832B" w14:textId="58630BE5" w:rsidR="002201B0" w:rsidRPr="00782B7F" w:rsidRDefault="002201B0" w:rsidP="00091B6A">
            <w:pPr>
              <w:rPr>
                <w:rFonts w:ascii="Arial" w:hAnsi="Arial" w:cs="Arial"/>
                <w:sz w:val="24"/>
                <w:szCs w:val="24"/>
              </w:rPr>
            </w:pPr>
          </w:p>
        </w:tc>
        <w:tc>
          <w:tcPr>
            <w:tcW w:w="2126" w:type="dxa"/>
          </w:tcPr>
          <w:p w14:paraId="6593CD67" w14:textId="237847B1" w:rsidR="002201B0" w:rsidRPr="00782B7F" w:rsidRDefault="002201B0" w:rsidP="00091B6A">
            <w:pPr>
              <w:rPr>
                <w:rFonts w:ascii="Arial" w:hAnsi="Arial" w:cs="Arial"/>
                <w:sz w:val="24"/>
                <w:szCs w:val="24"/>
              </w:rPr>
            </w:pPr>
          </w:p>
        </w:tc>
      </w:tr>
      <w:tr w:rsidR="002201B0" w:rsidRPr="00782B7F" w14:paraId="79082E5C" w14:textId="77777777" w:rsidTr="00091B6A">
        <w:trPr>
          <w:trHeight w:val="340"/>
        </w:trPr>
        <w:tc>
          <w:tcPr>
            <w:tcW w:w="2547" w:type="dxa"/>
          </w:tcPr>
          <w:p w14:paraId="7DE23E3E" w14:textId="77777777" w:rsidR="002201B0" w:rsidRPr="00782B7F" w:rsidRDefault="002201B0" w:rsidP="00091B6A">
            <w:pPr>
              <w:rPr>
                <w:rFonts w:ascii="Arial" w:hAnsi="Arial" w:cs="Arial"/>
                <w:sz w:val="24"/>
                <w:szCs w:val="24"/>
              </w:rPr>
            </w:pPr>
            <w:r w:rsidRPr="00782B7F">
              <w:rPr>
                <w:rFonts w:ascii="Arial" w:hAnsi="Arial" w:cs="Arial"/>
                <w:sz w:val="24"/>
                <w:szCs w:val="24"/>
              </w:rPr>
              <w:t>Delivery mode</w:t>
            </w:r>
          </w:p>
          <w:p w14:paraId="6B7ACEED" w14:textId="77777777" w:rsidR="002201B0" w:rsidRPr="00782B7F" w:rsidRDefault="002201B0" w:rsidP="00091B6A">
            <w:pPr>
              <w:rPr>
                <w:rFonts w:ascii="Arial" w:hAnsi="Arial" w:cs="Arial"/>
                <w:sz w:val="24"/>
                <w:szCs w:val="24"/>
              </w:rPr>
            </w:pPr>
          </w:p>
        </w:tc>
        <w:tc>
          <w:tcPr>
            <w:tcW w:w="2125" w:type="dxa"/>
          </w:tcPr>
          <w:p w14:paraId="6161446B" w14:textId="77777777" w:rsidR="002201B0" w:rsidRPr="00782B7F" w:rsidRDefault="002201B0" w:rsidP="00091B6A">
            <w:pPr>
              <w:rPr>
                <w:rFonts w:ascii="Arial" w:hAnsi="Arial" w:cs="Arial"/>
                <w:sz w:val="24"/>
                <w:szCs w:val="24"/>
              </w:rPr>
            </w:pPr>
            <w:r w:rsidRPr="00782B7F">
              <w:rPr>
                <w:rFonts w:ascii="Arial" w:hAnsi="Arial" w:cs="Arial"/>
                <w:sz w:val="24"/>
                <w:szCs w:val="24"/>
              </w:rPr>
              <w:t>Standard</w:t>
            </w:r>
          </w:p>
        </w:tc>
        <w:tc>
          <w:tcPr>
            <w:tcW w:w="2126" w:type="dxa"/>
          </w:tcPr>
          <w:p w14:paraId="6B8AB37B" w14:textId="5D00F472" w:rsidR="002201B0" w:rsidRPr="00782B7F" w:rsidRDefault="002201B0" w:rsidP="00091B6A">
            <w:pPr>
              <w:rPr>
                <w:rFonts w:ascii="Arial" w:hAnsi="Arial" w:cs="Arial"/>
                <w:sz w:val="24"/>
                <w:szCs w:val="24"/>
              </w:rPr>
            </w:pPr>
          </w:p>
        </w:tc>
        <w:tc>
          <w:tcPr>
            <w:tcW w:w="2126" w:type="dxa"/>
          </w:tcPr>
          <w:p w14:paraId="43146421" w14:textId="45DA266D" w:rsidR="002201B0" w:rsidRPr="00782B7F" w:rsidRDefault="002201B0" w:rsidP="00091B6A">
            <w:pPr>
              <w:rPr>
                <w:rFonts w:ascii="Arial" w:hAnsi="Arial" w:cs="Arial"/>
                <w:sz w:val="24"/>
                <w:szCs w:val="24"/>
              </w:rPr>
            </w:pPr>
          </w:p>
        </w:tc>
        <w:tc>
          <w:tcPr>
            <w:tcW w:w="2125" w:type="dxa"/>
          </w:tcPr>
          <w:p w14:paraId="005215F1" w14:textId="7D767E59" w:rsidR="002201B0" w:rsidRPr="00782B7F" w:rsidRDefault="002201B0" w:rsidP="00091B6A">
            <w:pPr>
              <w:rPr>
                <w:rFonts w:ascii="Arial" w:hAnsi="Arial" w:cs="Arial"/>
                <w:sz w:val="24"/>
                <w:szCs w:val="24"/>
              </w:rPr>
            </w:pPr>
          </w:p>
        </w:tc>
        <w:tc>
          <w:tcPr>
            <w:tcW w:w="2126" w:type="dxa"/>
          </w:tcPr>
          <w:p w14:paraId="68206AC2" w14:textId="0CBE595A" w:rsidR="002201B0" w:rsidRPr="00782B7F" w:rsidRDefault="002201B0" w:rsidP="00091B6A">
            <w:pPr>
              <w:rPr>
                <w:rFonts w:ascii="Arial" w:hAnsi="Arial" w:cs="Arial"/>
                <w:sz w:val="24"/>
                <w:szCs w:val="24"/>
              </w:rPr>
            </w:pPr>
          </w:p>
        </w:tc>
        <w:tc>
          <w:tcPr>
            <w:tcW w:w="2126" w:type="dxa"/>
          </w:tcPr>
          <w:p w14:paraId="3EAC74C3" w14:textId="3A273238" w:rsidR="002201B0" w:rsidRPr="00782B7F" w:rsidRDefault="002201B0" w:rsidP="00091B6A">
            <w:pPr>
              <w:rPr>
                <w:rFonts w:ascii="Arial" w:hAnsi="Arial" w:cs="Arial"/>
                <w:sz w:val="24"/>
                <w:szCs w:val="24"/>
              </w:rPr>
            </w:pPr>
          </w:p>
        </w:tc>
      </w:tr>
      <w:tr w:rsidR="008214AF" w:rsidRPr="00782B7F" w14:paraId="00545BCB" w14:textId="77777777" w:rsidTr="00091B6A">
        <w:trPr>
          <w:trHeight w:val="340"/>
        </w:trPr>
        <w:tc>
          <w:tcPr>
            <w:tcW w:w="2547" w:type="dxa"/>
            <w:vMerge w:val="restart"/>
            <w:shd w:val="clear" w:color="auto" w:fill="FFF2CC" w:themeFill="accent4" w:themeFillTint="33"/>
          </w:tcPr>
          <w:p w14:paraId="49E7713D" w14:textId="77777777" w:rsidR="008214AF" w:rsidRPr="00782B7F" w:rsidRDefault="008214AF" w:rsidP="008214AF">
            <w:pPr>
              <w:rPr>
                <w:rFonts w:ascii="Arial" w:hAnsi="Arial" w:cs="Arial"/>
                <w:sz w:val="24"/>
                <w:szCs w:val="24"/>
              </w:rPr>
            </w:pPr>
            <w:r w:rsidRPr="00782B7F">
              <w:rPr>
                <w:rFonts w:ascii="Arial" w:hAnsi="Arial" w:cs="Arial"/>
                <w:sz w:val="24"/>
                <w:szCs w:val="24"/>
              </w:rPr>
              <w:t xml:space="preserve">Learning Outcomes </w:t>
            </w:r>
          </w:p>
          <w:p w14:paraId="4EF007B4" w14:textId="77777777" w:rsidR="008214AF" w:rsidRPr="00782B7F" w:rsidRDefault="008214AF" w:rsidP="008214AF">
            <w:pPr>
              <w:rPr>
                <w:rFonts w:ascii="Arial" w:hAnsi="Arial" w:cs="Arial"/>
                <w:sz w:val="24"/>
                <w:szCs w:val="24"/>
              </w:rPr>
            </w:pPr>
          </w:p>
        </w:tc>
        <w:tc>
          <w:tcPr>
            <w:tcW w:w="2125" w:type="dxa"/>
            <w:shd w:val="clear" w:color="auto" w:fill="FFF2CC" w:themeFill="accent4" w:themeFillTint="33"/>
          </w:tcPr>
          <w:p w14:paraId="6964565C" w14:textId="6E2E4028" w:rsidR="008214AF" w:rsidRPr="00782B7F" w:rsidRDefault="008214AF" w:rsidP="008214AF">
            <w:pPr>
              <w:rPr>
                <w:rFonts w:ascii="Arial" w:hAnsi="Arial" w:cs="Arial"/>
                <w:sz w:val="24"/>
                <w:szCs w:val="24"/>
              </w:rPr>
            </w:pPr>
            <w:r w:rsidRPr="00E10D4C">
              <w:rPr>
                <w:rFonts w:ascii="Arial" w:hAnsi="Arial" w:cs="Arial"/>
                <w:sz w:val="24"/>
                <w:szCs w:val="24"/>
              </w:rPr>
              <w:t>1. To meet the SRA’s generic Course outcomes for the LPC</w:t>
            </w:r>
          </w:p>
        </w:tc>
        <w:tc>
          <w:tcPr>
            <w:tcW w:w="2126" w:type="dxa"/>
            <w:shd w:val="clear" w:color="auto" w:fill="FFF2CC" w:themeFill="accent4" w:themeFillTint="33"/>
          </w:tcPr>
          <w:p w14:paraId="4951FCAF" w14:textId="739578EB"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6957A9AD" w14:textId="3EB652DB" w:rsidR="008214AF" w:rsidRPr="00782B7F" w:rsidRDefault="008214AF" w:rsidP="008214AF">
            <w:pPr>
              <w:rPr>
                <w:rFonts w:ascii="Arial" w:hAnsi="Arial" w:cs="Arial"/>
                <w:sz w:val="24"/>
                <w:szCs w:val="24"/>
              </w:rPr>
            </w:pPr>
          </w:p>
        </w:tc>
        <w:tc>
          <w:tcPr>
            <w:tcW w:w="2125" w:type="dxa"/>
            <w:shd w:val="clear" w:color="auto" w:fill="FFF2CC" w:themeFill="accent4" w:themeFillTint="33"/>
          </w:tcPr>
          <w:p w14:paraId="63154576" w14:textId="04BC1676"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4216A41F" w14:textId="2C4596EF"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79A31472" w14:textId="08AE92E2" w:rsidR="008214AF" w:rsidRPr="00782B7F" w:rsidRDefault="008214AF" w:rsidP="008214AF">
            <w:pPr>
              <w:rPr>
                <w:rFonts w:ascii="Arial" w:hAnsi="Arial" w:cs="Arial"/>
                <w:sz w:val="24"/>
                <w:szCs w:val="24"/>
              </w:rPr>
            </w:pPr>
          </w:p>
        </w:tc>
      </w:tr>
      <w:tr w:rsidR="008214AF" w:rsidRPr="00782B7F" w14:paraId="27DAA6F8" w14:textId="77777777" w:rsidTr="00091B6A">
        <w:trPr>
          <w:trHeight w:val="340"/>
        </w:trPr>
        <w:tc>
          <w:tcPr>
            <w:tcW w:w="2547" w:type="dxa"/>
            <w:vMerge/>
            <w:shd w:val="clear" w:color="auto" w:fill="FFF2CC" w:themeFill="accent4" w:themeFillTint="33"/>
          </w:tcPr>
          <w:p w14:paraId="3F523052" w14:textId="77777777" w:rsidR="008214AF" w:rsidRPr="00782B7F" w:rsidRDefault="008214AF" w:rsidP="008214AF">
            <w:pPr>
              <w:rPr>
                <w:rFonts w:ascii="Arial" w:hAnsi="Arial" w:cs="Arial"/>
                <w:sz w:val="24"/>
                <w:szCs w:val="24"/>
              </w:rPr>
            </w:pPr>
          </w:p>
        </w:tc>
        <w:tc>
          <w:tcPr>
            <w:tcW w:w="2125" w:type="dxa"/>
            <w:shd w:val="clear" w:color="auto" w:fill="FFF2CC" w:themeFill="accent4" w:themeFillTint="33"/>
          </w:tcPr>
          <w:p w14:paraId="4F148EC2" w14:textId="2651524A" w:rsidR="008214AF" w:rsidRPr="00782B7F" w:rsidRDefault="008214AF" w:rsidP="008214AF">
            <w:pPr>
              <w:rPr>
                <w:rFonts w:ascii="Arial" w:hAnsi="Arial" w:cs="Arial"/>
                <w:sz w:val="24"/>
                <w:szCs w:val="24"/>
              </w:rPr>
            </w:pPr>
            <w:r w:rsidRPr="008214AF">
              <w:rPr>
                <w:rFonts w:ascii="Arial" w:hAnsi="Arial" w:cs="Arial"/>
                <w:sz w:val="24"/>
                <w:szCs w:val="24"/>
              </w:rPr>
              <w:t>2. To meet the SRA’S generic Vocational elective Outcomes</w:t>
            </w:r>
          </w:p>
        </w:tc>
        <w:tc>
          <w:tcPr>
            <w:tcW w:w="2126" w:type="dxa"/>
            <w:shd w:val="clear" w:color="auto" w:fill="FFF2CC" w:themeFill="accent4" w:themeFillTint="33"/>
          </w:tcPr>
          <w:p w14:paraId="62B58FF3" w14:textId="2057253F"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6A60578F" w14:textId="35232535" w:rsidR="008214AF" w:rsidRPr="00782B7F" w:rsidRDefault="008214AF" w:rsidP="008214AF">
            <w:pPr>
              <w:rPr>
                <w:rFonts w:ascii="Arial" w:hAnsi="Arial" w:cs="Arial"/>
                <w:sz w:val="24"/>
                <w:szCs w:val="24"/>
              </w:rPr>
            </w:pPr>
          </w:p>
        </w:tc>
        <w:tc>
          <w:tcPr>
            <w:tcW w:w="2125" w:type="dxa"/>
            <w:shd w:val="clear" w:color="auto" w:fill="FFF2CC" w:themeFill="accent4" w:themeFillTint="33"/>
          </w:tcPr>
          <w:p w14:paraId="0D0BF393" w14:textId="01E7CFFF"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1E8C1417" w14:textId="41E178E5"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7EEB66FB" w14:textId="484CB5A6" w:rsidR="008214AF" w:rsidRPr="00782B7F" w:rsidRDefault="008214AF" w:rsidP="008214AF">
            <w:pPr>
              <w:rPr>
                <w:rFonts w:ascii="Arial" w:hAnsi="Arial" w:cs="Arial"/>
                <w:sz w:val="24"/>
                <w:szCs w:val="24"/>
              </w:rPr>
            </w:pPr>
          </w:p>
        </w:tc>
      </w:tr>
      <w:tr w:rsidR="008214AF" w:rsidRPr="00782B7F" w14:paraId="7ACEF6FB" w14:textId="77777777" w:rsidTr="00091B6A">
        <w:trPr>
          <w:trHeight w:val="340"/>
        </w:trPr>
        <w:tc>
          <w:tcPr>
            <w:tcW w:w="2547" w:type="dxa"/>
            <w:vMerge/>
            <w:shd w:val="clear" w:color="auto" w:fill="FFF2CC" w:themeFill="accent4" w:themeFillTint="33"/>
          </w:tcPr>
          <w:p w14:paraId="0A442E45" w14:textId="77777777" w:rsidR="008214AF" w:rsidRPr="00782B7F" w:rsidRDefault="008214AF" w:rsidP="008214AF">
            <w:pPr>
              <w:rPr>
                <w:rFonts w:ascii="Arial" w:hAnsi="Arial" w:cs="Arial"/>
                <w:sz w:val="24"/>
                <w:szCs w:val="24"/>
              </w:rPr>
            </w:pPr>
          </w:p>
        </w:tc>
        <w:tc>
          <w:tcPr>
            <w:tcW w:w="2125" w:type="dxa"/>
            <w:shd w:val="clear" w:color="auto" w:fill="FFF2CC" w:themeFill="accent4" w:themeFillTint="33"/>
          </w:tcPr>
          <w:p w14:paraId="4C293089" w14:textId="2A5B4EA6" w:rsidR="008214AF" w:rsidRPr="008214AF" w:rsidRDefault="008214AF" w:rsidP="008214AF">
            <w:pPr>
              <w:tabs>
                <w:tab w:val="left" w:pos="0"/>
              </w:tabs>
              <w:spacing w:before="120" w:after="120"/>
              <w:ind w:left="34" w:hanging="34"/>
              <w:rPr>
                <w:rFonts w:ascii="Arial" w:hAnsi="Arial" w:cs="Arial"/>
                <w:sz w:val="24"/>
                <w:szCs w:val="24"/>
              </w:rPr>
            </w:pPr>
            <w:r w:rsidRPr="008214AF">
              <w:rPr>
                <w:rFonts w:ascii="Arial" w:hAnsi="Arial" w:cs="Arial"/>
                <w:sz w:val="24"/>
                <w:szCs w:val="24"/>
              </w:rPr>
              <w:t xml:space="preserve">3. To meet the </w:t>
            </w:r>
            <w:r>
              <w:rPr>
                <w:rFonts w:ascii="Arial" w:hAnsi="Arial" w:cs="Arial"/>
                <w:sz w:val="24"/>
                <w:szCs w:val="24"/>
              </w:rPr>
              <w:t>Personal Injury and Clinical Negligence</w:t>
            </w:r>
            <w:r w:rsidRPr="008214AF">
              <w:rPr>
                <w:rFonts w:ascii="Arial" w:hAnsi="Arial" w:cs="Arial"/>
                <w:sz w:val="24"/>
                <w:szCs w:val="24"/>
              </w:rPr>
              <w:t xml:space="preserve"> subject outcomes </w:t>
            </w:r>
          </w:p>
          <w:p w14:paraId="74AFCD0D" w14:textId="18CEAF56"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175A7093" w14:textId="7F9CC709"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039D6CD5" w14:textId="7E9D9CFE" w:rsidR="008214AF" w:rsidRPr="00782B7F" w:rsidRDefault="008214AF" w:rsidP="008214AF">
            <w:pPr>
              <w:rPr>
                <w:rFonts w:ascii="Arial" w:hAnsi="Arial" w:cs="Arial"/>
                <w:sz w:val="24"/>
                <w:szCs w:val="24"/>
              </w:rPr>
            </w:pPr>
          </w:p>
        </w:tc>
        <w:tc>
          <w:tcPr>
            <w:tcW w:w="2125" w:type="dxa"/>
            <w:shd w:val="clear" w:color="auto" w:fill="FFF2CC" w:themeFill="accent4" w:themeFillTint="33"/>
          </w:tcPr>
          <w:p w14:paraId="4964C80C" w14:textId="172196A9"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3A5B55B1" w14:textId="1126C35E" w:rsidR="008214AF" w:rsidRPr="00782B7F" w:rsidRDefault="008214AF" w:rsidP="008214AF">
            <w:pPr>
              <w:rPr>
                <w:rFonts w:ascii="Arial" w:hAnsi="Arial" w:cs="Arial"/>
                <w:sz w:val="24"/>
                <w:szCs w:val="24"/>
              </w:rPr>
            </w:pPr>
          </w:p>
        </w:tc>
        <w:tc>
          <w:tcPr>
            <w:tcW w:w="2126" w:type="dxa"/>
            <w:shd w:val="clear" w:color="auto" w:fill="FFF2CC" w:themeFill="accent4" w:themeFillTint="33"/>
          </w:tcPr>
          <w:p w14:paraId="5CF33F44" w14:textId="4A3C94D6" w:rsidR="008214AF" w:rsidRPr="00782B7F" w:rsidRDefault="008214AF" w:rsidP="008214AF">
            <w:pPr>
              <w:rPr>
                <w:rFonts w:ascii="Arial" w:hAnsi="Arial" w:cs="Arial"/>
                <w:sz w:val="24"/>
                <w:szCs w:val="24"/>
              </w:rPr>
            </w:pPr>
          </w:p>
        </w:tc>
      </w:tr>
      <w:tr w:rsidR="002201B0" w:rsidRPr="00782B7F" w14:paraId="730DCE46" w14:textId="77777777" w:rsidTr="00091B6A">
        <w:trPr>
          <w:trHeight w:val="340"/>
        </w:trPr>
        <w:tc>
          <w:tcPr>
            <w:tcW w:w="2547" w:type="dxa"/>
            <w:vMerge/>
            <w:shd w:val="clear" w:color="auto" w:fill="FFF2CC" w:themeFill="accent4" w:themeFillTint="33"/>
          </w:tcPr>
          <w:p w14:paraId="70E5EEDF" w14:textId="77777777" w:rsidR="002201B0" w:rsidRPr="00782B7F" w:rsidRDefault="002201B0" w:rsidP="00091B6A">
            <w:pPr>
              <w:rPr>
                <w:rFonts w:ascii="Arial" w:hAnsi="Arial" w:cs="Arial"/>
                <w:sz w:val="24"/>
                <w:szCs w:val="24"/>
              </w:rPr>
            </w:pPr>
          </w:p>
        </w:tc>
        <w:tc>
          <w:tcPr>
            <w:tcW w:w="2125" w:type="dxa"/>
            <w:shd w:val="clear" w:color="auto" w:fill="FFF2CC" w:themeFill="accent4" w:themeFillTint="33"/>
          </w:tcPr>
          <w:p w14:paraId="4009CC3C" w14:textId="0BE4F493"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52ECF0F0" w14:textId="1470F3B5"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66E40A8A" w14:textId="303C4D5F" w:rsidR="002201B0" w:rsidRPr="00782B7F" w:rsidRDefault="002201B0" w:rsidP="00091B6A">
            <w:pPr>
              <w:rPr>
                <w:rFonts w:ascii="Arial" w:hAnsi="Arial" w:cs="Arial"/>
                <w:sz w:val="24"/>
                <w:szCs w:val="24"/>
              </w:rPr>
            </w:pPr>
          </w:p>
        </w:tc>
        <w:tc>
          <w:tcPr>
            <w:tcW w:w="2125" w:type="dxa"/>
            <w:shd w:val="clear" w:color="auto" w:fill="FFF2CC" w:themeFill="accent4" w:themeFillTint="33"/>
          </w:tcPr>
          <w:p w14:paraId="55754ACA" w14:textId="29154672"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0FC30E7D" w14:textId="7CD8ED51" w:rsidR="002201B0" w:rsidRPr="00782B7F" w:rsidRDefault="002201B0" w:rsidP="00091B6A">
            <w:pPr>
              <w:rPr>
                <w:rFonts w:ascii="Arial" w:hAnsi="Arial" w:cs="Arial"/>
                <w:sz w:val="24"/>
                <w:szCs w:val="24"/>
              </w:rPr>
            </w:pPr>
          </w:p>
        </w:tc>
        <w:tc>
          <w:tcPr>
            <w:tcW w:w="2126" w:type="dxa"/>
            <w:shd w:val="clear" w:color="auto" w:fill="FFF2CC" w:themeFill="accent4" w:themeFillTint="33"/>
          </w:tcPr>
          <w:p w14:paraId="490F827D" w14:textId="3C8CB3C2" w:rsidR="002201B0" w:rsidRPr="00782B7F" w:rsidRDefault="002201B0" w:rsidP="00091B6A">
            <w:pPr>
              <w:rPr>
                <w:rFonts w:ascii="Arial" w:hAnsi="Arial" w:cs="Arial"/>
                <w:sz w:val="24"/>
                <w:szCs w:val="24"/>
              </w:rPr>
            </w:pPr>
          </w:p>
        </w:tc>
      </w:tr>
      <w:tr w:rsidR="002201B0" w:rsidRPr="00782B7F" w14:paraId="449B735D" w14:textId="77777777" w:rsidTr="00091B6A">
        <w:trPr>
          <w:trHeight w:val="340"/>
        </w:trPr>
        <w:tc>
          <w:tcPr>
            <w:tcW w:w="2547" w:type="dxa"/>
          </w:tcPr>
          <w:p w14:paraId="73AF3D9A" w14:textId="77777777" w:rsidR="002201B0" w:rsidRPr="00782B7F" w:rsidRDefault="002201B0" w:rsidP="00091B6A">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24DB259F" w14:textId="78730959" w:rsidR="002201B0" w:rsidRPr="00782B7F" w:rsidRDefault="00DE0955" w:rsidP="00091B6A">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063F152A" w14:textId="77777777" w:rsidR="002201B0" w:rsidRPr="00782B7F" w:rsidRDefault="002201B0" w:rsidP="00091B6A">
            <w:pPr>
              <w:rPr>
                <w:rFonts w:ascii="Arial" w:hAnsi="Arial" w:cs="Arial"/>
                <w:sz w:val="24"/>
                <w:szCs w:val="24"/>
              </w:rPr>
            </w:pPr>
          </w:p>
        </w:tc>
        <w:tc>
          <w:tcPr>
            <w:tcW w:w="2126" w:type="dxa"/>
            <w:vAlign w:val="center"/>
          </w:tcPr>
          <w:p w14:paraId="3D1B9BEA" w14:textId="77777777" w:rsidR="002201B0" w:rsidRPr="00782B7F" w:rsidRDefault="002201B0" w:rsidP="00091B6A">
            <w:pPr>
              <w:rPr>
                <w:rFonts w:ascii="Arial" w:hAnsi="Arial" w:cs="Arial"/>
                <w:sz w:val="24"/>
                <w:szCs w:val="24"/>
              </w:rPr>
            </w:pPr>
          </w:p>
        </w:tc>
        <w:tc>
          <w:tcPr>
            <w:tcW w:w="2125" w:type="dxa"/>
            <w:vAlign w:val="center"/>
          </w:tcPr>
          <w:p w14:paraId="67392790" w14:textId="77777777" w:rsidR="002201B0" w:rsidRPr="00782B7F" w:rsidRDefault="002201B0" w:rsidP="00091B6A">
            <w:pPr>
              <w:rPr>
                <w:rFonts w:ascii="Arial" w:hAnsi="Arial" w:cs="Arial"/>
                <w:sz w:val="24"/>
                <w:szCs w:val="24"/>
              </w:rPr>
            </w:pPr>
          </w:p>
        </w:tc>
        <w:tc>
          <w:tcPr>
            <w:tcW w:w="2126" w:type="dxa"/>
            <w:vAlign w:val="center"/>
          </w:tcPr>
          <w:p w14:paraId="16AFAB10" w14:textId="77777777" w:rsidR="002201B0" w:rsidRPr="00782B7F" w:rsidRDefault="002201B0" w:rsidP="00091B6A">
            <w:pPr>
              <w:rPr>
                <w:rFonts w:ascii="Arial" w:hAnsi="Arial" w:cs="Arial"/>
                <w:sz w:val="24"/>
                <w:szCs w:val="24"/>
              </w:rPr>
            </w:pPr>
          </w:p>
        </w:tc>
        <w:tc>
          <w:tcPr>
            <w:tcW w:w="2126" w:type="dxa"/>
            <w:vAlign w:val="center"/>
          </w:tcPr>
          <w:p w14:paraId="6C423FEE" w14:textId="77777777" w:rsidR="002201B0" w:rsidRPr="00782B7F" w:rsidRDefault="002201B0" w:rsidP="00091B6A">
            <w:pPr>
              <w:rPr>
                <w:rFonts w:ascii="Arial" w:hAnsi="Arial" w:cs="Arial"/>
                <w:sz w:val="24"/>
                <w:szCs w:val="24"/>
              </w:rPr>
            </w:pPr>
          </w:p>
        </w:tc>
      </w:tr>
      <w:tr w:rsidR="002201B0" w:rsidRPr="00782B7F" w14:paraId="4221394D" w14:textId="77777777" w:rsidTr="00091B6A">
        <w:trPr>
          <w:trHeight w:val="340"/>
        </w:trPr>
        <w:tc>
          <w:tcPr>
            <w:tcW w:w="2547" w:type="dxa"/>
          </w:tcPr>
          <w:p w14:paraId="1AA591D3" w14:textId="77777777" w:rsidR="002201B0" w:rsidRPr="00782B7F" w:rsidRDefault="002201B0" w:rsidP="00091B6A">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5CD819BA" w14:textId="77777777" w:rsidR="002201B0" w:rsidRPr="00782B7F" w:rsidRDefault="002201B0" w:rsidP="00091B6A">
            <w:pPr>
              <w:rPr>
                <w:rFonts w:ascii="Arial" w:hAnsi="Arial" w:cs="Arial"/>
                <w:sz w:val="24"/>
                <w:szCs w:val="24"/>
              </w:rPr>
            </w:pPr>
            <w:r w:rsidRPr="00782B7F">
              <w:rPr>
                <w:rFonts w:ascii="Arial" w:hAnsi="Arial" w:cs="Arial"/>
                <w:sz w:val="24"/>
                <w:szCs w:val="24"/>
              </w:rPr>
              <w:t>N/A</w:t>
            </w:r>
          </w:p>
        </w:tc>
        <w:tc>
          <w:tcPr>
            <w:tcW w:w="2126" w:type="dxa"/>
          </w:tcPr>
          <w:p w14:paraId="695FD8BF" w14:textId="77777777" w:rsidR="002201B0" w:rsidRPr="00782B7F" w:rsidRDefault="002201B0" w:rsidP="00091B6A">
            <w:pPr>
              <w:rPr>
                <w:rFonts w:ascii="Arial" w:hAnsi="Arial" w:cs="Arial"/>
                <w:sz w:val="24"/>
                <w:szCs w:val="24"/>
              </w:rPr>
            </w:pPr>
          </w:p>
        </w:tc>
        <w:tc>
          <w:tcPr>
            <w:tcW w:w="2126" w:type="dxa"/>
          </w:tcPr>
          <w:p w14:paraId="1D0B11F9" w14:textId="77777777" w:rsidR="002201B0" w:rsidRPr="00782B7F" w:rsidRDefault="002201B0" w:rsidP="00091B6A">
            <w:pPr>
              <w:rPr>
                <w:rFonts w:ascii="Arial" w:hAnsi="Arial" w:cs="Arial"/>
                <w:sz w:val="24"/>
                <w:szCs w:val="24"/>
              </w:rPr>
            </w:pPr>
          </w:p>
        </w:tc>
        <w:tc>
          <w:tcPr>
            <w:tcW w:w="2125" w:type="dxa"/>
          </w:tcPr>
          <w:p w14:paraId="4CBD373A" w14:textId="77777777" w:rsidR="002201B0" w:rsidRPr="00782B7F" w:rsidRDefault="002201B0" w:rsidP="00091B6A">
            <w:pPr>
              <w:rPr>
                <w:rFonts w:ascii="Arial" w:hAnsi="Arial" w:cs="Arial"/>
                <w:sz w:val="24"/>
                <w:szCs w:val="24"/>
              </w:rPr>
            </w:pPr>
          </w:p>
        </w:tc>
        <w:tc>
          <w:tcPr>
            <w:tcW w:w="2126" w:type="dxa"/>
          </w:tcPr>
          <w:p w14:paraId="11FC87A3" w14:textId="77777777" w:rsidR="002201B0" w:rsidRPr="00782B7F" w:rsidRDefault="002201B0" w:rsidP="00091B6A">
            <w:pPr>
              <w:rPr>
                <w:rFonts w:ascii="Arial" w:hAnsi="Arial" w:cs="Arial"/>
                <w:sz w:val="24"/>
                <w:szCs w:val="24"/>
              </w:rPr>
            </w:pPr>
          </w:p>
        </w:tc>
        <w:tc>
          <w:tcPr>
            <w:tcW w:w="2126" w:type="dxa"/>
          </w:tcPr>
          <w:p w14:paraId="1FEC2A58" w14:textId="77777777" w:rsidR="002201B0" w:rsidRPr="00782B7F" w:rsidRDefault="002201B0" w:rsidP="00091B6A">
            <w:pPr>
              <w:rPr>
                <w:rFonts w:ascii="Arial" w:hAnsi="Arial" w:cs="Arial"/>
                <w:sz w:val="24"/>
                <w:szCs w:val="24"/>
              </w:rPr>
            </w:pPr>
          </w:p>
        </w:tc>
      </w:tr>
    </w:tbl>
    <w:p w14:paraId="6F6CCC9A" w14:textId="77777777" w:rsidR="00664D4E" w:rsidRDefault="00664D4E" w:rsidP="002807F3">
      <w:pPr>
        <w:rPr>
          <w:rFonts w:ascii="Arial" w:hAnsi="Arial" w:cs="Arial"/>
          <w:sz w:val="24"/>
          <w:szCs w:val="24"/>
        </w:rPr>
      </w:pPr>
    </w:p>
    <w:p w14:paraId="55E5EB46" w14:textId="77777777" w:rsidR="00664D4E" w:rsidRDefault="00664D4E">
      <w:pPr>
        <w:rPr>
          <w:rFonts w:ascii="Arial" w:hAnsi="Arial" w:cs="Arial"/>
          <w:sz w:val="24"/>
          <w:szCs w:val="24"/>
        </w:rPr>
      </w:pPr>
      <w:r>
        <w:rPr>
          <w:rFonts w:ascii="Arial" w:hAnsi="Arial" w:cs="Arial"/>
          <w:sz w:val="24"/>
          <w:szCs w:val="24"/>
        </w:rPr>
        <w:br w:type="page"/>
      </w:r>
    </w:p>
    <w:p w14:paraId="33935592" w14:textId="325A9F13" w:rsidR="00664D4E" w:rsidRPr="00664D4E" w:rsidRDefault="00664D4E" w:rsidP="002807F3">
      <w:pPr>
        <w:rPr>
          <w:rFonts w:ascii="Arial" w:hAnsi="Arial" w:cs="Arial"/>
          <w:b/>
          <w:sz w:val="24"/>
          <w:szCs w:val="24"/>
          <w:u w:val="single"/>
        </w:rPr>
      </w:pPr>
      <w:r w:rsidRPr="00664D4E">
        <w:rPr>
          <w:rFonts w:ascii="Arial" w:hAnsi="Arial" w:cs="Arial"/>
          <w:b/>
          <w:sz w:val="24"/>
          <w:szCs w:val="24"/>
          <w:u w:val="single"/>
        </w:rPr>
        <w:lastRenderedPageBreak/>
        <w:t>Parts 2 and 3</w:t>
      </w:r>
    </w:p>
    <w:p w14:paraId="3646840D" w14:textId="77777777" w:rsidR="00664D4E" w:rsidRDefault="00664D4E" w:rsidP="002807F3">
      <w:pPr>
        <w:rPr>
          <w:rFonts w:ascii="Arial" w:hAnsi="Arial" w:cs="Arial"/>
          <w:sz w:val="24"/>
          <w:szCs w:val="24"/>
        </w:rPr>
      </w:pPr>
    </w:p>
    <w:tbl>
      <w:tblPr>
        <w:tblStyle w:val="TableGrid"/>
        <w:tblW w:w="13181" w:type="dxa"/>
        <w:tblLook w:val="04A0" w:firstRow="1" w:lastRow="0" w:firstColumn="1" w:lastColumn="0" w:noHBand="0" w:noVBand="1"/>
      </w:tblPr>
      <w:tblGrid>
        <w:gridCol w:w="2395"/>
        <w:gridCol w:w="2753"/>
        <w:gridCol w:w="2459"/>
        <w:gridCol w:w="1858"/>
        <w:gridCol w:w="1858"/>
        <w:gridCol w:w="1858"/>
      </w:tblGrid>
      <w:tr w:rsidR="00815E94" w:rsidRPr="00782B7F" w14:paraId="5418816C" w14:textId="77777777" w:rsidTr="00AB11CC">
        <w:trPr>
          <w:trHeight w:val="340"/>
        </w:trPr>
        <w:tc>
          <w:tcPr>
            <w:tcW w:w="2395" w:type="dxa"/>
            <w:shd w:val="clear" w:color="auto" w:fill="FFF2CC" w:themeFill="accent4" w:themeFillTint="33"/>
          </w:tcPr>
          <w:p w14:paraId="4A44C189" w14:textId="7F5D409D" w:rsidR="00212966" w:rsidRPr="00782B7F" w:rsidRDefault="00212966" w:rsidP="00664D4E">
            <w:pPr>
              <w:rPr>
                <w:rFonts w:ascii="Arial" w:hAnsi="Arial" w:cs="Arial"/>
                <w:b/>
                <w:sz w:val="24"/>
                <w:szCs w:val="24"/>
              </w:rPr>
            </w:pPr>
            <w:r w:rsidRPr="00782B7F">
              <w:rPr>
                <w:rFonts w:ascii="Arial" w:hAnsi="Arial" w:cs="Arial"/>
                <w:b/>
                <w:sz w:val="24"/>
                <w:szCs w:val="24"/>
              </w:rPr>
              <w:t xml:space="preserve">Level </w:t>
            </w:r>
            <w:r>
              <w:rPr>
                <w:rFonts w:ascii="Arial" w:hAnsi="Arial" w:cs="Arial"/>
                <w:b/>
                <w:sz w:val="24"/>
                <w:szCs w:val="24"/>
              </w:rPr>
              <w:t xml:space="preserve">7  </w:t>
            </w:r>
            <w:r w:rsidR="00815E94">
              <w:rPr>
                <w:rFonts w:ascii="Arial" w:hAnsi="Arial" w:cs="Arial"/>
                <w:b/>
                <w:sz w:val="24"/>
                <w:szCs w:val="24"/>
              </w:rPr>
              <w:t>Core</w:t>
            </w:r>
            <w:r>
              <w:rPr>
                <w:rFonts w:ascii="Arial" w:hAnsi="Arial" w:cs="Arial"/>
                <w:b/>
                <w:sz w:val="24"/>
                <w:szCs w:val="24"/>
              </w:rPr>
              <w:t xml:space="preserve"> </w:t>
            </w:r>
            <w:r w:rsidR="00815E94">
              <w:rPr>
                <w:rFonts w:ascii="Arial" w:hAnsi="Arial" w:cs="Arial"/>
                <w:sz w:val="24"/>
                <w:szCs w:val="24"/>
              </w:rPr>
              <w:t>Modules</w:t>
            </w:r>
          </w:p>
        </w:tc>
        <w:tc>
          <w:tcPr>
            <w:tcW w:w="2753" w:type="dxa"/>
            <w:shd w:val="clear" w:color="auto" w:fill="FFF2CC" w:themeFill="accent4" w:themeFillTint="33"/>
          </w:tcPr>
          <w:p w14:paraId="5E704B20" w14:textId="77777777" w:rsidR="00815E94" w:rsidRDefault="00815E94" w:rsidP="00664D4E">
            <w:pPr>
              <w:rPr>
                <w:rFonts w:ascii="Arial" w:hAnsi="Arial" w:cs="Arial"/>
                <w:b/>
                <w:sz w:val="24"/>
                <w:szCs w:val="24"/>
              </w:rPr>
            </w:pPr>
            <w:r>
              <w:rPr>
                <w:rFonts w:ascii="Arial" w:hAnsi="Arial" w:cs="Arial"/>
                <w:b/>
                <w:sz w:val="24"/>
                <w:szCs w:val="24"/>
              </w:rPr>
              <w:t>Advanced Legal Research Methods</w:t>
            </w:r>
          </w:p>
          <w:p w14:paraId="7CFD6E83" w14:textId="79F0B6F2" w:rsidR="00212966" w:rsidRPr="00782B7F" w:rsidRDefault="00212966" w:rsidP="00664D4E">
            <w:pPr>
              <w:rPr>
                <w:rFonts w:ascii="Arial" w:hAnsi="Arial" w:cs="Arial"/>
                <w:b/>
                <w:sz w:val="24"/>
                <w:szCs w:val="24"/>
              </w:rPr>
            </w:pPr>
          </w:p>
        </w:tc>
        <w:tc>
          <w:tcPr>
            <w:tcW w:w="2459" w:type="dxa"/>
            <w:shd w:val="clear" w:color="auto" w:fill="FFF2CC" w:themeFill="accent4" w:themeFillTint="33"/>
          </w:tcPr>
          <w:p w14:paraId="2185910D" w14:textId="12F475A2" w:rsidR="00212966" w:rsidRPr="00782B7F" w:rsidRDefault="00815E94" w:rsidP="00664D4E">
            <w:pPr>
              <w:rPr>
                <w:rFonts w:ascii="Arial" w:hAnsi="Arial" w:cs="Arial"/>
                <w:b/>
                <w:sz w:val="24"/>
                <w:szCs w:val="24"/>
              </w:rPr>
            </w:pPr>
            <w:r>
              <w:rPr>
                <w:rFonts w:ascii="Arial" w:hAnsi="Arial" w:cs="Arial"/>
                <w:b/>
                <w:sz w:val="24"/>
                <w:szCs w:val="24"/>
              </w:rPr>
              <w:t>Dissertation/Live project/Placement</w:t>
            </w:r>
          </w:p>
        </w:tc>
        <w:tc>
          <w:tcPr>
            <w:tcW w:w="1858" w:type="dxa"/>
            <w:shd w:val="clear" w:color="auto" w:fill="FFF2CC" w:themeFill="accent4" w:themeFillTint="33"/>
          </w:tcPr>
          <w:p w14:paraId="1C1A6422" w14:textId="6F282B56" w:rsidR="00212966" w:rsidRPr="00782B7F" w:rsidRDefault="00212966" w:rsidP="00664D4E">
            <w:pPr>
              <w:rPr>
                <w:rFonts w:ascii="Arial" w:hAnsi="Arial" w:cs="Arial"/>
                <w:b/>
                <w:sz w:val="24"/>
                <w:szCs w:val="24"/>
              </w:rPr>
            </w:pPr>
          </w:p>
        </w:tc>
        <w:tc>
          <w:tcPr>
            <w:tcW w:w="1858" w:type="dxa"/>
            <w:shd w:val="clear" w:color="auto" w:fill="FFF2CC" w:themeFill="accent4" w:themeFillTint="33"/>
          </w:tcPr>
          <w:p w14:paraId="3B803FF9" w14:textId="704DAE64" w:rsidR="00212966" w:rsidRPr="00782B7F" w:rsidRDefault="00212966" w:rsidP="00664D4E">
            <w:pPr>
              <w:rPr>
                <w:rFonts w:ascii="Arial" w:hAnsi="Arial" w:cs="Arial"/>
                <w:b/>
                <w:sz w:val="24"/>
                <w:szCs w:val="24"/>
              </w:rPr>
            </w:pPr>
          </w:p>
        </w:tc>
        <w:tc>
          <w:tcPr>
            <w:tcW w:w="1858" w:type="dxa"/>
            <w:shd w:val="clear" w:color="auto" w:fill="FFF2CC" w:themeFill="accent4" w:themeFillTint="33"/>
          </w:tcPr>
          <w:p w14:paraId="42230235" w14:textId="32793E09" w:rsidR="00212966" w:rsidRPr="00782B7F" w:rsidRDefault="00212966" w:rsidP="00664D4E">
            <w:pPr>
              <w:rPr>
                <w:rFonts w:ascii="Arial" w:hAnsi="Arial" w:cs="Arial"/>
                <w:b/>
                <w:sz w:val="24"/>
                <w:szCs w:val="24"/>
              </w:rPr>
            </w:pPr>
          </w:p>
        </w:tc>
      </w:tr>
      <w:tr w:rsidR="00815E94" w:rsidRPr="00782B7F" w14:paraId="0552BC6E" w14:textId="77777777" w:rsidTr="00AB11CC">
        <w:trPr>
          <w:trHeight w:val="340"/>
        </w:trPr>
        <w:tc>
          <w:tcPr>
            <w:tcW w:w="2395" w:type="dxa"/>
            <w:shd w:val="clear" w:color="auto" w:fill="FFF2CC" w:themeFill="accent4" w:themeFillTint="33"/>
          </w:tcPr>
          <w:p w14:paraId="4B29E1BA" w14:textId="77777777" w:rsidR="00212966" w:rsidRPr="00782B7F" w:rsidRDefault="00212966" w:rsidP="00664D4E">
            <w:pPr>
              <w:rPr>
                <w:rFonts w:ascii="Arial" w:hAnsi="Arial" w:cs="Arial"/>
                <w:sz w:val="24"/>
                <w:szCs w:val="24"/>
              </w:rPr>
            </w:pPr>
            <w:r w:rsidRPr="00782B7F">
              <w:rPr>
                <w:rFonts w:ascii="Arial" w:hAnsi="Arial" w:cs="Arial"/>
                <w:sz w:val="24"/>
                <w:szCs w:val="24"/>
              </w:rPr>
              <w:t>Credit level (ECTS value)</w:t>
            </w:r>
          </w:p>
        </w:tc>
        <w:tc>
          <w:tcPr>
            <w:tcW w:w="2753" w:type="dxa"/>
            <w:shd w:val="clear" w:color="auto" w:fill="FFF2CC" w:themeFill="accent4" w:themeFillTint="33"/>
          </w:tcPr>
          <w:p w14:paraId="53CF3B22" w14:textId="06BA3546" w:rsidR="00212966" w:rsidRPr="00782B7F" w:rsidRDefault="00815E94" w:rsidP="00664D4E">
            <w:pPr>
              <w:rPr>
                <w:rFonts w:ascii="Arial" w:hAnsi="Arial" w:cs="Arial"/>
                <w:sz w:val="24"/>
                <w:szCs w:val="24"/>
              </w:rPr>
            </w:pPr>
            <w:r>
              <w:rPr>
                <w:rFonts w:ascii="Arial" w:hAnsi="Arial" w:cs="Arial"/>
                <w:sz w:val="24"/>
                <w:szCs w:val="24"/>
              </w:rPr>
              <w:t>20 (10)</w:t>
            </w:r>
          </w:p>
        </w:tc>
        <w:tc>
          <w:tcPr>
            <w:tcW w:w="2459" w:type="dxa"/>
            <w:shd w:val="clear" w:color="auto" w:fill="FFF2CC" w:themeFill="accent4" w:themeFillTint="33"/>
          </w:tcPr>
          <w:p w14:paraId="501C6636" w14:textId="2B3EC1D5" w:rsidR="00212966" w:rsidRPr="00782B7F" w:rsidRDefault="00815E94" w:rsidP="00664D4E">
            <w:pPr>
              <w:rPr>
                <w:rFonts w:ascii="Arial" w:hAnsi="Arial" w:cs="Arial"/>
                <w:sz w:val="24"/>
                <w:szCs w:val="24"/>
              </w:rPr>
            </w:pPr>
            <w:r>
              <w:rPr>
                <w:rFonts w:ascii="Arial" w:hAnsi="Arial" w:cs="Arial"/>
                <w:sz w:val="24"/>
                <w:szCs w:val="24"/>
              </w:rPr>
              <w:t>40 (20)</w:t>
            </w:r>
          </w:p>
        </w:tc>
        <w:tc>
          <w:tcPr>
            <w:tcW w:w="1858" w:type="dxa"/>
            <w:shd w:val="clear" w:color="auto" w:fill="FFF2CC" w:themeFill="accent4" w:themeFillTint="33"/>
          </w:tcPr>
          <w:p w14:paraId="6C89FDCE" w14:textId="7B01D32D"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04DAC006" w14:textId="7CF9175A"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57056724" w14:textId="56BF1E45" w:rsidR="00212966" w:rsidRPr="00782B7F" w:rsidRDefault="00212966" w:rsidP="00664D4E">
            <w:pPr>
              <w:rPr>
                <w:rFonts w:ascii="Arial" w:hAnsi="Arial" w:cs="Arial"/>
                <w:sz w:val="24"/>
                <w:szCs w:val="24"/>
              </w:rPr>
            </w:pPr>
          </w:p>
        </w:tc>
      </w:tr>
      <w:tr w:rsidR="00815E94" w:rsidRPr="00782B7F" w14:paraId="093C9626" w14:textId="77777777" w:rsidTr="00AB11CC">
        <w:trPr>
          <w:trHeight w:val="340"/>
        </w:trPr>
        <w:tc>
          <w:tcPr>
            <w:tcW w:w="2395" w:type="dxa"/>
          </w:tcPr>
          <w:p w14:paraId="52136E19" w14:textId="77777777" w:rsidR="00212966" w:rsidRPr="00782B7F" w:rsidRDefault="00212966" w:rsidP="00664D4E">
            <w:pPr>
              <w:rPr>
                <w:rFonts w:ascii="Arial" w:hAnsi="Arial" w:cs="Arial"/>
                <w:sz w:val="24"/>
                <w:szCs w:val="24"/>
              </w:rPr>
            </w:pPr>
            <w:r w:rsidRPr="00782B7F">
              <w:rPr>
                <w:rFonts w:ascii="Arial" w:hAnsi="Arial" w:cs="Arial"/>
                <w:sz w:val="24"/>
                <w:szCs w:val="24"/>
              </w:rPr>
              <w:t>Study Time (%) S/GI/PL</w:t>
            </w:r>
          </w:p>
          <w:p w14:paraId="4E73A061" w14:textId="77777777" w:rsidR="00212966" w:rsidRPr="00782B7F" w:rsidRDefault="00212966" w:rsidP="00664D4E">
            <w:pPr>
              <w:rPr>
                <w:rFonts w:ascii="Arial" w:hAnsi="Arial" w:cs="Arial"/>
                <w:sz w:val="24"/>
                <w:szCs w:val="24"/>
              </w:rPr>
            </w:pPr>
          </w:p>
        </w:tc>
        <w:tc>
          <w:tcPr>
            <w:tcW w:w="2753" w:type="dxa"/>
          </w:tcPr>
          <w:p w14:paraId="5B3E60B2" w14:textId="1EF2A5CF" w:rsidR="00212966" w:rsidRPr="00782B7F" w:rsidRDefault="00B52A8E" w:rsidP="00664D4E">
            <w:pPr>
              <w:rPr>
                <w:rFonts w:ascii="Arial" w:hAnsi="Arial" w:cs="Arial"/>
                <w:sz w:val="24"/>
                <w:szCs w:val="24"/>
              </w:rPr>
            </w:pPr>
            <w:r>
              <w:rPr>
                <w:rFonts w:ascii="Arial" w:hAnsi="Arial" w:cs="Arial"/>
                <w:sz w:val="24"/>
                <w:szCs w:val="24"/>
              </w:rPr>
              <w:t>20 days</w:t>
            </w:r>
          </w:p>
        </w:tc>
        <w:tc>
          <w:tcPr>
            <w:tcW w:w="2459" w:type="dxa"/>
          </w:tcPr>
          <w:p w14:paraId="03106575" w14:textId="37EEAF9C" w:rsidR="00212966" w:rsidRPr="00782B7F" w:rsidRDefault="00B52A8E" w:rsidP="00664D4E">
            <w:pPr>
              <w:rPr>
                <w:rFonts w:ascii="Arial" w:hAnsi="Arial" w:cs="Arial"/>
                <w:sz w:val="24"/>
                <w:szCs w:val="24"/>
              </w:rPr>
            </w:pPr>
            <w:r>
              <w:rPr>
                <w:rFonts w:ascii="Arial" w:hAnsi="Arial" w:cs="Arial"/>
                <w:sz w:val="24"/>
                <w:szCs w:val="24"/>
              </w:rPr>
              <w:t>20 days</w:t>
            </w:r>
          </w:p>
        </w:tc>
        <w:tc>
          <w:tcPr>
            <w:tcW w:w="1858" w:type="dxa"/>
          </w:tcPr>
          <w:p w14:paraId="2710F659" w14:textId="77777777" w:rsidR="00212966" w:rsidRPr="00782B7F" w:rsidRDefault="00212966" w:rsidP="00664D4E">
            <w:pPr>
              <w:rPr>
                <w:rFonts w:ascii="Arial" w:hAnsi="Arial" w:cs="Arial"/>
                <w:sz w:val="24"/>
                <w:szCs w:val="24"/>
              </w:rPr>
            </w:pPr>
          </w:p>
        </w:tc>
        <w:tc>
          <w:tcPr>
            <w:tcW w:w="1858" w:type="dxa"/>
          </w:tcPr>
          <w:p w14:paraId="50C77AB1" w14:textId="77777777" w:rsidR="00212966" w:rsidRPr="00782B7F" w:rsidRDefault="00212966" w:rsidP="00664D4E">
            <w:pPr>
              <w:rPr>
                <w:rFonts w:ascii="Arial" w:hAnsi="Arial" w:cs="Arial"/>
                <w:sz w:val="24"/>
                <w:szCs w:val="24"/>
              </w:rPr>
            </w:pPr>
          </w:p>
        </w:tc>
        <w:tc>
          <w:tcPr>
            <w:tcW w:w="1858" w:type="dxa"/>
          </w:tcPr>
          <w:p w14:paraId="0FBAB84A" w14:textId="77777777" w:rsidR="00212966" w:rsidRPr="00782B7F" w:rsidRDefault="00212966" w:rsidP="00664D4E">
            <w:pPr>
              <w:rPr>
                <w:rFonts w:ascii="Arial" w:hAnsi="Arial" w:cs="Arial"/>
                <w:sz w:val="24"/>
                <w:szCs w:val="24"/>
              </w:rPr>
            </w:pPr>
          </w:p>
        </w:tc>
      </w:tr>
      <w:tr w:rsidR="00815E94" w:rsidRPr="00782B7F" w14:paraId="0C1EF340" w14:textId="77777777" w:rsidTr="00AB11CC">
        <w:trPr>
          <w:trHeight w:val="340"/>
        </w:trPr>
        <w:tc>
          <w:tcPr>
            <w:tcW w:w="2395" w:type="dxa"/>
            <w:shd w:val="clear" w:color="auto" w:fill="FFF2CC" w:themeFill="accent4" w:themeFillTint="33"/>
          </w:tcPr>
          <w:p w14:paraId="7458EA2C" w14:textId="77777777" w:rsidR="00212966" w:rsidRPr="00782B7F" w:rsidRDefault="00212966" w:rsidP="00664D4E">
            <w:pPr>
              <w:rPr>
                <w:rFonts w:ascii="Arial" w:hAnsi="Arial" w:cs="Arial"/>
                <w:sz w:val="24"/>
                <w:szCs w:val="24"/>
              </w:rPr>
            </w:pPr>
            <w:r w:rsidRPr="00782B7F">
              <w:rPr>
                <w:rFonts w:ascii="Arial" w:hAnsi="Arial" w:cs="Arial"/>
                <w:sz w:val="24"/>
                <w:szCs w:val="24"/>
              </w:rPr>
              <w:t>Assessment method</w:t>
            </w:r>
          </w:p>
          <w:p w14:paraId="121C86EF" w14:textId="77777777" w:rsidR="00212966" w:rsidRPr="00782B7F" w:rsidRDefault="00212966" w:rsidP="00664D4E">
            <w:pPr>
              <w:rPr>
                <w:rFonts w:ascii="Arial" w:hAnsi="Arial" w:cs="Arial"/>
                <w:sz w:val="24"/>
                <w:szCs w:val="24"/>
              </w:rPr>
            </w:pPr>
          </w:p>
        </w:tc>
        <w:tc>
          <w:tcPr>
            <w:tcW w:w="2753" w:type="dxa"/>
            <w:shd w:val="clear" w:color="auto" w:fill="FFF2CC" w:themeFill="accent4" w:themeFillTint="33"/>
          </w:tcPr>
          <w:p w14:paraId="71447E66" w14:textId="34F6C07A" w:rsidR="00212966" w:rsidRPr="00782B7F" w:rsidRDefault="00815E94" w:rsidP="00212966">
            <w:pPr>
              <w:rPr>
                <w:rFonts w:ascii="Arial" w:hAnsi="Arial" w:cs="Arial"/>
                <w:sz w:val="24"/>
                <w:szCs w:val="24"/>
              </w:rPr>
            </w:pPr>
            <w:r>
              <w:rPr>
                <w:rFonts w:ascii="Arial" w:hAnsi="Arial" w:cs="Arial"/>
                <w:sz w:val="24"/>
                <w:szCs w:val="24"/>
              </w:rPr>
              <w:t>Submission of a 3,000 research proposal related to project</w:t>
            </w:r>
          </w:p>
        </w:tc>
        <w:tc>
          <w:tcPr>
            <w:tcW w:w="2459" w:type="dxa"/>
            <w:shd w:val="clear" w:color="auto" w:fill="FFF2CC" w:themeFill="accent4" w:themeFillTint="33"/>
          </w:tcPr>
          <w:p w14:paraId="21F0E1D6" w14:textId="77777777" w:rsidR="00212966" w:rsidRDefault="00815E94" w:rsidP="00664D4E">
            <w:pPr>
              <w:rPr>
                <w:rFonts w:ascii="Arial" w:hAnsi="Arial" w:cs="Arial"/>
                <w:sz w:val="24"/>
                <w:szCs w:val="24"/>
              </w:rPr>
            </w:pPr>
            <w:r>
              <w:rPr>
                <w:rFonts w:ascii="Arial" w:hAnsi="Arial" w:cs="Arial"/>
                <w:sz w:val="24"/>
                <w:szCs w:val="24"/>
              </w:rPr>
              <w:t>Dissertation 8,000</w:t>
            </w:r>
          </w:p>
          <w:p w14:paraId="588E8A71" w14:textId="77777777" w:rsidR="00815E94" w:rsidRDefault="00815E94" w:rsidP="00664D4E">
            <w:pPr>
              <w:rPr>
                <w:rFonts w:ascii="Arial" w:hAnsi="Arial" w:cs="Arial"/>
                <w:sz w:val="24"/>
                <w:szCs w:val="24"/>
              </w:rPr>
            </w:pPr>
            <w:r>
              <w:rPr>
                <w:rFonts w:ascii="Arial" w:hAnsi="Arial" w:cs="Arial"/>
                <w:sz w:val="24"/>
                <w:szCs w:val="24"/>
              </w:rPr>
              <w:t>Live Project 8,000</w:t>
            </w:r>
          </w:p>
          <w:p w14:paraId="6BB20E5B" w14:textId="05EB18A6" w:rsidR="00815E94" w:rsidRPr="00782B7F" w:rsidRDefault="00815E94" w:rsidP="00664D4E">
            <w:pPr>
              <w:rPr>
                <w:rFonts w:ascii="Arial" w:hAnsi="Arial" w:cs="Arial"/>
                <w:sz w:val="24"/>
                <w:szCs w:val="24"/>
              </w:rPr>
            </w:pPr>
            <w:r>
              <w:rPr>
                <w:rFonts w:ascii="Arial" w:hAnsi="Arial" w:cs="Arial"/>
                <w:sz w:val="24"/>
                <w:szCs w:val="24"/>
              </w:rPr>
              <w:t>Placement 7,000</w:t>
            </w:r>
          </w:p>
        </w:tc>
        <w:tc>
          <w:tcPr>
            <w:tcW w:w="1858" w:type="dxa"/>
            <w:shd w:val="clear" w:color="auto" w:fill="FFF2CC" w:themeFill="accent4" w:themeFillTint="33"/>
          </w:tcPr>
          <w:p w14:paraId="28DDAA47" w14:textId="1B41921A"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5ADA2AF3" w14:textId="5D6F8B58"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7EAE9F37" w14:textId="6F139607" w:rsidR="00212966" w:rsidRPr="00782B7F" w:rsidRDefault="00212966" w:rsidP="00664D4E">
            <w:pPr>
              <w:rPr>
                <w:rFonts w:ascii="Arial" w:hAnsi="Arial" w:cs="Arial"/>
                <w:sz w:val="24"/>
                <w:szCs w:val="24"/>
              </w:rPr>
            </w:pPr>
          </w:p>
        </w:tc>
      </w:tr>
      <w:tr w:rsidR="00815E94" w:rsidRPr="00782B7F" w14:paraId="6C2F3F36" w14:textId="77777777" w:rsidTr="00AB11CC">
        <w:trPr>
          <w:trHeight w:val="340"/>
        </w:trPr>
        <w:tc>
          <w:tcPr>
            <w:tcW w:w="2395" w:type="dxa"/>
            <w:shd w:val="clear" w:color="auto" w:fill="FFF2CC" w:themeFill="accent4" w:themeFillTint="33"/>
          </w:tcPr>
          <w:p w14:paraId="1A6691E1" w14:textId="77777777" w:rsidR="00212966" w:rsidRPr="00782B7F" w:rsidRDefault="00212966" w:rsidP="00664D4E">
            <w:pPr>
              <w:rPr>
                <w:rFonts w:ascii="Arial" w:hAnsi="Arial" w:cs="Arial"/>
                <w:sz w:val="24"/>
                <w:szCs w:val="24"/>
              </w:rPr>
            </w:pPr>
            <w:r w:rsidRPr="00782B7F">
              <w:rPr>
                <w:rFonts w:ascii="Arial" w:hAnsi="Arial" w:cs="Arial"/>
                <w:sz w:val="24"/>
                <w:szCs w:val="24"/>
              </w:rPr>
              <w:t>Assessment scope</w:t>
            </w:r>
          </w:p>
          <w:p w14:paraId="6BF71DFB" w14:textId="77777777" w:rsidR="00212966" w:rsidRPr="00782B7F" w:rsidRDefault="00212966" w:rsidP="00664D4E">
            <w:pPr>
              <w:rPr>
                <w:rFonts w:ascii="Arial" w:hAnsi="Arial" w:cs="Arial"/>
                <w:sz w:val="24"/>
                <w:szCs w:val="24"/>
              </w:rPr>
            </w:pPr>
          </w:p>
        </w:tc>
        <w:tc>
          <w:tcPr>
            <w:tcW w:w="2753" w:type="dxa"/>
            <w:shd w:val="clear" w:color="auto" w:fill="FFF2CC" w:themeFill="accent4" w:themeFillTint="33"/>
          </w:tcPr>
          <w:p w14:paraId="66D47CE8" w14:textId="1A582C31" w:rsidR="00212966" w:rsidRPr="00782B7F" w:rsidRDefault="00815E94" w:rsidP="00664D4E">
            <w:pPr>
              <w:rPr>
                <w:rFonts w:ascii="Arial" w:hAnsi="Arial" w:cs="Arial"/>
                <w:sz w:val="24"/>
                <w:szCs w:val="24"/>
              </w:rPr>
            </w:pPr>
            <w:r>
              <w:rPr>
                <w:rFonts w:ascii="Arial" w:hAnsi="Arial" w:cs="Arial"/>
                <w:sz w:val="24"/>
                <w:szCs w:val="24"/>
              </w:rPr>
              <w:t xml:space="preserve">3,000 words </w:t>
            </w:r>
          </w:p>
        </w:tc>
        <w:tc>
          <w:tcPr>
            <w:tcW w:w="2459" w:type="dxa"/>
            <w:shd w:val="clear" w:color="auto" w:fill="FFF2CC" w:themeFill="accent4" w:themeFillTint="33"/>
          </w:tcPr>
          <w:p w14:paraId="099D1193" w14:textId="77777777" w:rsidR="00212966" w:rsidRDefault="00815E94" w:rsidP="00664D4E">
            <w:pPr>
              <w:rPr>
                <w:rFonts w:ascii="Arial" w:hAnsi="Arial" w:cs="Arial"/>
                <w:sz w:val="24"/>
                <w:szCs w:val="24"/>
              </w:rPr>
            </w:pPr>
            <w:r>
              <w:rPr>
                <w:rFonts w:ascii="Arial" w:hAnsi="Arial" w:cs="Arial"/>
                <w:sz w:val="24"/>
                <w:szCs w:val="24"/>
              </w:rPr>
              <w:t>Dissertation 8,000</w:t>
            </w:r>
          </w:p>
          <w:p w14:paraId="56279997" w14:textId="77777777" w:rsidR="00815E94" w:rsidRDefault="00815E94" w:rsidP="00664D4E">
            <w:pPr>
              <w:rPr>
                <w:rFonts w:ascii="Arial" w:hAnsi="Arial" w:cs="Arial"/>
                <w:sz w:val="24"/>
                <w:szCs w:val="24"/>
              </w:rPr>
            </w:pPr>
            <w:r>
              <w:rPr>
                <w:rFonts w:ascii="Arial" w:hAnsi="Arial" w:cs="Arial"/>
                <w:sz w:val="24"/>
                <w:szCs w:val="24"/>
              </w:rPr>
              <w:t>Live Project 8,000</w:t>
            </w:r>
          </w:p>
          <w:p w14:paraId="2D83B550" w14:textId="07DD3347" w:rsidR="00815E94" w:rsidRPr="00782B7F" w:rsidRDefault="00815E94" w:rsidP="00664D4E">
            <w:pPr>
              <w:rPr>
                <w:rFonts w:ascii="Arial" w:hAnsi="Arial" w:cs="Arial"/>
                <w:sz w:val="24"/>
                <w:szCs w:val="24"/>
              </w:rPr>
            </w:pPr>
            <w:r>
              <w:rPr>
                <w:rFonts w:ascii="Arial" w:hAnsi="Arial" w:cs="Arial"/>
                <w:sz w:val="24"/>
                <w:szCs w:val="24"/>
              </w:rPr>
              <w:t xml:space="preserve">Placement 7, 000 (50% journal / 50% </w:t>
            </w:r>
            <w:r w:rsidR="00BB72C9">
              <w:rPr>
                <w:rFonts w:ascii="Arial" w:hAnsi="Arial" w:cs="Arial"/>
                <w:sz w:val="24"/>
                <w:szCs w:val="24"/>
              </w:rPr>
              <w:t>reflection</w:t>
            </w:r>
            <w:r>
              <w:rPr>
                <w:rFonts w:ascii="Arial" w:hAnsi="Arial" w:cs="Arial"/>
                <w:sz w:val="24"/>
                <w:szCs w:val="24"/>
              </w:rPr>
              <w:t>)</w:t>
            </w:r>
          </w:p>
        </w:tc>
        <w:tc>
          <w:tcPr>
            <w:tcW w:w="1858" w:type="dxa"/>
            <w:shd w:val="clear" w:color="auto" w:fill="FFF2CC" w:themeFill="accent4" w:themeFillTint="33"/>
          </w:tcPr>
          <w:p w14:paraId="26E69763" w14:textId="39F9A79D"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7E8A074C" w14:textId="56BA090A"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0C8F2FF3" w14:textId="5E289A73" w:rsidR="00212966" w:rsidRPr="00782B7F" w:rsidRDefault="00212966" w:rsidP="00664D4E">
            <w:pPr>
              <w:rPr>
                <w:rFonts w:ascii="Arial" w:hAnsi="Arial" w:cs="Arial"/>
                <w:sz w:val="24"/>
                <w:szCs w:val="24"/>
              </w:rPr>
            </w:pPr>
          </w:p>
        </w:tc>
      </w:tr>
      <w:tr w:rsidR="00815E94" w:rsidRPr="00782B7F" w14:paraId="2ABEF1BD" w14:textId="77777777" w:rsidTr="00AB11CC">
        <w:trPr>
          <w:trHeight w:val="340"/>
        </w:trPr>
        <w:tc>
          <w:tcPr>
            <w:tcW w:w="2395" w:type="dxa"/>
          </w:tcPr>
          <w:p w14:paraId="6B98F4D3" w14:textId="77777777" w:rsidR="00212966" w:rsidRPr="00782B7F" w:rsidRDefault="00212966" w:rsidP="00664D4E">
            <w:pPr>
              <w:rPr>
                <w:rFonts w:ascii="Arial" w:hAnsi="Arial" w:cs="Arial"/>
                <w:sz w:val="24"/>
                <w:szCs w:val="24"/>
              </w:rPr>
            </w:pPr>
            <w:r w:rsidRPr="00782B7F">
              <w:rPr>
                <w:rFonts w:ascii="Arial" w:hAnsi="Arial" w:cs="Arial"/>
                <w:sz w:val="24"/>
                <w:szCs w:val="24"/>
              </w:rPr>
              <w:t xml:space="preserve">Assessment week </w:t>
            </w:r>
          </w:p>
        </w:tc>
        <w:tc>
          <w:tcPr>
            <w:tcW w:w="2753" w:type="dxa"/>
          </w:tcPr>
          <w:p w14:paraId="08CE4E74" w14:textId="06A68548" w:rsidR="00212966" w:rsidRPr="00782B7F" w:rsidRDefault="00AE6A4E" w:rsidP="00C90668">
            <w:pPr>
              <w:rPr>
                <w:rFonts w:ascii="Arial" w:hAnsi="Arial" w:cs="Arial"/>
                <w:sz w:val="24"/>
                <w:szCs w:val="24"/>
              </w:rPr>
            </w:pPr>
            <w:r>
              <w:rPr>
                <w:rFonts w:ascii="Arial" w:hAnsi="Arial" w:cs="Arial"/>
                <w:sz w:val="24"/>
                <w:szCs w:val="24"/>
              </w:rPr>
              <w:t>Week 3</w:t>
            </w:r>
            <w:r w:rsidR="00C90668">
              <w:rPr>
                <w:rFonts w:ascii="Arial" w:hAnsi="Arial" w:cs="Arial"/>
                <w:sz w:val="24"/>
                <w:szCs w:val="24"/>
              </w:rPr>
              <w:t xml:space="preserve">7 </w:t>
            </w:r>
            <w:r>
              <w:rPr>
                <w:rFonts w:ascii="Arial" w:hAnsi="Arial" w:cs="Arial"/>
                <w:sz w:val="24"/>
                <w:szCs w:val="24"/>
              </w:rPr>
              <w:t>of the Course</w:t>
            </w:r>
          </w:p>
        </w:tc>
        <w:tc>
          <w:tcPr>
            <w:tcW w:w="2459" w:type="dxa"/>
          </w:tcPr>
          <w:p w14:paraId="6DA46B3D" w14:textId="3D6A08A5" w:rsidR="00212966" w:rsidRPr="00782B7F" w:rsidRDefault="00C90668" w:rsidP="00664D4E">
            <w:pPr>
              <w:rPr>
                <w:rFonts w:ascii="Arial" w:hAnsi="Arial" w:cs="Arial"/>
                <w:sz w:val="24"/>
                <w:szCs w:val="24"/>
              </w:rPr>
            </w:pPr>
            <w:r>
              <w:rPr>
                <w:rFonts w:ascii="Arial" w:hAnsi="Arial" w:cs="Arial"/>
                <w:sz w:val="24"/>
                <w:szCs w:val="24"/>
              </w:rPr>
              <w:t>Week 46 of the Course</w:t>
            </w:r>
          </w:p>
        </w:tc>
        <w:tc>
          <w:tcPr>
            <w:tcW w:w="1858" w:type="dxa"/>
          </w:tcPr>
          <w:p w14:paraId="57B2FEB7" w14:textId="77777777" w:rsidR="00212966" w:rsidRPr="00782B7F" w:rsidRDefault="00212966" w:rsidP="00664D4E">
            <w:pPr>
              <w:rPr>
                <w:rFonts w:ascii="Arial" w:hAnsi="Arial" w:cs="Arial"/>
                <w:sz w:val="24"/>
                <w:szCs w:val="24"/>
              </w:rPr>
            </w:pPr>
          </w:p>
        </w:tc>
        <w:tc>
          <w:tcPr>
            <w:tcW w:w="1858" w:type="dxa"/>
          </w:tcPr>
          <w:p w14:paraId="08E2A08E" w14:textId="77777777" w:rsidR="00212966" w:rsidRPr="00782B7F" w:rsidRDefault="00212966" w:rsidP="00664D4E">
            <w:pPr>
              <w:rPr>
                <w:rFonts w:ascii="Arial" w:hAnsi="Arial" w:cs="Arial"/>
                <w:sz w:val="24"/>
                <w:szCs w:val="24"/>
              </w:rPr>
            </w:pPr>
          </w:p>
        </w:tc>
        <w:tc>
          <w:tcPr>
            <w:tcW w:w="1858" w:type="dxa"/>
          </w:tcPr>
          <w:p w14:paraId="7936148A" w14:textId="77777777" w:rsidR="00212966" w:rsidRPr="00782B7F" w:rsidRDefault="00212966" w:rsidP="00664D4E">
            <w:pPr>
              <w:rPr>
                <w:rFonts w:ascii="Arial" w:hAnsi="Arial" w:cs="Arial"/>
                <w:sz w:val="24"/>
                <w:szCs w:val="24"/>
              </w:rPr>
            </w:pPr>
          </w:p>
        </w:tc>
      </w:tr>
      <w:tr w:rsidR="00815E94" w:rsidRPr="00782B7F" w14:paraId="3A5969B6" w14:textId="77777777" w:rsidTr="00AB11CC">
        <w:trPr>
          <w:trHeight w:val="340"/>
        </w:trPr>
        <w:tc>
          <w:tcPr>
            <w:tcW w:w="2395" w:type="dxa"/>
          </w:tcPr>
          <w:p w14:paraId="7A4CA005" w14:textId="77777777" w:rsidR="00212966" w:rsidRPr="00782B7F" w:rsidRDefault="00212966" w:rsidP="00664D4E">
            <w:pPr>
              <w:rPr>
                <w:rFonts w:ascii="Arial" w:hAnsi="Arial" w:cs="Arial"/>
                <w:sz w:val="24"/>
                <w:szCs w:val="24"/>
              </w:rPr>
            </w:pPr>
            <w:r w:rsidRPr="00782B7F">
              <w:rPr>
                <w:rFonts w:ascii="Arial" w:hAnsi="Arial" w:cs="Arial"/>
                <w:sz w:val="24"/>
                <w:szCs w:val="24"/>
              </w:rPr>
              <w:t xml:space="preserve">Feedback scope </w:t>
            </w:r>
          </w:p>
          <w:p w14:paraId="68A3E124" w14:textId="77777777" w:rsidR="00212966" w:rsidRPr="00782B7F" w:rsidRDefault="00212966" w:rsidP="00664D4E">
            <w:pPr>
              <w:rPr>
                <w:rFonts w:ascii="Arial" w:hAnsi="Arial" w:cs="Arial"/>
                <w:sz w:val="24"/>
                <w:szCs w:val="24"/>
              </w:rPr>
            </w:pPr>
          </w:p>
        </w:tc>
        <w:tc>
          <w:tcPr>
            <w:tcW w:w="2753" w:type="dxa"/>
          </w:tcPr>
          <w:p w14:paraId="2DC415E7" w14:textId="5A0BF7E3" w:rsidR="00212966" w:rsidRPr="00782B7F" w:rsidRDefault="00C90668" w:rsidP="00664D4E">
            <w:pPr>
              <w:rPr>
                <w:rFonts w:ascii="Arial" w:hAnsi="Arial" w:cs="Arial"/>
                <w:sz w:val="24"/>
                <w:szCs w:val="24"/>
              </w:rPr>
            </w:pPr>
            <w:r>
              <w:rPr>
                <w:rFonts w:ascii="Arial" w:hAnsi="Arial" w:cs="Arial"/>
                <w:sz w:val="24"/>
                <w:szCs w:val="24"/>
              </w:rPr>
              <w:t>20 days</w:t>
            </w:r>
          </w:p>
        </w:tc>
        <w:tc>
          <w:tcPr>
            <w:tcW w:w="2459" w:type="dxa"/>
          </w:tcPr>
          <w:p w14:paraId="56890AAB" w14:textId="36E6B36C" w:rsidR="00212966" w:rsidRPr="00782B7F" w:rsidRDefault="00C90668" w:rsidP="00664D4E">
            <w:pPr>
              <w:rPr>
                <w:rFonts w:ascii="Arial" w:hAnsi="Arial" w:cs="Arial"/>
                <w:sz w:val="24"/>
                <w:szCs w:val="24"/>
              </w:rPr>
            </w:pPr>
            <w:r>
              <w:rPr>
                <w:rFonts w:ascii="Arial" w:hAnsi="Arial" w:cs="Arial"/>
                <w:sz w:val="24"/>
                <w:szCs w:val="24"/>
              </w:rPr>
              <w:t>20 days</w:t>
            </w:r>
          </w:p>
        </w:tc>
        <w:tc>
          <w:tcPr>
            <w:tcW w:w="1858" w:type="dxa"/>
          </w:tcPr>
          <w:p w14:paraId="626B3476" w14:textId="0EB664E9" w:rsidR="00212966" w:rsidRPr="00782B7F" w:rsidRDefault="00212966" w:rsidP="00664D4E">
            <w:pPr>
              <w:rPr>
                <w:rFonts w:ascii="Arial" w:hAnsi="Arial" w:cs="Arial"/>
                <w:sz w:val="24"/>
                <w:szCs w:val="24"/>
              </w:rPr>
            </w:pPr>
          </w:p>
        </w:tc>
        <w:tc>
          <w:tcPr>
            <w:tcW w:w="1858" w:type="dxa"/>
          </w:tcPr>
          <w:p w14:paraId="45C873C0" w14:textId="49CE699C" w:rsidR="00212966" w:rsidRPr="00782B7F" w:rsidRDefault="00212966" w:rsidP="00664D4E">
            <w:pPr>
              <w:rPr>
                <w:rFonts w:ascii="Arial" w:hAnsi="Arial" w:cs="Arial"/>
                <w:sz w:val="24"/>
                <w:szCs w:val="24"/>
              </w:rPr>
            </w:pPr>
          </w:p>
        </w:tc>
        <w:tc>
          <w:tcPr>
            <w:tcW w:w="1858" w:type="dxa"/>
          </w:tcPr>
          <w:p w14:paraId="360D6145" w14:textId="7028017F" w:rsidR="00212966" w:rsidRPr="00782B7F" w:rsidRDefault="00212966" w:rsidP="00664D4E">
            <w:pPr>
              <w:rPr>
                <w:rFonts w:ascii="Arial" w:hAnsi="Arial" w:cs="Arial"/>
                <w:sz w:val="24"/>
                <w:szCs w:val="24"/>
              </w:rPr>
            </w:pPr>
          </w:p>
        </w:tc>
      </w:tr>
      <w:tr w:rsidR="00815E94" w:rsidRPr="00782B7F" w14:paraId="3BEE0469" w14:textId="77777777" w:rsidTr="00AB11CC">
        <w:trPr>
          <w:trHeight w:val="340"/>
        </w:trPr>
        <w:tc>
          <w:tcPr>
            <w:tcW w:w="2395" w:type="dxa"/>
          </w:tcPr>
          <w:p w14:paraId="13393633" w14:textId="77777777" w:rsidR="00212966" w:rsidRPr="00782B7F" w:rsidRDefault="00212966" w:rsidP="00664D4E">
            <w:pPr>
              <w:rPr>
                <w:rFonts w:ascii="Arial" w:hAnsi="Arial" w:cs="Arial"/>
                <w:sz w:val="24"/>
                <w:szCs w:val="24"/>
              </w:rPr>
            </w:pPr>
            <w:r w:rsidRPr="00782B7F">
              <w:rPr>
                <w:rFonts w:ascii="Arial" w:hAnsi="Arial" w:cs="Arial"/>
                <w:sz w:val="24"/>
                <w:szCs w:val="24"/>
              </w:rPr>
              <w:t>Delivery mode</w:t>
            </w:r>
          </w:p>
          <w:p w14:paraId="14E0F628" w14:textId="77777777" w:rsidR="00212966" w:rsidRPr="00782B7F" w:rsidRDefault="00212966" w:rsidP="00664D4E">
            <w:pPr>
              <w:rPr>
                <w:rFonts w:ascii="Arial" w:hAnsi="Arial" w:cs="Arial"/>
                <w:sz w:val="24"/>
                <w:szCs w:val="24"/>
              </w:rPr>
            </w:pPr>
          </w:p>
        </w:tc>
        <w:tc>
          <w:tcPr>
            <w:tcW w:w="2753" w:type="dxa"/>
          </w:tcPr>
          <w:p w14:paraId="3C604471" w14:textId="4C04DF78" w:rsidR="00212966" w:rsidRPr="00782B7F" w:rsidRDefault="00815E94" w:rsidP="00664D4E">
            <w:pPr>
              <w:rPr>
                <w:rFonts w:ascii="Arial" w:hAnsi="Arial" w:cs="Arial"/>
                <w:sz w:val="24"/>
                <w:szCs w:val="24"/>
              </w:rPr>
            </w:pPr>
            <w:r>
              <w:rPr>
                <w:rFonts w:ascii="Arial" w:hAnsi="Arial" w:cs="Arial"/>
                <w:sz w:val="24"/>
                <w:szCs w:val="24"/>
              </w:rPr>
              <w:t xml:space="preserve">Online </w:t>
            </w:r>
          </w:p>
        </w:tc>
        <w:tc>
          <w:tcPr>
            <w:tcW w:w="2459" w:type="dxa"/>
          </w:tcPr>
          <w:p w14:paraId="542E7206" w14:textId="71FDCCAB" w:rsidR="00212966" w:rsidRPr="00782B7F" w:rsidRDefault="00815E94" w:rsidP="00664D4E">
            <w:pPr>
              <w:rPr>
                <w:rFonts w:ascii="Arial" w:hAnsi="Arial" w:cs="Arial"/>
                <w:sz w:val="24"/>
                <w:szCs w:val="24"/>
              </w:rPr>
            </w:pPr>
            <w:r>
              <w:rPr>
                <w:rFonts w:ascii="Arial" w:hAnsi="Arial" w:cs="Arial"/>
                <w:sz w:val="24"/>
                <w:szCs w:val="24"/>
              </w:rPr>
              <w:t xml:space="preserve">Flexible </w:t>
            </w:r>
          </w:p>
        </w:tc>
        <w:tc>
          <w:tcPr>
            <w:tcW w:w="1858" w:type="dxa"/>
          </w:tcPr>
          <w:p w14:paraId="14D93B41" w14:textId="30A1A04D" w:rsidR="00212966" w:rsidRPr="00782B7F" w:rsidRDefault="00212966" w:rsidP="00664D4E">
            <w:pPr>
              <w:rPr>
                <w:rFonts w:ascii="Arial" w:hAnsi="Arial" w:cs="Arial"/>
                <w:sz w:val="24"/>
                <w:szCs w:val="24"/>
              </w:rPr>
            </w:pPr>
          </w:p>
        </w:tc>
        <w:tc>
          <w:tcPr>
            <w:tcW w:w="1858" w:type="dxa"/>
          </w:tcPr>
          <w:p w14:paraId="6CC2F5BE" w14:textId="438F7E44" w:rsidR="00212966" w:rsidRPr="00782B7F" w:rsidRDefault="00212966" w:rsidP="00664D4E">
            <w:pPr>
              <w:rPr>
                <w:rFonts w:ascii="Arial" w:hAnsi="Arial" w:cs="Arial"/>
                <w:sz w:val="24"/>
                <w:szCs w:val="24"/>
              </w:rPr>
            </w:pPr>
          </w:p>
        </w:tc>
        <w:tc>
          <w:tcPr>
            <w:tcW w:w="1858" w:type="dxa"/>
          </w:tcPr>
          <w:p w14:paraId="0E5A5EA8" w14:textId="72EBDDCD" w:rsidR="00212966" w:rsidRPr="00782B7F" w:rsidRDefault="00212966" w:rsidP="00664D4E">
            <w:pPr>
              <w:rPr>
                <w:rFonts w:ascii="Arial" w:hAnsi="Arial" w:cs="Arial"/>
                <w:sz w:val="24"/>
                <w:szCs w:val="24"/>
              </w:rPr>
            </w:pPr>
          </w:p>
        </w:tc>
      </w:tr>
      <w:tr w:rsidR="00815E94" w:rsidRPr="00782B7F" w14:paraId="744054D7" w14:textId="77777777" w:rsidTr="00AB11CC">
        <w:trPr>
          <w:trHeight w:val="340"/>
        </w:trPr>
        <w:tc>
          <w:tcPr>
            <w:tcW w:w="2395" w:type="dxa"/>
            <w:vMerge w:val="restart"/>
            <w:shd w:val="clear" w:color="auto" w:fill="FFF2CC" w:themeFill="accent4" w:themeFillTint="33"/>
          </w:tcPr>
          <w:p w14:paraId="352BFE85" w14:textId="77777777" w:rsidR="00212966" w:rsidRPr="00782B7F" w:rsidRDefault="00212966" w:rsidP="00664D4E">
            <w:pPr>
              <w:rPr>
                <w:rFonts w:ascii="Arial" w:hAnsi="Arial" w:cs="Arial"/>
                <w:sz w:val="24"/>
                <w:szCs w:val="24"/>
              </w:rPr>
            </w:pPr>
            <w:r w:rsidRPr="00782B7F">
              <w:rPr>
                <w:rFonts w:ascii="Arial" w:hAnsi="Arial" w:cs="Arial"/>
                <w:sz w:val="24"/>
                <w:szCs w:val="24"/>
              </w:rPr>
              <w:t xml:space="preserve">Learning Outcomes </w:t>
            </w:r>
          </w:p>
          <w:p w14:paraId="73D00E01" w14:textId="77777777" w:rsidR="00212966" w:rsidRPr="00782B7F" w:rsidRDefault="00212966" w:rsidP="00664D4E">
            <w:pPr>
              <w:rPr>
                <w:rFonts w:ascii="Arial" w:hAnsi="Arial" w:cs="Arial"/>
                <w:sz w:val="24"/>
                <w:szCs w:val="24"/>
              </w:rPr>
            </w:pPr>
          </w:p>
        </w:tc>
        <w:tc>
          <w:tcPr>
            <w:tcW w:w="2753" w:type="dxa"/>
            <w:shd w:val="clear" w:color="auto" w:fill="FFF2CC" w:themeFill="accent4" w:themeFillTint="33"/>
          </w:tcPr>
          <w:p w14:paraId="2D88582A" w14:textId="31A669FF" w:rsidR="00212966" w:rsidRDefault="00815E94" w:rsidP="00AB11CC">
            <w:pPr>
              <w:pStyle w:val="ListParagraph"/>
              <w:numPr>
                <w:ilvl w:val="0"/>
                <w:numId w:val="44"/>
              </w:numPr>
              <w:rPr>
                <w:sz w:val="24"/>
                <w:szCs w:val="24"/>
              </w:rPr>
            </w:pPr>
            <w:r>
              <w:rPr>
                <w:rFonts w:ascii="Arial" w:hAnsi="Arial" w:cs="Arial"/>
              </w:rPr>
              <w:t xml:space="preserve">To critically review the extent and nature of existing legal research on a chosen topic within the scope </w:t>
            </w:r>
            <w:r>
              <w:rPr>
                <w:rFonts w:ascii="Arial" w:hAnsi="Arial" w:cs="Arial"/>
              </w:rPr>
              <w:lastRenderedPageBreak/>
              <w:t xml:space="preserve">of the postgraduate programmes in law </w:t>
            </w:r>
          </w:p>
          <w:p w14:paraId="59EE5E7F" w14:textId="7B01DF1F" w:rsidR="00815E94" w:rsidRPr="00AB11CC" w:rsidRDefault="00815E94" w:rsidP="00AB11CC">
            <w:pPr>
              <w:tabs>
                <w:tab w:val="left" w:pos="188"/>
              </w:tabs>
              <w:spacing w:after="120"/>
              <w:rPr>
                <w:rFonts w:ascii="Arial" w:hAnsi="Arial" w:cs="Arial"/>
                <w:sz w:val="24"/>
                <w:szCs w:val="24"/>
              </w:rPr>
            </w:pPr>
          </w:p>
        </w:tc>
        <w:tc>
          <w:tcPr>
            <w:tcW w:w="2459" w:type="dxa"/>
            <w:shd w:val="clear" w:color="auto" w:fill="FFF2CC" w:themeFill="accent4" w:themeFillTint="33"/>
          </w:tcPr>
          <w:p w14:paraId="28AC21FA" w14:textId="48EA409D" w:rsidR="00212966" w:rsidRPr="00AB11CC" w:rsidRDefault="00F852D5" w:rsidP="00F852D5">
            <w:pPr>
              <w:pStyle w:val="ListParagraph"/>
              <w:numPr>
                <w:ilvl w:val="0"/>
                <w:numId w:val="45"/>
              </w:numPr>
              <w:rPr>
                <w:rFonts w:ascii="Arial" w:hAnsi="Arial" w:cs="Arial"/>
              </w:rPr>
            </w:pPr>
            <w:r>
              <w:rPr>
                <w:rFonts w:ascii="Arial" w:hAnsi="Arial" w:cs="Arial"/>
              </w:rPr>
              <w:lastRenderedPageBreak/>
              <w:t>To d</w:t>
            </w:r>
            <w:r w:rsidR="00815E94" w:rsidRPr="00AB11CC">
              <w:rPr>
                <w:rFonts w:ascii="Arial" w:hAnsi="Arial" w:cs="Arial"/>
              </w:rPr>
              <w:t xml:space="preserve">esign and construct a disciplinary-relevant study that </w:t>
            </w:r>
            <w:r w:rsidR="00815E94" w:rsidRPr="00AB11CC">
              <w:rPr>
                <w:rFonts w:ascii="Arial" w:hAnsi="Arial" w:cs="Arial"/>
              </w:rPr>
              <w:lastRenderedPageBreak/>
              <w:t xml:space="preserve">shows deep critical engagement </w:t>
            </w:r>
          </w:p>
        </w:tc>
        <w:tc>
          <w:tcPr>
            <w:tcW w:w="1858" w:type="dxa"/>
            <w:shd w:val="clear" w:color="auto" w:fill="FFF2CC" w:themeFill="accent4" w:themeFillTint="33"/>
          </w:tcPr>
          <w:p w14:paraId="6EA0469D" w14:textId="6A21D728"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15C1EA3A" w14:textId="7523668B"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4B4369D8" w14:textId="5AC29037" w:rsidR="00212966" w:rsidRPr="00782B7F" w:rsidRDefault="00212966" w:rsidP="00664D4E">
            <w:pPr>
              <w:rPr>
                <w:rFonts w:ascii="Arial" w:hAnsi="Arial" w:cs="Arial"/>
                <w:sz w:val="24"/>
                <w:szCs w:val="24"/>
              </w:rPr>
            </w:pPr>
          </w:p>
        </w:tc>
      </w:tr>
      <w:tr w:rsidR="00815E94" w:rsidRPr="00782B7F" w14:paraId="14CA6C1C" w14:textId="77777777" w:rsidTr="00AB11CC">
        <w:trPr>
          <w:trHeight w:val="340"/>
        </w:trPr>
        <w:tc>
          <w:tcPr>
            <w:tcW w:w="2395" w:type="dxa"/>
            <w:vMerge/>
            <w:shd w:val="clear" w:color="auto" w:fill="FFF2CC" w:themeFill="accent4" w:themeFillTint="33"/>
          </w:tcPr>
          <w:p w14:paraId="63039FFC" w14:textId="77777777" w:rsidR="00212966" w:rsidRPr="00782B7F" w:rsidRDefault="00212966" w:rsidP="00664D4E">
            <w:pPr>
              <w:rPr>
                <w:rFonts w:ascii="Arial" w:hAnsi="Arial" w:cs="Arial"/>
                <w:sz w:val="24"/>
                <w:szCs w:val="24"/>
              </w:rPr>
            </w:pPr>
          </w:p>
        </w:tc>
        <w:tc>
          <w:tcPr>
            <w:tcW w:w="2753" w:type="dxa"/>
            <w:shd w:val="clear" w:color="auto" w:fill="FFF2CC" w:themeFill="accent4" w:themeFillTint="33"/>
          </w:tcPr>
          <w:p w14:paraId="69759F08" w14:textId="583D266A" w:rsidR="00212966" w:rsidRPr="00AB11CC" w:rsidRDefault="00815E94" w:rsidP="00AB11CC">
            <w:pPr>
              <w:pStyle w:val="ListParagraph"/>
              <w:numPr>
                <w:ilvl w:val="0"/>
                <w:numId w:val="44"/>
              </w:numPr>
              <w:tabs>
                <w:tab w:val="left" w:pos="330"/>
              </w:tabs>
              <w:spacing w:after="120"/>
              <w:ind w:right="-96"/>
              <w:rPr>
                <w:rFonts w:ascii="Arial" w:hAnsi="Arial" w:cs="Arial"/>
              </w:rPr>
            </w:pPr>
            <w:r>
              <w:rPr>
                <w:rFonts w:ascii="Arial" w:hAnsi="Arial" w:cs="Arial"/>
              </w:rPr>
              <w:t xml:space="preserve">To apply knowledge of advanced legal research methods to formulate a proposal of meaningful legal research on a chosen topic within the scope of postgraduate programmes in law </w:t>
            </w:r>
          </w:p>
          <w:p w14:paraId="0BC53F1B" w14:textId="6BAABD6D" w:rsidR="00212966" w:rsidRPr="00782B7F" w:rsidRDefault="00212966" w:rsidP="00212966">
            <w:pPr>
              <w:rPr>
                <w:rFonts w:ascii="Arial" w:hAnsi="Arial" w:cs="Arial"/>
                <w:sz w:val="24"/>
                <w:szCs w:val="24"/>
              </w:rPr>
            </w:pPr>
          </w:p>
        </w:tc>
        <w:tc>
          <w:tcPr>
            <w:tcW w:w="2459" w:type="dxa"/>
            <w:shd w:val="clear" w:color="auto" w:fill="FFF2CC" w:themeFill="accent4" w:themeFillTint="33"/>
          </w:tcPr>
          <w:p w14:paraId="1CE22A81" w14:textId="511EC889" w:rsidR="00212966" w:rsidRPr="00AB11CC" w:rsidRDefault="00F852D5" w:rsidP="00AB11CC">
            <w:pPr>
              <w:pStyle w:val="ListParagraph"/>
              <w:numPr>
                <w:ilvl w:val="0"/>
                <w:numId w:val="45"/>
              </w:numPr>
              <w:rPr>
                <w:rFonts w:ascii="Arial" w:hAnsi="Arial" w:cs="Arial"/>
              </w:rPr>
            </w:pPr>
            <w:r>
              <w:rPr>
                <w:rFonts w:ascii="Arial" w:hAnsi="Arial" w:cs="Arial"/>
              </w:rPr>
              <w:t>To u</w:t>
            </w:r>
            <w:r w:rsidR="00815E94" w:rsidRPr="00AB11CC">
              <w:rPr>
                <w:rFonts w:ascii="Arial" w:hAnsi="Arial" w:cs="Arial"/>
              </w:rPr>
              <w:t>ndertake autonomous research/work experience making use of specialist literature/resources to underpin the study</w:t>
            </w:r>
          </w:p>
          <w:p w14:paraId="29129E64" w14:textId="51026DFD" w:rsidR="00815E94" w:rsidRPr="00AB11CC" w:rsidRDefault="00815E94" w:rsidP="00815E94">
            <w:pPr>
              <w:rPr>
                <w:rFonts w:ascii="Arial" w:hAnsi="Arial" w:cs="Arial"/>
                <w:sz w:val="24"/>
                <w:szCs w:val="24"/>
              </w:rPr>
            </w:pPr>
          </w:p>
        </w:tc>
        <w:tc>
          <w:tcPr>
            <w:tcW w:w="1858" w:type="dxa"/>
            <w:shd w:val="clear" w:color="auto" w:fill="FFF2CC" w:themeFill="accent4" w:themeFillTint="33"/>
          </w:tcPr>
          <w:p w14:paraId="4A5322EA" w14:textId="2883B0BD"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726F5ADF" w14:textId="02FFC05F"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34FE247C" w14:textId="669F2949" w:rsidR="00212966" w:rsidRPr="00782B7F" w:rsidRDefault="00212966" w:rsidP="00664D4E">
            <w:pPr>
              <w:rPr>
                <w:rFonts w:ascii="Arial" w:hAnsi="Arial" w:cs="Arial"/>
                <w:sz w:val="24"/>
                <w:szCs w:val="24"/>
              </w:rPr>
            </w:pPr>
          </w:p>
        </w:tc>
      </w:tr>
      <w:tr w:rsidR="00815E94" w:rsidRPr="00782B7F" w14:paraId="78871E06" w14:textId="77777777" w:rsidTr="00AB11CC">
        <w:trPr>
          <w:trHeight w:val="340"/>
        </w:trPr>
        <w:tc>
          <w:tcPr>
            <w:tcW w:w="2395" w:type="dxa"/>
            <w:vMerge/>
            <w:shd w:val="clear" w:color="auto" w:fill="FFF2CC" w:themeFill="accent4" w:themeFillTint="33"/>
          </w:tcPr>
          <w:p w14:paraId="34A23774" w14:textId="77777777" w:rsidR="00212966" w:rsidRPr="00782B7F" w:rsidRDefault="00212966" w:rsidP="00664D4E">
            <w:pPr>
              <w:rPr>
                <w:rFonts w:ascii="Arial" w:hAnsi="Arial" w:cs="Arial"/>
                <w:sz w:val="24"/>
                <w:szCs w:val="24"/>
              </w:rPr>
            </w:pPr>
          </w:p>
        </w:tc>
        <w:tc>
          <w:tcPr>
            <w:tcW w:w="2753" w:type="dxa"/>
            <w:shd w:val="clear" w:color="auto" w:fill="FFF2CC" w:themeFill="accent4" w:themeFillTint="33"/>
          </w:tcPr>
          <w:p w14:paraId="74D06199" w14:textId="011B77A5" w:rsidR="00212966" w:rsidRPr="00782B7F" w:rsidRDefault="00815E94" w:rsidP="00AB11CC">
            <w:pPr>
              <w:pStyle w:val="ListParagraph"/>
              <w:numPr>
                <w:ilvl w:val="0"/>
                <w:numId w:val="45"/>
              </w:numPr>
              <w:rPr>
                <w:sz w:val="24"/>
                <w:szCs w:val="24"/>
              </w:rPr>
            </w:pPr>
            <w:r>
              <w:rPr>
                <w:rFonts w:ascii="Arial" w:hAnsi="Arial" w:cs="Arial"/>
              </w:rPr>
              <w:t xml:space="preserve">To present a structured detailed design for the conduct of meaningful research on a chosen topic within the scope of the postgraduate programmes in law </w:t>
            </w:r>
          </w:p>
        </w:tc>
        <w:tc>
          <w:tcPr>
            <w:tcW w:w="2459" w:type="dxa"/>
            <w:shd w:val="clear" w:color="auto" w:fill="FFF2CC" w:themeFill="accent4" w:themeFillTint="33"/>
          </w:tcPr>
          <w:p w14:paraId="3CCE5491" w14:textId="0D4C998C" w:rsidR="00212966" w:rsidRPr="00AB11CC" w:rsidRDefault="00F852D5" w:rsidP="00AB11CC">
            <w:pPr>
              <w:pStyle w:val="ListParagraph"/>
              <w:numPr>
                <w:ilvl w:val="0"/>
                <w:numId w:val="44"/>
              </w:numPr>
              <w:rPr>
                <w:rFonts w:ascii="Arial" w:hAnsi="Arial" w:cs="Arial"/>
              </w:rPr>
            </w:pPr>
            <w:r>
              <w:rPr>
                <w:rFonts w:ascii="Arial" w:hAnsi="Arial" w:cs="Arial"/>
              </w:rPr>
              <w:t>To i</w:t>
            </w:r>
            <w:r w:rsidR="00CE07D0" w:rsidRPr="00AB11CC">
              <w:rPr>
                <w:rFonts w:ascii="Arial" w:hAnsi="Arial" w:cs="Arial"/>
              </w:rPr>
              <w:t xml:space="preserve">nterpret systematic and sophisticated knowledge specific to the chosen study and critically reflect on the work undertaken, and present findings in an authoritative manner using appropriate referencing </w:t>
            </w:r>
          </w:p>
          <w:p w14:paraId="36D39E7B" w14:textId="1CCDB9BF" w:rsidR="00CE07D0" w:rsidRPr="00AB11CC" w:rsidRDefault="00CE07D0" w:rsidP="00CE07D0">
            <w:pPr>
              <w:rPr>
                <w:rFonts w:ascii="Arial" w:hAnsi="Arial" w:cs="Arial"/>
                <w:sz w:val="24"/>
                <w:szCs w:val="24"/>
              </w:rPr>
            </w:pPr>
          </w:p>
        </w:tc>
        <w:tc>
          <w:tcPr>
            <w:tcW w:w="1858" w:type="dxa"/>
            <w:shd w:val="clear" w:color="auto" w:fill="FFF2CC" w:themeFill="accent4" w:themeFillTint="33"/>
          </w:tcPr>
          <w:p w14:paraId="40FE7EC1" w14:textId="77777777"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16EEFE49" w14:textId="77777777"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6A7729AF" w14:textId="77777777" w:rsidR="00212966" w:rsidRPr="00782B7F" w:rsidRDefault="00212966" w:rsidP="00664D4E">
            <w:pPr>
              <w:rPr>
                <w:rFonts w:ascii="Arial" w:hAnsi="Arial" w:cs="Arial"/>
                <w:sz w:val="24"/>
                <w:szCs w:val="24"/>
              </w:rPr>
            </w:pPr>
          </w:p>
        </w:tc>
      </w:tr>
      <w:tr w:rsidR="00815E94" w:rsidRPr="00782B7F" w14:paraId="5DF15094" w14:textId="77777777" w:rsidTr="00AB11CC">
        <w:trPr>
          <w:trHeight w:val="340"/>
        </w:trPr>
        <w:tc>
          <w:tcPr>
            <w:tcW w:w="2395" w:type="dxa"/>
            <w:vMerge/>
            <w:shd w:val="clear" w:color="auto" w:fill="FFF2CC" w:themeFill="accent4" w:themeFillTint="33"/>
          </w:tcPr>
          <w:p w14:paraId="7297CB41" w14:textId="77777777" w:rsidR="00212966" w:rsidRPr="00782B7F" w:rsidRDefault="00212966" w:rsidP="00664D4E">
            <w:pPr>
              <w:rPr>
                <w:rFonts w:ascii="Arial" w:hAnsi="Arial" w:cs="Arial"/>
                <w:sz w:val="24"/>
                <w:szCs w:val="24"/>
              </w:rPr>
            </w:pPr>
          </w:p>
        </w:tc>
        <w:tc>
          <w:tcPr>
            <w:tcW w:w="2753" w:type="dxa"/>
            <w:shd w:val="clear" w:color="auto" w:fill="FFF2CC" w:themeFill="accent4" w:themeFillTint="33"/>
          </w:tcPr>
          <w:p w14:paraId="51E62B89" w14:textId="72C7F421" w:rsidR="00212966" w:rsidRPr="00782B7F" w:rsidRDefault="00815E94" w:rsidP="00AB11CC">
            <w:pPr>
              <w:pStyle w:val="ListParagraph"/>
              <w:numPr>
                <w:ilvl w:val="0"/>
                <w:numId w:val="44"/>
              </w:numPr>
              <w:rPr>
                <w:sz w:val="24"/>
                <w:szCs w:val="24"/>
              </w:rPr>
            </w:pPr>
            <w:r>
              <w:rPr>
                <w:rFonts w:ascii="Arial" w:hAnsi="Arial" w:cs="Arial"/>
              </w:rPr>
              <w:t>To present a scholarly plan of research in a format compliant with OSCOLA</w:t>
            </w:r>
          </w:p>
        </w:tc>
        <w:tc>
          <w:tcPr>
            <w:tcW w:w="2459" w:type="dxa"/>
            <w:shd w:val="clear" w:color="auto" w:fill="FFF2CC" w:themeFill="accent4" w:themeFillTint="33"/>
          </w:tcPr>
          <w:p w14:paraId="0620F659" w14:textId="1A31F834" w:rsidR="00212966" w:rsidRPr="00AB11CC" w:rsidRDefault="00F852D5" w:rsidP="00F852D5">
            <w:pPr>
              <w:pStyle w:val="ListParagraph"/>
              <w:numPr>
                <w:ilvl w:val="0"/>
                <w:numId w:val="45"/>
              </w:numPr>
              <w:rPr>
                <w:rFonts w:ascii="Arial" w:hAnsi="Arial" w:cs="Arial"/>
              </w:rPr>
            </w:pPr>
            <w:r>
              <w:rPr>
                <w:rFonts w:ascii="Arial" w:hAnsi="Arial" w:cs="Arial"/>
              </w:rPr>
              <w:t>To s</w:t>
            </w:r>
            <w:r w:rsidR="00CE07D0" w:rsidRPr="00AB11CC">
              <w:rPr>
                <w:rFonts w:ascii="Arial" w:hAnsi="Arial" w:cs="Arial"/>
              </w:rPr>
              <w:t xml:space="preserve">ynthesise and evaluate complex legal rules, institutions and </w:t>
            </w:r>
            <w:r w:rsidR="00CE07D0" w:rsidRPr="00AB11CC">
              <w:rPr>
                <w:rFonts w:ascii="Arial" w:hAnsi="Arial" w:cs="Arial"/>
              </w:rPr>
              <w:lastRenderedPageBreak/>
              <w:t xml:space="preserve">procedures relevant to the chosen study </w:t>
            </w:r>
          </w:p>
        </w:tc>
        <w:tc>
          <w:tcPr>
            <w:tcW w:w="1858" w:type="dxa"/>
            <w:shd w:val="clear" w:color="auto" w:fill="FFF2CC" w:themeFill="accent4" w:themeFillTint="33"/>
          </w:tcPr>
          <w:p w14:paraId="39976410" w14:textId="77777777"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7FE68855" w14:textId="77777777" w:rsidR="00212966" w:rsidRPr="00782B7F" w:rsidRDefault="00212966" w:rsidP="00664D4E">
            <w:pPr>
              <w:rPr>
                <w:rFonts w:ascii="Arial" w:hAnsi="Arial" w:cs="Arial"/>
                <w:sz w:val="24"/>
                <w:szCs w:val="24"/>
              </w:rPr>
            </w:pPr>
          </w:p>
        </w:tc>
        <w:tc>
          <w:tcPr>
            <w:tcW w:w="1858" w:type="dxa"/>
            <w:shd w:val="clear" w:color="auto" w:fill="FFF2CC" w:themeFill="accent4" w:themeFillTint="33"/>
          </w:tcPr>
          <w:p w14:paraId="4A0932DE" w14:textId="77777777" w:rsidR="00212966" w:rsidRPr="00782B7F" w:rsidRDefault="00212966" w:rsidP="00664D4E">
            <w:pPr>
              <w:rPr>
                <w:rFonts w:ascii="Arial" w:hAnsi="Arial" w:cs="Arial"/>
                <w:sz w:val="24"/>
                <w:szCs w:val="24"/>
              </w:rPr>
            </w:pPr>
          </w:p>
        </w:tc>
      </w:tr>
      <w:tr w:rsidR="00815E94" w:rsidRPr="00782B7F" w14:paraId="3598C534" w14:textId="77777777" w:rsidTr="00AB11CC">
        <w:trPr>
          <w:trHeight w:val="340"/>
        </w:trPr>
        <w:tc>
          <w:tcPr>
            <w:tcW w:w="2395" w:type="dxa"/>
          </w:tcPr>
          <w:p w14:paraId="0DAD271E" w14:textId="77777777" w:rsidR="00212966" w:rsidRPr="00782B7F" w:rsidRDefault="00212966" w:rsidP="00664D4E">
            <w:pPr>
              <w:rPr>
                <w:rFonts w:ascii="Arial" w:hAnsi="Arial" w:cs="Arial"/>
                <w:sz w:val="24"/>
                <w:szCs w:val="24"/>
              </w:rPr>
            </w:pPr>
            <w:r w:rsidRPr="00782B7F">
              <w:rPr>
                <w:rFonts w:ascii="Arial" w:hAnsi="Arial" w:cs="Arial"/>
                <w:sz w:val="24"/>
                <w:szCs w:val="24"/>
              </w:rPr>
              <w:lastRenderedPageBreak/>
              <w:t>Programme Aim Links</w:t>
            </w:r>
          </w:p>
        </w:tc>
        <w:tc>
          <w:tcPr>
            <w:tcW w:w="2753" w:type="dxa"/>
            <w:vAlign w:val="center"/>
          </w:tcPr>
          <w:p w14:paraId="2BBE23F1" w14:textId="39BB404D" w:rsidR="00212966" w:rsidRPr="00782B7F" w:rsidRDefault="00DE0955" w:rsidP="00DE0955">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459" w:type="dxa"/>
            <w:vAlign w:val="center"/>
          </w:tcPr>
          <w:p w14:paraId="3875A39A" w14:textId="50BB72DA" w:rsidR="00212966" w:rsidRPr="00782B7F" w:rsidRDefault="00DE0955" w:rsidP="00664D4E">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3</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4</w:t>
            </w:r>
            <w:r w:rsidRPr="00A61BA3">
              <w:rPr>
                <w:rFonts w:ascii="Arial" w:hAnsi="Arial" w:cs="Arial"/>
                <w:sz w:val="24"/>
                <w:szCs w:val="24"/>
              </w:rPr>
              <w:sym w:font="Wingdings" w:char="F0FE"/>
            </w:r>
            <w:r>
              <w:rPr>
                <w:rFonts w:ascii="Arial" w:hAnsi="Arial" w:cs="Arial"/>
                <w:sz w:val="24"/>
                <w:szCs w:val="24"/>
              </w:rPr>
              <w:t xml:space="preserve">  5</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6</w:t>
            </w:r>
            <w:r w:rsidRPr="00A61BA3">
              <w:rPr>
                <w:rFonts w:ascii="Arial" w:hAnsi="Arial" w:cs="Arial"/>
                <w:sz w:val="24"/>
                <w:szCs w:val="24"/>
              </w:rPr>
              <w:sym w:font="Wingdings" w:char="F0FE"/>
            </w:r>
            <w:r>
              <w:rPr>
                <w:rFonts w:ascii="Arial" w:hAnsi="Arial" w:cs="Arial"/>
                <w:sz w:val="24"/>
                <w:szCs w:val="24"/>
              </w:rPr>
              <w:t xml:space="preserve">  7</w:t>
            </w:r>
            <w:r w:rsidRPr="00A61BA3">
              <w:rPr>
                <w:rFonts w:ascii="Arial" w:hAnsi="Arial" w:cs="Arial"/>
                <w:sz w:val="24"/>
                <w:szCs w:val="24"/>
              </w:rPr>
              <w:sym w:font="Wingdings" w:char="F0FE"/>
            </w:r>
            <w:r w:rsidRPr="00A61BA3">
              <w:rPr>
                <w:rFonts w:ascii="Arial" w:hAnsi="Arial" w:cs="Arial"/>
                <w:sz w:val="24"/>
                <w:szCs w:val="24"/>
              </w:rPr>
              <w:t xml:space="preserve">  </w:t>
            </w:r>
          </w:p>
        </w:tc>
        <w:tc>
          <w:tcPr>
            <w:tcW w:w="1858" w:type="dxa"/>
            <w:vAlign w:val="center"/>
          </w:tcPr>
          <w:p w14:paraId="141216A0" w14:textId="77777777" w:rsidR="00212966" w:rsidRPr="00782B7F" w:rsidRDefault="00212966" w:rsidP="00664D4E">
            <w:pPr>
              <w:rPr>
                <w:rFonts w:ascii="Arial" w:hAnsi="Arial" w:cs="Arial"/>
                <w:sz w:val="24"/>
                <w:szCs w:val="24"/>
              </w:rPr>
            </w:pPr>
          </w:p>
        </w:tc>
        <w:tc>
          <w:tcPr>
            <w:tcW w:w="1858" w:type="dxa"/>
            <w:vAlign w:val="center"/>
          </w:tcPr>
          <w:p w14:paraId="14FABD23" w14:textId="77777777" w:rsidR="00212966" w:rsidRPr="00782B7F" w:rsidRDefault="00212966" w:rsidP="00664D4E">
            <w:pPr>
              <w:rPr>
                <w:rFonts w:ascii="Arial" w:hAnsi="Arial" w:cs="Arial"/>
                <w:sz w:val="24"/>
                <w:szCs w:val="24"/>
              </w:rPr>
            </w:pPr>
          </w:p>
        </w:tc>
        <w:tc>
          <w:tcPr>
            <w:tcW w:w="1858" w:type="dxa"/>
            <w:vAlign w:val="center"/>
          </w:tcPr>
          <w:p w14:paraId="7236A65A" w14:textId="77777777" w:rsidR="00212966" w:rsidRPr="00782B7F" w:rsidRDefault="00212966" w:rsidP="00664D4E">
            <w:pPr>
              <w:rPr>
                <w:rFonts w:ascii="Arial" w:hAnsi="Arial" w:cs="Arial"/>
                <w:sz w:val="24"/>
                <w:szCs w:val="24"/>
              </w:rPr>
            </w:pPr>
          </w:p>
        </w:tc>
      </w:tr>
      <w:tr w:rsidR="00815E94" w:rsidRPr="00782B7F" w14:paraId="01C5E371" w14:textId="77777777" w:rsidTr="00AB11CC">
        <w:trPr>
          <w:trHeight w:val="340"/>
        </w:trPr>
        <w:tc>
          <w:tcPr>
            <w:tcW w:w="2395" w:type="dxa"/>
          </w:tcPr>
          <w:p w14:paraId="40D23521" w14:textId="77777777" w:rsidR="00212966" w:rsidRPr="00782B7F" w:rsidRDefault="00212966" w:rsidP="00664D4E">
            <w:pPr>
              <w:rPr>
                <w:rFonts w:ascii="Arial" w:hAnsi="Arial" w:cs="Arial"/>
                <w:sz w:val="24"/>
                <w:szCs w:val="24"/>
              </w:rPr>
            </w:pPr>
            <w:r w:rsidRPr="00782B7F">
              <w:rPr>
                <w:rFonts w:ascii="Arial" w:hAnsi="Arial" w:cs="Arial"/>
                <w:sz w:val="24"/>
                <w:szCs w:val="24"/>
              </w:rPr>
              <w:t xml:space="preserve">Linked PSRB (if appropriate) </w:t>
            </w:r>
          </w:p>
        </w:tc>
        <w:tc>
          <w:tcPr>
            <w:tcW w:w="2753" w:type="dxa"/>
          </w:tcPr>
          <w:p w14:paraId="37DD7C93" w14:textId="77777777" w:rsidR="00212966" w:rsidRPr="00782B7F" w:rsidRDefault="00212966" w:rsidP="00664D4E">
            <w:pPr>
              <w:rPr>
                <w:rFonts w:ascii="Arial" w:hAnsi="Arial" w:cs="Arial"/>
                <w:sz w:val="24"/>
                <w:szCs w:val="24"/>
              </w:rPr>
            </w:pPr>
          </w:p>
        </w:tc>
        <w:tc>
          <w:tcPr>
            <w:tcW w:w="2459" w:type="dxa"/>
          </w:tcPr>
          <w:p w14:paraId="4700DEA1" w14:textId="77777777" w:rsidR="00212966" w:rsidRPr="00782B7F" w:rsidRDefault="00212966" w:rsidP="00664D4E">
            <w:pPr>
              <w:rPr>
                <w:rFonts w:ascii="Arial" w:hAnsi="Arial" w:cs="Arial"/>
                <w:sz w:val="24"/>
                <w:szCs w:val="24"/>
              </w:rPr>
            </w:pPr>
          </w:p>
        </w:tc>
        <w:tc>
          <w:tcPr>
            <w:tcW w:w="1858" w:type="dxa"/>
          </w:tcPr>
          <w:p w14:paraId="0769AE6B" w14:textId="77777777" w:rsidR="00212966" w:rsidRPr="00782B7F" w:rsidRDefault="00212966" w:rsidP="00664D4E">
            <w:pPr>
              <w:rPr>
                <w:rFonts w:ascii="Arial" w:hAnsi="Arial" w:cs="Arial"/>
                <w:sz w:val="24"/>
                <w:szCs w:val="24"/>
              </w:rPr>
            </w:pPr>
          </w:p>
        </w:tc>
        <w:tc>
          <w:tcPr>
            <w:tcW w:w="1858" w:type="dxa"/>
          </w:tcPr>
          <w:p w14:paraId="7C54EFDF" w14:textId="77777777" w:rsidR="00212966" w:rsidRPr="00782B7F" w:rsidRDefault="00212966" w:rsidP="00664D4E">
            <w:pPr>
              <w:rPr>
                <w:rFonts w:ascii="Arial" w:hAnsi="Arial" w:cs="Arial"/>
                <w:sz w:val="24"/>
                <w:szCs w:val="24"/>
              </w:rPr>
            </w:pPr>
          </w:p>
        </w:tc>
        <w:tc>
          <w:tcPr>
            <w:tcW w:w="1858" w:type="dxa"/>
          </w:tcPr>
          <w:p w14:paraId="61833645" w14:textId="77777777" w:rsidR="00212966" w:rsidRPr="00782B7F" w:rsidRDefault="00212966" w:rsidP="00664D4E">
            <w:pPr>
              <w:rPr>
                <w:rFonts w:ascii="Arial" w:hAnsi="Arial" w:cs="Arial"/>
                <w:sz w:val="24"/>
                <w:szCs w:val="24"/>
              </w:rPr>
            </w:pPr>
          </w:p>
        </w:tc>
      </w:tr>
    </w:tbl>
    <w:p w14:paraId="1FB30885" w14:textId="77777777" w:rsidR="00664D4E" w:rsidRDefault="00664D4E" w:rsidP="00664D4E">
      <w:pPr>
        <w:rPr>
          <w:rFonts w:ascii="Arial" w:hAnsi="Arial" w:cs="Arial"/>
          <w:sz w:val="24"/>
          <w:szCs w:val="24"/>
        </w:rPr>
      </w:pPr>
    </w:p>
    <w:p w14:paraId="3F0CBEB1" w14:textId="3BF234F2" w:rsidR="002807F3" w:rsidRPr="00782B7F" w:rsidRDefault="002807F3" w:rsidP="002807F3">
      <w:pPr>
        <w:rPr>
          <w:rFonts w:ascii="Arial" w:hAnsi="Arial" w:cs="Arial"/>
          <w:sz w:val="24"/>
          <w:szCs w:val="24"/>
        </w:rPr>
      </w:pPr>
      <w:r w:rsidRPr="00782B7F">
        <w:rPr>
          <w:rFonts w:ascii="Arial" w:hAnsi="Arial" w:cs="Arial"/>
          <w:sz w:val="24"/>
          <w:szCs w:val="24"/>
        </w:rPr>
        <w:br w:type="page"/>
      </w:r>
    </w:p>
    <w:p w14:paraId="7AD43ACB" w14:textId="77777777" w:rsidR="002807F3" w:rsidRPr="00782B7F" w:rsidRDefault="002807F3" w:rsidP="002807F3">
      <w:pPr>
        <w:pStyle w:val="Heading2"/>
        <w:rPr>
          <w:rFonts w:ascii="Arial" w:hAnsi="Arial" w:cs="Arial"/>
          <w:sz w:val="24"/>
          <w:szCs w:val="24"/>
        </w:rPr>
        <w:sectPr w:rsidR="002807F3" w:rsidRPr="00782B7F" w:rsidSect="00A61BA3">
          <w:type w:val="continuous"/>
          <w:pgSz w:w="16838" w:h="11906" w:orient="landscape"/>
          <w:pgMar w:top="720" w:right="720" w:bottom="720" w:left="720" w:header="709" w:footer="709" w:gutter="0"/>
          <w:cols w:space="708"/>
          <w:docGrid w:linePitch="360"/>
        </w:sectPr>
      </w:pPr>
    </w:p>
    <w:p w14:paraId="3AE064C6" w14:textId="77777777" w:rsidR="002807F3" w:rsidRPr="0069067A" w:rsidRDefault="002807F3" w:rsidP="002807F3">
      <w:pPr>
        <w:pStyle w:val="Heading2"/>
        <w:rPr>
          <w:rFonts w:ascii="Arial" w:hAnsi="Arial" w:cs="Arial"/>
          <w:sz w:val="24"/>
          <w:szCs w:val="24"/>
        </w:rPr>
      </w:pPr>
      <w:r w:rsidRPr="00782B7F">
        <w:rPr>
          <w:rFonts w:ascii="Arial" w:hAnsi="Arial" w:cs="Arial"/>
          <w:sz w:val="24"/>
          <w:szCs w:val="24"/>
        </w:rPr>
        <w:lastRenderedPageBreak/>
        <w:t>Section Three</w:t>
      </w:r>
      <w:r w:rsidRPr="0069067A">
        <w:rPr>
          <w:rFonts w:ascii="Arial" w:hAnsi="Arial" w:cs="Arial"/>
          <w:sz w:val="24"/>
          <w:szCs w:val="24"/>
        </w:rPr>
        <w:t xml:space="preserve"> </w:t>
      </w:r>
    </w:p>
    <w:p w14:paraId="4D86D07A" w14:textId="101FD351" w:rsidR="00780CD9" w:rsidRDefault="00780CD9">
      <w:pPr>
        <w:rPr>
          <w:rFonts w:ascii="Arial" w:eastAsiaTheme="majorEastAsia" w:hAnsi="Arial" w:cs="Arial"/>
          <w:b/>
          <w:bCs/>
          <w:color w:val="5B9BD5" w:themeColor="accent1"/>
          <w:sz w:val="24"/>
          <w:szCs w:val="24"/>
        </w:rPr>
      </w:pPr>
    </w:p>
    <w:tbl>
      <w:tblPr>
        <w:tblStyle w:val="TableGrid"/>
        <w:tblW w:w="0" w:type="auto"/>
        <w:tblLook w:val="04A0" w:firstRow="1" w:lastRow="0" w:firstColumn="1" w:lastColumn="0" w:noHBand="0" w:noVBand="1"/>
      </w:tblPr>
      <w:tblGrid>
        <w:gridCol w:w="1754"/>
        <w:gridCol w:w="1732"/>
        <w:gridCol w:w="2488"/>
        <w:gridCol w:w="684"/>
        <w:gridCol w:w="938"/>
        <w:gridCol w:w="1639"/>
      </w:tblGrid>
      <w:tr w:rsidR="004A4E35" w14:paraId="620C2DD2" w14:textId="77777777" w:rsidTr="004C4B6D">
        <w:tc>
          <w:tcPr>
            <w:tcW w:w="9016" w:type="dxa"/>
            <w:gridSpan w:val="6"/>
          </w:tcPr>
          <w:p w14:paraId="004494C6" w14:textId="77777777" w:rsidR="004A4E35" w:rsidRPr="00F852D5" w:rsidRDefault="004A4E35" w:rsidP="004C4B6D">
            <w:pPr>
              <w:rPr>
                <w:rFonts w:ascii="Arial" w:eastAsiaTheme="majorEastAsia" w:hAnsi="Arial" w:cs="Arial"/>
                <w:b/>
                <w:bCs/>
                <w:color w:val="5B9BD5" w:themeColor="accent1"/>
                <w:sz w:val="24"/>
                <w:szCs w:val="24"/>
                <w:u w:val="single"/>
              </w:rPr>
            </w:pPr>
            <w:r w:rsidRPr="00F852D5">
              <w:rPr>
                <w:rFonts w:ascii="Arial" w:hAnsi="Arial" w:cs="Arial"/>
                <w:b/>
                <w:bCs/>
                <w:u w:val="single"/>
              </w:rPr>
              <w:t>Level 7 Programme</w:t>
            </w:r>
          </w:p>
        </w:tc>
      </w:tr>
      <w:tr w:rsidR="004A4E35" w14:paraId="18B674FB" w14:textId="77777777" w:rsidTr="004C4B6D">
        <w:tc>
          <w:tcPr>
            <w:tcW w:w="1754" w:type="dxa"/>
          </w:tcPr>
          <w:p w14:paraId="0846B7FB" w14:textId="77777777" w:rsidR="004A4E35" w:rsidRPr="00F852D5" w:rsidRDefault="004A4E35" w:rsidP="004C4B6D">
            <w:pPr>
              <w:rPr>
                <w:rFonts w:ascii="Arial" w:eastAsiaTheme="majorEastAsia" w:hAnsi="Arial" w:cs="Arial"/>
                <w:b/>
                <w:bCs/>
                <w:color w:val="5B9BD5" w:themeColor="accent1"/>
                <w:sz w:val="24"/>
                <w:szCs w:val="24"/>
              </w:rPr>
            </w:pPr>
            <w:r w:rsidRPr="00F852D5">
              <w:rPr>
                <w:rFonts w:ascii="Arial" w:hAnsi="Arial" w:cs="Arial"/>
              </w:rPr>
              <w:t>Entry Requirements and pre-requisites, co-requisites &amp; exclusions</w:t>
            </w:r>
          </w:p>
        </w:tc>
        <w:tc>
          <w:tcPr>
            <w:tcW w:w="1732" w:type="dxa"/>
          </w:tcPr>
          <w:p w14:paraId="1C0CC85D" w14:textId="77777777" w:rsidR="004A4E35" w:rsidRPr="00F852D5" w:rsidRDefault="004A4E35" w:rsidP="004C4B6D">
            <w:pPr>
              <w:rPr>
                <w:rFonts w:ascii="Arial" w:eastAsiaTheme="majorEastAsia" w:hAnsi="Arial" w:cs="Arial"/>
                <w:b/>
                <w:bCs/>
                <w:color w:val="5B9BD5" w:themeColor="accent1"/>
                <w:sz w:val="24"/>
                <w:szCs w:val="24"/>
              </w:rPr>
            </w:pPr>
            <w:r w:rsidRPr="00F852D5">
              <w:rPr>
                <w:rFonts w:ascii="Arial" w:hAnsi="Arial" w:cs="Arial"/>
              </w:rPr>
              <w:t>Accreditation of Prior Experience or Learning (APEL)</w:t>
            </w:r>
          </w:p>
        </w:tc>
        <w:tc>
          <w:tcPr>
            <w:tcW w:w="3891" w:type="dxa"/>
            <w:gridSpan w:val="3"/>
          </w:tcPr>
          <w:p w14:paraId="316F69C2" w14:textId="77777777" w:rsidR="004A4E35" w:rsidRPr="00F852D5" w:rsidRDefault="004A4E35" w:rsidP="004C4B6D">
            <w:pPr>
              <w:rPr>
                <w:rFonts w:ascii="Arial" w:eastAsiaTheme="majorEastAsia" w:hAnsi="Arial" w:cs="Arial"/>
                <w:b/>
                <w:bCs/>
                <w:color w:val="5B9BD5" w:themeColor="accent1"/>
                <w:sz w:val="24"/>
                <w:szCs w:val="24"/>
              </w:rPr>
            </w:pPr>
            <w:r w:rsidRPr="00F852D5">
              <w:rPr>
                <w:rFonts w:ascii="Arial" w:hAnsi="Arial" w:cs="Arial"/>
              </w:rPr>
              <w:t>Study Time Breakdown</w:t>
            </w:r>
          </w:p>
        </w:tc>
        <w:tc>
          <w:tcPr>
            <w:tcW w:w="1639" w:type="dxa"/>
          </w:tcPr>
          <w:p w14:paraId="1A390661" w14:textId="77777777" w:rsidR="004A4E35" w:rsidRDefault="004A4E35" w:rsidP="004C4B6D">
            <w:pPr>
              <w:rPr>
                <w:rFonts w:ascii="Arial" w:eastAsiaTheme="majorEastAsia" w:hAnsi="Arial" w:cs="Arial"/>
                <w:b/>
                <w:bCs/>
                <w:color w:val="5B9BD5" w:themeColor="accent1"/>
                <w:sz w:val="24"/>
                <w:szCs w:val="24"/>
              </w:rPr>
            </w:pPr>
            <w:r>
              <w:rPr>
                <w:rFonts w:ascii="Arial" w:hAnsi="Arial" w:cs="Arial"/>
              </w:rPr>
              <w:t>Exit award(s)</w:t>
            </w:r>
          </w:p>
        </w:tc>
      </w:tr>
      <w:tr w:rsidR="004A4E35" w14:paraId="43C28809" w14:textId="77777777" w:rsidTr="004C4B6D">
        <w:tc>
          <w:tcPr>
            <w:tcW w:w="1754" w:type="dxa"/>
            <w:vMerge w:val="restart"/>
          </w:tcPr>
          <w:p w14:paraId="2AB28E70" w14:textId="77777777" w:rsidR="004A4E35" w:rsidRPr="00F852D5" w:rsidRDefault="004A4E35" w:rsidP="004C4B6D">
            <w:pPr>
              <w:tabs>
                <w:tab w:val="left" w:pos="313"/>
                <w:tab w:val="left" w:pos="454"/>
              </w:tabs>
              <w:jc w:val="both"/>
              <w:rPr>
                <w:rFonts w:ascii="Arial" w:hAnsi="Arial" w:cs="Arial"/>
                <w:sz w:val="24"/>
                <w:szCs w:val="24"/>
              </w:rPr>
            </w:pPr>
            <w:r w:rsidRPr="00F852D5">
              <w:rPr>
                <w:rFonts w:ascii="Arial" w:hAnsi="Arial" w:cs="Arial"/>
              </w:rPr>
              <w:t>A Qualifying Law Degree</w:t>
            </w:r>
            <w:r w:rsidRPr="00F852D5">
              <w:rPr>
                <w:rFonts w:ascii="Arial" w:hAnsi="Arial" w:cs="Arial"/>
                <w:sz w:val="24"/>
                <w:szCs w:val="24"/>
              </w:rPr>
              <w:t>.</w:t>
            </w:r>
          </w:p>
          <w:p w14:paraId="1F0F1C95" w14:textId="77777777" w:rsidR="004A4E35" w:rsidRPr="00F852D5" w:rsidRDefault="004A4E35" w:rsidP="004C4B6D">
            <w:pPr>
              <w:rPr>
                <w:rFonts w:ascii="Arial" w:eastAsiaTheme="majorEastAsia" w:hAnsi="Arial" w:cs="Arial"/>
                <w:b/>
                <w:bCs/>
                <w:color w:val="5B9BD5" w:themeColor="accent1"/>
                <w:sz w:val="24"/>
                <w:szCs w:val="24"/>
              </w:rPr>
            </w:pPr>
          </w:p>
        </w:tc>
        <w:tc>
          <w:tcPr>
            <w:tcW w:w="1732" w:type="dxa"/>
            <w:vMerge w:val="restart"/>
          </w:tcPr>
          <w:p w14:paraId="21C834F5" w14:textId="77777777" w:rsidR="004A4E35" w:rsidRPr="00F852D5" w:rsidRDefault="004A4E35" w:rsidP="004C4B6D">
            <w:pPr>
              <w:rPr>
                <w:rFonts w:ascii="Arial" w:eastAsiaTheme="majorEastAsia" w:hAnsi="Arial" w:cs="Arial"/>
                <w:b/>
                <w:bCs/>
                <w:color w:val="5B9BD5" w:themeColor="accent1"/>
                <w:sz w:val="24"/>
                <w:szCs w:val="24"/>
              </w:rPr>
            </w:pPr>
            <w:r w:rsidRPr="00F852D5">
              <w:rPr>
                <w:rFonts w:ascii="Arial" w:hAnsi="Arial" w:cs="Arial"/>
              </w:rPr>
              <w:t>In line with university, faculty and programme guidelines</w:t>
            </w:r>
          </w:p>
        </w:tc>
        <w:tc>
          <w:tcPr>
            <w:tcW w:w="3172" w:type="dxa"/>
            <w:gridSpan w:val="2"/>
          </w:tcPr>
          <w:p w14:paraId="18A450A8" w14:textId="77777777" w:rsidR="004A4E35" w:rsidRPr="00F852D5" w:rsidRDefault="004A4E35" w:rsidP="004C4B6D">
            <w:pPr>
              <w:rPr>
                <w:rFonts w:ascii="Arial" w:hAnsi="Arial" w:cs="Arial"/>
                <w:b/>
                <w:bCs/>
              </w:rPr>
            </w:pPr>
            <w:r w:rsidRPr="00F852D5">
              <w:rPr>
                <w:rFonts w:ascii="Arial" w:hAnsi="Arial" w:cs="Arial"/>
                <w:b/>
                <w:bCs/>
              </w:rPr>
              <w:t xml:space="preserve">Scheduled </w:t>
            </w:r>
            <w:r w:rsidRPr="00F852D5">
              <w:rPr>
                <w:rFonts w:ascii="Arial" w:hAnsi="Arial" w:cs="Arial"/>
              </w:rPr>
              <w:t>learning and teaching activities</w:t>
            </w:r>
          </w:p>
          <w:p w14:paraId="72B6F29A" w14:textId="77777777" w:rsidR="004A4E35" w:rsidRPr="00F852D5" w:rsidRDefault="004A4E35" w:rsidP="004C4B6D">
            <w:pPr>
              <w:rPr>
                <w:rFonts w:ascii="Arial" w:eastAsiaTheme="majorEastAsia" w:hAnsi="Arial" w:cs="Arial"/>
                <w:b/>
                <w:bCs/>
                <w:color w:val="5B9BD5" w:themeColor="accent1"/>
                <w:sz w:val="24"/>
                <w:szCs w:val="24"/>
              </w:rPr>
            </w:pPr>
            <w:r w:rsidRPr="00F852D5">
              <w:rPr>
                <w:rFonts w:ascii="Arial" w:hAnsi="Arial" w:cs="Arial"/>
              </w:rPr>
              <w:t>(including time constrained blended or directed tasks, pre-sessional and post-sessional tasks)</w:t>
            </w:r>
          </w:p>
        </w:tc>
        <w:tc>
          <w:tcPr>
            <w:tcW w:w="719" w:type="dxa"/>
          </w:tcPr>
          <w:p w14:paraId="6F85F946" w14:textId="77777777" w:rsidR="004A4E35" w:rsidRPr="00F852D5" w:rsidRDefault="004A4E35" w:rsidP="004C4B6D">
            <w:pPr>
              <w:rPr>
                <w:rFonts w:ascii="Arial" w:eastAsiaTheme="majorEastAsia" w:hAnsi="Arial" w:cs="Arial"/>
                <w:b/>
                <w:bCs/>
                <w:color w:val="5B9BD5" w:themeColor="accent1"/>
                <w:sz w:val="24"/>
                <w:szCs w:val="24"/>
              </w:rPr>
            </w:pPr>
            <w:r w:rsidRPr="00F852D5">
              <w:rPr>
                <w:rFonts w:ascii="Arial" w:eastAsiaTheme="majorEastAsia" w:hAnsi="Arial" w:cs="Arial"/>
                <w:b/>
                <w:bCs/>
                <w:color w:val="5B9BD5" w:themeColor="accent1"/>
                <w:sz w:val="24"/>
                <w:szCs w:val="24"/>
              </w:rPr>
              <w:t>30%</w:t>
            </w:r>
          </w:p>
        </w:tc>
        <w:tc>
          <w:tcPr>
            <w:tcW w:w="1639" w:type="dxa"/>
            <w:vMerge w:val="restart"/>
          </w:tcPr>
          <w:p w14:paraId="01B8F209" w14:textId="77777777" w:rsidR="004A4E35" w:rsidRDefault="004A4E35" w:rsidP="004C4B6D">
            <w:pPr>
              <w:rPr>
                <w:rFonts w:ascii="Arial" w:hAnsi="Arial" w:cs="Arial"/>
              </w:rPr>
            </w:pPr>
            <w:r>
              <w:rPr>
                <w:rFonts w:ascii="Arial" w:hAnsi="Arial" w:cs="Arial"/>
              </w:rPr>
              <w:t>Postgraduate Diploma Legal Practice (120 credits)</w:t>
            </w:r>
          </w:p>
          <w:p w14:paraId="2F2A03A2" w14:textId="77777777" w:rsidR="004A4E35" w:rsidRDefault="004A4E35" w:rsidP="004C4B6D">
            <w:pPr>
              <w:rPr>
                <w:rFonts w:ascii="Arial" w:hAnsi="Arial" w:cs="Arial"/>
              </w:rPr>
            </w:pPr>
            <w:r>
              <w:rPr>
                <w:rFonts w:ascii="Arial" w:hAnsi="Arial" w:cs="Arial"/>
              </w:rPr>
              <w:t>LLM Legal Practice (60 credits)</w:t>
            </w:r>
          </w:p>
          <w:p w14:paraId="79DA38D0" w14:textId="77777777" w:rsidR="004A4E35" w:rsidRDefault="004A4E35" w:rsidP="004C4B6D">
            <w:pPr>
              <w:rPr>
                <w:rFonts w:ascii="Arial" w:eastAsiaTheme="majorEastAsia" w:hAnsi="Arial" w:cs="Arial"/>
                <w:b/>
                <w:bCs/>
                <w:color w:val="5B9BD5" w:themeColor="accent1"/>
                <w:sz w:val="24"/>
                <w:szCs w:val="24"/>
              </w:rPr>
            </w:pPr>
            <w:bookmarkStart w:id="0" w:name="_GoBack"/>
            <w:bookmarkEnd w:id="0"/>
          </w:p>
        </w:tc>
      </w:tr>
      <w:tr w:rsidR="004A4E35" w14:paraId="6153EF30" w14:textId="77777777" w:rsidTr="004C4B6D">
        <w:tc>
          <w:tcPr>
            <w:tcW w:w="1754" w:type="dxa"/>
            <w:vMerge/>
          </w:tcPr>
          <w:p w14:paraId="18E9A082" w14:textId="77777777" w:rsidR="004A4E35" w:rsidRPr="00F852D5" w:rsidRDefault="004A4E35" w:rsidP="004C4B6D">
            <w:pPr>
              <w:rPr>
                <w:rFonts w:ascii="Arial" w:eastAsiaTheme="majorEastAsia" w:hAnsi="Arial" w:cs="Arial"/>
                <w:b/>
                <w:bCs/>
                <w:color w:val="5B9BD5" w:themeColor="accent1"/>
                <w:sz w:val="24"/>
                <w:szCs w:val="24"/>
              </w:rPr>
            </w:pPr>
          </w:p>
        </w:tc>
        <w:tc>
          <w:tcPr>
            <w:tcW w:w="1732" w:type="dxa"/>
            <w:vMerge/>
          </w:tcPr>
          <w:p w14:paraId="55BF4988" w14:textId="77777777" w:rsidR="004A4E35" w:rsidRPr="00F852D5" w:rsidRDefault="004A4E35" w:rsidP="004C4B6D">
            <w:pPr>
              <w:rPr>
                <w:rFonts w:ascii="Arial" w:eastAsiaTheme="majorEastAsia" w:hAnsi="Arial" w:cs="Arial"/>
                <w:b/>
                <w:bCs/>
                <w:color w:val="5B9BD5" w:themeColor="accent1"/>
                <w:sz w:val="24"/>
                <w:szCs w:val="24"/>
              </w:rPr>
            </w:pPr>
          </w:p>
        </w:tc>
        <w:tc>
          <w:tcPr>
            <w:tcW w:w="3172" w:type="dxa"/>
            <w:gridSpan w:val="2"/>
          </w:tcPr>
          <w:p w14:paraId="2674C9FD" w14:textId="77777777" w:rsidR="004A4E35" w:rsidRPr="00F852D5" w:rsidRDefault="004A4E35" w:rsidP="004C4B6D">
            <w:pPr>
              <w:rPr>
                <w:rFonts w:ascii="Arial" w:eastAsiaTheme="majorEastAsia" w:hAnsi="Arial" w:cs="Arial"/>
                <w:b/>
                <w:bCs/>
                <w:color w:val="5B9BD5" w:themeColor="accent1"/>
                <w:sz w:val="24"/>
                <w:szCs w:val="24"/>
              </w:rPr>
            </w:pPr>
            <w:r w:rsidRPr="00F852D5">
              <w:rPr>
                <w:rFonts w:ascii="Arial" w:hAnsi="Arial" w:cs="Arial"/>
                <w:b/>
                <w:bCs/>
              </w:rPr>
              <w:t>Guided Independent</w:t>
            </w:r>
            <w:r w:rsidRPr="00F852D5">
              <w:rPr>
                <w:rFonts w:ascii="Arial" w:hAnsi="Arial" w:cs="Arial"/>
              </w:rPr>
              <w:t xml:space="preserve"> learning (including non-time constrained blended tasks &amp; reading and assessment preparation)</w:t>
            </w:r>
          </w:p>
        </w:tc>
        <w:tc>
          <w:tcPr>
            <w:tcW w:w="719" w:type="dxa"/>
          </w:tcPr>
          <w:p w14:paraId="6975B1BE" w14:textId="77777777" w:rsidR="004A4E35" w:rsidRPr="00F852D5" w:rsidRDefault="004A4E35" w:rsidP="004C4B6D">
            <w:pPr>
              <w:rPr>
                <w:rFonts w:ascii="Arial" w:eastAsiaTheme="majorEastAsia" w:hAnsi="Arial" w:cs="Arial"/>
                <w:b/>
                <w:bCs/>
                <w:color w:val="5B9BD5" w:themeColor="accent1"/>
                <w:sz w:val="24"/>
                <w:szCs w:val="24"/>
              </w:rPr>
            </w:pPr>
            <w:r w:rsidRPr="00F852D5">
              <w:rPr>
                <w:rFonts w:ascii="Arial" w:eastAsiaTheme="majorEastAsia" w:hAnsi="Arial" w:cs="Arial"/>
                <w:b/>
                <w:bCs/>
                <w:color w:val="5B9BD5" w:themeColor="accent1"/>
                <w:sz w:val="24"/>
                <w:szCs w:val="24"/>
              </w:rPr>
              <w:t>70%</w:t>
            </w:r>
          </w:p>
        </w:tc>
        <w:tc>
          <w:tcPr>
            <w:tcW w:w="1639" w:type="dxa"/>
            <w:vMerge/>
          </w:tcPr>
          <w:p w14:paraId="6330C720" w14:textId="77777777" w:rsidR="004A4E35" w:rsidRDefault="004A4E35" w:rsidP="004C4B6D">
            <w:pPr>
              <w:rPr>
                <w:rFonts w:ascii="Arial" w:eastAsiaTheme="majorEastAsia" w:hAnsi="Arial" w:cs="Arial"/>
                <w:b/>
                <w:bCs/>
                <w:color w:val="5B9BD5" w:themeColor="accent1"/>
                <w:sz w:val="24"/>
                <w:szCs w:val="24"/>
              </w:rPr>
            </w:pPr>
          </w:p>
        </w:tc>
      </w:tr>
      <w:tr w:rsidR="004A4E35" w14:paraId="0B7D247A" w14:textId="77777777" w:rsidTr="004C4B6D">
        <w:tc>
          <w:tcPr>
            <w:tcW w:w="1754" w:type="dxa"/>
            <w:vMerge/>
          </w:tcPr>
          <w:p w14:paraId="6C0BF919" w14:textId="77777777" w:rsidR="004A4E35" w:rsidRPr="00F852D5" w:rsidRDefault="004A4E35" w:rsidP="004C4B6D">
            <w:pPr>
              <w:rPr>
                <w:rFonts w:ascii="Arial" w:eastAsiaTheme="majorEastAsia" w:hAnsi="Arial" w:cs="Arial"/>
                <w:b/>
                <w:bCs/>
                <w:color w:val="5B9BD5" w:themeColor="accent1"/>
                <w:sz w:val="24"/>
                <w:szCs w:val="24"/>
              </w:rPr>
            </w:pPr>
          </w:p>
        </w:tc>
        <w:tc>
          <w:tcPr>
            <w:tcW w:w="1732" w:type="dxa"/>
            <w:vMerge/>
          </w:tcPr>
          <w:p w14:paraId="22602D2B" w14:textId="77777777" w:rsidR="004A4E35" w:rsidRPr="00F852D5" w:rsidRDefault="004A4E35" w:rsidP="004C4B6D">
            <w:pPr>
              <w:rPr>
                <w:rFonts w:ascii="Arial" w:eastAsiaTheme="majorEastAsia" w:hAnsi="Arial" w:cs="Arial"/>
                <w:b/>
                <w:bCs/>
                <w:color w:val="5B9BD5" w:themeColor="accent1"/>
                <w:sz w:val="24"/>
                <w:szCs w:val="24"/>
              </w:rPr>
            </w:pPr>
          </w:p>
        </w:tc>
        <w:tc>
          <w:tcPr>
            <w:tcW w:w="3172" w:type="dxa"/>
            <w:gridSpan w:val="2"/>
          </w:tcPr>
          <w:p w14:paraId="5EB1927A" w14:textId="77777777" w:rsidR="004A4E35" w:rsidRPr="00F852D5" w:rsidRDefault="004A4E35" w:rsidP="004C4B6D">
            <w:pPr>
              <w:rPr>
                <w:rFonts w:ascii="Arial" w:hAnsi="Arial" w:cs="Arial"/>
              </w:rPr>
            </w:pPr>
            <w:r w:rsidRPr="00F852D5">
              <w:rPr>
                <w:rFonts w:ascii="Arial" w:hAnsi="Arial" w:cs="Arial"/>
                <w:b/>
                <w:bCs/>
              </w:rPr>
              <w:t>Pl</w:t>
            </w:r>
            <w:r w:rsidRPr="00F852D5">
              <w:rPr>
                <w:rFonts w:ascii="Arial" w:hAnsi="Arial" w:cs="Arial"/>
              </w:rPr>
              <w:t>acement (including external activity and study abroad)</w:t>
            </w:r>
          </w:p>
          <w:p w14:paraId="5D4D3393" w14:textId="77777777" w:rsidR="004A4E35" w:rsidRPr="00F852D5" w:rsidRDefault="004A4E35" w:rsidP="004C4B6D">
            <w:pPr>
              <w:rPr>
                <w:rFonts w:ascii="Arial" w:eastAsiaTheme="majorEastAsia" w:hAnsi="Arial" w:cs="Arial"/>
                <w:b/>
                <w:bCs/>
                <w:color w:val="5B9BD5" w:themeColor="accent1"/>
                <w:sz w:val="24"/>
                <w:szCs w:val="24"/>
              </w:rPr>
            </w:pPr>
          </w:p>
        </w:tc>
        <w:tc>
          <w:tcPr>
            <w:tcW w:w="719" w:type="dxa"/>
          </w:tcPr>
          <w:p w14:paraId="75C085C3" w14:textId="77777777" w:rsidR="004A4E35" w:rsidRPr="00F852D5" w:rsidRDefault="004A4E35" w:rsidP="004C4B6D">
            <w:pPr>
              <w:rPr>
                <w:rFonts w:ascii="Arial" w:eastAsiaTheme="majorEastAsia" w:hAnsi="Arial" w:cs="Arial"/>
                <w:b/>
                <w:bCs/>
                <w:color w:val="5B9BD5" w:themeColor="accent1"/>
                <w:sz w:val="24"/>
                <w:szCs w:val="24"/>
              </w:rPr>
            </w:pPr>
            <w:r w:rsidRPr="00F852D5">
              <w:rPr>
                <w:rFonts w:ascii="Arial" w:eastAsiaTheme="majorEastAsia" w:hAnsi="Arial" w:cs="Arial"/>
                <w:b/>
                <w:bCs/>
                <w:color w:val="5B9BD5" w:themeColor="accent1"/>
                <w:sz w:val="24"/>
                <w:szCs w:val="24"/>
              </w:rPr>
              <w:t>0%</w:t>
            </w:r>
          </w:p>
        </w:tc>
        <w:tc>
          <w:tcPr>
            <w:tcW w:w="1639" w:type="dxa"/>
            <w:vMerge/>
          </w:tcPr>
          <w:p w14:paraId="75D8713D" w14:textId="77777777" w:rsidR="004A4E35" w:rsidRDefault="004A4E35" w:rsidP="004C4B6D">
            <w:pPr>
              <w:rPr>
                <w:rFonts w:ascii="Arial" w:eastAsiaTheme="majorEastAsia" w:hAnsi="Arial" w:cs="Arial"/>
                <w:b/>
                <w:bCs/>
                <w:color w:val="5B9BD5" w:themeColor="accent1"/>
                <w:sz w:val="24"/>
                <w:szCs w:val="24"/>
              </w:rPr>
            </w:pPr>
          </w:p>
        </w:tc>
      </w:tr>
      <w:tr w:rsidR="004A4E35" w14:paraId="5AEE92AB" w14:textId="77777777" w:rsidTr="004C4B6D">
        <w:tc>
          <w:tcPr>
            <w:tcW w:w="1754" w:type="dxa"/>
            <w:vMerge/>
          </w:tcPr>
          <w:p w14:paraId="5AED24C6" w14:textId="77777777" w:rsidR="004A4E35" w:rsidRPr="00F852D5" w:rsidRDefault="004A4E35" w:rsidP="004C4B6D">
            <w:pPr>
              <w:rPr>
                <w:rFonts w:ascii="Arial" w:eastAsiaTheme="majorEastAsia" w:hAnsi="Arial" w:cs="Arial"/>
                <w:b/>
                <w:bCs/>
                <w:color w:val="5B9BD5" w:themeColor="accent1"/>
                <w:sz w:val="24"/>
                <w:szCs w:val="24"/>
              </w:rPr>
            </w:pPr>
          </w:p>
        </w:tc>
        <w:tc>
          <w:tcPr>
            <w:tcW w:w="1732" w:type="dxa"/>
            <w:vMerge/>
          </w:tcPr>
          <w:p w14:paraId="56A8B292" w14:textId="77777777" w:rsidR="004A4E35" w:rsidRPr="00F852D5" w:rsidRDefault="004A4E35" w:rsidP="004C4B6D">
            <w:pPr>
              <w:rPr>
                <w:rFonts w:ascii="Arial" w:eastAsiaTheme="majorEastAsia" w:hAnsi="Arial" w:cs="Arial"/>
                <w:b/>
                <w:bCs/>
                <w:color w:val="5B9BD5" w:themeColor="accent1"/>
                <w:sz w:val="24"/>
                <w:szCs w:val="24"/>
              </w:rPr>
            </w:pPr>
          </w:p>
        </w:tc>
        <w:tc>
          <w:tcPr>
            <w:tcW w:w="2488" w:type="dxa"/>
          </w:tcPr>
          <w:p w14:paraId="20D7616F" w14:textId="77777777" w:rsidR="004A4E35" w:rsidRPr="00F852D5" w:rsidRDefault="004A4E35" w:rsidP="004C4B6D">
            <w:pPr>
              <w:rPr>
                <w:rFonts w:ascii="Arial" w:eastAsiaTheme="majorEastAsia" w:hAnsi="Arial" w:cs="Arial"/>
                <w:b/>
                <w:bCs/>
                <w:color w:val="5B9BD5" w:themeColor="accent1"/>
                <w:sz w:val="24"/>
                <w:szCs w:val="24"/>
              </w:rPr>
            </w:pPr>
            <w:r w:rsidRPr="00F852D5">
              <w:rPr>
                <w:rFonts w:ascii="Arial" w:hAnsi="Arial" w:cs="Arial"/>
                <w:b/>
                <w:bCs/>
              </w:rPr>
              <w:t>Impact of options</w:t>
            </w:r>
            <w:r w:rsidRPr="00F852D5">
              <w:rPr>
                <w:rFonts w:ascii="Arial" w:hAnsi="Arial" w:cs="Arial"/>
              </w:rPr>
              <w:t xml:space="preserve"> (indicate if/how optional choices will have a significant impact)</w:t>
            </w:r>
          </w:p>
        </w:tc>
        <w:tc>
          <w:tcPr>
            <w:tcW w:w="1403" w:type="dxa"/>
            <w:gridSpan w:val="2"/>
          </w:tcPr>
          <w:p w14:paraId="01C1A35D" w14:textId="77777777" w:rsidR="004A4E35" w:rsidRPr="00F852D5" w:rsidRDefault="004A4E35" w:rsidP="004C4B6D">
            <w:pPr>
              <w:rPr>
                <w:rFonts w:ascii="Arial" w:eastAsiaTheme="majorEastAsia" w:hAnsi="Arial" w:cs="Arial"/>
                <w:b/>
                <w:bCs/>
                <w:color w:val="5B9BD5" w:themeColor="accent1"/>
                <w:sz w:val="24"/>
                <w:szCs w:val="24"/>
              </w:rPr>
            </w:pPr>
            <w:r w:rsidRPr="00F852D5">
              <w:rPr>
                <w:rFonts w:ascii="Arial" w:hAnsi="Arial" w:cs="Arial"/>
              </w:rPr>
              <w:t>Option choices will enhance employment prospects in specialised areas</w:t>
            </w:r>
          </w:p>
        </w:tc>
        <w:tc>
          <w:tcPr>
            <w:tcW w:w="1639" w:type="dxa"/>
            <w:vMerge/>
          </w:tcPr>
          <w:p w14:paraId="7CA4D78F" w14:textId="77777777" w:rsidR="004A4E35" w:rsidRDefault="004A4E35" w:rsidP="004C4B6D">
            <w:pPr>
              <w:rPr>
                <w:rFonts w:ascii="Arial" w:eastAsiaTheme="majorEastAsia" w:hAnsi="Arial" w:cs="Arial"/>
                <w:b/>
                <w:bCs/>
                <w:color w:val="5B9BD5" w:themeColor="accent1"/>
                <w:sz w:val="24"/>
                <w:szCs w:val="24"/>
              </w:rPr>
            </w:pPr>
          </w:p>
        </w:tc>
      </w:tr>
    </w:tbl>
    <w:p w14:paraId="005D5119" w14:textId="20BDA6AF" w:rsidR="004F571F" w:rsidRPr="0069067A" w:rsidRDefault="004F571F">
      <w:pPr>
        <w:rPr>
          <w:rFonts w:ascii="Arial" w:eastAsiaTheme="majorEastAsia" w:hAnsi="Arial" w:cs="Arial"/>
          <w:b/>
          <w:bCs/>
          <w:color w:val="5B9BD5" w:themeColor="accent1"/>
          <w:sz w:val="24"/>
          <w:szCs w:val="24"/>
        </w:rPr>
      </w:pPr>
    </w:p>
    <w:sectPr w:rsidR="004F571F" w:rsidRPr="0069067A" w:rsidSect="00A61BA3">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8B05" w14:textId="77777777" w:rsidR="004F571F" w:rsidRDefault="004F571F" w:rsidP="008247E3">
      <w:pPr>
        <w:spacing w:after="0" w:line="240" w:lineRule="auto"/>
      </w:pPr>
      <w:r>
        <w:separator/>
      </w:r>
    </w:p>
  </w:endnote>
  <w:endnote w:type="continuationSeparator" w:id="0">
    <w:p w14:paraId="719DBD1D" w14:textId="77777777" w:rsidR="004F571F" w:rsidRDefault="004F571F" w:rsidP="0082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1FFC" w14:textId="77777777" w:rsidR="004F571F" w:rsidRDefault="004F571F" w:rsidP="00A15308">
    <w:pPr>
      <w:pStyle w:val="Footer"/>
      <w:jc w:val="right"/>
    </w:pPr>
    <w:r>
      <w:t>Validation date</w:t>
    </w:r>
    <w:r>
      <w:br/>
      <w:t>Course code(s)</w:t>
    </w:r>
  </w:p>
  <w:p w14:paraId="7321B5D3" w14:textId="77777777" w:rsidR="004F571F" w:rsidRDefault="004F571F" w:rsidP="00A1530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20D7" w14:textId="77777777" w:rsidR="004F571F" w:rsidRDefault="004F5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1B59B" w14:textId="77777777" w:rsidR="004F571F" w:rsidRDefault="004F57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86D2" w14:textId="77777777" w:rsidR="004F571F" w:rsidRDefault="004F5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6FA96" w14:textId="77777777" w:rsidR="004F571F" w:rsidRDefault="004F571F" w:rsidP="008247E3">
      <w:pPr>
        <w:spacing w:after="0" w:line="240" w:lineRule="auto"/>
      </w:pPr>
      <w:r>
        <w:separator/>
      </w:r>
    </w:p>
  </w:footnote>
  <w:footnote w:type="continuationSeparator" w:id="0">
    <w:p w14:paraId="6BB9D8FC" w14:textId="77777777" w:rsidR="004F571F" w:rsidRDefault="004F571F" w:rsidP="0082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756"/>
    </w:tblGrid>
    <w:tr w:rsidR="004F571F" w14:paraId="37C18A5F" w14:textId="77777777" w:rsidTr="00A15308">
      <w:tc>
        <w:tcPr>
          <w:tcW w:w="6799" w:type="dxa"/>
          <w:tcBorders>
            <w:top w:val="nil"/>
            <w:left w:val="nil"/>
            <w:bottom w:val="single" w:sz="4" w:space="0" w:color="auto"/>
            <w:right w:val="nil"/>
          </w:tcBorders>
          <w:vAlign w:val="center"/>
          <w:hideMark/>
        </w:tcPr>
        <w:p w14:paraId="3A9AE507" w14:textId="77777777" w:rsidR="004F571F" w:rsidRDefault="004F571F" w:rsidP="00A15308">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63510F37" w14:textId="77777777" w:rsidR="004F571F" w:rsidRDefault="004F571F" w:rsidP="00A15308">
          <w:pPr>
            <w:jc w:val="right"/>
          </w:pPr>
          <w:r>
            <w:rPr>
              <w:noProof/>
              <w:lang w:eastAsia="en-GB"/>
            </w:rPr>
            <w:drawing>
              <wp:inline distT="0" distB="0" distL="0" distR="0" wp14:anchorId="4B2934C3" wp14:editId="06D9E7FF">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16E62CBD" w14:textId="7A6C1892" w:rsidR="004F571F" w:rsidRDefault="004F571F" w:rsidP="00A15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0932" w14:textId="7693EA4D" w:rsidR="004F571F" w:rsidRDefault="004F5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BAA1" w14:textId="23908F66" w:rsidR="004F571F" w:rsidRDefault="004F57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44EC" w14:textId="1FF78AC8" w:rsidR="004F571F" w:rsidRDefault="004F5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85pt;visibility:visible;mso-wrap-style:square" o:bullet="t">
        <v:imagedata r:id="rId1" o:title=""/>
      </v:shape>
    </w:pict>
  </w:numPicBullet>
  <w:abstractNum w:abstractNumId="0">
    <w:nsid w:val="FFFFFF83"/>
    <w:multiLevelType w:val="singleLevel"/>
    <w:tmpl w:val="53FEA812"/>
    <w:lvl w:ilvl="0">
      <w:start w:val="1"/>
      <w:numFmt w:val="bullet"/>
      <w:pStyle w:val="ListBullet2"/>
      <w:lvlText w:val=""/>
      <w:lvlJc w:val="left"/>
      <w:pPr>
        <w:ind w:left="643" w:hanging="360"/>
      </w:pPr>
      <w:rPr>
        <w:rFonts w:ascii="Wingdings" w:hAnsi="Wingdings" w:hint="default"/>
      </w:rPr>
    </w:lvl>
  </w:abstractNum>
  <w:abstractNum w:abstractNumId="1">
    <w:nsid w:val="FFFFFF89"/>
    <w:multiLevelType w:val="singleLevel"/>
    <w:tmpl w:val="F21CAE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5169E1"/>
    <w:multiLevelType w:val="hybridMultilevel"/>
    <w:tmpl w:val="37EE141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91C52"/>
    <w:multiLevelType w:val="hybridMultilevel"/>
    <w:tmpl w:val="A3324E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C46185"/>
    <w:multiLevelType w:val="hybridMultilevel"/>
    <w:tmpl w:val="F6DE2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4E4D26"/>
    <w:multiLevelType w:val="hybridMultilevel"/>
    <w:tmpl w:val="D8B41C1C"/>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1222" w:hanging="360"/>
      </w:pPr>
      <w:rPr>
        <w:rFonts w:ascii="Symbol" w:hAnsi="Symbol"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nsid w:val="1EEA2680"/>
    <w:multiLevelType w:val="hybridMultilevel"/>
    <w:tmpl w:val="CE1C8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F3A81"/>
    <w:multiLevelType w:val="hybridMultilevel"/>
    <w:tmpl w:val="0B2A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40311E"/>
    <w:multiLevelType w:val="hybridMultilevel"/>
    <w:tmpl w:val="5AAE3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3A6B02"/>
    <w:multiLevelType w:val="hybridMultilevel"/>
    <w:tmpl w:val="307432CC"/>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2A4844D6"/>
    <w:multiLevelType w:val="hybridMultilevel"/>
    <w:tmpl w:val="307432CC"/>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AA327F"/>
    <w:multiLevelType w:val="hybridMultilevel"/>
    <w:tmpl w:val="307432CC"/>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12760F3"/>
    <w:multiLevelType w:val="hybridMultilevel"/>
    <w:tmpl w:val="496E5F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3E10703"/>
    <w:multiLevelType w:val="hybridMultilevel"/>
    <w:tmpl w:val="314E0DCC"/>
    <w:lvl w:ilvl="0" w:tplc="DAA6D306">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7">
    <w:nsid w:val="34892C09"/>
    <w:multiLevelType w:val="hybridMultilevel"/>
    <w:tmpl w:val="F71C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5464D"/>
    <w:multiLevelType w:val="hybridMultilevel"/>
    <w:tmpl w:val="A0E0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357F8B"/>
    <w:multiLevelType w:val="hybridMultilevel"/>
    <w:tmpl w:val="78387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7448F8"/>
    <w:multiLevelType w:val="hybridMultilevel"/>
    <w:tmpl w:val="A7F6F2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415FAE"/>
    <w:multiLevelType w:val="hybridMultilevel"/>
    <w:tmpl w:val="D5247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732C71"/>
    <w:multiLevelType w:val="hybridMultilevel"/>
    <w:tmpl w:val="75D612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A9A2F4C"/>
    <w:multiLevelType w:val="hybridMultilevel"/>
    <w:tmpl w:val="56DE118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F62D5E"/>
    <w:multiLevelType w:val="hybridMultilevel"/>
    <w:tmpl w:val="3D0C531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5">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FC1B10"/>
    <w:multiLevelType w:val="hybridMultilevel"/>
    <w:tmpl w:val="B5BA0F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233755"/>
    <w:multiLevelType w:val="hybridMultilevel"/>
    <w:tmpl w:val="00B45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FD67F3"/>
    <w:multiLevelType w:val="hybridMultilevel"/>
    <w:tmpl w:val="DE90F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D10A2D"/>
    <w:multiLevelType w:val="hybridMultilevel"/>
    <w:tmpl w:val="4E101B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EA2DE1"/>
    <w:multiLevelType w:val="hybridMultilevel"/>
    <w:tmpl w:val="A802C9EC"/>
    <w:lvl w:ilvl="0" w:tplc="5C0A3FBE">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nsid w:val="5A7F729C"/>
    <w:multiLevelType w:val="hybridMultilevel"/>
    <w:tmpl w:val="BC709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08245F"/>
    <w:multiLevelType w:val="hybridMultilevel"/>
    <w:tmpl w:val="FBF82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3A6203"/>
    <w:multiLevelType w:val="hybridMultilevel"/>
    <w:tmpl w:val="B52E1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4F707A"/>
    <w:multiLevelType w:val="hybridMultilevel"/>
    <w:tmpl w:val="6E9A6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4DB7FB3"/>
    <w:multiLevelType w:val="hybridMultilevel"/>
    <w:tmpl w:val="C9A42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DA0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91B094E"/>
    <w:multiLevelType w:val="hybridMultilevel"/>
    <w:tmpl w:val="30E4179C"/>
    <w:lvl w:ilvl="0" w:tplc="92C07D66">
      <w:start w:val="2"/>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9">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770F42"/>
    <w:multiLevelType w:val="hybridMultilevel"/>
    <w:tmpl w:val="1772F3E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976620"/>
    <w:multiLevelType w:val="hybridMultilevel"/>
    <w:tmpl w:val="59B0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675573"/>
    <w:multiLevelType w:val="hybridMultilevel"/>
    <w:tmpl w:val="35FED730"/>
    <w:lvl w:ilvl="0" w:tplc="04090001">
      <w:start w:val="1"/>
      <w:numFmt w:val="bullet"/>
      <w:lvlText w:val=""/>
      <w:lvlJc w:val="left"/>
      <w:pPr>
        <w:ind w:left="2138"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nsid w:val="7A8E699D"/>
    <w:multiLevelType w:val="multilevel"/>
    <w:tmpl w:val="0444EE98"/>
    <w:lvl w:ilvl="0">
      <w:start w:val="8"/>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5">
    <w:nsid w:val="7F1821D1"/>
    <w:multiLevelType w:val="hybridMultilevel"/>
    <w:tmpl w:val="B1EC6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9"/>
  </w:num>
  <w:num w:numId="2">
    <w:abstractNumId w:val="31"/>
  </w:num>
  <w:num w:numId="3">
    <w:abstractNumId w:val="40"/>
  </w:num>
  <w:num w:numId="4">
    <w:abstractNumId w:val="0"/>
  </w:num>
  <w:num w:numId="5">
    <w:abstractNumId w:val="1"/>
  </w:num>
  <w:num w:numId="6">
    <w:abstractNumId w:val="3"/>
  </w:num>
  <w:num w:numId="7">
    <w:abstractNumId w:val="13"/>
  </w:num>
  <w:num w:numId="8">
    <w:abstractNumId w:val="27"/>
  </w:num>
  <w:num w:numId="9">
    <w:abstractNumId w:val="33"/>
  </w:num>
  <w:num w:numId="10">
    <w:abstractNumId w:val="8"/>
  </w:num>
  <w:num w:numId="11">
    <w:abstractNumId w:val="25"/>
  </w:num>
  <w:num w:numId="12">
    <w:abstractNumId w:val="17"/>
  </w:num>
  <w:num w:numId="13">
    <w:abstractNumId w:val="9"/>
  </w:num>
  <w:num w:numId="14">
    <w:abstractNumId w:val="18"/>
  </w:num>
  <w:num w:numId="15">
    <w:abstractNumId w:val="19"/>
  </w:num>
  <w:num w:numId="16">
    <w:abstractNumId w:val="10"/>
  </w:num>
  <w:num w:numId="17">
    <w:abstractNumId w:val="42"/>
  </w:num>
  <w:num w:numId="18">
    <w:abstractNumId w:val="28"/>
  </w:num>
  <w:num w:numId="19">
    <w:abstractNumId w:val="5"/>
  </w:num>
  <w:num w:numId="20">
    <w:abstractNumId w:val="7"/>
  </w:num>
  <w:num w:numId="21">
    <w:abstractNumId w:val="32"/>
  </w:num>
  <w:num w:numId="22">
    <w:abstractNumId w:val="26"/>
  </w:num>
  <w:num w:numId="23">
    <w:abstractNumId w:val="12"/>
  </w:num>
  <w:num w:numId="24">
    <w:abstractNumId w:val="29"/>
  </w:num>
  <w:num w:numId="25">
    <w:abstractNumId w:val="11"/>
  </w:num>
  <w:num w:numId="26">
    <w:abstractNumId w:val="14"/>
  </w:num>
  <w:num w:numId="27">
    <w:abstractNumId w:val="2"/>
  </w:num>
  <w:num w:numId="28">
    <w:abstractNumId w:val="4"/>
  </w:num>
  <w:num w:numId="29">
    <w:abstractNumId w:val="37"/>
  </w:num>
  <w:num w:numId="30">
    <w:abstractNumId w:val="22"/>
  </w:num>
  <w:num w:numId="31">
    <w:abstractNumId w:val="38"/>
  </w:num>
  <w:num w:numId="32">
    <w:abstractNumId w:val="24"/>
  </w:num>
  <w:num w:numId="33">
    <w:abstractNumId w:val="43"/>
  </w:num>
  <w:num w:numId="34">
    <w:abstractNumId w:val="6"/>
  </w:num>
  <w:num w:numId="35">
    <w:abstractNumId w:val="15"/>
  </w:num>
  <w:num w:numId="36">
    <w:abstractNumId w:val="35"/>
  </w:num>
  <w:num w:numId="37">
    <w:abstractNumId w:val="44"/>
  </w:num>
  <w:num w:numId="38">
    <w:abstractNumId w:val="41"/>
  </w:num>
  <w:num w:numId="39">
    <w:abstractNumId w:val="36"/>
  </w:num>
  <w:num w:numId="40">
    <w:abstractNumId w:val="16"/>
  </w:num>
  <w:num w:numId="41">
    <w:abstractNumId w:val="34"/>
  </w:num>
  <w:num w:numId="42">
    <w:abstractNumId w:val="23"/>
  </w:num>
  <w:num w:numId="43">
    <w:abstractNumId w:val="30"/>
  </w:num>
  <w:num w:numId="44">
    <w:abstractNumId w:val="45"/>
  </w:num>
  <w:num w:numId="45">
    <w:abstractNumId w:val="2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B"/>
    <w:rsid w:val="0000787A"/>
    <w:rsid w:val="000142F2"/>
    <w:rsid w:val="0001609E"/>
    <w:rsid w:val="0002400C"/>
    <w:rsid w:val="000260C0"/>
    <w:rsid w:val="0003594D"/>
    <w:rsid w:val="00050D11"/>
    <w:rsid w:val="00057A9C"/>
    <w:rsid w:val="00060A5F"/>
    <w:rsid w:val="00067C4F"/>
    <w:rsid w:val="000702BC"/>
    <w:rsid w:val="00077643"/>
    <w:rsid w:val="000874E3"/>
    <w:rsid w:val="00091B6A"/>
    <w:rsid w:val="0009623E"/>
    <w:rsid w:val="000C2DA9"/>
    <w:rsid w:val="000C6A71"/>
    <w:rsid w:val="000E0E25"/>
    <w:rsid w:val="000E4321"/>
    <w:rsid w:val="000F21F2"/>
    <w:rsid w:val="00111568"/>
    <w:rsid w:val="00130415"/>
    <w:rsid w:val="001444DA"/>
    <w:rsid w:val="00155A32"/>
    <w:rsid w:val="001649AB"/>
    <w:rsid w:val="001735E3"/>
    <w:rsid w:val="001752C6"/>
    <w:rsid w:val="00197658"/>
    <w:rsid w:val="001A3D48"/>
    <w:rsid w:val="001B4A59"/>
    <w:rsid w:val="001D3B55"/>
    <w:rsid w:val="001D57DC"/>
    <w:rsid w:val="001F3C48"/>
    <w:rsid w:val="001F46B0"/>
    <w:rsid w:val="00210917"/>
    <w:rsid w:val="00212966"/>
    <w:rsid w:val="00213F59"/>
    <w:rsid w:val="0021557A"/>
    <w:rsid w:val="00215887"/>
    <w:rsid w:val="002201B0"/>
    <w:rsid w:val="00221A66"/>
    <w:rsid w:val="00224338"/>
    <w:rsid w:val="0022793B"/>
    <w:rsid w:val="00230BB0"/>
    <w:rsid w:val="00235F83"/>
    <w:rsid w:val="00253D38"/>
    <w:rsid w:val="00261140"/>
    <w:rsid w:val="002807F3"/>
    <w:rsid w:val="002A3458"/>
    <w:rsid w:val="002B49AE"/>
    <w:rsid w:val="002C04E6"/>
    <w:rsid w:val="002C4AFA"/>
    <w:rsid w:val="002F2E74"/>
    <w:rsid w:val="003208CA"/>
    <w:rsid w:val="0032285A"/>
    <w:rsid w:val="00333A7A"/>
    <w:rsid w:val="003429CA"/>
    <w:rsid w:val="00351C34"/>
    <w:rsid w:val="0035712C"/>
    <w:rsid w:val="00374114"/>
    <w:rsid w:val="00374290"/>
    <w:rsid w:val="0037520E"/>
    <w:rsid w:val="00380126"/>
    <w:rsid w:val="00381ACF"/>
    <w:rsid w:val="003822C4"/>
    <w:rsid w:val="0038434F"/>
    <w:rsid w:val="00390715"/>
    <w:rsid w:val="003A70A6"/>
    <w:rsid w:val="003B33AA"/>
    <w:rsid w:val="003B3411"/>
    <w:rsid w:val="003C0FC2"/>
    <w:rsid w:val="003C3D83"/>
    <w:rsid w:val="003D7E22"/>
    <w:rsid w:val="003E1C54"/>
    <w:rsid w:val="003E22B3"/>
    <w:rsid w:val="003E3EEA"/>
    <w:rsid w:val="003F6294"/>
    <w:rsid w:val="004166B2"/>
    <w:rsid w:val="004210AB"/>
    <w:rsid w:val="0042415B"/>
    <w:rsid w:val="004265CB"/>
    <w:rsid w:val="00437B66"/>
    <w:rsid w:val="00441BDB"/>
    <w:rsid w:val="00460DB6"/>
    <w:rsid w:val="0046279F"/>
    <w:rsid w:val="00462C92"/>
    <w:rsid w:val="004726F5"/>
    <w:rsid w:val="00472858"/>
    <w:rsid w:val="0048017E"/>
    <w:rsid w:val="004A02FC"/>
    <w:rsid w:val="004A4E35"/>
    <w:rsid w:val="004C6038"/>
    <w:rsid w:val="004D1A91"/>
    <w:rsid w:val="004D5FB8"/>
    <w:rsid w:val="004D6230"/>
    <w:rsid w:val="004D7FCB"/>
    <w:rsid w:val="004E67F0"/>
    <w:rsid w:val="004F3EC9"/>
    <w:rsid w:val="004F571F"/>
    <w:rsid w:val="00512804"/>
    <w:rsid w:val="00512C7E"/>
    <w:rsid w:val="00527F40"/>
    <w:rsid w:val="0054592B"/>
    <w:rsid w:val="00565315"/>
    <w:rsid w:val="00566548"/>
    <w:rsid w:val="005758C3"/>
    <w:rsid w:val="0058662B"/>
    <w:rsid w:val="00596247"/>
    <w:rsid w:val="005A1818"/>
    <w:rsid w:val="005B6827"/>
    <w:rsid w:val="005B6BAF"/>
    <w:rsid w:val="005C050A"/>
    <w:rsid w:val="00607C02"/>
    <w:rsid w:val="00613224"/>
    <w:rsid w:val="00613886"/>
    <w:rsid w:val="006317B4"/>
    <w:rsid w:val="006325C2"/>
    <w:rsid w:val="006416D5"/>
    <w:rsid w:val="00652A74"/>
    <w:rsid w:val="00655DBF"/>
    <w:rsid w:val="00661762"/>
    <w:rsid w:val="00663E16"/>
    <w:rsid w:val="00664D4E"/>
    <w:rsid w:val="0069067A"/>
    <w:rsid w:val="00697FCC"/>
    <w:rsid w:val="006A3467"/>
    <w:rsid w:val="006A6BF5"/>
    <w:rsid w:val="006B3DAF"/>
    <w:rsid w:val="006B705B"/>
    <w:rsid w:val="006D5FF1"/>
    <w:rsid w:val="006D7DF8"/>
    <w:rsid w:val="006F27C6"/>
    <w:rsid w:val="006F4E13"/>
    <w:rsid w:val="0071372F"/>
    <w:rsid w:val="00730D81"/>
    <w:rsid w:val="007345FF"/>
    <w:rsid w:val="00740035"/>
    <w:rsid w:val="0074513C"/>
    <w:rsid w:val="007543ED"/>
    <w:rsid w:val="007552BA"/>
    <w:rsid w:val="00757E5A"/>
    <w:rsid w:val="00763D5E"/>
    <w:rsid w:val="00780CD9"/>
    <w:rsid w:val="00782B7F"/>
    <w:rsid w:val="00797894"/>
    <w:rsid w:val="007A24A0"/>
    <w:rsid w:val="007A5EC0"/>
    <w:rsid w:val="007A687C"/>
    <w:rsid w:val="007B30DD"/>
    <w:rsid w:val="007B66E3"/>
    <w:rsid w:val="007C3C2E"/>
    <w:rsid w:val="007C3F2A"/>
    <w:rsid w:val="007C7265"/>
    <w:rsid w:val="007D47CC"/>
    <w:rsid w:val="007E152B"/>
    <w:rsid w:val="007E1D61"/>
    <w:rsid w:val="007E4C78"/>
    <w:rsid w:val="007E6591"/>
    <w:rsid w:val="007F7766"/>
    <w:rsid w:val="00802078"/>
    <w:rsid w:val="00803B49"/>
    <w:rsid w:val="00812ED3"/>
    <w:rsid w:val="00815E94"/>
    <w:rsid w:val="008166B0"/>
    <w:rsid w:val="00816A40"/>
    <w:rsid w:val="008214AF"/>
    <w:rsid w:val="008247E3"/>
    <w:rsid w:val="00825877"/>
    <w:rsid w:val="00833B94"/>
    <w:rsid w:val="00841EAA"/>
    <w:rsid w:val="00844DDD"/>
    <w:rsid w:val="00865A78"/>
    <w:rsid w:val="00870E96"/>
    <w:rsid w:val="008835A7"/>
    <w:rsid w:val="008C33C5"/>
    <w:rsid w:val="008E2B08"/>
    <w:rsid w:val="008E5EBC"/>
    <w:rsid w:val="008F3F29"/>
    <w:rsid w:val="00902D69"/>
    <w:rsid w:val="0090665C"/>
    <w:rsid w:val="00922ECF"/>
    <w:rsid w:val="00926A22"/>
    <w:rsid w:val="009428CF"/>
    <w:rsid w:val="00980022"/>
    <w:rsid w:val="009852FC"/>
    <w:rsid w:val="0098612F"/>
    <w:rsid w:val="009973DF"/>
    <w:rsid w:val="009A0EA8"/>
    <w:rsid w:val="009B43ED"/>
    <w:rsid w:val="009B595C"/>
    <w:rsid w:val="009F197C"/>
    <w:rsid w:val="00A02859"/>
    <w:rsid w:val="00A10788"/>
    <w:rsid w:val="00A15308"/>
    <w:rsid w:val="00A1587D"/>
    <w:rsid w:val="00A2568B"/>
    <w:rsid w:val="00A36085"/>
    <w:rsid w:val="00A46818"/>
    <w:rsid w:val="00A50397"/>
    <w:rsid w:val="00A616A0"/>
    <w:rsid w:val="00A61BA3"/>
    <w:rsid w:val="00A65032"/>
    <w:rsid w:val="00A836AA"/>
    <w:rsid w:val="00A8721D"/>
    <w:rsid w:val="00A904BE"/>
    <w:rsid w:val="00A92329"/>
    <w:rsid w:val="00A927F6"/>
    <w:rsid w:val="00AA060A"/>
    <w:rsid w:val="00AB11CC"/>
    <w:rsid w:val="00AB1739"/>
    <w:rsid w:val="00AC2F1A"/>
    <w:rsid w:val="00AC640B"/>
    <w:rsid w:val="00AD3565"/>
    <w:rsid w:val="00AD47BD"/>
    <w:rsid w:val="00AD596D"/>
    <w:rsid w:val="00AE059D"/>
    <w:rsid w:val="00AE6A4E"/>
    <w:rsid w:val="00B029FB"/>
    <w:rsid w:val="00B0519C"/>
    <w:rsid w:val="00B0694D"/>
    <w:rsid w:val="00B1135B"/>
    <w:rsid w:val="00B14EBD"/>
    <w:rsid w:val="00B154E0"/>
    <w:rsid w:val="00B17C80"/>
    <w:rsid w:val="00B22DFC"/>
    <w:rsid w:val="00B3456C"/>
    <w:rsid w:val="00B37833"/>
    <w:rsid w:val="00B52A8E"/>
    <w:rsid w:val="00B539A3"/>
    <w:rsid w:val="00B6532E"/>
    <w:rsid w:val="00B71DAF"/>
    <w:rsid w:val="00B728CD"/>
    <w:rsid w:val="00B9013A"/>
    <w:rsid w:val="00B97DA8"/>
    <w:rsid w:val="00BB72C9"/>
    <w:rsid w:val="00BD0A99"/>
    <w:rsid w:val="00BD7F28"/>
    <w:rsid w:val="00BE0503"/>
    <w:rsid w:val="00BE2845"/>
    <w:rsid w:val="00BE32A7"/>
    <w:rsid w:val="00BE5A7B"/>
    <w:rsid w:val="00BF11DC"/>
    <w:rsid w:val="00C12CB2"/>
    <w:rsid w:val="00C16ACE"/>
    <w:rsid w:val="00C22916"/>
    <w:rsid w:val="00C233CA"/>
    <w:rsid w:val="00C23F5A"/>
    <w:rsid w:val="00C32B74"/>
    <w:rsid w:val="00C6315E"/>
    <w:rsid w:val="00C90668"/>
    <w:rsid w:val="00C951A4"/>
    <w:rsid w:val="00CA0A39"/>
    <w:rsid w:val="00CB5264"/>
    <w:rsid w:val="00CB68C0"/>
    <w:rsid w:val="00CC4BD7"/>
    <w:rsid w:val="00CD03D1"/>
    <w:rsid w:val="00CE07D0"/>
    <w:rsid w:val="00CF4310"/>
    <w:rsid w:val="00CF5DA4"/>
    <w:rsid w:val="00D321F0"/>
    <w:rsid w:val="00D37C87"/>
    <w:rsid w:val="00D50560"/>
    <w:rsid w:val="00D55A15"/>
    <w:rsid w:val="00D87CED"/>
    <w:rsid w:val="00D93988"/>
    <w:rsid w:val="00D93B3C"/>
    <w:rsid w:val="00DA4159"/>
    <w:rsid w:val="00DA71EB"/>
    <w:rsid w:val="00DB4317"/>
    <w:rsid w:val="00DC38DE"/>
    <w:rsid w:val="00DE0102"/>
    <w:rsid w:val="00DE0955"/>
    <w:rsid w:val="00DE3514"/>
    <w:rsid w:val="00DE4216"/>
    <w:rsid w:val="00DF14A3"/>
    <w:rsid w:val="00E10D4C"/>
    <w:rsid w:val="00E15CBF"/>
    <w:rsid w:val="00E17AF3"/>
    <w:rsid w:val="00E2409A"/>
    <w:rsid w:val="00E34CD8"/>
    <w:rsid w:val="00E47979"/>
    <w:rsid w:val="00E47D33"/>
    <w:rsid w:val="00E50C65"/>
    <w:rsid w:val="00E67856"/>
    <w:rsid w:val="00E801BE"/>
    <w:rsid w:val="00E83CA3"/>
    <w:rsid w:val="00EA1B3F"/>
    <w:rsid w:val="00EB69FD"/>
    <w:rsid w:val="00EC1568"/>
    <w:rsid w:val="00ED2D4B"/>
    <w:rsid w:val="00F11925"/>
    <w:rsid w:val="00F11DBF"/>
    <w:rsid w:val="00F1658F"/>
    <w:rsid w:val="00F509EC"/>
    <w:rsid w:val="00F576B5"/>
    <w:rsid w:val="00F852D5"/>
    <w:rsid w:val="00F8768C"/>
    <w:rsid w:val="00FA1FEF"/>
    <w:rsid w:val="00FB0085"/>
    <w:rsid w:val="00FB5DAE"/>
    <w:rsid w:val="00FC0C75"/>
    <w:rsid w:val="00FC72D0"/>
    <w:rsid w:val="00FF4E3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18E1E"/>
  <w15:chartTrackingRefBased/>
  <w15:docId w15:val="{1822A420-E192-4391-A698-76797CB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59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0C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2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4592B"/>
    <w:pPr>
      <w:ind w:left="720"/>
      <w:contextualSpacing/>
    </w:pPr>
  </w:style>
  <w:style w:type="paragraph" w:styleId="NoSpacing">
    <w:name w:val="No Spacing"/>
    <w:link w:val="NoSpacingChar"/>
    <w:uiPriority w:val="1"/>
    <w:qFormat/>
    <w:rsid w:val="0054592B"/>
    <w:pPr>
      <w:spacing w:after="0" w:line="240" w:lineRule="auto"/>
    </w:pPr>
  </w:style>
  <w:style w:type="character" w:customStyle="1" w:styleId="NoSpacingChar">
    <w:name w:val="No Spacing Char"/>
    <w:link w:val="NoSpacing"/>
    <w:uiPriority w:val="99"/>
    <w:locked/>
    <w:rsid w:val="0054592B"/>
  </w:style>
  <w:style w:type="paragraph" w:customStyle="1" w:styleId="Default">
    <w:name w:val="Default"/>
    <w:rsid w:val="005459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E3"/>
  </w:style>
  <w:style w:type="paragraph" w:styleId="Footer">
    <w:name w:val="footer"/>
    <w:basedOn w:val="Normal"/>
    <w:link w:val="FooterChar"/>
    <w:uiPriority w:val="99"/>
    <w:unhideWhenUsed/>
    <w:rsid w:val="0082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E3"/>
  </w:style>
  <w:style w:type="paragraph" w:styleId="ListBullet2">
    <w:name w:val="List Bullet 2"/>
    <w:basedOn w:val="Normal"/>
    <w:uiPriority w:val="99"/>
    <w:unhideWhenUsed/>
    <w:rsid w:val="0037520E"/>
    <w:pPr>
      <w:numPr>
        <w:numId w:val="4"/>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37520E"/>
    <w:rPr>
      <w:i/>
      <w:iCs/>
      <w:color w:val="404040" w:themeColor="text1" w:themeTint="BF"/>
    </w:rPr>
  </w:style>
  <w:style w:type="paragraph" w:styleId="ListBullet">
    <w:name w:val="List Bullet"/>
    <w:basedOn w:val="Normal"/>
    <w:uiPriority w:val="99"/>
    <w:unhideWhenUsed/>
    <w:rsid w:val="0037520E"/>
    <w:pPr>
      <w:numPr>
        <w:numId w:val="5"/>
      </w:numPr>
      <w:spacing w:line="276" w:lineRule="auto"/>
      <w:contextualSpacing/>
    </w:pPr>
    <w:rPr>
      <w:rFonts w:ascii="Arial" w:hAnsi="Arial"/>
    </w:rPr>
  </w:style>
  <w:style w:type="character" w:customStyle="1" w:styleId="Heading3Char">
    <w:name w:val="Heading 3 Char"/>
    <w:basedOn w:val="DefaultParagraphFont"/>
    <w:link w:val="Heading3"/>
    <w:uiPriority w:val="9"/>
    <w:rsid w:val="00780CD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807F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8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3"/>
    <w:rPr>
      <w:rFonts w:ascii="Tahoma" w:hAnsi="Tahoma" w:cs="Tahoma"/>
      <w:sz w:val="16"/>
      <w:szCs w:val="16"/>
    </w:rPr>
  </w:style>
  <w:style w:type="paragraph" w:styleId="Title">
    <w:name w:val="Title"/>
    <w:basedOn w:val="Normal"/>
    <w:next w:val="Normal"/>
    <w:link w:val="TitleChar"/>
    <w:uiPriority w:val="10"/>
    <w:qFormat/>
    <w:rsid w:val="002807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07F3"/>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0874E3"/>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unhideWhenUsed/>
    <w:rsid w:val="006F27C6"/>
    <w:pPr>
      <w:spacing w:line="240" w:lineRule="auto"/>
    </w:pPr>
    <w:rPr>
      <w:sz w:val="20"/>
      <w:szCs w:val="20"/>
    </w:rPr>
  </w:style>
  <w:style w:type="character" w:customStyle="1" w:styleId="CommentTextChar">
    <w:name w:val="Comment Text Char"/>
    <w:basedOn w:val="DefaultParagraphFont"/>
    <w:link w:val="CommentText"/>
    <w:uiPriority w:val="99"/>
    <w:rsid w:val="006F27C6"/>
    <w:rPr>
      <w:sz w:val="20"/>
      <w:szCs w:val="20"/>
    </w:rPr>
  </w:style>
  <w:style w:type="paragraph" w:styleId="CommentSubject">
    <w:name w:val="annotation subject"/>
    <w:basedOn w:val="CommentText"/>
    <w:next w:val="CommentText"/>
    <w:link w:val="CommentSubjectChar"/>
    <w:uiPriority w:val="99"/>
    <w:semiHidden/>
    <w:unhideWhenUsed/>
    <w:rsid w:val="006F27C6"/>
    <w:rPr>
      <w:b/>
      <w:bCs/>
    </w:rPr>
  </w:style>
  <w:style w:type="character" w:customStyle="1" w:styleId="CommentSubjectChar">
    <w:name w:val="Comment Subject Char"/>
    <w:basedOn w:val="CommentTextChar"/>
    <w:link w:val="CommentSubject"/>
    <w:uiPriority w:val="99"/>
    <w:semiHidden/>
    <w:rsid w:val="006F27C6"/>
    <w:rPr>
      <w:b/>
      <w:bCs/>
      <w:sz w:val="20"/>
      <w:szCs w:val="20"/>
    </w:rPr>
  </w:style>
  <w:style w:type="character" w:customStyle="1" w:styleId="tgc">
    <w:name w:val="_tgc"/>
    <w:basedOn w:val="DefaultParagraphFont"/>
    <w:rsid w:val="00437B66"/>
  </w:style>
  <w:style w:type="paragraph" w:styleId="HTMLPreformatted">
    <w:name w:val="HTML Preformatted"/>
    <w:basedOn w:val="Normal"/>
    <w:link w:val="HTMLPreformattedChar"/>
    <w:rsid w:val="00A1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A1587D"/>
    <w:rPr>
      <w:rFonts w:ascii="Courier New" w:eastAsia="Times New Roman" w:hAnsi="Courier New" w:cs="Times New Roman"/>
      <w:sz w:val="20"/>
      <w:szCs w:val="20"/>
      <w:lang w:val="en-US"/>
    </w:rPr>
  </w:style>
  <w:style w:type="paragraph" w:styleId="PlainText">
    <w:name w:val="Plain Text"/>
    <w:basedOn w:val="Normal"/>
    <w:link w:val="PlainTextChar"/>
    <w:semiHidden/>
    <w:rsid w:val="003E1C54"/>
    <w:pPr>
      <w:spacing w:after="0" w:line="240" w:lineRule="auto"/>
    </w:pPr>
    <w:rPr>
      <w:rFonts w:ascii="Courier New" w:eastAsia="Times New Roman" w:hAnsi="Courier New" w:cs="Courier New"/>
      <w:bCs/>
      <w:sz w:val="20"/>
      <w:szCs w:val="20"/>
    </w:rPr>
  </w:style>
  <w:style w:type="character" w:customStyle="1" w:styleId="PlainTextChar">
    <w:name w:val="Plain Text Char"/>
    <w:basedOn w:val="DefaultParagraphFont"/>
    <w:link w:val="PlainText"/>
    <w:semiHidden/>
    <w:rsid w:val="003E1C54"/>
    <w:rPr>
      <w:rFonts w:ascii="Courier New" w:eastAsia="Times New Roman" w:hAnsi="Courier New" w:cs="Courier New"/>
      <w:bCs/>
      <w:sz w:val="20"/>
      <w:szCs w:val="20"/>
    </w:rPr>
  </w:style>
  <w:style w:type="paragraph" w:styleId="Revision">
    <w:name w:val="Revision"/>
    <w:hidden/>
    <w:uiPriority w:val="99"/>
    <w:semiHidden/>
    <w:rsid w:val="00CD0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celt/student-engagement/SAP-Project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icity.bcu.ac.uk/Notice/Student-Engagement-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ity.bcu.ac.uk/celt/student-engagement/StAMP-Projects" TargetMode="External"/><Relationship Id="rId14" Type="http://schemas.openxmlformats.org/officeDocument/2006/relationships/header" Target="header3.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AS0001-5-15644</_dlc_DocId>
    <_dlc_DocIdUrl xmlns="19092722-6188-41ca-bf6f-fb893d0eaaae">
      <Url>https://hub.bcu.ac.uk/sites/as/_layouts/DocIdRedir.aspx?ID=AS0001-5-15644</Url>
      <Description>AS0001-5-15644</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7CD5ED-095B-4E33-9B2C-82EA35B460DA}"/>
</file>

<file path=customXml/itemProps2.xml><?xml version="1.0" encoding="utf-8"?>
<ds:datastoreItem xmlns:ds="http://schemas.openxmlformats.org/officeDocument/2006/customXml" ds:itemID="{FA0DA85B-5EA1-48D5-9E78-966F345A4183}"/>
</file>

<file path=customXml/itemProps3.xml><?xml version="1.0" encoding="utf-8"?>
<ds:datastoreItem xmlns:ds="http://schemas.openxmlformats.org/officeDocument/2006/customXml" ds:itemID="{C1C18F4C-C56E-44AA-ABCA-B58064872ADB}"/>
</file>

<file path=customXml/itemProps4.xml><?xml version="1.0" encoding="utf-8"?>
<ds:datastoreItem xmlns:ds="http://schemas.openxmlformats.org/officeDocument/2006/customXml" ds:itemID="{97DA01B6-F220-41F6-AD85-3C1E00CC15D9}"/>
</file>

<file path=customXml/itemProps5.xml><?xml version="1.0" encoding="utf-8"?>
<ds:datastoreItem xmlns:ds="http://schemas.openxmlformats.org/officeDocument/2006/customXml" ds:itemID="{5BE0C7FA-67CA-468B-85D9-0EE81AFD2A9B}"/>
</file>

<file path=docProps/app.xml><?xml version="1.0" encoding="utf-8"?>
<Properties xmlns="http://schemas.openxmlformats.org/officeDocument/2006/extended-properties" xmlns:vt="http://schemas.openxmlformats.org/officeDocument/2006/docPropsVTypes">
  <Template>Normal</Template>
  <TotalTime>12</TotalTime>
  <Pages>33</Pages>
  <Words>8560</Words>
  <Characters>48794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HADDOCK</dc:creator>
  <cp:keywords/>
  <dc:description/>
  <cp:lastModifiedBy>Sue Rivers</cp:lastModifiedBy>
  <cp:revision>3</cp:revision>
  <cp:lastPrinted>2016-09-26T09:36:00Z</cp:lastPrinted>
  <dcterms:created xsi:type="dcterms:W3CDTF">2016-11-07T12:40:00Z</dcterms:created>
  <dcterms:modified xsi:type="dcterms:W3CDTF">2016-11-07T12:52:00Z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b7629000-eaac-42a2-98a0-e468f2c37a3a</vt:lpwstr>
  </property>
  <property fmtid="{D5CDD505-2E9C-101B-9397-08002B2CF9AE}" pid="3" name="ContentTypeId">
    <vt:lpwstr>0x0101003D97C2DB5071364B940AC12E121195A3</vt:lpwstr>
  </property>
</Properties>
</file>