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07" w:rsidRPr="00FB0B8C" w:rsidRDefault="00EE1A07" w:rsidP="00EE1A07">
      <w:pPr>
        <w:jc w:val="center"/>
        <w:rPr>
          <w:rFonts w:ascii="Century Gothic" w:hAnsi="Century Gothic"/>
          <w:b/>
          <w:sz w:val="36"/>
          <w:szCs w:val="36"/>
          <w:lang w:val="fr-FR"/>
        </w:rPr>
      </w:pPr>
      <w:r w:rsidRPr="00FB0B8C">
        <w:rPr>
          <w:rFonts w:ascii="Century Gothic" w:hAnsi="Century Gothic"/>
          <w:b/>
          <w:sz w:val="28"/>
          <w:szCs w:val="28"/>
        </w:rPr>
        <w:t>THE SCHOOL OF JEWELLERY</w:t>
      </w:r>
    </w:p>
    <w:p w:rsidR="00EE1A07" w:rsidRPr="00FB0B8C" w:rsidRDefault="00EE1A07" w:rsidP="00EE1A07">
      <w:pPr>
        <w:ind w:left="743" w:hanging="743"/>
        <w:jc w:val="center"/>
        <w:rPr>
          <w:rFonts w:ascii="Century Gothic" w:hAnsi="Century Gothic"/>
          <w:b/>
          <w:color w:val="FF0000"/>
          <w:sz w:val="36"/>
          <w:szCs w:val="36"/>
          <w:lang w:val="fr-FR"/>
        </w:rPr>
      </w:pPr>
      <w:proofErr w:type="spellStart"/>
      <w:r w:rsidRPr="00FB0B8C">
        <w:rPr>
          <w:rFonts w:ascii="Century Gothic" w:hAnsi="Century Gothic"/>
          <w:b/>
          <w:sz w:val="36"/>
          <w:szCs w:val="36"/>
          <w:lang w:val="fr-FR"/>
        </w:rPr>
        <w:t>Welcome</w:t>
      </w:r>
      <w:proofErr w:type="spellEnd"/>
      <w:r w:rsidRPr="00FB0B8C">
        <w:rPr>
          <w:rFonts w:ascii="Century Gothic" w:hAnsi="Century Gothic"/>
          <w:b/>
          <w:sz w:val="36"/>
          <w:szCs w:val="36"/>
          <w:lang w:val="fr-FR"/>
        </w:rPr>
        <w:t xml:space="preserve"> </w:t>
      </w:r>
      <w:proofErr w:type="spellStart"/>
      <w:r w:rsidRPr="00FB0B8C">
        <w:rPr>
          <w:rFonts w:ascii="Century Gothic" w:hAnsi="Century Gothic"/>
          <w:b/>
          <w:sz w:val="36"/>
          <w:szCs w:val="36"/>
          <w:lang w:val="fr-FR"/>
        </w:rPr>
        <w:t>Week</w:t>
      </w:r>
      <w:proofErr w:type="spellEnd"/>
      <w:r w:rsidRPr="00FB0B8C">
        <w:rPr>
          <w:rFonts w:ascii="Century Gothic" w:hAnsi="Century Gothic"/>
          <w:b/>
          <w:sz w:val="36"/>
          <w:szCs w:val="36"/>
          <w:lang w:val="fr-FR"/>
        </w:rPr>
        <w:t xml:space="preserve"> Programme 2019 - </w:t>
      </w:r>
      <w:proofErr w:type="spellStart"/>
      <w:r w:rsidRPr="00FB0B8C">
        <w:rPr>
          <w:rFonts w:ascii="Century Gothic" w:hAnsi="Century Gothic"/>
          <w:b/>
          <w:sz w:val="36"/>
          <w:szCs w:val="36"/>
          <w:lang w:val="fr-FR"/>
        </w:rPr>
        <w:t>Horology</w:t>
      </w:r>
      <w:proofErr w:type="spellEnd"/>
    </w:p>
    <w:tbl>
      <w:tblPr>
        <w:tblStyle w:val="TableGrid"/>
        <w:tblpPr w:leftFromText="180" w:rightFromText="180" w:vertAnchor="text" w:tblpY="46"/>
        <w:tblW w:w="0" w:type="auto"/>
        <w:tblLook w:val="04A0" w:firstRow="1" w:lastRow="0" w:firstColumn="1" w:lastColumn="0" w:noHBand="0" w:noVBand="1"/>
      </w:tblPr>
      <w:tblGrid>
        <w:gridCol w:w="1529"/>
        <w:gridCol w:w="7113"/>
        <w:gridCol w:w="425"/>
      </w:tblGrid>
      <w:tr w:rsidR="00EE1A07" w:rsidRPr="00FB0B8C" w:rsidTr="0028294D">
        <w:tc>
          <w:tcPr>
            <w:tcW w:w="9067" w:type="dxa"/>
            <w:gridSpan w:val="3"/>
            <w:shd w:val="clear" w:color="auto" w:fill="BDD6EE" w:themeFill="accent1" w:themeFillTint="66"/>
          </w:tcPr>
          <w:p w:rsidR="00EE1A07" w:rsidRPr="00FB0B8C" w:rsidRDefault="00EE1A07" w:rsidP="00444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Monday 16</w:t>
            </w:r>
            <w:r w:rsidRPr="00FB0B8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FB0B8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9:45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10.00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 xml:space="preserve">Welcome. 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sz w:val="16"/>
                <w:szCs w:val="16"/>
              </w:rPr>
            </w:pPr>
            <w:r w:rsidRPr="00FB0B8C">
              <w:rPr>
                <w:rFonts w:ascii="Century Gothic" w:hAnsi="Century Gothic"/>
                <w:sz w:val="16"/>
                <w:szCs w:val="16"/>
              </w:rPr>
              <w:t>Introduction to Course Directors, and to the School of Jewellery.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sz w:val="16"/>
                <w:szCs w:val="16"/>
              </w:rPr>
            </w:pPr>
            <w:r w:rsidRPr="00FB0B8C">
              <w:rPr>
                <w:rFonts w:ascii="Century Gothic" w:hAnsi="Century Gothic"/>
                <w:sz w:val="16"/>
                <w:szCs w:val="16"/>
              </w:rPr>
              <w:t xml:space="preserve">This is time for you to get to know your tutors and details about the School and your course. 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16"/>
                <w:szCs w:val="16"/>
              </w:rPr>
              <w:t>It is also time to check your enrolment details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12.30 – 1.30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2.00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 xml:space="preserve">Full School Activity 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sz w:val="16"/>
                <w:szCs w:val="16"/>
              </w:rPr>
            </w:pPr>
            <w:r w:rsidRPr="00FB0B8C">
              <w:rPr>
                <w:rFonts w:ascii="Century Gothic" w:hAnsi="Century Gothic"/>
                <w:i/>
                <w:sz w:val="16"/>
                <w:szCs w:val="16"/>
              </w:rPr>
              <w:t>Involves ALL staff Artist in Residence and students.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9067" w:type="dxa"/>
            <w:gridSpan w:val="3"/>
            <w:shd w:val="clear" w:color="auto" w:fill="BDD6EE" w:themeFill="accent1" w:themeFillTint="66"/>
          </w:tcPr>
          <w:p w:rsidR="00EE1A07" w:rsidRPr="00FB0B8C" w:rsidRDefault="00EE1A07" w:rsidP="00444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Tuesday 17</w:t>
            </w:r>
            <w:r w:rsidRPr="00FB0B8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FB0B8C"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9.30 – 11.00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Meet 1st Year Tutor Mat </w:t>
            </w:r>
            <w:proofErr w:type="spellStart"/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Porton</w:t>
            </w:r>
            <w:proofErr w:type="spellEnd"/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Introduction ST Paul’s Square Site and IT Inductions ( 10.15)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11.30 – 12.30 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Introduction to first module &amp; Tool Shopping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1.30 – 4.30 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Cube Project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9067" w:type="dxa"/>
            <w:gridSpan w:val="3"/>
            <w:shd w:val="clear" w:color="auto" w:fill="BDD6EE" w:themeFill="accent1" w:themeFillTint="66"/>
          </w:tcPr>
          <w:p w:rsidR="00EE1A07" w:rsidRPr="00FB0B8C" w:rsidRDefault="00EE1A07" w:rsidP="00444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Wednesday 18</w:t>
            </w:r>
            <w:r w:rsidRPr="00FB0B8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FB0B8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All Day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Fresher’s Fair – Parkside Campus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9067" w:type="dxa"/>
            <w:gridSpan w:val="3"/>
            <w:shd w:val="clear" w:color="auto" w:fill="BDD6EE" w:themeFill="accent1" w:themeFillTint="66"/>
          </w:tcPr>
          <w:p w:rsidR="00EE1A07" w:rsidRPr="00FB0B8C" w:rsidRDefault="00EE1A07" w:rsidP="00444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Thursday 19</w:t>
            </w:r>
            <w:r w:rsidRPr="00FB0B8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FB0B8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9.30 – 12.30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Health and Safety Inductions*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1.30 – 2.30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3:00 – 4.30</w:t>
            </w:r>
          </w:p>
        </w:tc>
        <w:tc>
          <w:tcPr>
            <w:tcW w:w="7113" w:type="dxa"/>
          </w:tcPr>
          <w:p w:rsidR="00EE1A07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Health and Safety Inductions – </w:t>
            </w:r>
            <w:proofErr w:type="spellStart"/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SoJ</w:t>
            </w:r>
            <w:proofErr w:type="spellEnd"/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Lecture Theatre</w:t>
            </w:r>
          </w:p>
          <w:p w:rsidR="0028294D" w:rsidRDefault="0028294D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28294D" w:rsidRDefault="0028294D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28294D" w:rsidRPr="00FB0B8C" w:rsidRDefault="0028294D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E1A07" w:rsidRPr="00FB0B8C" w:rsidRDefault="00EE1A07" w:rsidP="00444CDA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9067" w:type="dxa"/>
            <w:gridSpan w:val="3"/>
            <w:shd w:val="clear" w:color="auto" w:fill="BDD6EE" w:themeFill="accent1" w:themeFillTint="66"/>
          </w:tcPr>
          <w:p w:rsidR="00EE1A07" w:rsidRPr="00FB0B8C" w:rsidRDefault="00EE1A07" w:rsidP="00444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lastRenderedPageBreak/>
              <w:t>Friday 20</w:t>
            </w:r>
            <w:r w:rsidRPr="00FB0B8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FB0B8C">
              <w:rPr>
                <w:rFonts w:ascii="Century Gothic" w:hAnsi="Century Gothic"/>
                <w:sz w:val="20"/>
                <w:szCs w:val="20"/>
              </w:rPr>
              <w:t xml:space="preserve"> September – Self Directed </w:t>
            </w: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11:30 – 12:30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B0B8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This day is a light touch with activities for those who need to engage with our Support Services. Otherwise it is for you to settle in and prepare for the beginning of Semester 1.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Introduction to English Language Support  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29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7113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(12:00 – 2:00 Questions and Answers in the atrium with SSA– Drop in)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E1A07" w:rsidRPr="00FB0B8C" w:rsidRDefault="00EE1A07" w:rsidP="00EE1A07">
      <w:pPr>
        <w:rPr>
          <w:rFonts w:ascii="Century Gothic" w:hAnsi="Century Gothic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425"/>
      </w:tblGrid>
      <w:tr w:rsidR="00EE1A07" w:rsidRPr="00FB0B8C" w:rsidTr="0028294D">
        <w:tc>
          <w:tcPr>
            <w:tcW w:w="9067" w:type="dxa"/>
            <w:gridSpan w:val="3"/>
            <w:shd w:val="clear" w:color="auto" w:fill="BDD6EE" w:themeFill="accent1" w:themeFillTint="66"/>
          </w:tcPr>
          <w:p w:rsidR="00EE1A07" w:rsidRPr="00FB0B8C" w:rsidRDefault="00EE1A07" w:rsidP="00444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B8C">
              <w:rPr>
                <w:rFonts w:ascii="Century Gothic" w:hAnsi="Century Gothic"/>
                <w:sz w:val="20"/>
                <w:szCs w:val="20"/>
              </w:rPr>
              <w:t>Monday 23</w:t>
            </w:r>
            <w:r w:rsidRPr="00FB0B8C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FB0B8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EE1A07" w:rsidRPr="00FB0B8C" w:rsidTr="0028294D">
        <w:tc>
          <w:tcPr>
            <w:tcW w:w="155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 – 11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EE1A07" w:rsidRPr="00FB0B8C" w:rsidRDefault="00EE1A07" w:rsidP="00444CDA">
            <w:pPr>
              <w:tabs>
                <w:tab w:val="left" w:pos="4656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Meet returning 2</w:t>
            </w: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&amp; 3</w:t>
            </w: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year students as they start the Term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5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11.15 – 11.45</w:t>
            </w:r>
          </w:p>
        </w:tc>
        <w:tc>
          <w:tcPr>
            <w:tcW w:w="7087" w:type="dxa"/>
          </w:tcPr>
          <w:p w:rsidR="00EE1A07" w:rsidRPr="00FB0B8C" w:rsidRDefault="00EE1A07" w:rsidP="00444CDA">
            <w:pPr>
              <w:tabs>
                <w:tab w:val="left" w:pos="4656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Library Inductions – subject to change</w:t>
            </w: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55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7087" w:type="dxa"/>
          </w:tcPr>
          <w:p w:rsidR="00EE1A07" w:rsidRPr="00FB0B8C" w:rsidRDefault="00EE1A07" w:rsidP="00444C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B8C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9CC2E5"/>
                <w:sz w:val="20"/>
                <w:szCs w:val="20"/>
              </w:rPr>
            </w:pPr>
          </w:p>
        </w:tc>
      </w:tr>
      <w:tr w:rsidR="00EE1A07" w:rsidRPr="00FB0B8C" w:rsidTr="0028294D">
        <w:tc>
          <w:tcPr>
            <w:tcW w:w="155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1.30 – 3.00</w:t>
            </w:r>
          </w:p>
        </w:tc>
        <w:tc>
          <w:tcPr>
            <w:tcW w:w="7087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Introduction to Modules with Rory </w:t>
            </w:r>
            <w:proofErr w:type="spellStart"/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McEvoy</w:t>
            </w:r>
            <w:proofErr w:type="spellEnd"/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B0B8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</w:t>
            </w:r>
            <w:r w:rsidRPr="00FB0B8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Tool shopping in the School of Jewellery Atrium for ALL  </w:t>
            </w:r>
          </w:p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B0B8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Jewellery Quarter tool and trade suppliers will have examples of stock for you to see and discuss.)</w:t>
            </w:r>
          </w:p>
        </w:tc>
        <w:tc>
          <w:tcPr>
            <w:tcW w:w="425" w:type="dxa"/>
          </w:tcPr>
          <w:p w:rsidR="00EE1A07" w:rsidRPr="00FB0B8C" w:rsidRDefault="00EE1A07" w:rsidP="00444CD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1928B1" w:rsidRDefault="001928B1"/>
    <w:p w:rsidR="0028294D" w:rsidRDefault="0028294D" w:rsidP="00611298">
      <w:pPr>
        <w:spacing w:after="0" w:line="240" w:lineRule="auto"/>
        <w:jc w:val="both"/>
      </w:pPr>
      <w:bookmarkStart w:id="0" w:name="_GoBack"/>
      <w:bookmarkEnd w:id="0"/>
    </w:p>
    <w:sectPr w:rsidR="0028294D" w:rsidSect="002829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7"/>
    <w:rsid w:val="001928B1"/>
    <w:rsid w:val="0028294D"/>
    <w:rsid w:val="00611298"/>
    <w:rsid w:val="00E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182A"/>
  <w15:chartTrackingRefBased/>
  <w15:docId w15:val="{A1CFBDF4-DF7E-499E-BA82-0D478BB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ADM001-145435389-4319</_dlc_DocId>
    <_dlc_DocIdUrl xmlns="5cb8d960-07b4-4661-929c-362ec4d2e962">
      <Url>https://hub.bcu.ac.uk/sites/adm/fa/_layouts/DocIdRedir.aspx?ID=ADM001-145435389-4319</Url>
      <Description>ADM001-145435389-4319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6C28D-8140-4A77-8A8E-5F0B645B0ADB}"/>
</file>

<file path=customXml/itemProps2.xml><?xml version="1.0" encoding="utf-8"?>
<ds:datastoreItem xmlns:ds="http://schemas.openxmlformats.org/officeDocument/2006/customXml" ds:itemID="{51EAE318-56DF-493F-A0A7-A13AD23F1067}"/>
</file>

<file path=customXml/itemProps3.xml><?xml version="1.0" encoding="utf-8"?>
<ds:datastoreItem xmlns:ds="http://schemas.openxmlformats.org/officeDocument/2006/customXml" ds:itemID="{29655341-CB3B-401D-9AAD-65B99D0FA972}"/>
</file>

<file path=customXml/itemProps4.xml><?xml version="1.0" encoding="utf-8"?>
<ds:datastoreItem xmlns:ds="http://schemas.openxmlformats.org/officeDocument/2006/customXml" ds:itemID="{A461E8E4-CE41-4483-A43C-3F295BBCC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Malba Hernandez</dc:creator>
  <cp:keywords/>
  <dc:description/>
  <cp:lastModifiedBy>Tracey Bradshaw</cp:lastModifiedBy>
  <cp:revision>3</cp:revision>
  <dcterms:created xsi:type="dcterms:W3CDTF">2019-07-03T12:50:00Z</dcterms:created>
  <dcterms:modified xsi:type="dcterms:W3CDTF">2019-07-04T10:19:00Z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306ae876-0460-4578-a780-8bf4d6860c42</vt:lpwstr>
  </property>
</Properties>
</file>