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50E5C372"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06E8824D" w14:textId="77777777" w:rsidR="002A6582" w:rsidRDefault="002A6582" w:rsidP="00FC080A">
      <w:pPr>
        <w:rPr>
          <w:rFonts w:ascii="Calibri" w:hAnsi="Calibri" w:cs="Tahoma"/>
          <w:b/>
          <w:color w:val="00283C"/>
          <w:szCs w:val="22"/>
        </w:rPr>
      </w:pPr>
    </w:p>
    <w:p w14:paraId="08CC3CB0" w14:textId="10E368EE" w:rsidR="0024430D" w:rsidRPr="00E15164" w:rsidRDefault="00015F78" w:rsidP="00FC080A">
      <w:pPr>
        <w:rPr>
          <w:rFonts w:ascii="Calibri" w:hAnsi="Calibri" w:cs="Tahoma"/>
          <w:b/>
          <w:color w:val="00283C"/>
          <w:szCs w:val="22"/>
        </w:rPr>
      </w:pPr>
      <w:r w:rsidRPr="00E82F82">
        <w:rPr>
          <w:rFonts w:ascii="Calibri" w:hAnsi="Calibri" w:cs="Tahoma"/>
          <w:b/>
          <w:color w:val="00283C"/>
          <w:szCs w:val="22"/>
        </w:rPr>
        <w:t>DESIGN PLANNING AND MODELLING OF URBAN AREA IN MITIGATING THE RISK OF FLOOD AND DROUGHT WITH THE APPLICATION OF CFD</w:t>
      </w:r>
    </w:p>
    <w:p w14:paraId="33F494A9" w14:textId="77777777" w:rsidR="00AB454E" w:rsidRDefault="00AB454E" w:rsidP="00FC080A">
      <w:pPr>
        <w:spacing w:after="160" w:line="259" w:lineRule="auto"/>
        <w:rPr>
          <w:rFonts w:ascii="Calibri" w:eastAsia="Calibri" w:hAnsi="Calibri"/>
          <w:b/>
          <w:bCs/>
          <w:color w:val="00283C"/>
          <w:sz w:val="22"/>
          <w:szCs w:val="22"/>
          <w:u w:val="single"/>
          <w:lang w:val="en"/>
        </w:rPr>
      </w:pP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0ABA065B" w14:textId="48240AB4" w:rsidR="00E15164" w:rsidRPr="00C45C04" w:rsidRDefault="00C45C04" w:rsidP="00FC080A">
      <w:pPr>
        <w:rPr>
          <w:rFonts w:asciiTheme="minorHAnsi" w:hAnsiTheme="minorHAnsi"/>
          <w:b/>
          <w:bCs/>
          <w:color w:val="00283C"/>
          <w:sz w:val="22"/>
          <w:szCs w:val="22"/>
          <w:lang w:val="en"/>
        </w:rPr>
      </w:pPr>
      <w:r w:rsidRPr="00C45C04">
        <w:rPr>
          <w:rFonts w:asciiTheme="minorHAnsi" w:hAnsiTheme="minorHAnsi"/>
          <w:b/>
          <w:bCs/>
          <w:color w:val="00283C"/>
          <w:sz w:val="22"/>
          <w:szCs w:val="22"/>
          <w:lang w:val="en"/>
        </w:rPr>
        <w:t xml:space="preserve">The closing date for applications is 23.59 on Sunday 1 December 2019. </w:t>
      </w:r>
    </w:p>
    <w:p w14:paraId="3D2DCEF1" w14:textId="295AD3F7" w:rsidR="00C817AB" w:rsidRPr="00EB57FD"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56FC2C45" w14:textId="77777777" w:rsidR="004E7BAD" w:rsidRPr="004E7BAD" w:rsidRDefault="004E7BAD" w:rsidP="004E7BAD">
      <w:pPr>
        <w:rPr>
          <w:rFonts w:asciiTheme="minorHAnsi" w:hAnsiTheme="minorHAnsi"/>
          <w:sz w:val="22"/>
          <w:szCs w:val="22"/>
          <w:lang w:eastAsia="ja-JP"/>
        </w:rPr>
      </w:pPr>
      <w:r w:rsidRPr="004E7BAD">
        <w:rPr>
          <w:rFonts w:asciiTheme="minorHAnsi" w:hAnsiTheme="minorHAnsi"/>
          <w:sz w:val="22"/>
          <w:szCs w:val="22"/>
          <w:lang w:eastAsia="ja-JP"/>
        </w:rPr>
        <w:t>You will also be required to upload two references, at least one being an academic reference, and your qualification/s of entry (Bachelor/Masters certificate/s and transcript/s)</w:t>
      </w:r>
    </w:p>
    <w:p w14:paraId="233B3CDE" w14:textId="08272B03" w:rsidR="004E7BAD" w:rsidRDefault="004E7BAD" w:rsidP="004E7BAD">
      <w:pPr>
        <w:rPr>
          <w:rFonts w:asciiTheme="minorHAnsi" w:hAnsiTheme="minorHAnsi"/>
          <w:sz w:val="22"/>
          <w:szCs w:val="22"/>
          <w:lang w:eastAsia="ja-JP"/>
        </w:rPr>
      </w:pPr>
      <w:r w:rsidRPr="004E7BAD">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005A4277" w14:textId="77777777" w:rsidR="00836CDD" w:rsidRPr="00836CDD" w:rsidRDefault="00836CDD" w:rsidP="00836CDD">
      <w:pPr>
        <w:rPr>
          <w:rFonts w:asciiTheme="minorHAnsi" w:hAnsiTheme="minorHAnsi"/>
          <w:sz w:val="22"/>
          <w:szCs w:val="22"/>
          <w:lang w:eastAsia="ja-JP"/>
        </w:rPr>
      </w:pPr>
      <w:r w:rsidRPr="00836CDD">
        <w:rPr>
          <w:rFonts w:asciiTheme="minorHAnsi" w:hAnsiTheme="minorHAnsi"/>
          <w:sz w:val="22"/>
          <w:szCs w:val="22"/>
          <w:lang w:eastAsia="ja-JP"/>
        </w:rPr>
        <w:t xml:space="preserve">These studentships come with full fee waivers for both UK and international candidates. There will also be the opportunity for some paid teaching work of up to 180hrs per academic year. Exceptionally </w:t>
      </w:r>
      <w:r w:rsidRPr="00836CDD">
        <w:rPr>
          <w:rFonts w:asciiTheme="minorHAnsi" w:hAnsiTheme="minorHAnsi"/>
          <w:sz w:val="22"/>
          <w:szCs w:val="22"/>
          <w:lang w:eastAsia="ja-JP"/>
        </w:rPr>
        <w:lastRenderedPageBreak/>
        <w:t>strong candidates may also be offered a bursary. Final funding arrangements will be determined based on the strength of the candidate and quality of the proposal. Some of these projects also include support from our collaborating organisations.</w:t>
      </w:r>
    </w:p>
    <w:p w14:paraId="71E3C258" w14:textId="22132D71" w:rsidR="00E432BF" w:rsidRDefault="00E432BF" w:rsidP="00E432BF">
      <w:pPr>
        <w:rPr>
          <w:rStyle w:val="Hyperlink"/>
          <w:rFonts w:ascii="Calibri" w:hAnsi="Calibri" w:cs="Arial"/>
          <w:color w:val="0070C0"/>
          <w:sz w:val="22"/>
          <w:szCs w:val="22"/>
        </w:rPr>
      </w:pPr>
      <w:r w:rsidRPr="0024430D">
        <w:rPr>
          <w:rFonts w:ascii="Calibri" w:hAnsi="Calibri" w:cs="Arial"/>
          <w:sz w:val="22"/>
          <w:szCs w:val="22"/>
        </w:rPr>
        <w:t xml:space="preserve">You can find further details on studying for a </w:t>
      </w:r>
      <w:r>
        <w:rPr>
          <w:rFonts w:ascii="Calibri" w:hAnsi="Calibri" w:cs="Arial"/>
          <w:sz w:val="22"/>
          <w:szCs w:val="22"/>
        </w:rPr>
        <w:t xml:space="preserve">PhD and details of how to apply </w:t>
      </w:r>
      <w:hyperlink r:id="rId17" w:history="1">
        <w:r w:rsidRPr="00EB57FD">
          <w:rPr>
            <w:rStyle w:val="Hyperlink"/>
            <w:rFonts w:ascii="Calibri" w:hAnsi="Calibri" w:cs="Arial"/>
            <w:color w:val="0070C0"/>
            <w:sz w:val="22"/>
            <w:szCs w:val="22"/>
          </w:rPr>
          <w:t>here</w:t>
        </w:r>
      </w:hyperlink>
    </w:p>
    <w:p w14:paraId="54C31321" w14:textId="77777777" w:rsidR="00836CDD" w:rsidRDefault="00836CDD" w:rsidP="00E432BF">
      <w:pPr>
        <w:rPr>
          <w:rFonts w:ascii="Calibri" w:hAnsi="Calibri" w:cs="Arial"/>
          <w:sz w:val="22"/>
          <w:szCs w:val="22"/>
        </w:rPr>
      </w:pPr>
    </w:p>
    <w:p w14:paraId="49BCB5D8" w14:textId="7200A159" w:rsidR="00F239EF" w:rsidRDefault="003E578F" w:rsidP="00AB454E">
      <w:pPr>
        <w:ind w:left="1418" w:hanging="1418"/>
        <w:rPr>
          <w:rFonts w:asciiTheme="minorHAnsi" w:hAnsiTheme="minorHAnsi" w:cstheme="minorHAnsi"/>
          <w:b/>
          <w:color w:val="323E4F" w:themeColor="text2" w:themeShade="BF"/>
          <w:sz w:val="22"/>
          <w:szCs w:val="22"/>
        </w:rPr>
      </w:pPr>
      <w:r>
        <w:rPr>
          <w:rFonts w:asciiTheme="minorHAnsi" w:hAnsiTheme="minorHAnsi" w:cstheme="minorHAnsi"/>
          <w:b/>
          <w:color w:val="323E4F" w:themeColor="text2" w:themeShade="BF"/>
          <w:sz w:val="22"/>
          <w:szCs w:val="22"/>
        </w:rPr>
        <w:t xml:space="preserve">Project title: </w:t>
      </w:r>
      <w:r w:rsidR="00AB454E">
        <w:rPr>
          <w:rFonts w:asciiTheme="minorHAnsi" w:hAnsiTheme="minorHAnsi" w:cstheme="minorHAnsi"/>
          <w:b/>
          <w:color w:val="323E4F" w:themeColor="text2" w:themeShade="BF"/>
          <w:sz w:val="22"/>
          <w:szCs w:val="22"/>
        </w:rPr>
        <w:tab/>
      </w:r>
      <w:r w:rsidR="00015F78">
        <w:rPr>
          <w:rFonts w:asciiTheme="minorHAnsi" w:hAnsiTheme="minorHAnsi" w:cstheme="minorHAnsi"/>
          <w:b/>
          <w:color w:val="323E4F" w:themeColor="text2" w:themeShade="BF"/>
          <w:sz w:val="22"/>
          <w:szCs w:val="22"/>
        </w:rPr>
        <w:t xml:space="preserve">DESIGN PLANNING AND MODELLING OF URBAN AREA IN MITIGATING THE RISK OF FLOOD AND DROUGHT WITH THE APPLICATION OF CFD. </w:t>
      </w:r>
    </w:p>
    <w:p w14:paraId="6661DBAA" w14:textId="6EC592E8" w:rsidR="00DB41C1" w:rsidRPr="00707810" w:rsidRDefault="00AB454E" w:rsidP="00AB454E">
      <w:pPr>
        <w:ind w:left="1418" w:hanging="1418"/>
        <w:rPr>
          <w:rFonts w:asciiTheme="minorHAnsi" w:eastAsiaTheme="minorHAnsi" w:hAnsiTheme="minorHAnsi" w:cstheme="minorHAnsi"/>
          <w:b/>
          <w:color w:val="FF0000"/>
          <w:sz w:val="22"/>
          <w:szCs w:val="22"/>
          <w:u w:val="single"/>
        </w:rPr>
      </w:pPr>
      <w:r>
        <w:rPr>
          <w:rFonts w:asciiTheme="minorHAnsi" w:hAnsiTheme="minorHAnsi" w:cstheme="minorHAnsi"/>
          <w:b/>
          <w:color w:val="323E4F" w:themeColor="text2" w:themeShade="BF"/>
          <w:sz w:val="22"/>
          <w:szCs w:val="22"/>
        </w:rPr>
        <w:t>Reference:</w:t>
      </w:r>
      <w:r>
        <w:rPr>
          <w:rFonts w:asciiTheme="minorHAnsi" w:hAnsiTheme="minorHAnsi" w:cstheme="minorHAnsi"/>
          <w:b/>
          <w:color w:val="323E4F" w:themeColor="text2" w:themeShade="BF"/>
          <w:sz w:val="22"/>
          <w:szCs w:val="22"/>
        </w:rPr>
        <w:tab/>
      </w:r>
      <w:r w:rsidR="00DD330A" w:rsidRPr="00DD330A">
        <w:rPr>
          <w:rFonts w:asciiTheme="minorHAnsi" w:hAnsiTheme="minorHAnsi" w:cstheme="minorHAnsi"/>
          <w:b/>
          <w:color w:val="323E4F" w:themeColor="text2" w:themeShade="BF"/>
          <w:sz w:val="22"/>
          <w:szCs w:val="22"/>
        </w:rPr>
        <w:t>CEBE-URBCFD</w:t>
      </w:r>
    </w:p>
    <w:p w14:paraId="0BEE1220" w14:textId="5334E658" w:rsidR="00DB41C1" w:rsidRPr="00D21CD0" w:rsidRDefault="00DB41C1" w:rsidP="00FC080A">
      <w:pPr>
        <w:rPr>
          <w:rFonts w:asciiTheme="minorHAnsi" w:hAnsiTheme="minorHAnsi" w:cs="Arial"/>
          <w:b/>
          <w:color w:val="323E4F" w:themeColor="text2" w:themeShade="BF"/>
          <w:sz w:val="22"/>
          <w:szCs w:val="22"/>
        </w:rPr>
      </w:pPr>
      <w:r w:rsidRPr="00D21CD0">
        <w:rPr>
          <w:rFonts w:asciiTheme="minorHAnsi" w:hAnsiTheme="minorHAnsi" w:cs="Arial"/>
          <w:b/>
          <w:color w:val="323E4F" w:themeColor="text2" w:themeShade="BF"/>
          <w:sz w:val="22"/>
          <w:szCs w:val="22"/>
        </w:rPr>
        <w:t>Contact:</w:t>
      </w:r>
    </w:p>
    <w:p w14:paraId="473A196F" w14:textId="053DFD1D" w:rsidR="00DB41C1" w:rsidRPr="00D21CD0" w:rsidRDefault="00DB41C1" w:rsidP="00B267E8">
      <w:pPr>
        <w:rPr>
          <w:rFonts w:asciiTheme="minorHAnsi" w:hAnsiTheme="minorHAnsi" w:cs="Arial"/>
          <w:sz w:val="22"/>
          <w:szCs w:val="22"/>
        </w:rPr>
      </w:pPr>
      <w:r w:rsidRPr="00D21CD0">
        <w:rPr>
          <w:rFonts w:asciiTheme="minorHAnsi" w:hAnsiTheme="minorHAnsi" w:cs="Arial"/>
          <w:sz w:val="22"/>
          <w:szCs w:val="22"/>
        </w:rPr>
        <w:t xml:space="preserve">The successful candidate will be supported by an interdisciplinary research team, consisting of </w:t>
      </w:r>
      <w:r w:rsidR="00450B6A">
        <w:rPr>
          <w:rFonts w:asciiTheme="minorHAnsi" w:hAnsiTheme="minorHAnsi" w:cs="Arial"/>
          <w:sz w:val="22"/>
          <w:szCs w:val="22"/>
        </w:rPr>
        <w:t>Dr Andy</w:t>
      </w:r>
      <w:r w:rsidR="00AC46A1">
        <w:rPr>
          <w:rFonts w:asciiTheme="minorHAnsi" w:hAnsiTheme="minorHAnsi" w:cs="Arial"/>
          <w:sz w:val="22"/>
          <w:szCs w:val="22"/>
        </w:rPr>
        <w:t xml:space="preserve"> Lim, </w:t>
      </w:r>
      <w:hyperlink r:id="rId18" w:history="1">
        <w:r w:rsidR="00AC46A1" w:rsidRPr="00140071">
          <w:rPr>
            <w:rStyle w:val="Hyperlink"/>
            <w:rFonts w:asciiTheme="minorHAnsi" w:hAnsiTheme="minorHAnsi" w:cs="Arial"/>
            <w:sz w:val="22"/>
            <w:szCs w:val="22"/>
          </w:rPr>
          <w:t>Andy.lim@bcu.ac.uk</w:t>
        </w:r>
      </w:hyperlink>
      <w:r w:rsidR="00AC46A1">
        <w:rPr>
          <w:rFonts w:asciiTheme="minorHAnsi" w:hAnsiTheme="minorHAnsi" w:cs="Arial"/>
          <w:sz w:val="22"/>
          <w:szCs w:val="22"/>
        </w:rPr>
        <w:t xml:space="preserve">, </w:t>
      </w:r>
      <w:r w:rsidR="00B267E8" w:rsidRPr="00B267E8">
        <w:rPr>
          <w:rFonts w:asciiTheme="minorHAnsi" w:hAnsiTheme="minorHAnsi" w:cs="Arial"/>
          <w:sz w:val="22"/>
          <w:szCs w:val="22"/>
        </w:rPr>
        <w:t>Prof Wenyan Wu</w:t>
      </w:r>
      <w:r w:rsidR="00B267E8">
        <w:rPr>
          <w:rFonts w:asciiTheme="minorHAnsi" w:hAnsiTheme="minorHAnsi" w:cs="Arial"/>
          <w:sz w:val="22"/>
          <w:szCs w:val="22"/>
        </w:rPr>
        <w:t>,</w:t>
      </w:r>
      <w:r w:rsidR="00B267E8" w:rsidRPr="00B267E8">
        <w:rPr>
          <w:rFonts w:asciiTheme="minorHAnsi" w:hAnsiTheme="minorHAnsi" w:cs="Arial"/>
          <w:sz w:val="22"/>
          <w:szCs w:val="22"/>
        </w:rPr>
        <w:t xml:space="preserve"> </w:t>
      </w:r>
      <w:hyperlink r:id="rId19" w:history="1">
        <w:r w:rsidR="00B267E8" w:rsidRPr="003941AF">
          <w:rPr>
            <w:rStyle w:val="Hyperlink"/>
            <w:rFonts w:asciiTheme="minorHAnsi" w:hAnsiTheme="minorHAnsi" w:cs="Arial"/>
            <w:sz w:val="22"/>
            <w:szCs w:val="22"/>
          </w:rPr>
          <w:t>Wenyan.wu@bcu.ac.uk</w:t>
        </w:r>
      </w:hyperlink>
      <w:r w:rsidR="00AC46A1">
        <w:rPr>
          <w:rFonts w:asciiTheme="minorHAnsi" w:hAnsiTheme="minorHAnsi" w:cs="Arial"/>
          <w:sz w:val="22"/>
          <w:szCs w:val="22"/>
        </w:rPr>
        <w:t xml:space="preserve"> and Prof David Proverbs, </w:t>
      </w:r>
      <w:hyperlink r:id="rId20" w:history="1">
        <w:r w:rsidR="00AC46A1" w:rsidRPr="00140071">
          <w:rPr>
            <w:rStyle w:val="Hyperlink"/>
            <w:rFonts w:asciiTheme="minorHAnsi" w:hAnsiTheme="minorHAnsi" w:cs="Arial"/>
            <w:sz w:val="22"/>
            <w:szCs w:val="22"/>
          </w:rPr>
          <w:t>David.proverbs@bcu.ac.uk</w:t>
        </w:r>
      </w:hyperlink>
      <w:r w:rsidRPr="00B267E8">
        <w:rPr>
          <w:rFonts w:asciiTheme="minorHAnsi" w:hAnsiTheme="minorHAnsi" w:cs="Arial"/>
          <w:sz w:val="22"/>
          <w:szCs w:val="22"/>
        </w:rPr>
        <w:t>.</w:t>
      </w:r>
      <w:r w:rsidRPr="00D21CD0">
        <w:rPr>
          <w:rFonts w:asciiTheme="minorHAnsi" w:hAnsiTheme="minorHAnsi" w:cs="Arial"/>
          <w:sz w:val="22"/>
          <w:szCs w:val="22"/>
        </w:rPr>
        <w:t xml:space="preserve"> For further information please contact the Director of Studies, </w:t>
      </w:r>
      <w:r w:rsidR="00450B6A">
        <w:rPr>
          <w:rFonts w:asciiTheme="minorHAnsi" w:hAnsiTheme="minorHAnsi" w:cs="Arial"/>
          <w:sz w:val="22"/>
          <w:szCs w:val="22"/>
        </w:rPr>
        <w:t>Dr Andy</w:t>
      </w:r>
      <w:r w:rsidR="00AC46A1">
        <w:rPr>
          <w:rFonts w:asciiTheme="minorHAnsi" w:hAnsiTheme="minorHAnsi" w:cs="Arial"/>
          <w:sz w:val="22"/>
          <w:szCs w:val="22"/>
        </w:rPr>
        <w:t xml:space="preserve"> Lim</w:t>
      </w:r>
      <w:r w:rsidR="00B267E8">
        <w:rPr>
          <w:rFonts w:asciiTheme="minorHAnsi" w:hAnsiTheme="minorHAnsi" w:cs="Arial"/>
          <w:sz w:val="22"/>
          <w:szCs w:val="22"/>
        </w:rPr>
        <w:t>,</w:t>
      </w:r>
      <w:r w:rsidR="00B267E8" w:rsidRPr="00B267E8">
        <w:rPr>
          <w:rFonts w:asciiTheme="minorHAnsi" w:hAnsiTheme="minorHAnsi" w:cs="Arial"/>
          <w:sz w:val="22"/>
          <w:szCs w:val="22"/>
        </w:rPr>
        <w:t xml:space="preserve"> </w:t>
      </w:r>
      <w:hyperlink r:id="rId21" w:history="1">
        <w:r w:rsidR="00AC46A1" w:rsidRPr="00140071">
          <w:rPr>
            <w:rStyle w:val="Hyperlink"/>
            <w:rFonts w:asciiTheme="minorHAnsi" w:hAnsiTheme="minorHAnsi" w:cs="Arial"/>
            <w:sz w:val="22"/>
            <w:szCs w:val="22"/>
          </w:rPr>
          <w:t>Andy.lim@bcu.ac.uk</w:t>
        </w:r>
      </w:hyperlink>
      <w:r w:rsidRPr="00D21CD0">
        <w:rPr>
          <w:rFonts w:asciiTheme="minorHAnsi" w:hAnsiTheme="minorHAnsi" w:cs="Arial"/>
          <w:sz w:val="22"/>
          <w:szCs w:val="22"/>
        </w:rPr>
        <w:t>.</w:t>
      </w:r>
    </w:p>
    <w:p w14:paraId="5C069CF2" w14:textId="75A65602" w:rsidR="00517B8E" w:rsidRPr="00D21CD0" w:rsidRDefault="00DB41C1" w:rsidP="00FC080A">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Overview:</w:t>
      </w:r>
    </w:p>
    <w:p w14:paraId="480A8D4D" w14:textId="5B5EDBAA" w:rsidR="008F115A" w:rsidRPr="00E508C0" w:rsidRDefault="00466A8E" w:rsidP="008F115A">
      <w:pPr>
        <w:autoSpaceDE w:val="0"/>
        <w:autoSpaceDN w:val="0"/>
        <w:adjustRightInd w:val="0"/>
        <w:rPr>
          <w:rFonts w:ascii="Arial" w:eastAsiaTheme="minorHAnsi" w:hAnsi="Arial" w:cs="Arial"/>
          <w:sz w:val="22"/>
          <w:szCs w:val="22"/>
        </w:rPr>
      </w:pPr>
      <w:bookmarkStart w:id="0" w:name="_GoBack"/>
      <w:r w:rsidRPr="00466A8E">
        <w:rPr>
          <w:rFonts w:asciiTheme="minorHAnsi" w:hAnsiTheme="minorHAnsi"/>
          <w:sz w:val="22"/>
          <w:szCs w:val="22"/>
          <w:lang w:eastAsia="ja-JP"/>
        </w:rPr>
        <w:t>The rapid</w:t>
      </w:r>
      <w:r w:rsidR="008706E7">
        <w:rPr>
          <w:rFonts w:asciiTheme="minorHAnsi" w:hAnsiTheme="minorHAnsi"/>
          <w:sz w:val="22"/>
          <w:szCs w:val="22"/>
          <w:lang w:eastAsia="ja-JP"/>
        </w:rPr>
        <w:t xml:space="preserve"> developmen</w:t>
      </w:r>
      <w:r w:rsidR="000E7D66">
        <w:rPr>
          <w:rFonts w:asciiTheme="minorHAnsi" w:hAnsiTheme="minorHAnsi"/>
          <w:sz w:val="22"/>
          <w:szCs w:val="22"/>
          <w:lang w:eastAsia="ja-JP"/>
        </w:rPr>
        <w:t xml:space="preserve">t of </w:t>
      </w:r>
      <w:r w:rsidR="008706E7">
        <w:rPr>
          <w:rFonts w:asciiTheme="minorHAnsi" w:hAnsiTheme="minorHAnsi"/>
          <w:sz w:val="22"/>
          <w:szCs w:val="22"/>
          <w:lang w:eastAsia="ja-JP"/>
        </w:rPr>
        <w:t>urban area</w:t>
      </w:r>
      <w:r w:rsidR="000E7D66">
        <w:rPr>
          <w:rFonts w:asciiTheme="minorHAnsi" w:hAnsiTheme="minorHAnsi"/>
          <w:sz w:val="22"/>
          <w:szCs w:val="22"/>
          <w:lang w:eastAsia="ja-JP"/>
        </w:rPr>
        <w:t xml:space="preserve"> </w:t>
      </w:r>
      <w:r w:rsidRPr="00466A8E">
        <w:rPr>
          <w:rFonts w:asciiTheme="minorHAnsi" w:hAnsiTheme="minorHAnsi"/>
          <w:sz w:val="22"/>
          <w:szCs w:val="22"/>
          <w:lang w:eastAsia="ja-JP"/>
        </w:rPr>
        <w:t xml:space="preserve">and climate change are becoming a major concern in threatening the increased intensity and frequency of flooding and drought. Such act will be exacerbating more impacts to businesses and residents especially on the affected areas. </w:t>
      </w:r>
      <w:r w:rsidR="00860EAF">
        <w:rPr>
          <w:rFonts w:asciiTheme="minorHAnsi" w:hAnsiTheme="minorHAnsi"/>
          <w:sz w:val="22"/>
          <w:szCs w:val="22"/>
          <w:lang w:eastAsia="ja-JP"/>
        </w:rPr>
        <w:t>T</w:t>
      </w:r>
      <w:r w:rsidRPr="00466A8E">
        <w:rPr>
          <w:rFonts w:asciiTheme="minorHAnsi" w:hAnsiTheme="minorHAnsi"/>
          <w:sz w:val="22"/>
          <w:szCs w:val="22"/>
          <w:lang w:eastAsia="ja-JP"/>
        </w:rPr>
        <w:t>here is a need of improving the catchment area and conn</w:t>
      </w:r>
      <w:r w:rsidR="008706E7">
        <w:rPr>
          <w:rFonts w:asciiTheme="minorHAnsi" w:hAnsiTheme="minorHAnsi"/>
          <w:sz w:val="22"/>
          <w:szCs w:val="22"/>
          <w:lang w:eastAsia="ja-JP"/>
        </w:rPr>
        <w:t>ectivity of</w:t>
      </w:r>
      <w:r w:rsidRPr="00466A8E">
        <w:rPr>
          <w:rFonts w:asciiTheme="minorHAnsi" w:hAnsiTheme="minorHAnsi"/>
          <w:sz w:val="22"/>
          <w:szCs w:val="22"/>
          <w:lang w:eastAsia="ja-JP"/>
        </w:rPr>
        <w:t xml:space="preserve"> the water transport system</w:t>
      </w:r>
      <w:r w:rsidR="008706E7">
        <w:rPr>
          <w:rFonts w:asciiTheme="minorHAnsi" w:hAnsiTheme="minorHAnsi"/>
          <w:sz w:val="22"/>
          <w:szCs w:val="22"/>
          <w:lang w:eastAsia="ja-JP"/>
        </w:rPr>
        <w:t xml:space="preserve"> in mitigating the issue of surface water flood that could channel</w:t>
      </w:r>
      <w:r w:rsidRPr="00466A8E">
        <w:rPr>
          <w:rFonts w:asciiTheme="minorHAnsi" w:hAnsiTheme="minorHAnsi"/>
          <w:sz w:val="22"/>
          <w:szCs w:val="22"/>
          <w:lang w:eastAsia="ja-JP"/>
        </w:rPr>
        <w:t xml:space="preserve"> to a storage for later use during drought</w:t>
      </w:r>
      <w:r w:rsidR="00EE29DE">
        <w:rPr>
          <w:rFonts w:asciiTheme="minorHAnsi" w:hAnsiTheme="minorHAnsi"/>
          <w:sz w:val="22"/>
          <w:szCs w:val="22"/>
          <w:lang w:eastAsia="ja-JP"/>
        </w:rPr>
        <w:t xml:space="preserve"> season</w:t>
      </w:r>
      <w:r w:rsidRPr="00466A8E">
        <w:rPr>
          <w:rFonts w:asciiTheme="minorHAnsi" w:hAnsiTheme="minorHAnsi"/>
          <w:sz w:val="22"/>
          <w:szCs w:val="22"/>
          <w:lang w:eastAsia="ja-JP"/>
        </w:rPr>
        <w:t xml:space="preserve">. </w:t>
      </w:r>
      <w:r w:rsidR="008706E7">
        <w:rPr>
          <w:rFonts w:asciiTheme="minorHAnsi" w:hAnsiTheme="minorHAnsi"/>
          <w:sz w:val="22"/>
          <w:szCs w:val="22"/>
          <w:lang w:eastAsia="ja-JP"/>
        </w:rPr>
        <w:t xml:space="preserve">With the advancement of </w:t>
      </w:r>
      <w:r w:rsidR="00860EAF">
        <w:rPr>
          <w:rFonts w:asciiTheme="minorHAnsi" w:hAnsiTheme="minorHAnsi"/>
          <w:sz w:val="22"/>
          <w:szCs w:val="22"/>
          <w:lang w:eastAsia="ja-JP"/>
        </w:rPr>
        <w:t xml:space="preserve">Computational Fluid Dynamics (CFD), </w:t>
      </w:r>
      <w:r w:rsidR="008706E7">
        <w:rPr>
          <w:rFonts w:asciiTheme="minorHAnsi" w:hAnsiTheme="minorHAnsi"/>
          <w:sz w:val="22"/>
          <w:szCs w:val="22"/>
          <w:lang w:eastAsia="ja-JP"/>
        </w:rPr>
        <w:t>this proposed researc</w:t>
      </w:r>
      <w:r w:rsidR="00096840">
        <w:rPr>
          <w:rFonts w:asciiTheme="minorHAnsi" w:hAnsiTheme="minorHAnsi"/>
          <w:sz w:val="22"/>
          <w:szCs w:val="22"/>
          <w:lang w:eastAsia="ja-JP"/>
        </w:rPr>
        <w:t>h project is motivated to incorporate</w:t>
      </w:r>
      <w:r w:rsidR="008706E7">
        <w:rPr>
          <w:rFonts w:asciiTheme="minorHAnsi" w:hAnsiTheme="minorHAnsi"/>
          <w:sz w:val="22"/>
          <w:szCs w:val="22"/>
          <w:lang w:eastAsia="ja-JP"/>
        </w:rPr>
        <w:t xml:space="preserve"> the</w:t>
      </w:r>
      <w:r w:rsidR="00096840">
        <w:rPr>
          <w:rFonts w:asciiTheme="minorHAnsi" w:hAnsiTheme="minorHAnsi"/>
          <w:sz w:val="22"/>
          <w:szCs w:val="22"/>
          <w:lang w:eastAsia="ja-JP"/>
        </w:rPr>
        <w:t xml:space="preserve"> numerical techniques of CFD in the design and planning process of mitigating the issue of flooding and drought. </w:t>
      </w:r>
      <w:r w:rsidR="00096840" w:rsidRPr="008F115A">
        <w:rPr>
          <w:rFonts w:asciiTheme="minorHAnsi" w:hAnsiTheme="minorHAnsi"/>
          <w:sz w:val="22"/>
          <w:szCs w:val="22"/>
          <w:lang w:eastAsia="ja-JP"/>
        </w:rPr>
        <w:t xml:space="preserve">The </w:t>
      </w:r>
      <w:r w:rsidR="00EB6D8E" w:rsidRPr="008F115A">
        <w:rPr>
          <w:rFonts w:asciiTheme="minorHAnsi" w:hAnsiTheme="minorHAnsi"/>
          <w:sz w:val="22"/>
          <w:szCs w:val="22"/>
          <w:lang w:eastAsia="ja-JP"/>
        </w:rPr>
        <w:t xml:space="preserve">study </w:t>
      </w:r>
      <w:r w:rsidR="00EB6D8E" w:rsidRPr="00E508C0">
        <w:rPr>
          <w:rFonts w:asciiTheme="minorHAnsi" w:hAnsiTheme="minorHAnsi"/>
          <w:sz w:val="22"/>
          <w:szCs w:val="22"/>
          <w:lang w:eastAsia="ja-JP"/>
        </w:rPr>
        <w:t>covers the analysis of</w:t>
      </w:r>
      <w:r w:rsidR="00D039E3" w:rsidRPr="00E508C0">
        <w:rPr>
          <w:rFonts w:asciiTheme="minorHAnsi" w:hAnsiTheme="minorHAnsi"/>
          <w:sz w:val="22"/>
          <w:szCs w:val="22"/>
          <w:lang w:eastAsia="ja-JP"/>
        </w:rPr>
        <w:t xml:space="preserve"> </w:t>
      </w:r>
      <w:r w:rsidRPr="00E508C0">
        <w:rPr>
          <w:rFonts w:asciiTheme="minorHAnsi" w:hAnsiTheme="minorHAnsi"/>
          <w:sz w:val="22"/>
          <w:szCs w:val="22"/>
          <w:lang w:eastAsia="ja-JP"/>
        </w:rPr>
        <w:t>surface</w:t>
      </w:r>
      <w:r w:rsidR="005B1DE8" w:rsidRPr="00E508C0">
        <w:rPr>
          <w:rFonts w:asciiTheme="minorHAnsi" w:hAnsiTheme="minorHAnsi"/>
          <w:sz w:val="22"/>
          <w:szCs w:val="22"/>
          <w:lang w:eastAsia="ja-JP"/>
        </w:rPr>
        <w:t xml:space="preserve"> water</w:t>
      </w:r>
      <w:r w:rsidRPr="00E508C0">
        <w:rPr>
          <w:rFonts w:asciiTheme="minorHAnsi" w:hAnsiTheme="minorHAnsi"/>
          <w:sz w:val="22"/>
          <w:szCs w:val="22"/>
          <w:lang w:eastAsia="ja-JP"/>
        </w:rPr>
        <w:t xml:space="preserve"> flood</w:t>
      </w:r>
      <w:r w:rsidR="00EB6D8E" w:rsidRPr="00E508C0">
        <w:rPr>
          <w:rFonts w:asciiTheme="minorHAnsi" w:hAnsiTheme="minorHAnsi"/>
          <w:sz w:val="22"/>
          <w:szCs w:val="22"/>
          <w:lang w:eastAsia="ja-JP"/>
        </w:rPr>
        <w:t xml:space="preserve">ing </w:t>
      </w:r>
      <w:r w:rsidRPr="00E508C0">
        <w:rPr>
          <w:rFonts w:asciiTheme="minorHAnsi" w:hAnsiTheme="minorHAnsi"/>
          <w:sz w:val="22"/>
          <w:szCs w:val="22"/>
          <w:lang w:eastAsia="ja-JP"/>
        </w:rPr>
        <w:t xml:space="preserve">and </w:t>
      </w:r>
      <w:r w:rsidR="000E7D66" w:rsidRPr="00E508C0">
        <w:rPr>
          <w:rFonts w:asciiTheme="minorHAnsi" w:hAnsiTheme="minorHAnsi"/>
          <w:sz w:val="22"/>
          <w:szCs w:val="22"/>
          <w:lang w:eastAsia="ja-JP"/>
        </w:rPr>
        <w:t xml:space="preserve">improvement of </w:t>
      </w:r>
      <w:r w:rsidR="00EB6D8E" w:rsidRPr="00E508C0">
        <w:rPr>
          <w:rFonts w:asciiTheme="minorHAnsi" w:hAnsiTheme="minorHAnsi"/>
          <w:sz w:val="22"/>
          <w:szCs w:val="22"/>
          <w:lang w:eastAsia="ja-JP"/>
        </w:rPr>
        <w:t xml:space="preserve">water transport system during the occurrence of flood </w:t>
      </w:r>
      <w:r w:rsidR="00D611AE" w:rsidRPr="00E508C0">
        <w:rPr>
          <w:rFonts w:asciiTheme="minorHAnsi" w:hAnsiTheme="minorHAnsi"/>
          <w:sz w:val="22"/>
          <w:szCs w:val="22"/>
          <w:lang w:eastAsia="ja-JP"/>
        </w:rPr>
        <w:t>in</w:t>
      </w:r>
      <w:r w:rsidR="000E7D66" w:rsidRPr="00E508C0">
        <w:rPr>
          <w:rFonts w:asciiTheme="minorHAnsi" w:hAnsiTheme="minorHAnsi"/>
          <w:sz w:val="22"/>
          <w:szCs w:val="22"/>
          <w:lang w:eastAsia="ja-JP"/>
        </w:rPr>
        <w:t xml:space="preserve"> the urban area with the </w:t>
      </w:r>
      <w:r w:rsidR="009C1FB3" w:rsidRPr="00E508C0">
        <w:rPr>
          <w:rFonts w:asciiTheme="minorHAnsi" w:hAnsiTheme="minorHAnsi"/>
          <w:sz w:val="22"/>
          <w:szCs w:val="22"/>
          <w:lang w:eastAsia="ja-JP"/>
        </w:rPr>
        <w:t xml:space="preserve">potential of integrating </w:t>
      </w:r>
      <w:r w:rsidR="00D611AE" w:rsidRPr="00E508C0">
        <w:rPr>
          <w:rFonts w:asciiTheme="minorHAnsi" w:hAnsiTheme="minorHAnsi"/>
          <w:sz w:val="22"/>
          <w:szCs w:val="22"/>
          <w:lang w:eastAsia="ja-JP"/>
        </w:rPr>
        <w:t>artificial waterway as</w:t>
      </w:r>
      <w:r w:rsidR="00EB6D8E" w:rsidRPr="00E508C0">
        <w:rPr>
          <w:rFonts w:asciiTheme="minorHAnsi" w:hAnsiTheme="minorHAnsi"/>
          <w:sz w:val="22"/>
          <w:szCs w:val="22"/>
          <w:lang w:eastAsia="ja-JP"/>
        </w:rPr>
        <w:t xml:space="preserve"> an</w:t>
      </w:r>
      <w:r w:rsidR="000E7D66" w:rsidRPr="00E508C0">
        <w:rPr>
          <w:rFonts w:asciiTheme="minorHAnsi" w:hAnsiTheme="minorHAnsi"/>
          <w:sz w:val="22"/>
          <w:szCs w:val="22"/>
          <w:lang w:eastAsia="ja-JP"/>
        </w:rPr>
        <w:t xml:space="preserve"> alternative solution to</w:t>
      </w:r>
      <w:r w:rsidR="00D611AE" w:rsidRPr="00E508C0">
        <w:rPr>
          <w:rFonts w:asciiTheme="minorHAnsi" w:hAnsiTheme="minorHAnsi"/>
          <w:sz w:val="22"/>
          <w:szCs w:val="22"/>
          <w:lang w:eastAsia="ja-JP"/>
        </w:rPr>
        <w:t xml:space="preserve"> </w:t>
      </w:r>
      <w:r w:rsidR="00EB6D8E" w:rsidRPr="00E508C0">
        <w:rPr>
          <w:rFonts w:asciiTheme="minorHAnsi" w:hAnsiTheme="minorHAnsi"/>
          <w:sz w:val="22"/>
          <w:szCs w:val="22"/>
          <w:lang w:eastAsia="ja-JP"/>
        </w:rPr>
        <w:t xml:space="preserve">drought. </w:t>
      </w:r>
      <w:r w:rsidR="008F115A" w:rsidRPr="00E508C0">
        <w:rPr>
          <w:rFonts w:ascii="Calibri" w:eastAsiaTheme="minorHAnsi" w:hAnsi="Calibri" w:cs="Calibri"/>
          <w:sz w:val="22"/>
          <w:szCs w:val="22"/>
        </w:rPr>
        <w:t xml:space="preserve">At such, </w:t>
      </w:r>
      <w:r w:rsidR="00BE0EE8">
        <w:rPr>
          <w:rFonts w:ascii="Calibri" w:eastAsiaTheme="minorHAnsi" w:hAnsi="Calibri" w:cs="Calibri"/>
          <w:sz w:val="22"/>
          <w:szCs w:val="22"/>
        </w:rPr>
        <w:t>this research project</w:t>
      </w:r>
      <w:r w:rsidR="008F115A" w:rsidRPr="00E508C0">
        <w:rPr>
          <w:rFonts w:ascii="Calibri" w:eastAsiaTheme="minorHAnsi" w:hAnsi="Calibri" w:cs="Calibri"/>
          <w:sz w:val="22"/>
          <w:szCs w:val="22"/>
        </w:rPr>
        <w:t xml:space="preserve"> will brings great relevance </w:t>
      </w:r>
      <w:r w:rsidR="00450B6A">
        <w:rPr>
          <w:rFonts w:ascii="Calibri" w:eastAsiaTheme="minorHAnsi" w:hAnsi="Calibri" w:cs="Calibri"/>
          <w:sz w:val="22"/>
          <w:szCs w:val="22"/>
        </w:rPr>
        <w:t>within the</w:t>
      </w:r>
      <w:r w:rsidR="008F115A" w:rsidRPr="00E508C0">
        <w:rPr>
          <w:rFonts w:ascii="Calibri" w:eastAsiaTheme="minorHAnsi" w:hAnsi="Calibri" w:cs="Calibri"/>
          <w:sz w:val="22"/>
          <w:szCs w:val="22"/>
        </w:rPr>
        <w:t xml:space="preserve"> West Midland regions especially in the urban areas that are known to be at high </w:t>
      </w:r>
      <w:r w:rsidR="00E508C0">
        <w:rPr>
          <w:rFonts w:ascii="Calibri" w:eastAsiaTheme="minorHAnsi" w:hAnsi="Calibri" w:cs="Calibri"/>
          <w:sz w:val="22"/>
          <w:szCs w:val="22"/>
        </w:rPr>
        <w:t>risk from flooding</w:t>
      </w:r>
      <w:r w:rsidR="00771BCB">
        <w:rPr>
          <w:rFonts w:ascii="Calibri" w:eastAsiaTheme="minorHAnsi" w:hAnsi="Calibri" w:cs="Calibri"/>
          <w:sz w:val="22"/>
          <w:szCs w:val="22"/>
        </w:rPr>
        <w:t xml:space="preserve"> and drought</w:t>
      </w:r>
      <w:r w:rsidR="008F115A" w:rsidRPr="00E508C0">
        <w:rPr>
          <w:rFonts w:ascii="Calibri" w:eastAsiaTheme="minorHAnsi" w:hAnsi="Calibri" w:cs="Calibri"/>
          <w:sz w:val="22"/>
          <w:szCs w:val="22"/>
        </w:rPr>
        <w:t>.</w:t>
      </w:r>
    </w:p>
    <w:bookmarkEnd w:id="0"/>
    <w:p w14:paraId="6554B94B" w14:textId="2F775300" w:rsidR="00DB41C1" w:rsidRPr="00D21CD0" w:rsidRDefault="00DB41C1" w:rsidP="00FC080A">
      <w:pPr>
        <w:spacing w:before="240"/>
        <w:rPr>
          <w:rFonts w:asciiTheme="minorHAnsi" w:hAnsiTheme="minorHAnsi"/>
          <w:color w:val="323E4F" w:themeColor="text2" w:themeShade="BF"/>
          <w:sz w:val="22"/>
          <w:szCs w:val="22"/>
          <w:lang w:eastAsia="ja-JP"/>
        </w:rPr>
      </w:pPr>
      <w:r w:rsidRPr="00D21CD0">
        <w:rPr>
          <w:rFonts w:asciiTheme="minorHAnsi" w:hAnsiTheme="minorHAnsi" w:cs="Arial"/>
          <w:b/>
          <w:color w:val="323E4F" w:themeColor="text2" w:themeShade="BF"/>
          <w:sz w:val="22"/>
          <w:szCs w:val="22"/>
        </w:rPr>
        <w:t>Person specification:</w:t>
      </w:r>
    </w:p>
    <w:p w14:paraId="11145E7D" w14:textId="2A973D04" w:rsidR="00B267E8" w:rsidRPr="00B267E8" w:rsidRDefault="00B267E8" w:rsidP="00B267E8">
      <w:pPr>
        <w:pStyle w:val="CommentText"/>
        <w:jc w:val="both"/>
        <w:rPr>
          <w:rFonts w:asciiTheme="minorHAnsi" w:hAnsiTheme="minorHAnsi"/>
          <w:sz w:val="22"/>
          <w:szCs w:val="22"/>
          <w:lang w:eastAsia="ja-JP"/>
        </w:rPr>
      </w:pPr>
      <w:r w:rsidRPr="00B267E8">
        <w:rPr>
          <w:rFonts w:asciiTheme="minorHAnsi" w:hAnsiTheme="minorHAnsi"/>
          <w:sz w:val="22"/>
          <w:szCs w:val="22"/>
          <w:lang w:eastAsia="ja-JP"/>
        </w:rPr>
        <w:t>MSc or equivalent professional or resea</w:t>
      </w:r>
      <w:r w:rsidR="00771BCB">
        <w:rPr>
          <w:rFonts w:asciiTheme="minorHAnsi" w:hAnsiTheme="minorHAnsi"/>
          <w:sz w:val="22"/>
          <w:szCs w:val="22"/>
          <w:lang w:eastAsia="ja-JP"/>
        </w:rPr>
        <w:t>rch experience in flood and drought risk management</w:t>
      </w:r>
      <w:r w:rsidR="009909FB">
        <w:rPr>
          <w:rFonts w:asciiTheme="minorHAnsi" w:hAnsiTheme="minorHAnsi"/>
          <w:sz w:val="22"/>
          <w:szCs w:val="22"/>
          <w:lang w:eastAsia="ja-JP"/>
        </w:rPr>
        <w:t>, urban flooding</w:t>
      </w:r>
      <w:r w:rsidR="00771BCB">
        <w:rPr>
          <w:rFonts w:asciiTheme="minorHAnsi" w:hAnsiTheme="minorHAnsi"/>
          <w:sz w:val="22"/>
          <w:szCs w:val="22"/>
          <w:lang w:eastAsia="ja-JP"/>
        </w:rPr>
        <w:t xml:space="preserve">, </w:t>
      </w:r>
      <w:r w:rsidR="003943B6">
        <w:rPr>
          <w:rFonts w:asciiTheme="minorHAnsi" w:hAnsiTheme="minorHAnsi"/>
          <w:sz w:val="22"/>
          <w:szCs w:val="22"/>
          <w:lang w:eastAsia="ja-JP"/>
        </w:rPr>
        <w:t xml:space="preserve">civil engineering, </w:t>
      </w:r>
      <w:r w:rsidR="00771BCB">
        <w:rPr>
          <w:rFonts w:asciiTheme="minorHAnsi" w:hAnsiTheme="minorHAnsi"/>
          <w:sz w:val="22"/>
          <w:szCs w:val="22"/>
          <w:lang w:eastAsia="ja-JP"/>
        </w:rPr>
        <w:t xml:space="preserve">water and environmental engineering and computational modelling </w:t>
      </w:r>
      <w:r w:rsidRPr="00B267E8">
        <w:rPr>
          <w:rFonts w:asciiTheme="minorHAnsi" w:hAnsiTheme="minorHAnsi"/>
          <w:sz w:val="22"/>
          <w:szCs w:val="22"/>
          <w:lang w:eastAsia="ja-JP"/>
        </w:rPr>
        <w:t xml:space="preserve">or </w:t>
      </w:r>
      <w:r w:rsidR="00771BCB">
        <w:rPr>
          <w:rFonts w:asciiTheme="minorHAnsi" w:hAnsiTheme="minorHAnsi"/>
          <w:sz w:val="22"/>
          <w:szCs w:val="22"/>
          <w:lang w:eastAsia="ja-JP"/>
        </w:rPr>
        <w:t xml:space="preserve">closely related fields having the </w:t>
      </w:r>
      <w:r w:rsidRPr="00B267E8">
        <w:rPr>
          <w:rFonts w:asciiTheme="minorHAnsi" w:hAnsiTheme="minorHAnsi"/>
          <w:sz w:val="22"/>
          <w:szCs w:val="22"/>
          <w:lang w:eastAsia="ja-JP"/>
        </w:rPr>
        <w:t>knowl</w:t>
      </w:r>
      <w:r w:rsidR="00771BCB">
        <w:rPr>
          <w:rFonts w:asciiTheme="minorHAnsi" w:hAnsiTheme="minorHAnsi"/>
          <w:sz w:val="22"/>
          <w:szCs w:val="22"/>
          <w:lang w:eastAsia="ja-JP"/>
        </w:rPr>
        <w:t>edge of computational fluid dynamics (CFD)</w:t>
      </w:r>
      <w:r w:rsidR="009909FB">
        <w:rPr>
          <w:rFonts w:asciiTheme="minorHAnsi" w:hAnsiTheme="minorHAnsi"/>
          <w:sz w:val="22"/>
          <w:szCs w:val="22"/>
          <w:lang w:eastAsia="ja-JP"/>
        </w:rPr>
        <w:t>, finite volume method and programming</w:t>
      </w:r>
      <w:r w:rsidR="00771BCB">
        <w:rPr>
          <w:rFonts w:asciiTheme="minorHAnsi" w:hAnsiTheme="minorHAnsi"/>
          <w:sz w:val="22"/>
          <w:szCs w:val="22"/>
          <w:lang w:eastAsia="ja-JP"/>
        </w:rPr>
        <w:t>.</w:t>
      </w:r>
      <w:r w:rsidR="009909FB">
        <w:rPr>
          <w:rFonts w:asciiTheme="minorHAnsi" w:hAnsiTheme="minorHAnsi"/>
          <w:sz w:val="22"/>
          <w:szCs w:val="22"/>
          <w:lang w:eastAsia="ja-JP"/>
        </w:rPr>
        <w:t xml:space="preserve"> </w:t>
      </w:r>
    </w:p>
    <w:p w14:paraId="59B13958" w14:textId="55798EF7" w:rsidR="0004135C" w:rsidRPr="00D21CD0" w:rsidRDefault="0004135C" w:rsidP="00B267E8">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References:</w:t>
      </w:r>
    </w:p>
    <w:p w14:paraId="429DA74F" w14:textId="32E1C464" w:rsidR="0004135C" w:rsidRDefault="00C02121" w:rsidP="00873A3E">
      <w:pPr>
        <w:pStyle w:val="CommentText"/>
        <w:jc w:val="both"/>
        <w:rPr>
          <w:rFonts w:asciiTheme="minorHAnsi" w:hAnsiTheme="minorHAnsi" w:cstheme="minorHAnsi"/>
          <w:sz w:val="22"/>
          <w:szCs w:val="22"/>
        </w:rPr>
      </w:pPr>
      <w:r>
        <w:rPr>
          <w:rFonts w:asciiTheme="minorHAnsi" w:hAnsiTheme="minorHAnsi" w:cstheme="minorHAnsi"/>
          <w:sz w:val="22"/>
          <w:szCs w:val="22"/>
        </w:rPr>
        <w:t xml:space="preserve">Carly B. Rose, Luke Walker, </w:t>
      </w:r>
      <w:r w:rsidR="00827FCE">
        <w:rPr>
          <w:rFonts w:asciiTheme="minorHAnsi" w:hAnsiTheme="minorHAnsi" w:cstheme="minorHAnsi"/>
          <w:sz w:val="22"/>
          <w:szCs w:val="22"/>
        </w:rPr>
        <w:t>“</w:t>
      </w:r>
      <w:r w:rsidRPr="00827FCE">
        <w:rPr>
          <w:rFonts w:asciiTheme="minorHAnsi" w:hAnsiTheme="minorHAnsi" w:cstheme="minorHAnsi"/>
          <w:i/>
          <w:sz w:val="22"/>
          <w:szCs w:val="22"/>
        </w:rPr>
        <w:t>Inland Waterway Systems – a Solution to drought and flooding issues</w:t>
      </w:r>
      <w:r w:rsidR="00827FCE">
        <w:rPr>
          <w:rFonts w:asciiTheme="minorHAnsi" w:hAnsiTheme="minorHAnsi" w:cstheme="minorHAnsi"/>
          <w:sz w:val="22"/>
          <w:szCs w:val="22"/>
        </w:rPr>
        <w:t>”</w:t>
      </w:r>
      <w:r>
        <w:rPr>
          <w:rFonts w:asciiTheme="minorHAnsi" w:hAnsiTheme="minorHAnsi" w:cstheme="minorHAnsi"/>
          <w:sz w:val="22"/>
          <w:szCs w:val="22"/>
        </w:rPr>
        <w:t>, Water Resources in the Built Environment: Management Issues and Solutions, Chapter 14, Wiley, March 2014.</w:t>
      </w:r>
    </w:p>
    <w:p w14:paraId="4E0246F4" w14:textId="3D9C451C" w:rsidR="00827FCE" w:rsidRDefault="00827FCE" w:rsidP="00873A3E">
      <w:pPr>
        <w:pStyle w:val="CommentText"/>
        <w:jc w:val="both"/>
        <w:rPr>
          <w:rFonts w:asciiTheme="minorHAnsi" w:hAnsiTheme="minorHAnsi" w:cstheme="minorHAnsi"/>
          <w:sz w:val="22"/>
          <w:szCs w:val="22"/>
        </w:rPr>
      </w:pPr>
      <w:r>
        <w:rPr>
          <w:rFonts w:asciiTheme="minorHAnsi" w:hAnsiTheme="minorHAnsi" w:cstheme="minorHAnsi"/>
          <w:sz w:val="22"/>
          <w:szCs w:val="22"/>
        </w:rPr>
        <w:t>Councillor Liz Clements, “</w:t>
      </w:r>
      <w:r w:rsidRPr="00827FCE">
        <w:rPr>
          <w:rFonts w:asciiTheme="minorHAnsi" w:hAnsiTheme="minorHAnsi" w:cstheme="minorHAnsi"/>
          <w:i/>
          <w:sz w:val="22"/>
          <w:szCs w:val="22"/>
        </w:rPr>
        <w:t>Managing the risk and response to flooding in Birmingham</w:t>
      </w:r>
      <w:r>
        <w:rPr>
          <w:rFonts w:asciiTheme="minorHAnsi" w:hAnsiTheme="minorHAnsi" w:cstheme="minorHAnsi"/>
          <w:sz w:val="22"/>
          <w:szCs w:val="22"/>
        </w:rPr>
        <w:t>”, September 2018.</w:t>
      </w:r>
    </w:p>
    <w:p w14:paraId="5BDFB5E8" w14:textId="395508AE" w:rsidR="009909FB" w:rsidRDefault="009909FB" w:rsidP="00873A3E">
      <w:pPr>
        <w:pStyle w:val="CommentText"/>
        <w:jc w:val="both"/>
        <w:rPr>
          <w:rFonts w:asciiTheme="minorHAnsi" w:hAnsiTheme="minorHAnsi" w:cstheme="minorHAnsi"/>
          <w:sz w:val="22"/>
          <w:szCs w:val="22"/>
        </w:rPr>
      </w:pPr>
      <w:r>
        <w:rPr>
          <w:rFonts w:asciiTheme="minorHAnsi" w:hAnsiTheme="minorHAnsi" w:cstheme="minorHAnsi"/>
          <w:sz w:val="22"/>
          <w:szCs w:val="22"/>
        </w:rPr>
        <w:t>D. R. Shukla and K. Shiono, “</w:t>
      </w:r>
      <w:r w:rsidRPr="00CE3A30">
        <w:rPr>
          <w:rFonts w:asciiTheme="minorHAnsi" w:hAnsiTheme="minorHAnsi" w:cstheme="minorHAnsi"/>
          <w:i/>
          <w:sz w:val="22"/>
          <w:szCs w:val="22"/>
        </w:rPr>
        <w:t>CFD modelling of meandering channel during floods</w:t>
      </w:r>
      <w:r>
        <w:rPr>
          <w:rFonts w:asciiTheme="minorHAnsi" w:hAnsiTheme="minorHAnsi" w:cstheme="minorHAnsi"/>
          <w:sz w:val="22"/>
          <w:szCs w:val="22"/>
        </w:rPr>
        <w:t>”, Proceedings of the Institution of Civil Engineers – Water Management, 2008.</w:t>
      </w:r>
    </w:p>
    <w:p w14:paraId="070C96FA" w14:textId="44BEAE88" w:rsidR="003943B6" w:rsidRDefault="003943B6" w:rsidP="00873A3E">
      <w:pPr>
        <w:pStyle w:val="CommentText"/>
        <w:jc w:val="both"/>
        <w:rPr>
          <w:rFonts w:asciiTheme="minorHAnsi" w:hAnsiTheme="minorHAnsi" w:cstheme="minorHAnsi"/>
          <w:sz w:val="22"/>
          <w:szCs w:val="22"/>
        </w:rPr>
      </w:pPr>
      <w:r>
        <w:rPr>
          <w:rFonts w:asciiTheme="minorHAnsi" w:hAnsiTheme="minorHAnsi" w:cstheme="minorHAnsi"/>
          <w:sz w:val="22"/>
          <w:szCs w:val="22"/>
        </w:rPr>
        <w:t>Houda Nouasse, Lala Rajaoarisoa, Arnaud Doniec, Eric Duviella</w:t>
      </w:r>
      <w:r w:rsidR="00D0113E">
        <w:rPr>
          <w:rFonts w:asciiTheme="minorHAnsi" w:hAnsiTheme="minorHAnsi" w:cstheme="minorHAnsi"/>
          <w:sz w:val="22"/>
          <w:szCs w:val="22"/>
        </w:rPr>
        <w:t>, Karine Chuquet, Pascale Chiron, Bernard Archimède, “</w:t>
      </w:r>
      <w:r w:rsidR="00D0113E" w:rsidRPr="00D0113E">
        <w:rPr>
          <w:rFonts w:asciiTheme="minorHAnsi" w:hAnsiTheme="minorHAnsi" w:cstheme="minorHAnsi"/>
          <w:i/>
          <w:sz w:val="22"/>
          <w:szCs w:val="22"/>
        </w:rPr>
        <w:t>Study of drought impact on inland navigation systems based on a flow network model</w:t>
      </w:r>
      <w:r w:rsidR="00D0113E">
        <w:rPr>
          <w:rFonts w:asciiTheme="minorHAnsi" w:hAnsiTheme="minorHAnsi" w:cstheme="minorHAnsi"/>
          <w:sz w:val="22"/>
          <w:szCs w:val="22"/>
        </w:rPr>
        <w:t>”, International Conference on Information, Communication and Automation Technology, 2015.</w:t>
      </w:r>
    </w:p>
    <w:p w14:paraId="7D8C45D2" w14:textId="7480CEC3" w:rsidR="00C02121" w:rsidRDefault="00C02121" w:rsidP="00873A3E">
      <w:pPr>
        <w:pStyle w:val="CommentText"/>
        <w:jc w:val="both"/>
        <w:rPr>
          <w:rFonts w:asciiTheme="minorHAnsi" w:hAnsiTheme="minorHAnsi" w:cstheme="minorHAnsi"/>
          <w:sz w:val="22"/>
          <w:szCs w:val="22"/>
        </w:rPr>
      </w:pPr>
      <w:r>
        <w:rPr>
          <w:rFonts w:asciiTheme="minorHAnsi" w:hAnsiTheme="minorHAnsi" w:cstheme="minorHAnsi"/>
          <w:sz w:val="22"/>
          <w:szCs w:val="22"/>
        </w:rPr>
        <w:t xml:space="preserve">James Andrew Griffiths, Fangfang Zhu, Faith Ka Shun Chan, David Laurence Higgitt, </w:t>
      </w:r>
      <w:r w:rsidR="00827FCE">
        <w:rPr>
          <w:rFonts w:asciiTheme="minorHAnsi" w:hAnsiTheme="minorHAnsi" w:cstheme="minorHAnsi"/>
          <w:sz w:val="22"/>
          <w:szCs w:val="22"/>
        </w:rPr>
        <w:t>“</w:t>
      </w:r>
      <w:r w:rsidRPr="00827FCE">
        <w:rPr>
          <w:rFonts w:asciiTheme="minorHAnsi" w:hAnsiTheme="minorHAnsi" w:cstheme="minorHAnsi"/>
          <w:i/>
          <w:sz w:val="22"/>
          <w:szCs w:val="22"/>
        </w:rPr>
        <w:t>Modelling the impact of sea-level rise on urban flood probability in SE China</w:t>
      </w:r>
      <w:r w:rsidR="00827FCE">
        <w:rPr>
          <w:rFonts w:asciiTheme="minorHAnsi" w:hAnsiTheme="minorHAnsi" w:cstheme="minorHAnsi"/>
          <w:sz w:val="22"/>
          <w:szCs w:val="22"/>
        </w:rPr>
        <w:t>”</w:t>
      </w:r>
      <w:r>
        <w:rPr>
          <w:rFonts w:asciiTheme="minorHAnsi" w:hAnsiTheme="minorHAnsi" w:cstheme="minorHAnsi"/>
          <w:sz w:val="22"/>
          <w:szCs w:val="22"/>
        </w:rPr>
        <w:t>, Geoscience Frontiers, 2018.</w:t>
      </w:r>
    </w:p>
    <w:p w14:paraId="7266AB3D" w14:textId="7D371C4C" w:rsidR="00827FCE" w:rsidRDefault="00827FCE" w:rsidP="00873A3E">
      <w:pPr>
        <w:pStyle w:val="CommentText"/>
        <w:jc w:val="both"/>
        <w:rPr>
          <w:rFonts w:asciiTheme="minorHAnsi" w:hAnsiTheme="minorHAnsi" w:cstheme="minorHAnsi"/>
          <w:sz w:val="22"/>
          <w:szCs w:val="22"/>
        </w:rPr>
      </w:pPr>
      <w:r>
        <w:rPr>
          <w:rFonts w:asciiTheme="minorHAnsi" w:hAnsiTheme="minorHAnsi" w:cstheme="minorHAnsi"/>
          <w:sz w:val="22"/>
          <w:szCs w:val="22"/>
        </w:rPr>
        <w:lastRenderedPageBreak/>
        <w:t>Rabih Gh</w:t>
      </w:r>
      <w:r w:rsidR="00CE3A30">
        <w:rPr>
          <w:rFonts w:asciiTheme="minorHAnsi" w:hAnsiTheme="minorHAnsi" w:cstheme="minorHAnsi"/>
          <w:sz w:val="22"/>
          <w:szCs w:val="22"/>
        </w:rPr>
        <w:t>ostine, Georges Kesserwani, José Vazquez, Nicolas Riviè</w:t>
      </w:r>
      <w:r>
        <w:rPr>
          <w:rFonts w:asciiTheme="minorHAnsi" w:hAnsiTheme="minorHAnsi" w:cstheme="minorHAnsi"/>
          <w:sz w:val="22"/>
          <w:szCs w:val="22"/>
        </w:rPr>
        <w:t>re, Abdellah Ghenaim, Robert Mose, “</w:t>
      </w:r>
      <w:r w:rsidRPr="00827FCE">
        <w:rPr>
          <w:rFonts w:asciiTheme="minorHAnsi" w:hAnsiTheme="minorHAnsi" w:cstheme="minorHAnsi"/>
          <w:i/>
          <w:sz w:val="22"/>
          <w:szCs w:val="22"/>
        </w:rPr>
        <w:t>Simulation of supercritical flow in crossroads: Confrontation of a 2D and 3D numerical approaches to experimental results</w:t>
      </w:r>
      <w:r>
        <w:rPr>
          <w:rFonts w:asciiTheme="minorHAnsi" w:hAnsiTheme="minorHAnsi" w:cstheme="minorHAnsi"/>
          <w:sz w:val="22"/>
          <w:szCs w:val="22"/>
        </w:rPr>
        <w:t>”, Computers &amp; Fluids, 2009.</w:t>
      </w:r>
    </w:p>
    <w:p w14:paraId="7421D3D3" w14:textId="3E73D597" w:rsidR="00827FCE" w:rsidRPr="00D21CD0" w:rsidRDefault="009909FB" w:rsidP="00302F84">
      <w:pPr>
        <w:pStyle w:val="CommentText"/>
        <w:jc w:val="both"/>
        <w:rPr>
          <w:rFonts w:asciiTheme="minorHAnsi" w:hAnsiTheme="minorHAnsi" w:cstheme="minorHAnsi"/>
          <w:sz w:val="22"/>
          <w:szCs w:val="22"/>
        </w:rPr>
      </w:pPr>
      <w:r>
        <w:rPr>
          <w:rFonts w:asciiTheme="minorHAnsi" w:hAnsiTheme="minorHAnsi" w:cstheme="minorHAnsi"/>
          <w:sz w:val="22"/>
          <w:szCs w:val="22"/>
        </w:rPr>
        <w:t>S. Haider, A. Paquier, R. Morel, and J.-Y. Champagne, “</w:t>
      </w:r>
      <w:r w:rsidRPr="009909FB">
        <w:rPr>
          <w:rFonts w:asciiTheme="minorHAnsi" w:hAnsiTheme="minorHAnsi" w:cstheme="minorHAnsi"/>
          <w:i/>
          <w:sz w:val="22"/>
          <w:szCs w:val="22"/>
        </w:rPr>
        <w:t>Urban flood modelling using computational fluid dynamics</w:t>
      </w:r>
      <w:r>
        <w:rPr>
          <w:rFonts w:asciiTheme="minorHAnsi" w:hAnsiTheme="minorHAnsi" w:cstheme="minorHAnsi"/>
          <w:sz w:val="22"/>
          <w:szCs w:val="22"/>
        </w:rPr>
        <w:t>”, Proceedings of the Institution of Civil Engineers – Water and Maritime Engineering, 2003.</w:t>
      </w:r>
    </w:p>
    <w:sectPr w:rsidR="00827FCE" w:rsidRPr="00D21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53785" w14:textId="77777777" w:rsidR="000B00BB" w:rsidRDefault="000B00BB" w:rsidP="00B703B4">
      <w:pPr>
        <w:spacing w:after="0"/>
      </w:pPr>
      <w:r>
        <w:separator/>
      </w:r>
    </w:p>
  </w:endnote>
  <w:endnote w:type="continuationSeparator" w:id="0">
    <w:p w14:paraId="16BF4F18" w14:textId="77777777" w:rsidR="000B00BB" w:rsidRDefault="000B00BB"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D011" w14:textId="77777777" w:rsidR="000B00BB" w:rsidRDefault="000B00BB" w:rsidP="00B703B4">
      <w:pPr>
        <w:spacing w:after="0"/>
      </w:pPr>
      <w:r>
        <w:separator/>
      </w:r>
    </w:p>
  </w:footnote>
  <w:footnote w:type="continuationSeparator" w:id="0">
    <w:p w14:paraId="745CD388" w14:textId="77777777" w:rsidR="000B00BB" w:rsidRDefault="000B00BB"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15F78"/>
    <w:rsid w:val="000212D3"/>
    <w:rsid w:val="00027320"/>
    <w:rsid w:val="0004135C"/>
    <w:rsid w:val="0006138D"/>
    <w:rsid w:val="00070AAB"/>
    <w:rsid w:val="0008152F"/>
    <w:rsid w:val="000942B1"/>
    <w:rsid w:val="00096840"/>
    <w:rsid w:val="000A30C4"/>
    <w:rsid w:val="000B00BB"/>
    <w:rsid w:val="000E7D66"/>
    <w:rsid w:val="001457B4"/>
    <w:rsid w:val="0015103D"/>
    <w:rsid w:val="00155B59"/>
    <w:rsid w:val="001913EF"/>
    <w:rsid w:val="001D05D6"/>
    <w:rsid w:val="0022223D"/>
    <w:rsid w:val="00232351"/>
    <w:rsid w:val="0024430D"/>
    <w:rsid w:val="00275C41"/>
    <w:rsid w:val="002A6582"/>
    <w:rsid w:val="00302F84"/>
    <w:rsid w:val="00320E16"/>
    <w:rsid w:val="00357F52"/>
    <w:rsid w:val="003943B6"/>
    <w:rsid w:val="003E578F"/>
    <w:rsid w:val="003F041E"/>
    <w:rsid w:val="0042094D"/>
    <w:rsid w:val="00450B6A"/>
    <w:rsid w:val="004609B1"/>
    <w:rsid w:val="00466A8E"/>
    <w:rsid w:val="00490A51"/>
    <w:rsid w:val="004D7059"/>
    <w:rsid w:val="004E7BAD"/>
    <w:rsid w:val="004F0D80"/>
    <w:rsid w:val="00517B8E"/>
    <w:rsid w:val="00530100"/>
    <w:rsid w:val="00533306"/>
    <w:rsid w:val="005B1DE8"/>
    <w:rsid w:val="005D6D70"/>
    <w:rsid w:val="005E3BD3"/>
    <w:rsid w:val="00662CA1"/>
    <w:rsid w:val="0068035E"/>
    <w:rsid w:val="006F7BDE"/>
    <w:rsid w:val="00707810"/>
    <w:rsid w:val="0073683A"/>
    <w:rsid w:val="00771BCB"/>
    <w:rsid w:val="007D4521"/>
    <w:rsid w:val="007D722B"/>
    <w:rsid w:val="007E6D9F"/>
    <w:rsid w:val="00827FCE"/>
    <w:rsid w:val="00834E4F"/>
    <w:rsid w:val="00836CDD"/>
    <w:rsid w:val="00860EAF"/>
    <w:rsid w:val="008706E7"/>
    <w:rsid w:val="00873A3E"/>
    <w:rsid w:val="008A3247"/>
    <w:rsid w:val="008E60D3"/>
    <w:rsid w:val="008F115A"/>
    <w:rsid w:val="00910435"/>
    <w:rsid w:val="009352AC"/>
    <w:rsid w:val="009909FB"/>
    <w:rsid w:val="009C1FB3"/>
    <w:rsid w:val="009C6ABA"/>
    <w:rsid w:val="009F09FC"/>
    <w:rsid w:val="00A33986"/>
    <w:rsid w:val="00AB454E"/>
    <w:rsid w:val="00AC46A1"/>
    <w:rsid w:val="00B07914"/>
    <w:rsid w:val="00B267E8"/>
    <w:rsid w:val="00B703B4"/>
    <w:rsid w:val="00B7246D"/>
    <w:rsid w:val="00B95272"/>
    <w:rsid w:val="00BE0EE8"/>
    <w:rsid w:val="00C02121"/>
    <w:rsid w:val="00C45C04"/>
    <w:rsid w:val="00C50E31"/>
    <w:rsid w:val="00C817AB"/>
    <w:rsid w:val="00CB2348"/>
    <w:rsid w:val="00CE3A30"/>
    <w:rsid w:val="00D00373"/>
    <w:rsid w:val="00D0113E"/>
    <w:rsid w:val="00D039E3"/>
    <w:rsid w:val="00D21CD0"/>
    <w:rsid w:val="00D41E75"/>
    <w:rsid w:val="00D611AE"/>
    <w:rsid w:val="00D822A5"/>
    <w:rsid w:val="00D9286D"/>
    <w:rsid w:val="00DA0EBB"/>
    <w:rsid w:val="00DB41C1"/>
    <w:rsid w:val="00DD234A"/>
    <w:rsid w:val="00DD330A"/>
    <w:rsid w:val="00E14CAB"/>
    <w:rsid w:val="00E15164"/>
    <w:rsid w:val="00E432BF"/>
    <w:rsid w:val="00E47F64"/>
    <w:rsid w:val="00E508C0"/>
    <w:rsid w:val="00E63857"/>
    <w:rsid w:val="00E82F82"/>
    <w:rsid w:val="00EA2177"/>
    <w:rsid w:val="00EB57FD"/>
    <w:rsid w:val="00EB6D8E"/>
    <w:rsid w:val="00EE29DE"/>
    <w:rsid w:val="00F239EF"/>
    <w:rsid w:val="00F77337"/>
    <w:rsid w:val="00FB2C43"/>
    <w:rsid w:val="00FC080A"/>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864582">
      <w:bodyDiv w:val="1"/>
      <w:marLeft w:val="0"/>
      <w:marRight w:val="0"/>
      <w:marTop w:val="0"/>
      <w:marBottom w:val="0"/>
      <w:divBdr>
        <w:top w:val="none" w:sz="0" w:space="0" w:color="auto"/>
        <w:left w:val="none" w:sz="0" w:space="0" w:color="auto"/>
        <w:bottom w:val="none" w:sz="0" w:space="0" w:color="auto"/>
        <w:right w:val="none" w:sz="0" w:space="0" w:color="auto"/>
      </w:divBdr>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126507">
      <w:bodyDiv w:val="1"/>
      <w:marLeft w:val="0"/>
      <w:marRight w:val="0"/>
      <w:marTop w:val="0"/>
      <w:marBottom w:val="0"/>
      <w:divBdr>
        <w:top w:val="none" w:sz="0" w:space="0" w:color="auto"/>
        <w:left w:val="none" w:sz="0" w:space="0" w:color="auto"/>
        <w:bottom w:val="none" w:sz="0" w:space="0" w:color="auto"/>
        <w:right w:val="none" w:sz="0" w:space="0" w:color="auto"/>
      </w:divBdr>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019581471">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Andy.lim@bcu.ac.uk" TargetMode="External"/><Relationship Id="rId3" Type="http://schemas.openxmlformats.org/officeDocument/2006/relationships/customXml" Target="../customXml/item3.xml"/><Relationship Id="rId21" Type="http://schemas.openxmlformats.org/officeDocument/2006/relationships/hyperlink" Target="mailto:Andy.lim@bcu.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hyperlink" Target="mailto:David.proverbs@bcu.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Wenyan.wu@bcu.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2.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1358FD-0CCD-4B3A-AF6F-C4ACBFA8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2019-10-09T13:35:00Z</dcterms:created>
  <dcterms:modified xsi:type="dcterms:W3CDTF">2019-10-09T13:35:00Z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