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F7D0C" w14:textId="77777777" w:rsidR="00B5717F" w:rsidRDefault="00B5717F" w:rsidP="00B5717F">
      <w:pPr>
        <w:rPr>
          <w:b/>
        </w:rPr>
      </w:pPr>
    </w:p>
    <w:p w14:paraId="5A0CFFE9" w14:textId="77777777" w:rsidR="00B5717F" w:rsidRDefault="00B5717F" w:rsidP="00B5717F">
      <w:pPr>
        <w:rPr>
          <w:b/>
        </w:rPr>
      </w:pPr>
    </w:p>
    <w:p w14:paraId="3FC28395" w14:textId="77777777" w:rsidR="00B5717F" w:rsidRDefault="00B5717F" w:rsidP="00B5717F">
      <w:pPr>
        <w:rPr>
          <w:b/>
        </w:rPr>
      </w:pPr>
    </w:p>
    <w:p w14:paraId="243EC139" w14:textId="77777777" w:rsidR="00B5717F" w:rsidRDefault="00B5717F" w:rsidP="00B5717F">
      <w:pPr>
        <w:rPr>
          <w:b/>
        </w:rPr>
      </w:pPr>
      <w:r>
        <w:rPr>
          <w:b/>
        </w:rPr>
        <w:t>Modern Slavery Act 2015</w:t>
      </w:r>
    </w:p>
    <w:p w14:paraId="1687763C" w14:textId="77777777" w:rsidR="00B5717F" w:rsidRDefault="00B5717F" w:rsidP="00B5717F">
      <w:pPr>
        <w:rPr>
          <w:b/>
        </w:rPr>
      </w:pPr>
    </w:p>
    <w:p w14:paraId="65CF9D0F" w14:textId="77777777" w:rsidR="00B5717F" w:rsidRDefault="00B5717F" w:rsidP="00B5717F">
      <w:pPr>
        <w:jc w:val="both"/>
      </w:pPr>
      <w: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p>
    <w:p w14:paraId="68C92A4E" w14:textId="77777777" w:rsidR="00B5717F" w:rsidRDefault="00B5717F" w:rsidP="00B5717F">
      <w:pPr>
        <w:jc w:val="both"/>
      </w:pPr>
    </w:p>
    <w:p w14:paraId="0868D4B8" w14:textId="77777777" w:rsidR="00B5717F" w:rsidRDefault="00B5717F" w:rsidP="00B5717F">
      <w:pPr>
        <w:jc w:val="both"/>
      </w:pPr>
      <w:r>
        <w:t xml:space="preserve">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and where possible, in our supply chain. </w:t>
      </w:r>
    </w:p>
    <w:p w14:paraId="38B55D47" w14:textId="77777777" w:rsidR="00B5717F" w:rsidRDefault="00B5717F" w:rsidP="00B5717F">
      <w:pPr>
        <w:jc w:val="both"/>
      </w:pPr>
    </w:p>
    <w:p w14:paraId="20C83CBE" w14:textId="1CCDDDD4" w:rsidR="00B5717F" w:rsidRDefault="00B5717F" w:rsidP="00B5717F">
      <w:pPr>
        <w:jc w:val="both"/>
      </w:pPr>
      <w:r>
        <w:t xml:space="preserve">Fundamental to our ethical conduct is assisting with the eradication of unethical business practices, including bribery, fraud, corruption and human rights abuses, such as modern slavery and child labour. Procurement processes must seek to protect the interests of the University by ensuring that all conflicts of interest are identified and acted upon. </w:t>
      </w:r>
      <w:bookmarkStart w:id="0" w:name="_GoBack"/>
      <w:bookmarkEnd w:id="0"/>
    </w:p>
    <w:p w14:paraId="3CCF1798" w14:textId="77777777" w:rsidR="00E57824" w:rsidRDefault="00E57824"/>
    <w:sectPr w:rsidR="00E578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D2EC" w14:textId="77777777" w:rsidR="00C3281A" w:rsidRDefault="00C3281A" w:rsidP="00B5717F">
      <w:r>
        <w:separator/>
      </w:r>
    </w:p>
  </w:endnote>
  <w:endnote w:type="continuationSeparator" w:id="0">
    <w:p w14:paraId="725C5ABE" w14:textId="77777777" w:rsidR="00C3281A" w:rsidRDefault="00C3281A" w:rsidP="00B5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6B916" w14:textId="77777777" w:rsidR="00C3281A" w:rsidRDefault="00C3281A" w:rsidP="00B5717F">
      <w:r>
        <w:separator/>
      </w:r>
    </w:p>
  </w:footnote>
  <w:footnote w:type="continuationSeparator" w:id="0">
    <w:p w14:paraId="34121C1D" w14:textId="77777777" w:rsidR="00C3281A" w:rsidRDefault="00C3281A" w:rsidP="00B5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E6ED" w14:textId="77777777" w:rsidR="00B5717F" w:rsidRDefault="00B5717F" w:rsidP="00B5717F">
    <w:pPr>
      <w:pStyle w:val="Header"/>
      <w:ind w:left="4513"/>
    </w:pPr>
    <w:r>
      <w:rPr>
        <w:noProof/>
        <w:lang w:eastAsia="en-GB"/>
      </w:rPr>
      <w:drawing>
        <wp:inline distT="0" distB="0" distL="0" distR="0" wp14:anchorId="673F5709" wp14:editId="03FAD754">
          <wp:extent cx="2764465" cy="871869"/>
          <wp:effectExtent l="0" t="0" r="0" b="4445"/>
          <wp:docPr id="5" name="Picture 5" descr="P:\ADMIN, FORMS &amp; TEMPLATES\Logos\New logo 2014\BCULOGO Secondary landscape.jpg"/>
          <wp:cNvGraphicFramePr/>
          <a:graphic xmlns:a="http://schemas.openxmlformats.org/drawingml/2006/main">
            <a:graphicData uri="http://schemas.openxmlformats.org/drawingml/2006/picture">
              <pic:pic xmlns:pic="http://schemas.openxmlformats.org/drawingml/2006/picture">
                <pic:nvPicPr>
                  <pic:cNvPr id="5" name="Picture 5" descr="P:\ADMIN, FORMS &amp; TEMPLATES\Logos\New logo 2014\BCULOGO Secondary landscap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4442" cy="8718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7F"/>
    <w:rsid w:val="00B5717F"/>
    <w:rsid w:val="00C3281A"/>
    <w:rsid w:val="00E57824"/>
    <w:rsid w:val="00F7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ED68"/>
  <w15:chartTrackingRefBased/>
  <w15:docId w15:val="{BBB181E6-6E43-494B-9684-F9F30537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1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17F"/>
    <w:pPr>
      <w:tabs>
        <w:tab w:val="center" w:pos="4513"/>
        <w:tab w:val="right" w:pos="9026"/>
      </w:tabs>
    </w:pPr>
  </w:style>
  <w:style w:type="character" w:customStyle="1" w:styleId="HeaderChar">
    <w:name w:val="Header Char"/>
    <w:basedOn w:val="DefaultParagraphFont"/>
    <w:link w:val="Header"/>
    <w:uiPriority w:val="99"/>
    <w:rsid w:val="00B5717F"/>
  </w:style>
  <w:style w:type="paragraph" w:styleId="Footer">
    <w:name w:val="footer"/>
    <w:basedOn w:val="Normal"/>
    <w:link w:val="FooterChar"/>
    <w:uiPriority w:val="99"/>
    <w:unhideWhenUsed/>
    <w:rsid w:val="00B5717F"/>
    <w:pPr>
      <w:tabs>
        <w:tab w:val="center" w:pos="4513"/>
        <w:tab w:val="right" w:pos="9026"/>
      </w:tabs>
    </w:pPr>
  </w:style>
  <w:style w:type="character" w:customStyle="1" w:styleId="FooterChar">
    <w:name w:val="Footer Char"/>
    <w:basedOn w:val="DefaultParagraphFont"/>
    <w:link w:val="Footer"/>
    <w:uiPriority w:val="99"/>
    <w:rsid w:val="00B5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0551A48A7D6E443B2E0B78867A49510" ma:contentTypeVersion="1" ma:contentTypeDescription="Create a new document." ma:contentTypeScope="" ma:versionID="6b11c4ebb9300bef6710095843ba03dc">
  <xsd:schema xmlns:xsd="http://www.w3.org/2001/XMLSchema" xmlns:xs="http://www.w3.org/2001/XMLSchema" xmlns:p="http://schemas.microsoft.com/office/2006/metadata/properties" xmlns:ns2="828aac54-eac8-4763-8265-0bbe257b0564" targetNamespace="http://schemas.microsoft.com/office/2006/metadata/properties" ma:root="true" ma:fieldsID="8663a4eda45f0a66fb22568fbff05ad1" ns2:_="">
    <xsd:import namespace="828aac54-eac8-4763-8265-0bbe257b056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aac54-eac8-4763-8265-0bbe257b0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28aac54-eac8-4763-8265-0bbe257b0564">FINA01-28-32176</_dlc_DocId>
    <_dlc_DocIdUrl xmlns="828aac54-eac8-4763-8265-0bbe257b0564">
      <Url>https://hub.bcu.ac.uk/sites/finance/Procurement/_layouts/DocIdRedir.aspx?ID=FINA01-28-32176</Url>
      <Description>FINA01-28-32176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8A4E9-1D4B-4A03-A751-FE1E7652F4F9}">
  <ds:schemaRefs>
    <ds:schemaRef ds:uri="http://schemas.microsoft.com/sharepoint/events"/>
  </ds:schemaRefs>
</ds:datastoreItem>
</file>

<file path=customXml/itemProps2.xml><?xml version="1.0" encoding="utf-8"?>
<ds:datastoreItem xmlns:ds="http://schemas.openxmlformats.org/officeDocument/2006/customXml" ds:itemID="{C42D0C3B-18AA-4B76-8C97-69DED2803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aac54-eac8-4763-8265-0bbe257b0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2D24C-EBA5-44AF-8321-BE63587F007D}">
  <ds:schemaRefs>
    <ds:schemaRef ds:uri="http://schemas.microsoft.com/office/2006/metadata/properties"/>
    <ds:schemaRef ds:uri="http://schemas.microsoft.com/office/infopath/2007/PartnerControls"/>
    <ds:schemaRef ds:uri="828aac54-eac8-4763-8265-0bbe257b0564"/>
  </ds:schemaRefs>
</ds:datastoreItem>
</file>

<file path=customXml/itemProps4.xml><?xml version="1.0" encoding="utf-8"?>
<ds:datastoreItem xmlns:ds="http://schemas.openxmlformats.org/officeDocument/2006/customXml" ds:itemID="{A3B41901-4ED7-459B-9084-114487D90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Hinds-King</dc:creator>
  <cp:keywords/>
  <dc:description/>
  <cp:lastModifiedBy>Jamila Hinds-King</cp:lastModifiedBy>
  <cp:revision>2</cp:revision>
  <dcterms:created xsi:type="dcterms:W3CDTF">2017-01-30T13:04:00Z</dcterms:created>
  <dcterms:modified xsi:type="dcterms:W3CDTF">2017-02-02T12:13:00Z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0x01010010551A48A7D6E443B2E0B78867A49510</vt:lpwstr>
  </property>
  <property fmtid="{D5CDD505-2E9C-101B-9397-08002B2CF9AE}" pid="3" name="_dlc_DocIdItemGuid">
    <vt:lpwstr>7bc0c89d-7793-4466-8582-5c9e49c1e469</vt:lpwstr>
  </property>
</Properties>
</file>