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D6024" w14:textId="77777777" w:rsidR="000D0841" w:rsidRPr="00423AB1" w:rsidRDefault="000D0841" w:rsidP="00B009B0">
      <w:pPr>
        <w:pStyle w:val="Heading2"/>
        <w:rPr>
          <w:rFonts w:ascii="Arial" w:hAnsi="Arial" w:cs="Arial"/>
        </w:rPr>
      </w:pPr>
    </w:p>
    <w:p w14:paraId="092E328D" w14:textId="6AC56F13" w:rsidR="00DF126B" w:rsidRPr="00927003" w:rsidRDefault="00FF45DB" w:rsidP="00DF126B">
      <w:pPr>
        <w:spacing w:line="276" w:lineRule="auto"/>
        <w:jc w:val="center"/>
        <w:rPr>
          <w:rFonts w:ascii="Arial" w:hAnsi="Arial" w:cs="Arial"/>
          <w:b/>
          <w:sz w:val="52"/>
          <w:szCs w:val="56"/>
        </w:rPr>
      </w:pPr>
      <w:r>
        <w:rPr>
          <w:rFonts w:ascii="Arial" w:hAnsi="Arial" w:cs="Arial"/>
          <w:b/>
          <w:sz w:val="52"/>
          <w:szCs w:val="56"/>
        </w:rPr>
        <w:t xml:space="preserve">BA (Hons) </w:t>
      </w:r>
      <w:r w:rsidR="00F92F9D">
        <w:rPr>
          <w:rFonts w:ascii="Arial" w:hAnsi="Arial" w:cs="Arial"/>
          <w:b/>
          <w:sz w:val="52"/>
          <w:szCs w:val="56"/>
        </w:rPr>
        <w:t xml:space="preserve">International </w:t>
      </w:r>
      <w:r w:rsidR="00DF126B">
        <w:rPr>
          <w:rFonts w:ascii="Arial" w:hAnsi="Arial" w:cs="Arial"/>
          <w:b/>
          <w:sz w:val="52"/>
          <w:szCs w:val="56"/>
        </w:rPr>
        <w:t xml:space="preserve">Business </w:t>
      </w:r>
      <w:r>
        <w:rPr>
          <w:rFonts w:ascii="Arial" w:hAnsi="Arial" w:cs="Arial"/>
          <w:b/>
          <w:sz w:val="52"/>
          <w:szCs w:val="56"/>
        </w:rPr>
        <w:t xml:space="preserve">(Top Up) </w:t>
      </w:r>
      <w:r w:rsidR="00DF126B" w:rsidRPr="00927003">
        <w:rPr>
          <w:rFonts w:ascii="Arial" w:hAnsi="Arial" w:cs="Arial"/>
          <w:b/>
          <w:sz w:val="52"/>
          <w:szCs w:val="56"/>
        </w:rPr>
        <w:t>Programme</w:t>
      </w:r>
    </w:p>
    <w:p w14:paraId="4C560D29" w14:textId="77777777" w:rsidR="002D7329" w:rsidRDefault="002D7329" w:rsidP="000D0841">
      <w:pPr>
        <w:jc w:val="center"/>
        <w:rPr>
          <w:rFonts w:ascii="Arial" w:hAnsi="Arial" w:cs="Arial"/>
          <w:b/>
          <w:sz w:val="28"/>
          <w:szCs w:val="56"/>
        </w:rPr>
      </w:pPr>
    </w:p>
    <w:p w14:paraId="45351474" w14:textId="77777777" w:rsidR="000D0841" w:rsidRPr="00423AB1" w:rsidRDefault="00254859" w:rsidP="000D0841">
      <w:pPr>
        <w:jc w:val="center"/>
        <w:rPr>
          <w:rFonts w:ascii="Arial" w:hAnsi="Arial" w:cs="Arial"/>
          <w:b/>
          <w:sz w:val="56"/>
          <w:szCs w:val="56"/>
        </w:rPr>
      </w:pPr>
      <w:r>
        <w:rPr>
          <w:rFonts w:ascii="Arial" w:hAnsi="Arial" w:cs="Arial"/>
          <w:b/>
          <w:sz w:val="56"/>
          <w:szCs w:val="56"/>
        </w:rPr>
        <w:t>Faculty of Business, Law &amp; Social Sciences (BLSS)</w:t>
      </w:r>
    </w:p>
    <w:p w14:paraId="205E89A6" w14:textId="77777777" w:rsidR="00254859" w:rsidRDefault="00254859" w:rsidP="000D0841">
      <w:pPr>
        <w:jc w:val="center"/>
        <w:rPr>
          <w:rFonts w:ascii="Arial" w:hAnsi="Arial" w:cs="Arial"/>
          <w:b/>
          <w:sz w:val="56"/>
          <w:szCs w:val="56"/>
        </w:rPr>
      </w:pPr>
      <w:r>
        <w:rPr>
          <w:rFonts w:ascii="Arial" w:hAnsi="Arial" w:cs="Arial"/>
          <w:b/>
          <w:sz w:val="56"/>
          <w:szCs w:val="56"/>
        </w:rPr>
        <w:t xml:space="preserve">Business </w:t>
      </w:r>
      <w:r w:rsidR="000D0841" w:rsidRPr="00423AB1">
        <w:rPr>
          <w:rFonts w:ascii="Arial" w:hAnsi="Arial" w:cs="Arial"/>
          <w:b/>
          <w:sz w:val="56"/>
          <w:szCs w:val="56"/>
        </w:rPr>
        <w:t>School</w:t>
      </w:r>
    </w:p>
    <w:p w14:paraId="65D3612C" w14:textId="77777777" w:rsidR="000D0841" w:rsidRPr="00423AB1" w:rsidRDefault="000D0841" w:rsidP="000D0841">
      <w:pPr>
        <w:jc w:val="center"/>
        <w:rPr>
          <w:rFonts w:ascii="Arial" w:hAnsi="Arial" w:cs="Arial"/>
          <w:b/>
          <w:sz w:val="56"/>
          <w:szCs w:val="56"/>
        </w:rPr>
      </w:pPr>
      <w:r w:rsidRPr="00423AB1">
        <w:rPr>
          <w:rFonts w:ascii="Arial" w:hAnsi="Arial" w:cs="Arial"/>
          <w:b/>
          <w:sz w:val="56"/>
          <w:szCs w:val="56"/>
        </w:rPr>
        <w:t>Department</w:t>
      </w:r>
      <w:r w:rsidR="00254859">
        <w:rPr>
          <w:rFonts w:ascii="Arial" w:hAnsi="Arial" w:cs="Arial"/>
          <w:b/>
          <w:sz w:val="56"/>
          <w:szCs w:val="56"/>
        </w:rPr>
        <w:t xml:space="preserve"> of Strategy, Marketing &amp; Economics (SME)</w:t>
      </w:r>
    </w:p>
    <w:p w14:paraId="412DDC1D" w14:textId="77777777" w:rsidR="00C75FA6" w:rsidRDefault="00C75FA6" w:rsidP="007363BD">
      <w:pPr>
        <w:pStyle w:val="Heading2"/>
        <w:rPr>
          <w:rFonts w:ascii="Arial" w:hAnsi="Arial" w:cs="Arial"/>
        </w:rPr>
      </w:pPr>
    </w:p>
    <w:p w14:paraId="4468EA26" w14:textId="77777777" w:rsidR="00C75FA6" w:rsidRDefault="00C75FA6" w:rsidP="00C75FA6"/>
    <w:p w14:paraId="07EB98A9" w14:textId="77777777" w:rsidR="00C75FA6" w:rsidRDefault="00C75FA6" w:rsidP="00C75FA6"/>
    <w:p w14:paraId="744C5199" w14:textId="77777777" w:rsidR="00C75FA6" w:rsidRDefault="00C75FA6" w:rsidP="00C75FA6"/>
    <w:p w14:paraId="2EE3625A" w14:textId="77777777" w:rsidR="00C75FA6" w:rsidRDefault="00C75FA6" w:rsidP="00C75FA6"/>
    <w:p w14:paraId="6440F5A1" w14:textId="77777777" w:rsidR="00C75FA6" w:rsidRDefault="00C75FA6" w:rsidP="00C75FA6"/>
    <w:p w14:paraId="2B1C00A6" w14:textId="77777777" w:rsidR="00C75FA6" w:rsidRDefault="00C75FA6" w:rsidP="00C75FA6"/>
    <w:p w14:paraId="6C51AE01" w14:textId="77777777" w:rsidR="00C75FA6" w:rsidRDefault="00C75FA6" w:rsidP="00C75FA6"/>
    <w:p w14:paraId="148D4411" w14:textId="77777777" w:rsidR="00C75FA6" w:rsidRDefault="00C75FA6" w:rsidP="00C75FA6"/>
    <w:p w14:paraId="0A7902A4" w14:textId="77777777" w:rsidR="00C75FA6" w:rsidRDefault="00C75FA6" w:rsidP="00C75FA6"/>
    <w:p w14:paraId="5F670579" w14:textId="77777777" w:rsidR="00C75FA6" w:rsidRPr="00C75FA6" w:rsidRDefault="00C75FA6" w:rsidP="00C75FA6"/>
    <w:p w14:paraId="70B2E8CF" w14:textId="77777777" w:rsidR="007363BD" w:rsidRPr="00423AB1" w:rsidRDefault="007363BD" w:rsidP="007363BD">
      <w:pPr>
        <w:pStyle w:val="Heading2"/>
        <w:rPr>
          <w:rFonts w:ascii="Arial" w:hAnsi="Arial" w:cs="Arial"/>
        </w:rPr>
      </w:pPr>
      <w:r w:rsidRPr="00423AB1">
        <w:rPr>
          <w:rFonts w:ascii="Arial" w:hAnsi="Arial" w:cs="Arial"/>
        </w:rPr>
        <w:lastRenderedPageBreak/>
        <w:t xml:space="preserve">Section One </w:t>
      </w:r>
    </w:p>
    <w:tbl>
      <w:tblPr>
        <w:tblStyle w:val="TableGrid"/>
        <w:tblW w:w="0" w:type="auto"/>
        <w:tblLook w:val="04A0" w:firstRow="1" w:lastRow="0" w:firstColumn="1" w:lastColumn="0" w:noHBand="0" w:noVBand="1"/>
      </w:tblPr>
      <w:tblGrid>
        <w:gridCol w:w="3127"/>
        <w:gridCol w:w="7067"/>
      </w:tblGrid>
      <w:tr w:rsidR="00561782" w:rsidRPr="00423AB1" w14:paraId="2A117757" w14:textId="77777777" w:rsidTr="00364CA4">
        <w:tc>
          <w:tcPr>
            <w:tcW w:w="10194" w:type="dxa"/>
            <w:gridSpan w:val="2"/>
          </w:tcPr>
          <w:p w14:paraId="1A9A3C8C" w14:textId="77777777"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14:paraId="37A7BA47" w14:textId="77777777" w:rsidTr="00704669">
        <w:tc>
          <w:tcPr>
            <w:tcW w:w="10194" w:type="dxa"/>
            <w:gridSpan w:val="2"/>
          </w:tcPr>
          <w:p w14:paraId="71D357AE" w14:textId="79C667AE" w:rsidR="005D1FCE" w:rsidRDefault="003758E6" w:rsidP="004E651A">
            <w:pPr>
              <w:spacing w:before="120"/>
              <w:jc w:val="both"/>
              <w:rPr>
                <w:rFonts w:ascii="Arial" w:hAnsi="Arial" w:cs="Arial"/>
              </w:rPr>
            </w:pPr>
            <w:r>
              <w:rPr>
                <w:rFonts w:ascii="Arial" w:hAnsi="Arial" w:cs="Arial"/>
                <w:sz w:val="21"/>
                <w:szCs w:val="21"/>
              </w:rPr>
              <w:t xml:space="preserve">We live in a global business world with companies operating and trading across national borders.  </w:t>
            </w:r>
            <w:r w:rsidR="00B42AFE">
              <w:rPr>
                <w:rFonts w:ascii="Arial" w:hAnsi="Arial" w:cs="Arial"/>
              </w:rPr>
              <w:t xml:space="preserve">The </w:t>
            </w:r>
            <w:r w:rsidR="000F49D9">
              <w:rPr>
                <w:rFonts w:ascii="Arial" w:hAnsi="Arial" w:cs="Arial"/>
              </w:rPr>
              <w:t>goal</w:t>
            </w:r>
            <w:r w:rsidR="00B42AFE">
              <w:rPr>
                <w:rFonts w:ascii="Arial" w:hAnsi="Arial" w:cs="Arial"/>
              </w:rPr>
              <w:t xml:space="preserve"> of </w:t>
            </w:r>
            <w:r w:rsidR="00EF0386">
              <w:rPr>
                <w:rFonts w:ascii="Arial" w:hAnsi="Arial" w:cs="Arial"/>
              </w:rPr>
              <w:t xml:space="preserve">the </w:t>
            </w:r>
            <w:r w:rsidR="00885C42">
              <w:rPr>
                <w:rFonts w:ascii="Arial" w:hAnsi="Arial" w:cs="Arial"/>
              </w:rPr>
              <w:t xml:space="preserve">BA (Hons) </w:t>
            </w:r>
            <w:r w:rsidR="00F92F9D">
              <w:rPr>
                <w:rFonts w:ascii="Arial" w:hAnsi="Arial" w:cs="Arial"/>
              </w:rPr>
              <w:t xml:space="preserve">International </w:t>
            </w:r>
            <w:r w:rsidR="00885C42">
              <w:rPr>
                <w:rFonts w:ascii="Arial" w:hAnsi="Arial" w:cs="Arial"/>
              </w:rPr>
              <w:t xml:space="preserve">Business </w:t>
            </w:r>
            <w:r w:rsidR="00EF0386">
              <w:rPr>
                <w:rFonts w:ascii="Arial" w:hAnsi="Arial" w:cs="Arial"/>
              </w:rPr>
              <w:t>(Top U</w:t>
            </w:r>
            <w:r w:rsidR="009918C5">
              <w:rPr>
                <w:rFonts w:ascii="Arial" w:hAnsi="Arial" w:cs="Arial"/>
              </w:rPr>
              <w:t xml:space="preserve">p) </w:t>
            </w:r>
            <w:r w:rsidR="00885C42">
              <w:rPr>
                <w:rFonts w:ascii="Arial" w:hAnsi="Arial" w:cs="Arial"/>
              </w:rPr>
              <w:t>p</w:t>
            </w:r>
            <w:r w:rsidR="00272EF7">
              <w:rPr>
                <w:rFonts w:ascii="Arial" w:hAnsi="Arial" w:cs="Arial"/>
              </w:rPr>
              <w:t xml:space="preserve">rogramme </w:t>
            </w:r>
            <w:r w:rsidR="00B42AFE">
              <w:rPr>
                <w:rFonts w:ascii="Arial" w:hAnsi="Arial" w:cs="Arial"/>
              </w:rPr>
              <w:t xml:space="preserve">is </w:t>
            </w:r>
            <w:r w:rsidR="00D126B1">
              <w:rPr>
                <w:rFonts w:ascii="Arial" w:hAnsi="Arial" w:cs="Arial"/>
              </w:rPr>
              <w:t xml:space="preserve">to </w:t>
            </w:r>
            <w:r w:rsidR="00B42AFE">
              <w:rPr>
                <w:rFonts w:ascii="Arial" w:hAnsi="Arial" w:cs="Arial"/>
              </w:rPr>
              <w:t>prepar</w:t>
            </w:r>
            <w:r w:rsidR="00D126B1">
              <w:rPr>
                <w:rFonts w:ascii="Arial" w:hAnsi="Arial" w:cs="Arial"/>
              </w:rPr>
              <w:t xml:space="preserve">e and develop you for </w:t>
            </w:r>
            <w:r w:rsidR="00B42AFE">
              <w:rPr>
                <w:rFonts w:ascii="Arial" w:hAnsi="Arial" w:cs="Arial"/>
              </w:rPr>
              <w:t xml:space="preserve">a career in </w:t>
            </w:r>
            <w:r w:rsidR="00F92F9D">
              <w:rPr>
                <w:rFonts w:ascii="Arial" w:hAnsi="Arial" w:cs="Arial"/>
              </w:rPr>
              <w:t xml:space="preserve">international </w:t>
            </w:r>
            <w:r>
              <w:rPr>
                <w:rFonts w:ascii="Arial" w:hAnsi="Arial" w:cs="Arial"/>
              </w:rPr>
              <w:t xml:space="preserve">business which </w:t>
            </w:r>
            <w:r w:rsidR="00EF0386">
              <w:rPr>
                <w:rFonts w:ascii="Arial" w:hAnsi="Arial" w:cs="Arial"/>
              </w:rPr>
              <w:t xml:space="preserve">will </w:t>
            </w:r>
            <w:r>
              <w:rPr>
                <w:rFonts w:ascii="Arial" w:hAnsi="Arial" w:cs="Arial"/>
              </w:rPr>
              <w:t>enable you to take advantage of opportunities in an increasingly international</w:t>
            </w:r>
            <w:r w:rsidR="00EF0386">
              <w:rPr>
                <w:rFonts w:ascii="Arial" w:hAnsi="Arial" w:cs="Arial"/>
              </w:rPr>
              <w:t>ly</w:t>
            </w:r>
            <w:r>
              <w:rPr>
                <w:rFonts w:ascii="Arial" w:hAnsi="Arial" w:cs="Arial"/>
              </w:rPr>
              <w:t xml:space="preserve"> mobile employment and enterprise market</w:t>
            </w:r>
            <w:r w:rsidR="00885C42">
              <w:rPr>
                <w:rFonts w:ascii="Arial" w:hAnsi="Arial" w:cs="Arial"/>
              </w:rPr>
              <w:t xml:space="preserve">. </w:t>
            </w:r>
            <w:r w:rsidR="009918C5">
              <w:rPr>
                <w:rFonts w:ascii="Arial" w:hAnsi="Arial" w:cs="Arial"/>
              </w:rPr>
              <w:t xml:space="preserve"> Specifically, it will prepare and develop a solid understanding of business </w:t>
            </w:r>
            <w:r w:rsidR="008D7088">
              <w:rPr>
                <w:rFonts w:ascii="Arial" w:hAnsi="Arial" w:cs="Arial"/>
              </w:rPr>
              <w:t xml:space="preserve">and management </w:t>
            </w:r>
            <w:r w:rsidR="009918C5">
              <w:rPr>
                <w:rFonts w:ascii="Arial" w:hAnsi="Arial" w:cs="Arial"/>
              </w:rPr>
              <w:t>issues</w:t>
            </w:r>
            <w:r w:rsidR="00EF0386">
              <w:rPr>
                <w:rFonts w:ascii="Arial" w:hAnsi="Arial" w:cs="Arial"/>
              </w:rPr>
              <w:t xml:space="preserve"> in the contex</w:t>
            </w:r>
            <w:r w:rsidR="008D7088">
              <w:rPr>
                <w:rFonts w:ascii="Arial" w:hAnsi="Arial" w:cs="Arial"/>
              </w:rPr>
              <w:t xml:space="preserve">t of </w:t>
            </w:r>
            <w:r w:rsidR="00EF0386">
              <w:rPr>
                <w:rFonts w:ascii="Arial" w:hAnsi="Arial" w:cs="Arial"/>
              </w:rPr>
              <w:t xml:space="preserve">the </w:t>
            </w:r>
            <w:r w:rsidR="008D7088">
              <w:rPr>
                <w:rFonts w:ascii="Arial" w:hAnsi="Arial" w:cs="Arial"/>
              </w:rPr>
              <w:t>global economy</w:t>
            </w:r>
            <w:r w:rsidR="009918C5">
              <w:rPr>
                <w:rFonts w:ascii="Arial" w:hAnsi="Arial" w:cs="Arial"/>
              </w:rPr>
              <w:t xml:space="preserve">, whilst building the key intellectual and vocational skills that will prepare you for a career in </w:t>
            </w:r>
            <w:r w:rsidR="008D7088">
              <w:rPr>
                <w:rFonts w:ascii="Arial" w:hAnsi="Arial" w:cs="Arial"/>
              </w:rPr>
              <w:t>international business</w:t>
            </w:r>
            <w:r w:rsidR="009918C5">
              <w:rPr>
                <w:rFonts w:ascii="Arial" w:hAnsi="Arial" w:cs="Arial"/>
              </w:rPr>
              <w:t>.</w:t>
            </w:r>
            <w:r w:rsidR="00262A62">
              <w:rPr>
                <w:rFonts w:ascii="Arial" w:hAnsi="Arial" w:cs="Arial"/>
              </w:rPr>
              <w:t xml:space="preserve">  It is designed to give you the requisite knowledge and understanding of organisations and the international business environment in which they operate.  </w:t>
            </w:r>
          </w:p>
          <w:p w14:paraId="2556A23C" w14:textId="77777777" w:rsidR="00EF0386" w:rsidRDefault="00EF0386" w:rsidP="004E651A">
            <w:pPr>
              <w:jc w:val="both"/>
              <w:rPr>
                <w:rFonts w:ascii="Arial" w:hAnsi="Arial" w:cs="Arial"/>
              </w:rPr>
            </w:pPr>
          </w:p>
          <w:p w14:paraId="28E86F8D" w14:textId="36962760" w:rsidR="00E942BD" w:rsidRDefault="003758E6" w:rsidP="004E651A">
            <w:pPr>
              <w:jc w:val="both"/>
              <w:rPr>
                <w:rFonts w:ascii="Arial" w:hAnsi="Arial" w:cs="Arial"/>
              </w:rPr>
            </w:pPr>
            <w:r>
              <w:rPr>
                <w:rFonts w:ascii="Arial" w:hAnsi="Arial" w:cs="Arial"/>
              </w:rPr>
              <w:t xml:space="preserve">This is a programme with a truly international focus and you </w:t>
            </w:r>
            <w:r w:rsidR="00273A04">
              <w:rPr>
                <w:rFonts w:ascii="Arial" w:hAnsi="Arial" w:cs="Arial"/>
              </w:rPr>
              <w:t>will</w:t>
            </w:r>
            <w:r>
              <w:rPr>
                <w:rFonts w:ascii="Arial" w:hAnsi="Arial" w:cs="Arial"/>
              </w:rPr>
              <w:t xml:space="preserve"> </w:t>
            </w:r>
            <w:r w:rsidR="00262A62">
              <w:rPr>
                <w:rFonts w:ascii="Arial" w:hAnsi="Arial" w:cs="Arial"/>
              </w:rPr>
              <w:t>develop a wide range of cognitive and intellectual skills</w:t>
            </w:r>
            <w:r w:rsidR="00362620">
              <w:rPr>
                <w:rFonts w:ascii="Arial" w:hAnsi="Arial" w:cs="Arial"/>
              </w:rPr>
              <w:t>.</w:t>
            </w:r>
            <w:r w:rsidR="00262A62">
              <w:rPr>
                <w:rFonts w:ascii="Arial" w:hAnsi="Arial" w:cs="Arial"/>
              </w:rPr>
              <w:t xml:space="preserve"> </w:t>
            </w:r>
            <w:r w:rsidR="00362620">
              <w:rPr>
                <w:rFonts w:ascii="Arial" w:hAnsi="Arial" w:cs="Arial"/>
              </w:rPr>
              <w:t>In addition you will develop</w:t>
            </w:r>
            <w:r w:rsidR="00262A62">
              <w:rPr>
                <w:rFonts w:ascii="Arial" w:hAnsi="Arial" w:cs="Arial"/>
              </w:rPr>
              <w:t xml:space="preserve"> </w:t>
            </w:r>
            <w:r w:rsidR="00362620">
              <w:rPr>
                <w:rFonts w:ascii="Arial" w:hAnsi="Arial" w:cs="Arial"/>
              </w:rPr>
              <w:t>the</w:t>
            </w:r>
            <w:r w:rsidR="00262A62">
              <w:rPr>
                <w:rFonts w:ascii="Arial" w:hAnsi="Arial" w:cs="Arial"/>
              </w:rPr>
              <w:t xml:space="preserve"> competencies specific to business and enterprise</w:t>
            </w:r>
            <w:r>
              <w:rPr>
                <w:rFonts w:ascii="Arial" w:hAnsi="Arial" w:cs="Arial"/>
              </w:rPr>
              <w:t xml:space="preserve"> by studying and working with people from across the world.</w:t>
            </w:r>
            <w:r w:rsidR="005D1FCE">
              <w:rPr>
                <w:rFonts w:ascii="Arial" w:hAnsi="Arial" w:cs="Arial"/>
              </w:rPr>
              <w:t xml:space="preserve"> </w:t>
            </w:r>
            <w:r w:rsidR="00E0742D">
              <w:rPr>
                <w:rFonts w:ascii="Arial" w:hAnsi="Arial" w:cs="Arial"/>
              </w:rPr>
              <w:t xml:space="preserve"> </w:t>
            </w:r>
            <w:r w:rsidR="00E0742D" w:rsidRPr="00E0742D">
              <w:rPr>
                <w:rFonts w:ascii="Arial" w:hAnsi="Arial" w:cs="Arial"/>
              </w:rPr>
              <w:t xml:space="preserve">The </w:t>
            </w:r>
            <w:r w:rsidR="003835DD">
              <w:rPr>
                <w:rFonts w:ascii="Arial" w:hAnsi="Arial" w:cs="Arial"/>
              </w:rPr>
              <w:t>programme</w:t>
            </w:r>
            <w:r w:rsidR="00E0742D" w:rsidRPr="00E0742D">
              <w:rPr>
                <w:rFonts w:ascii="Arial" w:hAnsi="Arial" w:cs="Arial"/>
              </w:rPr>
              <w:t xml:space="preserve"> is aimed at students within the UK and from ot</w:t>
            </w:r>
            <w:r w:rsidR="00362620">
              <w:rPr>
                <w:rFonts w:ascii="Arial" w:hAnsi="Arial" w:cs="Arial"/>
              </w:rPr>
              <w:t>her countries</w:t>
            </w:r>
            <w:r w:rsidR="00E0742D" w:rsidRPr="00E0742D">
              <w:rPr>
                <w:rFonts w:ascii="Arial" w:hAnsi="Arial" w:cs="Arial"/>
              </w:rPr>
              <w:t xml:space="preserve"> who wish to pursue a course in business studies characterised by a core theme focussing on the international business environment.  The </w:t>
            </w:r>
            <w:r w:rsidR="003835DD">
              <w:rPr>
                <w:rFonts w:ascii="Arial" w:hAnsi="Arial" w:cs="Arial"/>
              </w:rPr>
              <w:t>programme</w:t>
            </w:r>
            <w:r w:rsidR="00E0742D" w:rsidRPr="00E0742D">
              <w:rPr>
                <w:rFonts w:ascii="Arial" w:hAnsi="Arial" w:cs="Arial"/>
              </w:rPr>
              <w:t xml:space="preserve"> is </w:t>
            </w:r>
            <w:r w:rsidR="00E0742D">
              <w:rPr>
                <w:rFonts w:ascii="Arial" w:hAnsi="Arial" w:cs="Arial"/>
              </w:rPr>
              <w:t xml:space="preserve">also </w:t>
            </w:r>
            <w:r w:rsidR="00E0742D" w:rsidRPr="00E0742D">
              <w:rPr>
                <w:rFonts w:ascii="Arial" w:hAnsi="Arial" w:cs="Arial"/>
              </w:rPr>
              <w:t>appropriate for those who wish to pursue a career in industry, commerce, the public sector or the voluntary sector</w:t>
            </w:r>
            <w:r w:rsidR="003835DD">
              <w:rPr>
                <w:rFonts w:ascii="Arial" w:hAnsi="Arial" w:cs="Arial"/>
              </w:rPr>
              <w:t xml:space="preserve"> where an understanding of </w:t>
            </w:r>
            <w:r w:rsidR="00E0742D" w:rsidRPr="00E0742D">
              <w:rPr>
                <w:rFonts w:ascii="Arial" w:hAnsi="Arial" w:cs="Arial"/>
              </w:rPr>
              <w:t>the functional area</w:t>
            </w:r>
            <w:r w:rsidR="003835DD">
              <w:rPr>
                <w:rFonts w:ascii="Arial" w:hAnsi="Arial" w:cs="Arial"/>
              </w:rPr>
              <w:t>s</w:t>
            </w:r>
            <w:r w:rsidR="00E0742D" w:rsidRPr="00E0742D">
              <w:rPr>
                <w:rFonts w:ascii="Arial" w:hAnsi="Arial" w:cs="Arial"/>
              </w:rPr>
              <w:t xml:space="preserve"> of organisations</w:t>
            </w:r>
            <w:r w:rsidR="003835DD">
              <w:rPr>
                <w:rFonts w:ascii="Arial" w:hAnsi="Arial" w:cs="Arial"/>
              </w:rPr>
              <w:t xml:space="preserve"> is required. </w:t>
            </w:r>
          </w:p>
          <w:p w14:paraId="0852AD90" w14:textId="77777777" w:rsidR="00E942BD" w:rsidRDefault="00E942BD" w:rsidP="004E651A">
            <w:pPr>
              <w:jc w:val="both"/>
              <w:rPr>
                <w:rFonts w:ascii="Arial" w:hAnsi="Arial" w:cs="Arial"/>
              </w:rPr>
            </w:pPr>
          </w:p>
          <w:p w14:paraId="04A734C7" w14:textId="40B68B3B" w:rsidR="00107D1C" w:rsidRDefault="003835DD" w:rsidP="004E651A">
            <w:pPr>
              <w:jc w:val="both"/>
              <w:rPr>
                <w:rFonts w:ascii="Arial" w:hAnsi="Arial" w:cs="Arial"/>
              </w:rPr>
            </w:pPr>
            <w:r>
              <w:rPr>
                <w:rFonts w:ascii="Arial" w:hAnsi="Arial" w:cs="Arial"/>
              </w:rPr>
              <w:t>The</w:t>
            </w:r>
            <w:r w:rsidR="00217946">
              <w:rPr>
                <w:rFonts w:ascii="Arial" w:hAnsi="Arial" w:cs="Arial"/>
              </w:rPr>
              <w:t xml:space="preserve"> programme </w:t>
            </w:r>
            <w:r w:rsidR="00262A62">
              <w:rPr>
                <w:rFonts w:ascii="Arial" w:hAnsi="Arial" w:cs="Arial"/>
              </w:rPr>
              <w:t>enable</w:t>
            </w:r>
            <w:r w:rsidR="00217946">
              <w:rPr>
                <w:rFonts w:ascii="Arial" w:hAnsi="Arial" w:cs="Arial"/>
              </w:rPr>
              <w:t>s</w:t>
            </w:r>
            <w:r w:rsidR="00262A62">
              <w:rPr>
                <w:rFonts w:ascii="Arial" w:hAnsi="Arial" w:cs="Arial"/>
              </w:rPr>
              <w:t xml:space="preserve"> you to succeed in </w:t>
            </w:r>
            <w:r>
              <w:rPr>
                <w:rFonts w:ascii="Arial" w:hAnsi="Arial" w:cs="Arial"/>
              </w:rPr>
              <w:t>m</w:t>
            </w:r>
            <w:r w:rsidR="00262A62">
              <w:rPr>
                <w:rFonts w:ascii="Arial" w:hAnsi="Arial" w:cs="Arial"/>
              </w:rPr>
              <w:t>any business environment</w:t>
            </w:r>
            <w:r>
              <w:rPr>
                <w:rFonts w:ascii="Arial" w:hAnsi="Arial" w:cs="Arial"/>
              </w:rPr>
              <w:t>s</w:t>
            </w:r>
            <w:r w:rsidR="00262A62">
              <w:rPr>
                <w:rFonts w:ascii="Arial" w:hAnsi="Arial" w:cs="Arial"/>
              </w:rPr>
              <w:t xml:space="preserve"> at both national and international level</w:t>
            </w:r>
            <w:r w:rsidR="003758E6">
              <w:rPr>
                <w:rFonts w:ascii="Arial" w:hAnsi="Arial" w:cs="Arial"/>
              </w:rPr>
              <w:t>, by maximising your communication and people skills and develop</w:t>
            </w:r>
            <w:r>
              <w:rPr>
                <w:rFonts w:ascii="Arial" w:hAnsi="Arial" w:cs="Arial"/>
              </w:rPr>
              <w:t>ing</w:t>
            </w:r>
            <w:r w:rsidR="003758E6">
              <w:rPr>
                <w:rFonts w:ascii="Arial" w:hAnsi="Arial" w:cs="Arial"/>
              </w:rPr>
              <w:t xml:space="preserve"> yo</w:t>
            </w:r>
            <w:r>
              <w:rPr>
                <w:rFonts w:ascii="Arial" w:hAnsi="Arial" w:cs="Arial"/>
              </w:rPr>
              <w:t>ur problem-solving capabilities. It will</w:t>
            </w:r>
            <w:r w:rsidR="003758E6">
              <w:rPr>
                <w:rFonts w:ascii="Arial" w:hAnsi="Arial" w:cs="Arial"/>
              </w:rPr>
              <w:t xml:space="preserve"> boost your employability and entrepreneurial strength</w:t>
            </w:r>
            <w:r>
              <w:rPr>
                <w:rFonts w:ascii="Arial" w:hAnsi="Arial" w:cs="Arial"/>
              </w:rPr>
              <w:t>s</w:t>
            </w:r>
            <w:r w:rsidR="005D1FCE">
              <w:rPr>
                <w:rFonts w:ascii="Arial" w:hAnsi="Arial" w:cs="Arial"/>
              </w:rPr>
              <w:t xml:space="preserve">, </w:t>
            </w:r>
            <w:r>
              <w:rPr>
                <w:rFonts w:ascii="Arial" w:hAnsi="Arial" w:cs="Arial"/>
              </w:rPr>
              <w:t xml:space="preserve">as you </w:t>
            </w:r>
            <w:r w:rsidR="005D1FCE">
              <w:rPr>
                <w:rFonts w:ascii="Arial" w:hAnsi="Arial" w:cs="Arial"/>
              </w:rPr>
              <w:t>work with people from divers</w:t>
            </w:r>
            <w:r>
              <w:rPr>
                <w:rFonts w:ascii="Arial" w:hAnsi="Arial" w:cs="Arial"/>
              </w:rPr>
              <w:t>e</w:t>
            </w:r>
            <w:r w:rsidR="005D1FCE">
              <w:rPr>
                <w:rFonts w:ascii="Arial" w:hAnsi="Arial" w:cs="Arial"/>
              </w:rPr>
              <w:t xml:space="preserve"> cultural background</w:t>
            </w:r>
            <w:r w:rsidR="004E651A">
              <w:rPr>
                <w:rFonts w:ascii="Arial" w:hAnsi="Arial" w:cs="Arial"/>
              </w:rPr>
              <w:t>s</w:t>
            </w:r>
            <w:r w:rsidR="00262A62">
              <w:rPr>
                <w:rFonts w:ascii="Arial" w:hAnsi="Arial" w:cs="Arial"/>
              </w:rPr>
              <w:t>.</w:t>
            </w:r>
            <w:r w:rsidR="0053680F">
              <w:rPr>
                <w:rFonts w:ascii="Arial" w:hAnsi="Arial" w:cs="Arial"/>
              </w:rPr>
              <w:t xml:space="preserve"> </w:t>
            </w:r>
            <w:r w:rsidR="000F49D9">
              <w:rPr>
                <w:rFonts w:ascii="Arial" w:hAnsi="Arial" w:cs="Arial"/>
              </w:rPr>
              <w:t>Specifically, t</w:t>
            </w:r>
            <w:r w:rsidR="00107D1C">
              <w:rPr>
                <w:rFonts w:ascii="Arial" w:hAnsi="Arial" w:cs="Arial"/>
              </w:rPr>
              <w:t>he programme will:</w:t>
            </w:r>
          </w:p>
          <w:p w14:paraId="1DA05CBC" w14:textId="77777777" w:rsidR="00107D1C" w:rsidRDefault="00107D1C" w:rsidP="004E651A">
            <w:pPr>
              <w:jc w:val="both"/>
              <w:rPr>
                <w:rFonts w:ascii="Arial" w:hAnsi="Arial" w:cs="Arial"/>
              </w:rPr>
            </w:pPr>
          </w:p>
          <w:p w14:paraId="2C1252BE" w14:textId="77777777" w:rsidR="00107D1C" w:rsidRPr="001F62C2" w:rsidRDefault="00107D1C" w:rsidP="004E651A">
            <w:pPr>
              <w:pStyle w:val="ListParagraph"/>
              <w:numPr>
                <w:ilvl w:val="0"/>
                <w:numId w:val="4"/>
              </w:numPr>
              <w:jc w:val="both"/>
              <w:rPr>
                <w:rFonts w:ascii="Arial" w:hAnsi="Arial" w:cs="Arial"/>
              </w:rPr>
            </w:pPr>
            <w:r w:rsidRPr="001F62C2">
              <w:rPr>
                <w:rFonts w:ascii="Arial" w:hAnsi="Arial" w:cs="Arial"/>
              </w:rPr>
              <w:t xml:space="preserve">Equip you with an in-depth understanding of business theory and the ability to apply business theory and practice in a variety of </w:t>
            </w:r>
            <w:r>
              <w:rPr>
                <w:rFonts w:ascii="Arial" w:hAnsi="Arial" w:cs="Arial"/>
              </w:rPr>
              <w:t xml:space="preserve">international </w:t>
            </w:r>
            <w:r w:rsidRPr="001F62C2">
              <w:rPr>
                <w:rFonts w:ascii="Arial" w:hAnsi="Arial" w:cs="Arial"/>
              </w:rPr>
              <w:t>business environment</w:t>
            </w:r>
            <w:r>
              <w:rPr>
                <w:rFonts w:ascii="Arial" w:hAnsi="Arial" w:cs="Arial"/>
              </w:rPr>
              <w:t>s</w:t>
            </w:r>
            <w:r w:rsidRPr="001F62C2">
              <w:rPr>
                <w:rFonts w:ascii="Arial" w:hAnsi="Arial" w:cs="Arial"/>
              </w:rPr>
              <w:t xml:space="preserve"> and situations;</w:t>
            </w:r>
          </w:p>
          <w:p w14:paraId="55FD1093" w14:textId="77777777" w:rsidR="00107D1C" w:rsidRPr="00B42AFE" w:rsidRDefault="00107D1C" w:rsidP="004E651A">
            <w:pPr>
              <w:pStyle w:val="ListParagraph"/>
              <w:numPr>
                <w:ilvl w:val="0"/>
                <w:numId w:val="4"/>
              </w:numPr>
              <w:jc w:val="both"/>
              <w:rPr>
                <w:rFonts w:ascii="Arial" w:hAnsi="Arial" w:cs="Arial"/>
              </w:rPr>
            </w:pPr>
            <w:r w:rsidRPr="00B42AFE">
              <w:rPr>
                <w:rFonts w:ascii="Arial" w:hAnsi="Arial" w:cs="Arial"/>
              </w:rPr>
              <w:t xml:space="preserve">Develop </w:t>
            </w:r>
            <w:r>
              <w:rPr>
                <w:rFonts w:ascii="Arial" w:hAnsi="Arial" w:cs="Arial"/>
              </w:rPr>
              <w:t xml:space="preserve">your </w:t>
            </w:r>
            <w:r w:rsidRPr="00B42AFE">
              <w:rPr>
                <w:rFonts w:ascii="Arial" w:hAnsi="Arial" w:cs="Arial"/>
              </w:rPr>
              <w:t xml:space="preserve">key transferable skills that are essential to a career in </w:t>
            </w:r>
            <w:r>
              <w:rPr>
                <w:rFonts w:ascii="Arial" w:hAnsi="Arial" w:cs="Arial"/>
              </w:rPr>
              <w:t xml:space="preserve">international </w:t>
            </w:r>
            <w:r w:rsidRPr="00B42AFE">
              <w:rPr>
                <w:rFonts w:ascii="Arial" w:hAnsi="Arial" w:cs="Arial"/>
              </w:rPr>
              <w:t>business</w:t>
            </w:r>
            <w:r>
              <w:rPr>
                <w:rFonts w:ascii="Arial" w:hAnsi="Arial" w:cs="Arial"/>
              </w:rPr>
              <w:t>;</w:t>
            </w:r>
          </w:p>
          <w:p w14:paraId="4CA22D0D" w14:textId="1CD1DE2B" w:rsidR="00107D1C" w:rsidRPr="00107D1C" w:rsidRDefault="00107D1C" w:rsidP="004E651A">
            <w:pPr>
              <w:pStyle w:val="ListParagraph"/>
              <w:numPr>
                <w:ilvl w:val="0"/>
                <w:numId w:val="4"/>
              </w:numPr>
              <w:spacing w:before="120"/>
              <w:jc w:val="both"/>
              <w:rPr>
                <w:rFonts w:ascii="Arial" w:hAnsi="Arial" w:cs="Arial"/>
              </w:rPr>
            </w:pPr>
            <w:r w:rsidRPr="00107D1C">
              <w:rPr>
                <w:rFonts w:ascii="Arial" w:hAnsi="Arial" w:cs="Arial"/>
              </w:rPr>
              <w:t xml:space="preserve">Provide you with the opportunity </w:t>
            </w:r>
            <w:r>
              <w:rPr>
                <w:rFonts w:ascii="Arial" w:hAnsi="Arial" w:cs="Arial"/>
              </w:rPr>
              <w:t xml:space="preserve">to </w:t>
            </w:r>
            <w:r w:rsidRPr="00107D1C">
              <w:rPr>
                <w:rFonts w:ascii="Arial" w:hAnsi="Arial" w:cs="Arial"/>
              </w:rPr>
              <w:t>develop practical knowledge through blended-learning</w:t>
            </w:r>
          </w:p>
          <w:p w14:paraId="0062D5D9" w14:textId="77777777" w:rsidR="00262A62" w:rsidRDefault="00262A62" w:rsidP="004E651A">
            <w:pPr>
              <w:spacing w:before="120"/>
              <w:jc w:val="both"/>
              <w:rPr>
                <w:rFonts w:ascii="Arial" w:hAnsi="Arial" w:cs="Arial"/>
              </w:rPr>
            </w:pPr>
          </w:p>
          <w:p w14:paraId="0E32CC28" w14:textId="7B11FE4E" w:rsidR="004810D9" w:rsidRDefault="004347DB" w:rsidP="004E651A">
            <w:pPr>
              <w:jc w:val="both"/>
              <w:rPr>
                <w:rFonts w:ascii="Arial" w:hAnsi="Arial" w:cs="Arial"/>
              </w:rPr>
            </w:pPr>
            <w:r>
              <w:rPr>
                <w:rFonts w:ascii="Arial" w:hAnsi="Arial" w:cs="Arial"/>
              </w:rPr>
              <w:t>In this programme you will be able to develop an understanding of a wide variety of activities, functions, professional skills and the powerful critical awareness that careers in today’s business demand in the global business environment.</w:t>
            </w:r>
            <w:r w:rsidRPr="006E61C1">
              <w:rPr>
                <w:rFonts w:ascii="Arial" w:hAnsi="Arial" w:cs="Arial"/>
              </w:rPr>
              <w:t xml:space="preserve"> </w:t>
            </w:r>
            <w:r w:rsidR="007852E7" w:rsidRPr="00F92F9D">
              <w:rPr>
                <w:rFonts w:ascii="Arial" w:hAnsi="Arial" w:cs="Arial"/>
              </w:rPr>
              <w:t>Learn through group presentations, live projects and business case studies</w:t>
            </w:r>
            <w:r w:rsidR="003835DD">
              <w:rPr>
                <w:rFonts w:ascii="Arial" w:hAnsi="Arial" w:cs="Arial"/>
              </w:rPr>
              <w:t xml:space="preserve">. </w:t>
            </w:r>
            <w:r w:rsidR="004810D9">
              <w:rPr>
                <w:rFonts w:ascii="Arial" w:hAnsi="Arial" w:cs="Arial"/>
              </w:rPr>
              <w:t xml:space="preserve">This top up programme will equip you with the practical skills, enterprising attributes and attitudes required to make an immediate impact on business organisations operating in international contexts and the global economy.  </w:t>
            </w:r>
            <w:r w:rsidR="002E68BD">
              <w:rPr>
                <w:rFonts w:ascii="Arial" w:hAnsi="Arial" w:cs="Arial"/>
              </w:rPr>
              <w:t>Recognising</w:t>
            </w:r>
            <w:r w:rsidR="002E68BD" w:rsidRPr="00F92F9D">
              <w:rPr>
                <w:rFonts w:ascii="Arial" w:hAnsi="Arial" w:cs="Arial"/>
              </w:rPr>
              <w:t xml:space="preserve"> the importance of international business i</w:t>
            </w:r>
            <w:r w:rsidR="00536116">
              <w:rPr>
                <w:rFonts w:ascii="Arial" w:hAnsi="Arial" w:cs="Arial"/>
              </w:rPr>
              <w:t xml:space="preserve">n a global economic environment, the programme </w:t>
            </w:r>
            <w:r w:rsidR="004810D9">
              <w:rPr>
                <w:rFonts w:ascii="Arial" w:hAnsi="Arial" w:cs="Arial"/>
              </w:rPr>
              <w:t xml:space="preserve">will offer </w:t>
            </w:r>
            <w:r w:rsidR="00536116">
              <w:rPr>
                <w:rFonts w:ascii="Arial" w:hAnsi="Arial" w:cs="Arial"/>
              </w:rPr>
              <w:t xml:space="preserve">you </w:t>
            </w:r>
            <w:r w:rsidR="004810D9">
              <w:rPr>
                <w:rFonts w:ascii="Arial" w:hAnsi="Arial" w:cs="Arial"/>
              </w:rPr>
              <w:t xml:space="preserve">the conceptual </w:t>
            </w:r>
            <w:r w:rsidR="00536116">
              <w:rPr>
                <w:rFonts w:ascii="Arial" w:hAnsi="Arial" w:cs="Arial"/>
              </w:rPr>
              <w:t xml:space="preserve">knowledge and </w:t>
            </w:r>
            <w:r w:rsidR="004810D9">
              <w:rPr>
                <w:rFonts w:ascii="Arial" w:hAnsi="Arial" w:cs="Arial"/>
              </w:rPr>
              <w:t xml:space="preserve">understanding to help you shape organisations in the rapidly changing global environment, such that you can make a long-term difference.  </w:t>
            </w:r>
          </w:p>
          <w:p w14:paraId="18EA2CCC" w14:textId="77777777" w:rsidR="009918C5" w:rsidRDefault="009918C5" w:rsidP="004E651A">
            <w:pPr>
              <w:jc w:val="both"/>
              <w:rPr>
                <w:rFonts w:ascii="Arial" w:hAnsi="Arial" w:cs="Arial"/>
              </w:rPr>
            </w:pPr>
          </w:p>
          <w:p w14:paraId="0BEDAA37" w14:textId="71031830" w:rsidR="003835DD" w:rsidRPr="00423AB1" w:rsidRDefault="00BB6512" w:rsidP="000F49D9">
            <w:pPr>
              <w:pStyle w:val="NoSpacing"/>
              <w:jc w:val="both"/>
              <w:rPr>
                <w:rFonts w:ascii="Arial" w:hAnsi="Arial" w:cs="Arial"/>
                <w:i/>
              </w:rPr>
            </w:pPr>
            <w:r w:rsidRPr="00277027">
              <w:rPr>
                <w:rFonts w:ascii="Arial" w:hAnsi="Arial" w:cs="Arial"/>
              </w:rPr>
              <w:t>Throughout the programme you</w:t>
            </w:r>
            <w:r w:rsidR="003835DD">
              <w:rPr>
                <w:rFonts w:ascii="Arial" w:hAnsi="Arial" w:cs="Arial"/>
              </w:rPr>
              <w:t xml:space="preserve"> will </w:t>
            </w:r>
            <w:r w:rsidRPr="00277027">
              <w:rPr>
                <w:rFonts w:ascii="Arial" w:hAnsi="Arial" w:cs="Arial"/>
              </w:rPr>
              <w:t>be developed into a work</w:t>
            </w:r>
            <w:r>
              <w:rPr>
                <w:rFonts w:ascii="Arial" w:hAnsi="Arial" w:cs="Arial"/>
              </w:rPr>
              <w:t>-</w:t>
            </w:r>
            <w:r w:rsidRPr="00277027">
              <w:rPr>
                <w:rFonts w:ascii="Arial" w:hAnsi="Arial" w:cs="Arial"/>
              </w:rPr>
              <w:t xml:space="preserve">ready graduate, equipped with a range of </w:t>
            </w:r>
            <w:r>
              <w:rPr>
                <w:rFonts w:ascii="Arial" w:hAnsi="Arial" w:cs="Arial"/>
              </w:rPr>
              <w:t xml:space="preserve">intellectual, enterprising </w:t>
            </w:r>
            <w:r w:rsidRPr="00277027">
              <w:rPr>
                <w:rFonts w:ascii="Arial" w:hAnsi="Arial" w:cs="Arial"/>
              </w:rPr>
              <w:t>and employability skills</w:t>
            </w:r>
            <w:r>
              <w:rPr>
                <w:rFonts w:ascii="Arial" w:hAnsi="Arial" w:cs="Arial"/>
              </w:rPr>
              <w:t>,</w:t>
            </w:r>
            <w:r w:rsidRPr="00277027">
              <w:rPr>
                <w:rFonts w:ascii="Arial" w:hAnsi="Arial" w:cs="Arial"/>
              </w:rPr>
              <w:t xml:space="preserve"> </w:t>
            </w:r>
            <w:r w:rsidR="00495DEE">
              <w:rPr>
                <w:rFonts w:ascii="Arial" w:hAnsi="Arial" w:cs="Arial"/>
              </w:rPr>
              <w:t xml:space="preserve">together with competencies specific to international business and </w:t>
            </w:r>
            <w:r w:rsidR="003835DD">
              <w:rPr>
                <w:rFonts w:ascii="Arial" w:hAnsi="Arial" w:cs="Arial"/>
              </w:rPr>
              <w:t xml:space="preserve">global </w:t>
            </w:r>
            <w:r w:rsidR="00495DEE">
              <w:rPr>
                <w:rFonts w:ascii="Arial" w:hAnsi="Arial" w:cs="Arial"/>
              </w:rPr>
              <w:t xml:space="preserve">enterprise.  </w:t>
            </w:r>
            <w:r w:rsidR="00495DEE" w:rsidRPr="00F92F9D">
              <w:rPr>
                <w:rFonts w:ascii="Arial" w:hAnsi="Arial" w:cs="Arial"/>
              </w:rPr>
              <w:t>You will be given real business scenarios to put your learning to th</w:t>
            </w:r>
            <w:r w:rsidR="00495DEE">
              <w:rPr>
                <w:rFonts w:ascii="Arial" w:hAnsi="Arial" w:cs="Arial"/>
              </w:rPr>
              <w:t>e t</w:t>
            </w:r>
            <w:r w:rsidR="00495DEE" w:rsidRPr="00F92F9D">
              <w:rPr>
                <w:rFonts w:ascii="Arial" w:hAnsi="Arial" w:cs="Arial"/>
              </w:rPr>
              <w:t>est, as well as the knowledge of international strategic management, to help</w:t>
            </w:r>
            <w:r>
              <w:rPr>
                <w:rFonts w:ascii="Arial" w:hAnsi="Arial" w:cs="Arial"/>
              </w:rPr>
              <w:t xml:space="preserve"> you </w:t>
            </w:r>
            <w:r w:rsidR="00495DEE" w:rsidRPr="00F92F9D">
              <w:rPr>
                <w:rFonts w:ascii="Arial" w:hAnsi="Arial" w:cs="Arial"/>
              </w:rPr>
              <w:t xml:space="preserve">understand business on a global scale. </w:t>
            </w:r>
            <w:r w:rsidR="00495DEE">
              <w:rPr>
                <w:rFonts w:ascii="Arial" w:hAnsi="Arial" w:cs="Arial"/>
              </w:rPr>
              <w:t xml:space="preserve"> </w:t>
            </w:r>
            <w:r>
              <w:rPr>
                <w:rFonts w:ascii="Arial" w:hAnsi="Arial" w:cs="Arial"/>
              </w:rPr>
              <w:t>It will also develop your core behaviours through learning activities that enable you to practise, exhibit and develop confidence in enterprise</w:t>
            </w:r>
            <w:r w:rsidRPr="00277027">
              <w:rPr>
                <w:rFonts w:ascii="Arial" w:hAnsi="Arial" w:cs="Arial"/>
              </w:rPr>
              <w:t>.</w:t>
            </w:r>
            <w:r>
              <w:rPr>
                <w:rFonts w:ascii="Arial" w:hAnsi="Arial" w:cs="Arial"/>
              </w:rPr>
              <w:t xml:space="preserve"> </w:t>
            </w:r>
            <w:r w:rsidRPr="00F92F9D">
              <w:rPr>
                <w:rFonts w:ascii="Arial" w:hAnsi="Arial" w:cs="Arial"/>
              </w:rPr>
              <w:t>Our staff have worked all over the world, and bring experience from the aerospace</w:t>
            </w:r>
            <w:r w:rsidR="003835DD">
              <w:rPr>
                <w:rFonts w:ascii="Arial" w:hAnsi="Arial" w:cs="Arial"/>
              </w:rPr>
              <w:t xml:space="preserve"> industry</w:t>
            </w:r>
            <w:r w:rsidRPr="00F92F9D">
              <w:rPr>
                <w:rFonts w:ascii="Arial" w:hAnsi="Arial" w:cs="Arial"/>
              </w:rPr>
              <w:t xml:space="preserve">, </w:t>
            </w:r>
            <w:r w:rsidR="003835DD">
              <w:rPr>
                <w:rFonts w:ascii="Arial" w:hAnsi="Arial" w:cs="Arial"/>
              </w:rPr>
              <w:t xml:space="preserve">the </w:t>
            </w:r>
            <w:r w:rsidRPr="00F92F9D">
              <w:rPr>
                <w:rFonts w:ascii="Arial" w:hAnsi="Arial" w:cs="Arial"/>
              </w:rPr>
              <w:t>textile industry</w:t>
            </w:r>
            <w:r w:rsidR="003835DD">
              <w:rPr>
                <w:rFonts w:ascii="Arial" w:hAnsi="Arial" w:cs="Arial"/>
              </w:rPr>
              <w:t xml:space="preserve"> and multimillion-</w:t>
            </w:r>
            <w:r w:rsidRPr="00F92F9D">
              <w:rPr>
                <w:rFonts w:ascii="Arial" w:hAnsi="Arial" w:cs="Arial"/>
              </w:rPr>
              <w:t>pound conglomerates</w:t>
            </w:r>
            <w:r w:rsidR="004E651A">
              <w:rPr>
                <w:rFonts w:ascii="Arial" w:hAnsi="Arial" w:cs="Arial"/>
              </w:rPr>
              <w:t>, among many other industries</w:t>
            </w:r>
            <w:r w:rsidRPr="00F92F9D">
              <w:rPr>
                <w:rFonts w:ascii="Arial" w:hAnsi="Arial" w:cs="Arial"/>
              </w:rPr>
              <w:t>.</w:t>
            </w:r>
            <w:r>
              <w:rPr>
                <w:rFonts w:ascii="Arial" w:hAnsi="Arial" w:cs="Arial"/>
              </w:rPr>
              <w:t xml:space="preserve">  This will provide you with an opportunity to pursue a specialised career in international business.  </w:t>
            </w:r>
          </w:p>
        </w:tc>
      </w:tr>
      <w:tr w:rsidR="00B868AB" w:rsidRPr="00423AB1" w14:paraId="05BE72CD" w14:textId="77777777" w:rsidTr="00704669">
        <w:tc>
          <w:tcPr>
            <w:tcW w:w="10194" w:type="dxa"/>
            <w:gridSpan w:val="2"/>
          </w:tcPr>
          <w:p w14:paraId="38A1F568" w14:textId="77777777" w:rsidR="00B868AB" w:rsidRPr="00B868AB" w:rsidRDefault="00B868AB" w:rsidP="004E651A">
            <w:pPr>
              <w:pStyle w:val="Heading2"/>
              <w:jc w:val="both"/>
              <w:outlineLvl w:val="1"/>
              <w:rPr>
                <w:rFonts w:ascii="Arial" w:hAnsi="Arial" w:cs="Arial"/>
              </w:rPr>
            </w:pPr>
            <w:r w:rsidRPr="00B868AB">
              <w:rPr>
                <w:rFonts w:ascii="Arial" w:hAnsi="Arial" w:cs="Arial"/>
              </w:rPr>
              <w:lastRenderedPageBreak/>
              <w:t>Programme Aims</w:t>
            </w:r>
          </w:p>
          <w:p w14:paraId="0236A757" w14:textId="4C6E6CC8" w:rsidR="00B868AB" w:rsidRPr="00B868AB" w:rsidRDefault="003D4BF5" w:rsidP="004E651A">
            <w:pPr>
              <w:spacing w:before="120" w:after="120"/>
              <w:jc w:val="both"/>
            </w:pPr>
            <w:r>
              <w:rPr>
                <w:rFonts w:ascii="Arial" w:hAnsi="Arial" w:cs="Arial"/>
              </w:rPr>
              <w:t>This section</w:t>
            </w:r>
            <w:r w:rsidRPr="00CA7C0E">
              <w:rPr>
                <w:rFonts w:ascii="Arial" w:hAnsi="Arial" w:cs="Arial"/>
              </w:rPr>
              <w:t xml:space="preserve"> articulate</w:t>
            </w:r>
            <w:r>
              <w:rPr>
                <w:rFonts w:ascii="Arial" w:hAnsi="Arial" w:cs="Arial"/>
              </w:rPr>
              <w:t>s</w:t>
            </w:r>
            <w:r w:rsidRPr="00CA7C0E">
              <w:rPr>
                <w:rFonts w:ascii="Arial" w:hAnsi="Arial" w:cs="Arial"/>
              </w:rPr>
              <w:t xml:space="preserve"> the programme </w:t>
            </w:r>
            <w:r>
              <w:rPr>
                <w:rFonts w:ascii="Arial" w:hAnsi="Arial" w:cs="Arial"/>
              </w:rPr>
              <w:t xml:space="preserve">aims </w:t>
            </w:r>
            <w:r w:rsidRPr="00CA7C0E">
              <w:rPr>
                <w:rFonts w:ascii="Arial" w:hAnsi="Arial" w:cs="Arial"/>
              </w:rPr>
              <w:t>framed by the five themes of the Academic Plan</w:t>
            </w:r>
            <w:r w:rsidR="00E0742D">
              <w:rPr>
                <w:rFonts w:ascii="Arial" w:hAnsi="Arial" w:cs="Arial"/>
              </w:rPr>
              <w:t xml:space="preserve">. </w:t>
            </w:r>
            <w:r>
              <w:rPr>
                <w:rFonts w:ascii="Arial" w:hAnsi="Arial" w:cs="Arial"/>
              </w:rPr>
              <w:t xml:space="preserve"> </w:t>
            </w:r>
            <w:r w:rsidR="00E0742D">
              <w:rPr>
                <w:rFonts w:ascii="Arial" w:hAnsi="Arial" w:cs="Arial"/>
              </w:rPr>
              <w:t xml:space="preserve">The programme is also </w:t>
            </w:r>
            <w:r w:rsidR="00E0742D" w:rsidRPr="00E0742D">
              <w:rPr>
                <w:rFonts w:ascii="Arial" w:hAnsi="Arial" w:cs="Arial"/>
              </w:rPr>
              <w:t xml:space="preserve">developed within the context of the QAA Subject Benchmark statement for Business &amp; Management </w:t>
            </w:r>
            <w:r>
              <w:rPr>
                <w:rFonts w:ascii="Arial" w:hAnsi="Arial" w:cs="Arial"/>
              </w:rPr>
              <w:t>(July, 2015)</w:t>
            </w:r>
            <w:r w:rsidR="00E0742D">
              <w:rPr>
                <w:rFonts w:ascii="Arial" w:hAnsi="Arial" w:cs="Arial"/>
              </w:rPr>
              <w:t xml:space="preserve">, </w:t>
            </w:r>
            <w:r w:rsidR="00E0742D" w:rsidRPr="00E0742D">
              <w:rPr>
                <w:rFonts w:ascii="Arial" w:hAnsi="Arial" w:cs="Arial"/>
              </w:rPr>
              <w:t>which specifies the need for subject knowledge</w:t>
            </w:r>
            <w:r w:rsidR="003835DD">
              <w:rPr>
                <w:rFonts w:ascii="Arial" w:hAnsi="Arial" w:cs="Arial"/>
              </w:rPr>
              <w:t xml:space="preserve"> as well as </w:t>
            </w:r>
            <w:r w:rsidR="00E0742D" w:rsidRPr="00E0742D">
              <w:rPr>
                <w:rFonts w:ascii="Arial" w:hAnsi="Arial" w:cs="Arial"/>
              </w:rPr>
              <w:t>understanding and skills in relation to organisations, the busi</w:t>
            </w:r>
            <w:r w:rsidR="003835DD">
              <w:rPr>
                <w:rFonts w:ascii="Arial" w:hAnsi="Arial" w:cs="Arial"/>
              </w:rPr>
              <w:t>ness environment and management. Ea</w:t>
            </w:r>
            <w:r w:rsidR="00E0742D" w:rsidRPr="00E0742D">
              <w:rPr>
                <w:rFonts w:ascii="Arial" w:hAnsi="Arial" w:cs="Arial"/>
              </w:rPr>
              <w:t xml:space="preserve">ch </w:t>
            </w:r>
            <w:r w:rsidR="003835DD">
              <w:rPr>
                <w:rFonts w:ascii="Arial" w:hAnsi="Arial" w:cs="Arial"/>
              </w:rPr>
              <w:t xml:space="preserve">of these is </w:t>
            </w:r>
            <w:r w:rsidR="00E0742D" w:rsidRPr="00E0742D">
              <w:rPr>
                <w:rFonts w:ascii="Arial" w:hAnsi="Arial" w:cs="Arial"/>
              </w:rPr>
              <w:t>set within an international business context.</w:t>
            </w:r>
          </w:p>
        </w:tc>
      </w:tr>
      <w:tr w:rsidR="00364CA4" w:rsidRPr="00423AB1" w14:paraId="208D0FF0" w14:textId="77777777" w:rsidTr="00704669">
        <w:tc>
          <w:tcPr>
            <w:tcW w:w="3127" w:type="dxa"/>
          </w:tcPr>
          <w:p w14:paraId="7646CCCE" w14:textId="77777777" w:rsidR="00364CA4" w:rsidRPr="00423AB1" w:rsidRDefault="00364CA4" w:rsidP="004E651A">
            <w:pPr>
              <w:pStyle w:val="ListParagraph"/>
              <w:numPr>
                <w:ilvl w:val="0"/>
                <w:numId w:val="2"/>
              </w:numPr>
              <w:jc w:val="both"/>
              <w:rPr>
                <w:rFonts w:ascii="Arial" w:hAnsi="Arial" w:cs="Arial"/>
              </w:rPr>
            </w:pPr>
            <w:r w:rsidRPr="00423AB1">
              <w:rPr>
                <w:rFonts w:ascii="Arial" w:hAnsi="Arial" w:cs="Arial"/>
              </w:rPr>
              <w:t xml:space="preserve">Pursuing Excellence </w:t>
            </w:r>
          </w:p>
        </w:tc>
        <w:tc>
          <w:tcPr>
            <w:tcW w:w="7067" w:type="dxa"/>
          </w:tcPr>
          <w:p w14:paraId="03956D38" w14:textId="623F5DA7" w:rsidR="003D4BF5" w:rsidRDefault="003D4BF5" w:rsidP="004E651A">
            <w:pPr>
              <w:tabs>
                <w:tab w:val="num" w:pos="709"/>
              </w:tabs>
              <w:autoSpaceDE w:val="0"/>
              <w:autoSpaceDN w:val="0"/>
              <w:adjustRightInd w:val="0"/>
              <w:jc w:val="both"/>
              <w:rPr>
                <w:rFonts w:ascii="Arial" w:hAnsi="Arial" w:cs="Arial"/>
              </w:rPr>
            </w:pPr>
            <w:r w:rsidRPr="006C1689">
              <w:rPr>
                <w:rFonts w:ascii="Arial" w:hAnsi="Arial" w:cs="Arial"/>
                <w:bCs/>
              </w:rPr>
              <w:t xml:space="preserve">The programme will provide you with education and </w:t>
            </w:r>
            <w:r>
              <w:rPr>
                <w:rFonts w:ascii="Arial" w:hAnsi="Arial" w:cs="Arial"/>
                <w:bCs/>
              </w:rPr>
              <w:t xml:space="preserve">understanding of the fundamental and ethical principles of business </w:t>
            </w:r>
            <w:r w:rsidRPr="006C1689">
              <w:rPr>
                <w:rFonts w:ascii="Arial" w:hAnsi="Arial" w:cs="Arial"/>
                <w:bCs/>
              </w:rPr>
              <w:t xml:space="preserve">concepts, theories, ideas and tools, and their application to a wide variety of </w:t>
            </w:r>
            <w:r>
              <w:rPr>
                <w:rFonts w:ascii="Arial" w:hAnsi="Arial" w:cs="Arial"/>
                <w:bCs/>
              </w:rPr>
              <w:t xml:space="preserve">business </w:t>
            </w:r>
            <w:r w:rsidRPr="006C1689">
              <w:rPr>
                <w:rFonts w:ascii="Arial" w:hAnsi="Arial" w:cs="Arial"/>
                <w:bCs/>
              </w:rPr>
              <w:t>problems</w:t>
            </w:r>
            <w:r>
              <w:rPr>
                <w:rFonts w:ascii="Arial" w:hAnsi="Arial" w:cs="Arial"/>
                <w:bCs/>
              </w:rPr>
              <w:t xml:space="preserve">.  </w:t>
            </w:r>
            <w:r>
              <w:rPr>
                <w:rFonts w:ascii="Arial" w:hAnsi="Arial" w:cs="Arial"/>
              </w:rPr>
              <w:t>This encapsulates the enterprising behaviours, attributes and skills needed for</w:t>
            </w:r>
            <w:r w:rsidRPr="00CE1FC7">
              <w:rPr>
                <w:rFonts w:ascii="Arial" w:hAnsi="Arial" w:cs="Arial"/>
              </w:rPr>
              <w:t xml:space="preserve"> </w:t>
            </w:r>
            <w:r>
              <w:rPr>
                <w:rFonts w:ascii="Arial" w:hAnsi="Arial" w:cs="Arial"/>
              </w:rPr>
              <w:t xml:space="preserve">a </w:t>
            </w:r>
            <w:r w:rsidRPr="00CE1FC7">
              <w:rPr>
                <w:rFonts w:ascii="Arial" w:hAnsi="Arial" w:cs="Arial"/>
              </w:rPr>
              <w:t xml:space="preserve">rapidly changing </w:t>
            </w:r>
            <w:r>
              <w:rPr>
                <w:rFonts w:ascii="Arial" w:hAnsi="Arial" w:cs="Arial"/>
              </w:rPr>
              <w:t>business environment</w:t>
            </w:r>
            <w:r w:rsidRPr="00CE1FC7">
              <w:rPr>
                <w:rFonts w:ascii="Arial" w:hAnsi="Arial" w:cs="Arial"/>
              </w:rPr>
              <w:t>.</w:t>
            </w:r>
            <w:r>
              <w:rPr>
                <w:rFonts w:ascii="Arial" w:hAnsi="Arial" w:cs="Arial"/>
              </w:rPr>
              <w:t xml:space="preserve"> It aims: </w:t>
            </w:r>
          </w:p>
          <w:p w14:paraId="168BB4B8" w14:textId="29A20A3F" w:rsidR="003D4BF5" w:rsidRPr="003041CA" w:rsidRDefault="003D4BF5" w:rsidP="004E651A">
            <w:pPr>
              <w:pStyle w:val="ListParagraph"/>
              <w:numPr>
                <w:ilvl w:val="0"/>
                <w:numId w:val="11"/>
              </w:numPr>
              <w:tabs>
                <w:tab w:val="num" w:pos="709"/>
              </w:tabs>
              <w:autoSpaceDE w:val="0"/>
              <w:autoSpaceDN w:val="0"/>
              <w:adjustRightInd w:val="0"/>
              <w:jc w:val="both"/>
              <w:rPr>
                <w:rFonts w:ascii="Arial" w:hAnsi="Arial" w:cs="Arial"/>
              </w:rPr>
            </w:pPr>
            <w:r w:rsidRPr="003041CA">
              <w:rPr>
                <w:rFonts w:ascii="Arial" w:hAnsi="Arial" w:cs="Arial"/>
              </w:rPr>
              <w:t xml:space="preserve">To develop you to integrate academic theory and practice and to </w:t>
            </w:r>
            <w:r>
              <w:rPr>
                <w:rFonts w:ascii="Arial" w:hAnsi="Arial" w:cs="Arial"/>
              </w:rPr>
              <w:t>be a</w:t>
            </w:r>
            <w:r w:rsidRPr="003041CA">
              <w:rPr>
                <w:rFonts w:ascii="Arial" w:hAnsi="Arial" w:cs="Arial"/>
              </w:rPr>
              <w:t xml:space="preserve">ble to apply this knowledge and understanding to </w:t>
            </w:r>
            <w:r>
              <w:rPr>
                <w:rFonts w:ascii="Arial" w:hAnsi="Arial" w:cs="Arial"/>
              </w:rPr>
              <w:t xml:space="preserve">international </w:t>
            </w:r>
            <w:r w:rsidRPr="003041CA">
              <w:rPr>
                <w:rFonts w:ascii="Arial" w:hAnsi="Arial" w:cs="Arial"/>
              </w:rPr>
              <w:t>business scenarios;</w:t>
            </w:r>
          </w:p>
          <w:p w14:paraId="08A0B33D" w14:textId="77777777" w:rsidR="003D4BF5" w:rsidRDefault="003D4BF5" w:rsidP="004E651A">
            <w:pPr>
              <w:pStyle w:val="ListParagraph"/>
              <w:numPr>
                <w:ilvl w:val="0"/>
                <w:numId w:val="11"/>
              </w:numPr>
              <w:tabs>
                <w:tab w:val="num" w:pos="709"/>
              </w:tabs>
              <w:autoSpaceDE w:val="0"/>
              <w:autoSpaceDN w:val="0"/>
              <w:adjustRightInd w:val="0"/>
              <w:jc w:val="both"/>
              <w:rPr>
                <w:rFonts w:ascii="Arial" w:hAnsi="Arial" w:cs="Arial"/>
              </w:rPr>
            </w:pPr>
            <w:r w:rsidRPr="00514D9F">
              <w:rPr>
                <w:rFonts w:ascii="Arial" w:hAnsi="Arial" w:cs="Arial"/>
              </w:rPr>
              <w:t xml:space="preserve">To </w:t>
            </w:r>
            <w:r>
              <w:rPr>
                <w:rFonts w:ascii="Arial" w:hAnsi="Arial" w:cs="Arial"/>
              </w:rPr>
              <w:t xml:space="preserve">stimulate you to </w:t>
            </w:r>
            <w:r w:rsidRPr="00514D9F">
              <w:rPr>
                <w:rFonts w:ascii="Arial" w:hAnsi="Arial" w:cs="Arial"/>
              </w:rPr>
              <w:t>produce critical and creative business solutions and make decisions in a variety of business contexts, locally, regionally, nationally and internationally</w:t>
            </w:r>
            <w:r>
              <w:rPr>
                <w:rFonts w:ascii="Arial" w:hAnsi="Arial" w:cs="Arial"/>
              </w:rPr>
              <w:t>.</w:t>
            </w:r>
          </w:p>
          <w:p w14:paraId="43500714" w14:textId="77777777" w:rsidR="005C2C01" w:rsidRDefault="003D4BF5" w:rsidP="004E651A">
            <w:pPr>
              <w:pStyle w:val="ListParagraph"/>
              <w:numPr>
                <w:ilvl w:val="0"/>
                <w:numId w:val="11"/>
              </w:numPr>
              <w:tabs>
                <w:tab w:val="num" w:pos="709"/>
              </w:tabs>
              <w:autoSpaceDE w:val="0"/>
              <w:autoSpaceDN w:val="0"/>
              <w:adjustRightInd w:val="0"/>
              <w:jc w:val="both"/>
              <w:rPr>
                <w:rFonts w:ascii="Arial" w:hAnsi="Arial" w:cs="Arial"/>
              </w:rPr>
            </w:pPr>
            <w:r>
              <w:rPr>
                <w:rFonts w:ascii="Arial" w:hAnsi="Arial" w:cs="Arial"/>
              </w:rPr>
              <w:t>To foster an understanding of approaches to e</w:t>
            </w:r>
            <w:r w:rsidRPr="000342C0">
              <w:rPr>
                <w:rFonts w:ascii="Arial" w:hAnsi="Arial" w:cs="Arial"/>
              </w:rPr>
              <w:t>valuate the effectiveness of business activity</w:t>
            </w:r>
            <w:r>
              <w:rPr>
                <w:rFonts w:ascii="Arial" w:hAnsi="Arial" w:cs="Arial"/>
              </w:rPr>
              <w:t xml:space="preserve"> in general and in global context</w:t>
            </w:r>
            <w:r w:rsidR="00F074B1">
              <w:rPr>
                <w:rFonts w:ascii="Arial" w:hAnsi="Arial" w:cs="Arial"/>
              </w:rPr>
              <w:t>,</w:t>
            </w:r>
            <w:r>
              <w:rPr>
                <w:rFonts w:ascii="Arial" w:hAnsi="Arial" w:cs="Arial"/>
              </w:rPr>
              <w:t xml:space="preserve"> in particular.</w:t>
            </w:r>
          </w:p>
          <w:p w14:paraId="77A8C4A6" w14:textId="7A0CD16C" w:rsidR="003835DD" w:rsidRPr="003835DD" w:rsidRDefault="003835DD" w:rsidP="004E651A">
            <w:pPr>
              <w:autoSpaceDE w:val="0"/>
              <w:autoSpaceDN w:val="0"/>
              <w:adjustRightInd w:val="0"/>
              <w:jc w:val="both"/>
              <w:rPr>
                <w:rFonts w:ascii="Arial" w:hAnsi="Arial" w:cs="Arial"/>
              </w:rPr>
            </w:pPr>
          </w:p>
        </w:tc>
      </w:tr>
      <w:tr w:rsidR="00364CA4" w:rsidRPr="00423AB1" w14:paraId="76A86554" w14:textId="77777777" w:rsidTr="00704669">
        <w:tc>
          <w:tcPr>
            <w:tcW w:w="3127" w:type="dxa"/>
          </w:tcPr>
          <w:p w14:paraId="5EA938F0" w14:textId="77777777" w:rsidR="00364CA4" w:rsidRPr="00423AB1" w:rsidRDefault="00364CA4" w:rsidP="004E651A">
            <w:pPr>
              <w:pStyle w:val="ListParagraph"/>
              <w:numPr>
                <w:ilvl w:val="0"/>
                <w:numId w:val="2"/>
              </w:numPr>
              <w:jc w:val="both"/>
              <w:rPr>
                <w:rFonts w:ascii="Arial" w:hAnsi="Arial" w:cs="Arial"/>
              </w:rPr>
            </w:pPr>
            <w:r w:rsidRPr="00423AB1">
              <w:rPr>
                <w:rFonts w:ascii="Arial" w:hAnsi="Arial" w:cs="Arial"/>
              </w:rPr>
              <w:t>Practice-led, knowledge-applied</w:t>
            </w:r>
          </w:p>
        </w:tc>
        <w:tc>
          <w:tcPr>
            <w:tcW w:w="7067" w:type="dxa"/>
          </w:tcPr>
          <w:p w14:paraId="50C9DA13" w14:textId="33F8AE74" w:rsidR="00917821" w:rsidRDefault="00917821" w:rsidP="004E651A">
            <w:pPr>
              <w:pStyle w:val="Heading2"/>
              <w:spacing w:before="0"/>
              <w:jc w:val="both"/>
              <w:outlineLvl w:val="1"/>
              <w:rPr>
                <w:rFonts w:ascii="Arial" w:eastAsiaTheme="minorHAnsi" w:hAnsi="Arial" w:cs="Arial"/>
                <w:b w:val="0"/>
                <w:bCs w:val="0"/>
                <w:color w:val="auto"/>
                <w:sz w:val="22"/>
                <w:szCs w:val="22"/>
              </w:rPr>
            </w:pPr>
            <w:r>
              <w:rPr>
                <w:rFonts w:ascii="Arial" w:eastAsiaTheme="minorHAnsi" w:hAnsi="Arial" w:cs="Arial"/>
                <w:b w:val="0"/>
                <w:bCs w:val="0"/>
                <w:color w:val="auto"/>
                <w:sz w:val="22"/>
                <w:szCs w:val="22"/>
              </w:rPr>
              <w:t xml:space="preserve">The programme </w:t>
            </w:r>
            <w:r w:rsidRPr="00C6336B">
              <w:rPr>
                <w:rFonts w:ascii="Arial" w:eastAsiaTheme="minorHAnsi" w:hAnsi="Arial" w:cs="Arial"/>
                <w:b w:val="0"/>
                <w:bCs w:val="0"/>
                <w:color w:val="auto"/>
                <w:sz w:val="22"/>
                <w:szCs w:val="22"/>
              </w:rPr>
              <w:t>aim</w:t>
            </w:r>
            <w:r w:rsidR="003835DD">
              <w:rPr>
                <w:rFonts w:ascii="Arial" w:eastAsiaTheme="minorHAnsi" w:hAnsi="Arial" w:cs="Arial"/>
                <w:b w:val="0"/>
                <w:bCs w:val="0"/>
                <w:color w:val="auto"/>
                <w:sz w:val="22"/>
                <w:szCs w:val="22"/>
              </w:rPr>
              <w:t>s</w:t>
            </w:r>
            <w:r w:rsidRPr="00C6336B">
              <w:rPr>
                <w:rFonts w:ascii="Arial" w:eastAsiaTheme="minorHAnsi" w:hAnsi="Arial" w:cs="Arial"/>
                <w:b w:val="0"/>
                <w:bCs w:val="0"/>
                <w:color w:val="auto"/>
                <w:sz w:val="22"/>
                <w:szCs w:val="22"/>
              </w:rPr>
              <w:t xml:space="preserve"> to provide you with a firm foundation about the </w:t>
            </w:r>
            <w:r>
              <w:rPr>
                <w:rFonts w:ascii="Arial" w:eastAsiaTheme="minorHAnsi" w:hAnsi="Arial" w:cs="Arial"/>
                <w:b w:val="0"/>
                <w:bCs w:val="0"/>
                <w:color w:val="auto"/>
                <w:sz w:val="22"/>
                <w:szCs w:val="22"/>
              </w:rPr>
              <w:t xml:space="preserve">practice of business systems </w:t>
            </w:r>
            <w:r w:rsidRPr="00C6336B">
              <w:rPr>
                <w:rFonts w:ascii="Arial" w:eastAsiaTheme="minorHAnsi" w:hAnsi="Arial" w:cs="Arial"/>
                <w:b w:val="0"/>
                <w:bCs w:val="0"/>
                <w:color w:val="auto"/>
                <w:sz w:val="22"/>
                <w:szCs w:val="22"/>
              </w:rPr>
              <w:t xml:space="preserve">and to develop the relevant skills for the constructive use of that knowledge in a range of </w:t>
            </w:r>
            <w:r>
              <w:rPr>
                <w:rFonts w:ascii="Arial" w:eastAsiaTheme="minorHAnsi" w:hAnsi="Arial" w:cs="Arial"/>
                <w:b w:val="0"/>
                <w:bCs w:val="0"/>
                <w:color w:val="auto"/>
                <w:sz w:val="22"/>
                <w:szCs w:val="22"/>
              </w:rPr>
              <w:t xml:space="preserve">global </w:t>
            </w:r>
            <w:r w:rsidRPr="00C6336B">
              <w:rPr>
                <w:rFonts w:ascii="Arial" w:eastAsiaTheme="minorHAnsi" w:hAnsi="Arial" w:cs="Arial"/>
                <w:b w:val="0"/>
                <w:bCs w:val="0"/>
                <w:color w:val="auto"/>
                <w:sz w:val="22"/>
                <w:szCs w:val="22"/>
              </w:rPr>
              <w:t>settings.</w:t>
            </w:r>
            <w:r>
              <w:rPr>
                <w:rFonts w:ascii="Arial" w:eastAsiaTheme="minorHAnsi" w:hAnsi="Arial" w:cs="Arial"/>
                <w:b w:val="0"/>
                <w:bCs w:val="0"/>
                <w:color w:val="auto"/>
                <w:sz w:val="22"/>
                <w:szCs w:val="22"/>
              </w:rPr>
              <w:t xml:space="preserve"> Specifically, the programme aims: </w:t>
            </w:r>
          </w:p>
          <w:p w14:paraId="5CEB3363" w14:textId="2ECDB9EF" w:rsidR="00917821" w:rsidRPr="00047B5B" w:rsidRDefault="00917821" w:rsidP="004E651A">
            <w:pPr>
              <w:pStyle w:val="ListParagraph"/>
              <w:numPr>
                <w:ilvl w:val="0"/>
                <w:numId w:val="14"/>
              </w:numPr>
              <w:jc w:val="both"/>
            </w:pPr>
            <w:r>
              <w:rPr>
                <w:rFonts w:ascii="Arial" w:hAnsi="Arial" w:cs="Arial"/>
              </w:rPr>
              <w:t xml:space="preserve">To develop </w:t>
            </w:r>
            <w:r w:rsidR="00B74CE4">
              <w:rPr>
                <w:rFonts w:ascii="Arial" w:hAnsi="Arial" w:cs="Arial"/>
              </w:rPr>
              <w:t>your</w:t>
            </w:r>
            <w:r>
              <w:rPr>
                <w:rFonts w:ascii="Arial" w:hAnsi="Arial" w:cs="Arial"/>
              </w:rPr>
              <w:t xml:space="preserve"> ability </w:t>
            </w:r>
            <w:r w:rsidRPr="00D3043A">
              <w:rPr>
                <w:rFonts w:ascii="Arial" w:hAnsi="Arial" w:cs="Arial"/>
              </w:rPr>
              <w:t xml:space="preserve">to apply your understanding of organisations, their operations and processes, the business environment and contemporary global management issues, to </w:t>
            </w:r>
            <w:r>
              <w:rPr>
                <w:rFonts w:ascii="Arial" w:hAnsi="Arial" w:cs="Arial"/>
              </w:rPr>
              <w:t xml:space="preserve">the solution of specific theoretical and applied problems in business </w:t>
            </w:r>
            <w:r w:rsidRPr="00D3043A">
              <w:rPr>
                <w:rFonts w:ascii="Arial" w:hAnsi="Arial" w:cs="Arial"/>
              </w:rPr>
              <w:t>cases</w:t>
            </w:r>
            <w:r>
              <w:rPr>
                <w:rFonts w:ascii="Arial" w:hAnsi="Arial" w:cs="Arial"/>
              </w:rPr>
              <w:t>;</w:t>
            </w:r>
          </w:p>
          <w:p w14:paraId="461F3D8C" w14:textId="77777777" w:rsidR="00917821" w:rsidRDefault="00917821" w:rsidP="004E651A">
            <w:pPr>
              <w:pStyle w:val="Heading2"/>
              <w:numPr>
                <w:ilvl w:val="0"/>
                <w:numId w:val="14"/>
              </w:numPr>
              <w:spacing w:before="0"/>
              <w:jc w:val="both"/>
              <w:outlineLvl w:val="1"/>
              <w:rPr>
                <w:rFonts w:ascii="Arial" w:eastAsiaTheme="minorHAnsi" w:hAnsi="Arial" w:cs="Arial"/>
                <w:b w:val="0"/>
                <w:bCs w:val="0"/>
                <w:color w:val="auto"/>
                <w:sz w:val="22"/>
                <w:szCs w:val="22"/>
              </w:rPr>
            </w:pPr>
            <w:r>
              <w:rPr>
                <w:rFonts w:ascii="Arial" w:eastAsiaTheme="minorHAnsi" w:hAnsi="Arial" w:cs="Arial"/>
                <w:b w:val="0"/>
                <w:bCs w:val="0"/>
                <w:color w:val="auto"/>
                <w:sz w:val="22"/>
                <w:szCs w:val="22"/>
              </w:rPr>
              <w:t xml:space="preserve">To develop your confidence and competence to be analytical, intuitive, responsive, flexible, and creative; </w:t>
            </w:r>
          </w:p>
          <w:p w14:paraId="06208DD3" w14:textId="35EC4582" w:rsidR="00FB4EFB" w:rsidRPr="00B74CE4" w:rsidRDefault="00917821" w:rsidP="004E651A">
            <w:pPr>
              <w:pStyle w:val="ListParagraph"/>
              <w:numPr>
                <w:ilvl w:val="0"/>
                <w:numId w:val="14"/>
              </w:numPr>
              <w:jc w:val="both"/>
            </w:pPr>
            <w:r w:rsidRPr="002E744A">
              <w:rPr>
                <w:rFonts w:ascii="Arial" w:hAnsi="Arial" w:cs="Arial"/>
              </w:rPr>
              <w:t xml:space="preserve">To foster </w:t>
            </w:r>
            <w:r>
              <w:rPr>
                <w:rFonts w:ascii="Arial" w:hAnsi="Arial" w:cs="Arial"/>
              </w:rPr>
              <w:t>you</w:t>
            </w:r>
            <w:r w:rsidR="004E651A">
              <w:rPr>
                <w:rFonts w:ascii="Arial" w:hAnsi="Arial" w:cs="Arial"/>
              </w:rPr>
              <w:t>r</w:t>
            </w:r>
            <w:r>
              <w:rPr>
                <w:rFonts w:ascii="Arial" w:hAnsi="Arial" w:cs="Arial"/>
              </w:rPr>
              <w:t xml:space="preserve"> ability t</w:t>
            </w:r>
            <w:r w:rsidRPr="003B3F5D">
              <w:rPr>
                <w:rFonts w:ascii="Arial" w:hAnsi="Arial" w:cs="Arial"/>
              </w:rPr>
              <w:t xml:space="preserve">o be attuned to the </w:t>
            </w:r>
            <w:r w:rsidR="00C77B8A">
              <w:rPr>
                <w:rFonts w:ascii="Arial" w:hAnsi="Arial" w:cs="Arial"/>
              </w:rPr>
              <w:t xml:space="preserve">international </w:t>
            </w:r>
            <w:r w:rsidRPr="003B3F5D">
              <w:rPr>
                <w:rFonts w:ascii="Arial" w:hAnsi="Arial" w:cs="Arial"/>
              </w:rPr>
              <w:t>business environment and business needs through practical learning</w:t>
            </w:r>
            <w:r w:rsidR="00B74CE4">
              <w:rPr>
                <w:rFonts w:ascii="Arial" w:hAnsi="Arial" w:cs="Arial"/>
              </w:rPr>
              <w:t>,</w:t>
            </w:r>
            <w:r w:rsidRPr="003B3F5D">
              <w:rPr>
                <w:rFonts w:ascii="Arial" w:hAnsi="Arial" w:cs="Arial"/>
              </w:rPr>
              <w:t xml:space="preserve"> curricular and extra-curricular experiences. </w:t>
            </w:r>
          </w:p>
          <w:p w14:paraId="5A4726CD" w14:textId="2562BF72" w:rsidR="00B74CE4" w:rsidRPr="00F14FCF" w:rsidRDefault="00B74CE4" w:rsidP="004E651A">
            <w:pPr>
              <w:pStyle w:val="ListParagraph"/>
              <w:jc w:val="both"/>
            </w:pPr>
          </w:p>
        </w:tc>
      </w:tr>
      <w:tr w:rsidR="00C77B8A" w:rsidRPr="00423AB1" w14:paraId="70F948B8" w14:textId="77777777" w:rsidTr="00704669">
        <w:tc>
          <w:tcPr>
            <w:tcW w:w="3127" w:type="dxa"/>
          </w:tcPr>
          <w:p w14:paraId="1740F270" w14:textId="6E25D281" w:rsidR="00C77B8A" w:rsidRPr="00423AB1" w:rsidRDefault="00961332" w:rsidP="004E651A">
            <w:pPr>
              <w:pStyle w:val="ListParagraph"/>
              <w:numPr>
                <w:ilvl w:val="0"/>
                <w:numId w:val="2"/>
              </w:numPr>
              <w:jc w:val="both"/>
              <w:rPr>
                <w:rFonts w:ascii="Arial" w:hAnsi="Arial" w:cs="Arial"/>
              </w:rPr>
            </w:pPr>
            <w:r>
              <w:br w:type="page"/>
            </w:r>
            <w:r w:rsidR="00C77B8A" w:rsidRPr="00423AB1">
              <w:rPr>
                <w:rFonts w:ascii="Arial" w:hAnsi="Arial" w:cs="Arial"/>
              </w:rPr>
              <w:t>Interdisciplinarity</w:t>
            </w:r>
          </w:p>
        </w:tc>
        <w:tc>
          <w:tcPr>
            <w:tcW w:w="7067" w:type="dxa"/>
          </w:tcPr>
          <w:p w14:paraId="5BC64A47" w14:textId="4E717644" w:rsidR="00C77B8A" w:rsidRDefault="00C77B8A" w:rsidP="004E651A">
            <w:pPr>
              <w:autoSpaceDE w:val="0"/>
              <w:autoSpaceDN w:val="0"/>
              <w:adjustRightInd w:val="0"/>
              <w:jc w:val="both"/>
              <w:rPr>
                <w:rFonts w:ascii="Arial" w:hAnsi="Arial" w:cs="Arial"/>
                <w:bCs/>
              </w:rPr>
            </w:pPr>
            <w:r>
              <w:rPr>
                <w:rFonts w:ascii="Arial" w:hAnsi="Arial" w:cs="Arial"/>
              </w:rPr>
              <w:t>The programme aims to provide you with critical understanding of the multiple dimensions of dynamic businesses</w:t>
            </w:r>
            <w:r w:rsidR="004E651A">
              <w:rPr>
                <w:rFonts w:ascii="Arial" w:hAnsi="Arial" w:cs="Arial"/>
              </w:rPr>
              <w:t>,</w:t>
            </w:r>
            <w:r>
              <w:rPr>
                <w:rFonts w:ascii="Arial" w:hAnsi="Arial" w:cs="Arial"/>
              </w:rPr>
              <w:t xml:space="preserve"> operating in global contexts: their interconnections and integration of broader subject speci</w:t>
            </w:r>
            <w:r w:rsidR="00B74CE4">
              <w:rPr>
                <w:rFonts w:ascii="Arial" w:hAnsi="Arial" w:cs="Arial"/>
              </w:rPr>
              <w:t>alisms in a multidisciplinary</w:t>
            </w:r>
            <w:r>
              <w:rPr>
                <w:rFonts w:ascii="Arial" w:hAnsi="Arial" w:cs="Arial"/>
              </w:rPr>
              <w:t xml:space="preserve"> </w:t>
            </w:r>
            <w:r w:rsidRPr="00B8532D">
              <w:rPr>
                <w:rFonts w:ascii="Arial" w:hAnsi="Arial" w:cs="Arial"/>
              </w:rPr>
              <w:t>environment</w:t>
            </w:r>
            <w:r w:rsidRPr="00E77311">
              <w:rPr>
                <w:rFonts w:ascii="Arial" w:hAnsi="Arial" w:cs="Arial"/>
              </w:rPr>
              <w:t>.</w:t>
            </w:r>
            <w:r>
              <w:rPr>
                <w:rFonts w:ascii="Arial" w:hAnsi="Arial" w:cs="Arial"/>
                <w:b/>
                <w:bCs/>
              </w:rPr>
              <w:t xml:space="preserve"> </w:t>
            </w:r>
            <w:r w:rsidRPr="00AB2807">
              <w:rPr>
                <w:rFonts w:ascii="Arial" w:hAnsi="Arial" w:cs="Arial"/>
              </w:rPr>
              <w:t>Specifically</w:t>
            </w:r>
            <w:r>
              <w:rPr>
                <w:rFonts w:ascii="Arial" w:hAnsi="Arial" w:cs="Arial"/>
              </w:rPr>
              <w:t>, it aims</w:t>
            </w:r>
            <w:r w:rsidRPr="00704669">
              <w:rPr>
                <w:rFonts w:ascii="Arial" w:hAnsi="Arial" w:cs="Arial"/>
                <w:bCs/>
              </w:rPr>
              <w:t>:</w:t>
            </w:r>
          </w:p>
          <w:p w14:paraId="17B6053A" w14:textId="29ED7B9F" w:rsidR="00C77B8A" w:rsidRPr="00B74CE4" w:rsidRDefault="00C77B8A" w:rsidP="004E651A">
            <w:pPr>
              <w:pStyle w:val="ListParagraph"/>
              <w:numPr>
                <w:ilvl w:val="0"/>
                <w:numId w:val="21"/>
              </w:numPr>
              <w:autoSpaceDE w:val="0"/>
              <w:autoSpaceDN w:val="0"/>
              <w:adjustRightInd w:val="0"/>
              <w:jc w:val="both"/>
              <w:rPr>
                <w:rFonts w:ascii="Arial" w:hAnsi="Arial" w:cs="Arial"/>
              </w:rPr>
            </w:pPr>
            <w:r w:rsidRPr="00B74CE4">
              <w:rPr>
                <w:rFonts w:ascii="Arial" w:hAnsi="Arial" w:cs="Arial"/>
              </w:rPr>
              <w:t>To provide you with the opportunity to develop additional specialist skills in analysing business operational, marketing and management situations and devise approaches that may improve performance of the business aspects of an organisation</w:t>
            </w:r>
            <w:r w:rsidR="00ED7A26" w:rsidRPr="00B74CE4">
              <w:rPr>
                <w:rFonts w:ascii="Arial" w:hAnsi="Arial" w:cs="Arial"/>
              </w:rPr>
              <w:t xml:space="preserve"> in the international context;</w:t>
            </w:r>
          </w:p>
          <w:p w14:paraId="0A34B61B" w14:textId="77777777" w:rsidR="00C77B8A" w:rsidRPr="00B74CE4" w:rsidRDefault="00C77B8A" w:rsidP="004E651A">
            <w:pPr>
              <w:pStyle w:val="ListParagraph"/>
              <w:numPr>
                <w:ilvl w:val="0"/>
                <w:numId w:val="12"/>
              </w:numPr>
              <w:jc w:val="both"/>
              <w:rPr>
                <w:rFonts w:ascii="Arial" w:hAnsi="Arial" w:cs="Arial"/>
                <w:b/>
                <w:bCs/>
              </w:rPr>
            </w:pPr>
            <w:r>
              <w:rPr>
                <w:rFonts w:ascii="Arial" w:hAnsi="Arial" w:cs="Arial"/>
              </w:rPr>
              <w:t>To provide you with the skills that will enable you to i</w:t>
            </w:r>
            <w:r w:rsidRPr="000342C0">
              <w:rPr>
                <w:rFonts w:ascii="Arial" w:hAnsi="Arial" w:cs="Arial"/>
              </w:rPr>
              <w:t xml:space="preserve">dentify </w:t>
            </w:r>
            <w:r>
              <w:rPr>
                <w:rFonts w:ascii="Arial" w:hAnsi="Arial" w:cs="Arial"/>
              </w:rPr>
              <w:t>a</w:t>
            </w:r>
            <w:r w:rsidRPr="000342C0">
              <w:rPr>
                <w:rFonts w:ascii="Arial" w:hAnsi="Arial" w:cs="Arial"/>
              </w:rPr>
              <w:t>ccurately th</w:t>
            </w:r>
            <w:r>
              <w:rPr>
                <w:rFonts w:ascii="Arial" w:hAnsi="Arial" w:cs="Arial"/>
              </w:rPr>
              <w:t>e business i</w:t>
            </w:r>
            <w:r w:rsidRPr="000342C0">
              <w:rPr>
                <w:rFonts w:ascii="Arial" w:hAnsi="Arial" w:cs="Arial"/>
              </w:rPr>
              <w:t>ssues which require research, and apply appropriate methodologies using a variety of sources.</w:t>
            </w:r>
          </w:p>
          <w:p w14:paraId="172491C7" w14:textId="3CF33745" w:rsidR="00B74CE4" w:rsidRPr="00B74CE4" w:rsidRDefault="00B74CE4" w:rsidP="004E651A">
            <w:pPr>
              <w:ind w:left="360"/>
              <w:jc w:val="both"/>
              <w:rPr>
                <w:rFonts w:ascii="Arial" w:hAnsi="Arial" w:cs="Arial"/>
                <w:b/>
                <w:bCs/>
              </w:rPr>
            </w:pPr>
          </w:p>
        </w:tc>
      </w:tr>
      <w:tr w:rsidR="00C77B8A" w:rsidRPr="00423AB1" w14:paraId="2C7BF059" w14:textId="77777777" w:rsidTr="00704669">
        <w:tc>
          <w:tcPr>
            <w:tcW w:w="3127" w:type="dxa"/>
          </w:tcPr>
          <w:p w14:paraId="2667BB59" w14:textId="77777777" w:rsidR="00C77B8A" w:rsidRPr="00423AB1" w:rsidRDefault="00C77B8A" w:rsidP="004E651A">
            <w:pPr>
              <w:pStyle w:val="ListParagraph"/>
              <w:numPr>
                <w:ilvl w:val="0"/>
                <w:numId w:val="2"/>
              </w:numPr>
              <w:jc w:val="both"/>
              <w:rPr>
                <w:rFonts w:ascii="Arial" w:hAnsi="Arial" w:cs="Arial"/>
              </w:rPr>
            </w:pPr>
            <w:r w:rsidRPr="00423AB1">
              <w:rPr>
                <w:rFonts w:ascii="Arial" w:hAnsi="Arial" w:cs="Arial"/>
              </w:rPr>
              <w:lastRenderedPageBreak/>
              <w:t>Employability-driven</w:t>
            </w:r>
          </w:p>
        </w:tc>
        <w:tc>
          <w:tcPr>
            <w:tcW w:w="7067" w:type="dxa"/>
          </w:tcPr>
          <w:p w14:paraId="090A1DD0" w14:textId="77E9E514" w:rsidR="007E3304" w:rsidRDefault="007E3304" w:rsidP="004E651A">
            <w:pPr>
              <w:jc w:val="both"/>
              <w:rPr>
                <w:rFonts w:ascii="Arial" w:hAnsi="Arial" w:cs="Arial"/>
              </w:rPr>
            </w:pPr>
            <w:r>
              <w:rPr>
                <w:rFonts w:ascii="Arial" w:hAnsi="Arial" w:cs="Arial"/>
              </w:rPr>
              <w:t>In preparing you for employment as a business professional</w:t>
            </w:r>
            <w:r w:rsidR="00B74CE4">
              <w:rPr>
                <w:rFonts w:ascii="Arial" w:hAnsi="Arial" w:cs="Arial"/>
              </w:rPr>
              <w:t>,</w:t>
            </w:r>
            <w:r>
              <w:rPr>
                <w:rFonts w:ascii="Arial" w:hAnsi="Arial" w:cs="Arial"/>
              </w:rPr>
              <w:t xml:space="preserve"> or as an entrepreneur who works in international business context</w:t>
            </w:r>
            <w:r w:rsidR="00B74CE4">
              <w:rPr>
                <w:rFonts w:ascii="Arial" w:hAnsi="Arial" w:cs="Arial"/>
              </w:rPr>
              <w:t>s</w:t>
            </w:r>
            <w:r>
              <w:rPr>
                <w:rFonts w:ascii="Arial" w:hAnsi="Arial" w:cs="Arial"/>
              </w:rPr>
              <w:t xml:space="preserve"> where your subject knowledge and analytical skills are useful, we aim: </w:t>
            </w:r>
          </w:p>
          <w:p w14:paraId="2E58917D" w14:textId="77777777" w:rsidR="007E3304" w:rsidRPr="006B3025" w:rsidRDefault="007E3304" w:rsidP="004E651A">
            <w:pPr>
              <w:pStyle w:val="ListParagraph"/>
              <w:numPr>
                <w:ilvl w:val="0"/>
                <w:numId w:val="15"/>
              </w:numPr>
              <w:jc w:val="both"/>
              <w:rPr>
                <w:rFonts w:ascii="Arial" w:hAnsi="Arial" w:cs="Arial"/>
              </w:rPr>
            </w:pPr>
            <w:r w:rsidRPr="006B3025">
              <w:rPr>
                <w:rFonts w:ascii="Arial" w:hAnsi="Arial" w:cs="Arial"/>
              </w:rPr>
              <w:t xml:space="preserve">To develop your core behaviours and attributes for enterprise through applied learning activities and attainment of enhanced socially and economically valuable attitudes, expertise and skills. </w:t>
            </w:r>
          </w:p>
          <w:p w14:paraId="16D2452D" w14:textId="77777777" w:rsidR="007E3304" w:rsidRPr="00D05E18" w:rsidRDefault="007E3304" w:rsidP="004E651A">
            <w:pPr>
              <w:pStyle w:val="ListParagraph"/>
              <w:numPr>
                <w:ilvl w:val="0"/>
                <w:numId w:val="12"/>
              </w:numPr>
              <w:jc w:val="both"/>
              <w:rPr>
                <w:b/>
                <w:bCs/>
              </w:rPr>
            </w:pPr>
            <w:r w:rsidRPr="00ED0366">
              <w:rPr>
                <w:rFonts w:ascii="Arial" w:hAnsi="Arial" w:cs="Arial"/>
              </w:rPr>
              <w:t xml:space="preserve">To develop </w:t>
            </w:r>
            <w:r>
              <w:rPr>
                <w:rFonts w:ascii="Arial" w:hAnsi="Arial" w:cs="Arial"/>
              </w:rPr>
              <w:t xml:space="preserve">you with </w:t>
            </w:r>
            <w:r w:rsidRPr="00ED0366">
              <w:rPr>
                <w:rFonts w:ascii="Arial" w:hAnsi="Arial" w:cs="Arial"/>
              </w:rPr>
              <w:t xml:space="preserve">a wide range of skills and attributes which equip you to become </w:t>
            </w:r>
            <w:r>
              <w:rPr>
                <w:rFonts w:ascii="Arial" w:hAnsi="Arial" w:cs="Arial"/>
              </w:rPr>
              <w:t xml:space="preserve">an </w:t>
            </w:r>
            <w:r w:rsidRPr="00ED0366">
              <w:rPr>
                <w:rFonts w:ascii="Arial" w:hAnsi="Arial" w:cs="Arial"/>
              </w:rPr>
              <w:t xml:space="preserve">effective global citizen and business professional. </w:t>
            </w:r>
          </w:p>
          <w:p w14:paraId="6C9055DA" w14:textId="77777777" w:rsidR="00C77B8A" w:rsidRPr="00B74CE4" w:rsidRDefault="007E3304" w:rsidP="004E651A">
            <w:pPr>
              <w:pStyle w:val="Default"/>
              <w:numPr>
                <w:ilvl w:val="0"/>
                <w:numId w:val="12"/>
              </w:numPr>
              <w:jc w:val="both"/>
              <w:rPr>
                <w:b/>
                <w:bCs/>
              </w:rPr>
            </w:pPr>
            <w:r>
              <w:rPr>
                <w:sz w:val="22"/>
                <w:szCs w:val="22"/>
              </w:rPr>
              <w:t>To encourage you to have positive and critical attitudes towards change and enterprise, so as to reflect the dynamism and vibrancy of the business environment.</w:t>
            </w:r>
          </w:p>
          <w:p w14:paraId="4BAFA5E4" w14:textId="1BB47DE1" w:rsidR="00B74CE4" w:rsidRPr="00E77311" w:rsidRDefault="00B74CE4" w:rsidP="004E651A">
            <w:pPr>
              <w:pStyle w:val="Default"/>
              <w:ind w:left="720"/>
              <w:jc w:val="both"/>
              <w:rPr>
                <w:b/>
                <w:bCs/>
              </w:rPr>
            </w:pPr>
          </w:p>
        </w:tc>
      </w:tr>
      <w:tr w:rsidR="00C77B8A" w:rsidRPr="00423AB1" w14:paraId="281223E5" w14:textId="77777777" w:rsidTr="00704669">
        <w:tc>
          <w:tcPr>
            <w:tcW w:w="3127" w:type="dxa"/>
          </w:tcPr>
          <w:p w14:paraId="29C05BFA" w14:textId="77777777" w:rsidR="00C77B8A" w:rsidRPr="00423AB1" w:rsidRDefault="00C77B8A" w:rsidP="004E651A">
            <w:pPr>
              <w:pStyle w:val="ListParagraph"/>
              <w:numPr>
                <w:ilvl w:val="0"/>
                <w:numId w:val="2"/>
              </w:numPr>
              <w:jc w:val="both"/>
              <w:rPr>
                <w:rFonts w:ascii="Arial" w:hAnsi="Arial" w:cs="Arial"/>
              </w:rPr>
            </w:pPr>
            <w:r w:rsidRPr="00423AB1">
              <w:rPr>
                <w:rFonts w:ascii="Arial" w:hAnsi="Arial" w:cs="Arial"/>
              </w:rPr>
              <w:t>Internationalisation</w:t>
            </w:r>
          </w:p>
        </w:tc>
        <w:tc>
          <w:tcPr>
            <w:tcW w:w="7067" w:type="dxa"/>
          </w:tcPr>
          <w:p w14:paraId="5B271FCB" w14:textId="63062D2B" w:rsidR="0053680F" w:rsidRDefault="003758E6" w:rsidP="004E651A">
            <w:pPr>
              <w:autoSpaceDE w:val="0"/>
              <w:autoSpaceDN w:val="0"/>
              <w:adjustRightInd w:val="0"/>
              <w:jc w:val="both"/>
              <w:rPr>
                <w:rFonts w:ascii="Arial" w:hAnsi="Arial" w:cs="Arial"/>
                <w:sz w:val="21"/>
                <w:szCs w:val="21"/>
              </w:rPr>
            </w:pPr>
            <w:r>
              <w:rPr>
                <w:rFonts w:ascii="Arial" w:hAnsi="Arial" w:cs="Arial"/>
              </w:rPr>
              <w:t xml:space="preserve">In the increasingly globalised world this programme </w:t>
            </w:r>
            <w:r w:rsidR="0053680F">
              <w:rPr>
                <w:rFonts w:ascii="Arial" w:hAnsi="Arial" w:cs="Arial"/>
              </w:rPr>
              <w:t xml:space="preserve">has a truly international focus </w:t>
            </w:r>
            <w:r w:rsidR="00B74CE4">
              <w:rPr>
                <w:rFonts w:ascii="Arial" w:hAnsi="Arial" w:cs="Arial"/>
              </w:rPr>
              <w:t xml:space="preserve">and </w:t>
            </w:r>
            <w:r w:rsidR="0053680F" w:rsidRPr="0053680F">
              <w:rPr>
                <w:rFonts w:ascii="Arial" w:hAnsi="Arial" w:cs="Arial"/>
              </w:rPr>
              <w:t>you could be studying and working with people from across the world</w:t>
            </w:r>
            <w:r w:rsidR="0053680F">
              <w:rPr>
                <w:rFonts w:ascii="Arial" w:hAnsi="Arial" w:cs="Arial"/>
                <w:sz w:val="21"/>
                <w:szCs w:val="21"/>
              </w:rPr>
              <w:t>.  Specifically, we seek:</w:t>
            </w:r>
          </w:p>
          <w:p w14:paraId="7D3C5445" w14:textId="40D2809C" w:rsidR="0053680F" w:rsidRPr="0053680F" w:rsidRDefault="0053680F" w:rsidP="004E651A">
            <w:pPr>
              <w:pStyle w:val="ListParagraph"/>
              <w:numPr>
                <w:ilvl w:val="0"/>
                <w:numId w:val="16"/>
              </w:numPr>
              <w:autoSpaceDE w:val="0"/>
              <w:autoSpaceDN w:val="0"/>
              <w:adjustRightInd w:val="0"/>
              <w:jc w:val="both"/>
              <w:rPr>
                <w:rFonts w:ascii="Arial" w:hAnsi="Arial" w:cs="Arial"/>
              </w:rPr>
            </w:pPr>
            <w:r w:rsidRPr="0053680F">
              <w:rPr>
                <w:rFonts w:ascii="Arial" w:hAnsi="Arial" w:cs="Arial"/>
              </w:rPr>
              <w:t>T</w:t>
            </w:r>
            <w:r w:rsidR="003758E6" w:rsidRPr="0053680F">
              <w:rPr>
                <w:rFonts w:ascii="Arial" w:hAnsi="Arial" w:cs="Arial"/>
              </w:rPr>
              <w:t>o develop you</w:t>
            </w:r>
            <w:r w:rsidR="00B74CE4">
              <w:rPr>
                <w:rFonts w:ascii="Arial" w:hAnsi="Arial" w:cs="Arial"/>
              </w:rPr>
              <w:t>r</w:t>
            </w:r>
            <w:r w:rsidR="003758E6" w:rsidRPr="0053680F">
              <w:rPr>
                <w:rFonts w:ascii="Arial" w:hAnsi="Arial" w:cs="Arial"/>
              </w:rPr>
              <w:t xml:space="preserve"> knowledge and understanding of contemporary local and global economic landscapes, and diversified cultural contexts.</w:t>
            </w:r>
          </w:p>
          <w:p w14:paraId="1FDB32FD" w14:textId="0D1F750A" w:rsidR="003758E6" w:rsidRPr="005310E4" w:rsidRDefault="003758E6" w:rsidP="004E651A">
            <w:pPr>
              <w:pStyle w:val="ListParagraph"/>
              <w:numPr>
                <w:ilvl w:val="0"/>
                <w:numId w:val="12"/>
              </w:numPr>
              <w:autoSpaceDE w:val="0"/>
              <w:autoSpaceDN w:val="0"/>
              <w:adjustRightInd w:val="0"/>
              <w:jc w:val="both"/>
              <w:rPr>
                <w:rFonts w:ascii="Arial" w:hAnsi="Arial" w:cs="Arial"/>
                <w:b/>
              </w:rPr>
            </w:pPr>
            <w:r w:rsidRPr="00DF38EB">
              <w:rPr>
                <w:rFonts w:ascii="Arial" w:hAnsi="Arial" w:cs="Arial"/>
                <w:color w:val="000000" w:themeColor="text1"/>
              </w:rPr>
              <w:t xml:space="preserve">To </w:t>
            </w:r>
            <w:r>
              <w:rPr>
                <w:rFonts w:ascii="Arial" w:hAnsi="Arial" w:cs="Arial"/>
                <w:color w:val="000000" w:themeColor="text1"/>
              </w:rPr>
              <w:t xml:space="preserve">foster </w:t>
            </w:r>
            <w:r w:rsidR="00B74CE4">
              <w:rPr>
                <w:rFonts w:ascii="Arial" w:hAnsi="Arial" w:cs="Arial"/>
                <w:color w:val="000000" w:themeColor="text1"/>
              </w:rPr>
              <w:t>your</w:t>
            </w:r>
            <w:r>
              <w:rPr>
                <w:rFonts w:ascii="Arial" w:hAnsi="Arial" w:cs="Arial"/>
                <w:color w:val="000000" w:themeColor="text1"/>
              </w:rPr>
              <w:t xml:space="preserve"> appreciation of </w:t>
            </w:r>
            <w:r w:rsidRPr="00DF38EB">
              <w:rPr>
                <w:rFonts w:ascii="Arial" w:hAnsi="Arial" w:cs="Arial"/>
                <w:color w:val="000000" w:themeColor="text1"/>
              </w:rPr>
              <w:t xml:space="preserve">the global economy and </w:t>
            </w:r>
            <w:r w:rsidR="00B74CE4">
              <w:rPr>
                <w:rFonts w:ascii="Arial" w:hAnsi="Arial" w:cs="Arial"/>
                <w:color w:val="000000" w:themeColor="text1"/>
              </w:rPr>
              <w:t xml:space="preserve">the </w:t>
            </w:r>
            <w:r w:rsidRPr="00DF38EB">
              <w:rPr>
                <w:rFonts w:ascii="Arial" w:hAnsi="Arial" w:cs="Arial"/>
                <w:color w:val="000000" w:themeColor="text1"/>
              </w:rPr>
              <w:t>cultural diversity of other countries</w:t>
            </w:r>
            <w:r>
              <w:rPr>
                <w:rFonts w:ascii="Arial" w:hAnsi="Arial" w:cs="Arial"/>
                <w:color w:val="000000" w:themeColor="text1"/>
              </w:rPr>
              <w:t>,</w:t>
            </w:r>
            <w:r w:rsidRPr="00DF38EB">
              <w:rPr>
                <w:rFonts w:ascii="Arial" w:hAnsi="Arial" w:cs="Arial"/>
                <w:color w:val="000000" w:themeColor="text1"/>
              </w:rPr>
              <w:t xml:space="preserve"> and </w:t>
            </w:r>
            <w:r>
              <w:rPr>
                <w:rFonts w:ascii="Arial" w:hAnsi="Arial" w:cs="Arial"/>
                <w:color w:val="000000" w:themeColor="text1"/>
              </w:rPr>
              <w:t>the</w:t>
            </w:r>
            <w:r w:rsidRPr="00DF38EB">
              <w:rPr>
                <w:rFonts w:ascii="Arial" w:hAnsi="Arial" w:cs="Arial"/>
                <w:color w:val="000000" w:themeColor="text1"/>
              </w:rPr>
              <w:t xml:space="preserve"> impact </w:t>
            </w:r>
            <w:r>
              <w:rPr>
                <w:rFonts w:ascii="Arial" w:hAnsi="Arial" w:cs="Arial"/>
                <w:color w:val="000000" w:themeColor="text1"/>
              </w:rPr>
              <w:t>of diversity on</w:t>
            </w:r>
            <w:r w:rsidRPr="00DF38EB">
              <w:rPr>
                <w:rFonts w:ascii="Arial" w:hAnsi="Arial" w:cs="Arial"/>
                <w:color w:val="000000" w:themeColor="text1"/>
              </w:rPr>
              <w:t xml:space="preserve"> business strategies and operations.</w:t>
            </w:r>
          </w:p>
          <w:p w14:paraId="7EFFC307" w14:textId="19CA88AF" w:rsidR="00C77B8A" w:rsidRPr="00B74CE4" w:rsidRDefault="003758E6" w:rsidP="004E651A">
            <w:pPr>
              <w:pStyle w:val="Default"/>
              <w:numPr>
                <w:ilvl w:val="0"/>
                <w:numId w:val="12"/>
              </w:numPr>
              <w:jc w:val="both"/>
              <w:rPr>
                <w:b/>
              </w:rPr>
            </w:pPr>
            <w:r>
              <w:rPr>
                <w:sz w:val="22"/>
                <w:szCs w:val="22"/>
              </w:rPr>
              <w:t>To develop and enhance you</w:t>
            </w:r>
            <w:r w:rsidR="00B74CE4">
              <w:rPr>
                <w:sz w:val="22"/>
                <w:szCs w:val="22"/>
              </w:rPr>
              <w:t>r</w:t>
            </w:r>
            <w:r>
              <w:rPr>
                <w:sz w:val="22"/>
                <w:szCs w:val="22"/>
              </w:rPr>
              <w:t xml:space="preserve"> range of general transferable intellectual and study skills, which will also equip you to become effective and responsible global citizens.</w:t>
            </w:r>
          </w:p>
          <w:p w14:paraId="7E9EAAFA" w14:textId="373FD10D" w:rsidR="00B74CE4" w:rsidRPr="00DF38EB" w:rsidRDefault="00B74CE4" w:rsidP="004E651A">
            <w:pPr>
              <w:pStyle w:val="Default"/>
              <w:ind w:left="720"/>
              <w:jc w:val="both"/>
              <w:rPr>
                <w:b/>
              </w:rPr>
            </w:pPr>
          </w:p>
        </w:tc>
      </w:tr>
    </w:tbl>
    <w:p w14:paraId="38AEA9DB" w14:textId="77777777" w:rsidR="004E651A" w:rsidRDefault="004E651A">
      <w:r>
        <w:rPr>
          <w:b/>
          <w:bCs/>
        </w:rPr>
        <w:br w:type="page"/>
      </w:r>
    </w:p>
    <w:tbl>
      <w:tblPr>
        <w:tblStyle w:val="TableGrid"/>
        <w:tblW w:w="0" w:type="auto"/>
        <w:tblLook w:val="04A0" w:firstRow="1" w:lastRow="0" w:firstColumn="1" w:lastColumn="0" w:noHBand="0" w:noVBand="1"/>
      </w:tblPr>
      <w:tblGrid>
        <w:gridCol w:w="10194"/>
      </w:tblGrid>
      <w:tr w:rsidR="00077C9E" w:rsidRPr="00423AB1" w14:paraId="41F3C1D9" w14:textId="77777777" w:rsidTr="00077C9E">
        <w:tc>
          <w:tcPr>
            <w:tcW w:w="10194" w:type="dxa"/>
          </w:tcPr>
          <w:p w14:paraId="4F7E78F9" w14:textId="05FC3CA1" w:rsidR="00077C9E" w:rsidRPr="00423AB1" w:rsidRDefault="00077C9E" w:rsidP="00EF0386">
            <w:pPr>
              <w:pStyle w:val="Heading2"/>
              <w:outlineLvl w:val="1"/>
              <w:rPr>
                <w:rFonts w:ascii="Arial" w:hAnsi="Arial" w:cs="Arial"/>
              </w:rPr>
            </w:pPr>
            <w:r>
              <w:rPr>
                <w:rFonts w:asciiTheme="minorHAnsi" w:eastAsiaTheme="minorHAnsi" w:hAnsiTheme="minorHAnsi" w:cstheme="minorBidi"/>
                <w:b w:val="0"/>
                <w:bCs w:val="0"/>
                <w:color w:val="auto"/>
                <w:sz w:val="22"/>
                <w:szCs w:val="22"/>
              </w:rPr>
              <w:lastRenderedPageBreak/>
              <w:br w:type="page"/>
            </w:r>
            <w:r>
              <w:rPr>
                <w:rFonts w:ascii="Arial" w:hAnsi="Arial" w:cs="Arial"/>
              </w:rPr>
              <w:t>Programme Learning Outcomes</w:t>
            </w:r>
          </w:p>
        </w:tc>
      </w:tr>
      <w:tr w:rsidR="00077C9E" w:rsidRPr="00423AB1" w14:paraId="6FD428E2" w14:textId="77777777" w:rsidTr="00077C9E">
        <w:tc>
          <w:tcPr>
            <w:tcW w:w="10194" w:type="dxa"/>
          </w:tcPr>
          <w:p w14:paraId="3F60700F" w14:textId="77777777" w:rsidR="00077C9E" w:rsidRDefault="00077C9E" w:rsidP="004E651A">
            <w:pPr>
              <w:jc w:val="both"/>
              <w:rPr>
                <w:rFonts w:ascii="Arial" w:hAnsi="Arial" w:cs="Arial"/>
              </w:rPr>
            </w:pPr>
          </w:p>
          <w:p w14:paraId="71B7BB33" w14:textId="39EF44EC" w:rsidR="00077C9E" w:rsidRPr="006C1689" w:rsidRDefault="00077C9E" w:rsidP="004E651A">
            <w:pPr>
              <w:jc w:val="both"/>
              <w:rPr>
                <w:rFonts w:ascii="Arial" w:hAnsi="Arial" w:cs="Arial"/>
              </w:rPr>
            </w:pPr>
            <w:r w:rsidRPr="006C1689">
              <w:rPr>
                <w:rFonts w:ascii="Arial" w:hAnsi="Arial" w:cs="Arial"/>
              </w:rPr>
              <w:t>On successful completion of this programme you will</w:t>
            </w:r>
            <w:r w:rsidR="00815793">
              <w:rPr>
                <w:rFonts w:ascii="Arial" w:hAnsi="Arial" w:cs="Arial"/>
              </w:rPr>
              <w:t xml:space="preserve"> be able to</w:t>
            </w:r>
            <w:r w:rsidRPr="006C1689">
              <w:rPr>
                <w:rFonts w:ascii="Arial" w:hAnsi="Arial" w:cs="Arial"/>
              </w:rPr>
              <w:t>:</w:t>
            </w:r>
          </w:p>
          <w:p w14:paraId="309585DF" w14:textId="77777777" w:rsidR="00077C9E" w:rsidRPr="006C1689" w:rsidRDefault="00077C9E" w:rsidP="004E651A">
            <w:pPr>
              <w:jc w:val="both"/>
              <w:rPr>
                <w:rFonts w:ascii="Arial" w:hAnsi="Arial" w:cs="Arial"/>
              </w:rPr>
            </w:pPr>
          </w:p>
          <w:p w14:paraId="733D76AE" w14:textId="71D2DD74" w:rsidR="00077C9E" w:rsidRDefault="00815793" w:rsidP="004E651A">
            <w:pPr>
              <w:pStyle w:val="ListParagraph"/>
              <w:numPr>
                <w:ilvl w:val="0"/>
                <w:numId w:val="17"/>
              </w:numPr>
              <w:jc w:val="both"/>
              <w:rPr>
                <w:rFonts w:ascii="Arial" w:hAnsi="Arial" w:cs="Arial"/>
                <w:bCs/>
              </w:rPr>
            </w:pPr>
            <w:r>
              <w:rPr>
                <w:rFonts w:ascii="Arial" w:hAnsi="Arial" w:cs="Arial"/>
                <w:bCs/>
              </w:rPr>
              <w:t>Demonstrate a</w:t>
            </w:r>
            <w:r w:rsidR="00077C9E" w:rsidRPr="00367DDB">
              <w:rPr>
                <w:rFonts w:ascii="Arial" w:hAnsi="Arial" w:cs="Arial"/>
                <w:bCs/>
              </w:rPr>
              <w:t xml:space="preserve"> critical </w:t>
            </w:r>
            <w:r w:rsidR="00077C9E">
              <w:rPr>
                <w:rFonts w:ascii="Arial" w:hAnsi="Arial" w:cs="Arial"/>
                <w:bCs/>
              </w:rPr>
              <w:t xml:space="preserve">knowledge </w:t>
            </w:r>
            <w:r w:rsidR="004E651A">
              <w:rPr>
                <w:rFonts w:ascii="Arial" w:hAnsi="Arial" w:cs="Arial"/>
                <w:bCs/>
              </w:rPr>
              <w:t xml:space="preserve">and </w:t>
            </w:r>
            <w:r w:rsidR="00077C9E" w:rsidRPr="00367DDB">
              <w:rPr>
                <w:rFonts w:ascii="Arial" w:hAnsi="Arial" w:cs="Arial"/>
                <w:bCs/>
              </w:rPr>
              <w:t>understanding of the international business environment in which business professionals operate</w:t>
            </w:r>
            <w:r w:rsidR="00077C9E">
              <w:rPr>
                <w:rFonts w:ascii="Arial" w:hAnsi="Arial" w:cs="Arial"/>
                <w:bCs/>
              </w:rPr>
              <w:t xml:space="preserve">. </w:t>
            </w:r>
          </w:p>
          <w:p w14:paraId="0326C7B4" w14:textId="77777777" w:rsidR="00815793" w:rsidRDefault="00815793" w:rsidP="004E651A">
            <w:pPr>
              <w:pStyle w:val="ListParagraph"/>
              <w:jc w:val="both"/>
              <w:rPr>
                <w:rFonts w:ascii="Arial" w:hAnsi="Arial" w:cs="Arial"/>
                <w:bCs/>
              </w:rPr>
            </w:pPr>
          </w:p>
          <w:p w14:paraId="21E5ACE6" w14:textId="249238E8" w:rsidR="00815793" w:rsidRDefault="00815793" w:rsidP="004E651A">
            <w:pPr>
              <w:pStyle w:val="ListParagraph"/>
              <w:numPr>
                <w:ilvl w:val="0"/>
                <w:numId w:val="17"/>
              </w:numPr>
              <w:tabs>
                <w:tab w:val="left" w:pos="720"/>
              </w:tabs>
              <w:jc w:val="both"/>
              <w:rPr>
                <w:rFonts w:ascii="Arial" w:hAnsi="Arial" w:cs="Arial"/>
                <w:bCs/>
              </w:rPr>
            </w:pPr>
            <w:r w:rsidRPr="00815793">
              <w:rPr>
                <w:rFonts w:ascii="Arial" w:hAnsi="Arial" w:cs="Arial"/>
                <w:bCs/>
              </w:rPr>
              <w:t xml:space="preserve">Identify, critically evaluate and apply theories of </w:t>
            </w:r>
            <w:r w:rsidR="00B74CE4">
              <w:rPr>
                <w:rFonts w:ascii="Arial" w:hAnsi="Arial" w:cs="Arial"/>
                <w:bCs/>
              </w:rPr>
              <w:t>i</w:t>
            </w:r>
            <w:r w:rsidRPr="00815793">
              <w:rPr>
                <w:rFonts w:ascii="Arial" w:hAnsi="Arial" w:cs="Arial"/>
                <w:bCs/>
              </w:rPr>
              <w:t xml:space="preserve">nternational </w:t>
            </w:r>
            <w:r w:rsidR="00B74CE4">
              <w:rPr>
                <w:rFonts w:ascii="Arial" w:hAnsi="Arial" w:cs="Arial"/>
                <w:bCs/>
              </w:rPr>
              <w:t>b</w:t>
            </w:r>
            <w:r w:rsidRPr="00815793">
              <w:rPr>
                <w:rFonts w:ascii="Arial" w:hAnsi="Arial" w:cs="Arial"/>
                <w:bCs/>
              </w:rPr>
              <w:t>usiness</w:t>
            </w:r>
            <w:r w:rsidR="00B74CE4">
              <w:rPr>
                <w:rFonts w:ascii="Arial" w:hAnsi="Arial" w:cs="Arial"/>
                <w:bCs/>
              </w:rPr>
              <w:t>.</w:t>
            </w:r>
            <w:r w:rsidRPr="00815793">
              <w:rPr>
                <w:rFonts w:ascii="Arial" w:hAnsi="Arial" w:cs="Arial"/>
                <w:bCs/>
              </w:rPr>
              <w:t xml:space="preserve">  </w:t>
            </w:r>
          </w:p>
          <w:p w14:paraId="4A8405C0" w14:textId="77777777" w:rsidR="00815793" w:rsidRPr="00815793" w:rsidRDefault="00815793" w:rsidP="004E651A">
            <w:pPr>
              <w:pStyle w:val="ListParagraph"/>
              <w:jc w:val="both"/>
              <w:rPr>
                <w:rFonts w:ascii="Arial" w:hAnsi="Arial" w:cs="Arial"/>
                <w:bCs/>
              </w:rPr>
            </w:pPr>
          </w:p>
          <w:p w14:paraId="7E230E39" w14:textId="189DD2D5" w:rsidR="00815793" w:rsidRDefault="00815793" w:rsidP="004E651A">
            <w:pPr>
              <w:pStyle w:val="ListParagraph"/>
              <w:numPr>
                <w:ilvl w:val="0"/>
                <w:numId w:val="17"/>
              </w:numPr>
              <w:jc w:val="both"/>
              <w:rPr>
                <w:rFonts w:ascii="Arial" w:hAnsi="Arial" w:cs="Arial"/>
                <w:bCs/>
              </w:rPr>
            </w:pPr>
            <w:r w:rsidRPr="00815793">
              <w:rPr>
                <w:rFonts w:ascii="Arial" w:hAnsi="Arial" w:cs="Arial"/>
                <w:bCs/>
              </w:rPr>
              <w:t>Apply practical knowledge of doing business in an international setting, including financial, legal and regulatory requirements</w:t>
            </w:r>
            <w:r w:rsidR="00B74CE4">
              <w:rPr>
                <w:rFonts w:ascii="Arial" w:hAnsi="Arial" w:cs="Arial"/>
                <w:bCs/>
              </w:rPr>
              <w:t>.</w:t>
            </w:r>
            <w:r w:rsidRPr="00815793">
              <w:rPr>
                <w:rFonts w:ascii="Arial" w:hAnsi="Arial" w:cs="Arial"/>
                <w:bCs/>
              </w:rPr>
              <w:t xml:space="preserve">  </w:t>
            </w:r>
          </w:p>
          <w:p w14:paraId="5B8E86DE" w14:textId="77777777" w:rsidR="00815793" w:rsidRPr="00815793" w:rsidRDefault="00815793" w:rsidP="004E651A">
            <w:pPr>
              <w:pStyle w:val="ListParagraph"/>
              <w:jc w:val="both"/>
              <w:rPr>
                <w:rFonts w:ascii="Arial" w:hAnsi="Arial" w:cs="Arial"/>
                <w:bCs/>
              </w:rPr>
            </w:pPr>
          </w:p>
          <w:p w14:paraId="3AB8C518" w14:textId="79ADF1D8" w:rsidR="009A3CFA" w:rsidRDefault="00815793" w:rsidP="004E651A">
            <w:pPr>
              <w:pStyle w:val="ListParagraph"/>
              <w:numPr>
                <w:ilvl w:val="0"/>
                <w:numId w:val="17"/>
              </w:numPr>
              <w:jc w:val="both"/>
              <w:rPr>
                <w:rFonts w:ascii="Arial" w:hAnsi="Arial" w:cs="Arial"/>
                <w:bCs/>
              </w:rPr>
            </w:pPr>
            <w:r w:rsidRPr="00815793">
              <w:rPr>
                <w:rFonts w:ascii="Arial" w:hAnsi="Arial" w:cs="Arial"/>
                <w:bCs/>
              </w:rPr>
              <w:t>Collect, analyse, and critically evaluate information and data on international markets and firms</w:t>
            </w:r>
            <w:r w:rsidR="00B74CE4">
              <w:rPr>
                <w:rFonts w:ascii="Arial" w:hAnsi="Arial" w:cs="Arial"/>
                <w:bCs/>
              </w:rPr>
              <w:t>.</w:t>
            </w:r>
          </w:p>
          <w:p w14:paraId="61EA06D7" w14:textId="77777777" w:rsidR="009A3CFA" w:rsidRPr="009A3CFA" w:rsidRDefault="009A3CFA" w:rsidP="004E651A">
            <w:pPr>
              <w:pStyle w:val="ListParagraph"/>
              <w:jc w:val="both"/>
              <w:rPr>
                <w:rFonts w:ascii="Arial" w:hAnsi="Arial" w:cs="Arial"/>
                <w:bCs/>
              </w:rPr>
            </w:pPr>
          </w:p>
          <w:p w14:paraId="49C9BE18" w14:textId="2123DBB7" w:rsidR="00815793" w:rsidRDefault="009A3CFA" w:rsidP="004E651A">
            <w:pPr>
              <w:pStyle w:val="ListParagraph"/>
              <w:numPr>
                <w:ilvl w:val="0"/>
                <w:numId w:val="17"/>
              </w:numPr>
              <w:jc w:val="both"/>
              <w:rPr>
                <w:rFonts w:ascii="Arial" w:hAnsi="Arial" w:cs="Arial"/>
                <w:bCs/>
              </w:rPr>
            </w:pPr>
            <w:r w:rsidRPr="00815793">
              <w:rPr>
                <w:rFonts w:ascii="Arial" w:hAnsi="Arial" w:cs="Arial"/>
                <w:bCs/>
              </w:rPr>
              <w:t>Critically evaluate and suggest solutions to decision making problems facing managers of international firms</w:t>
            </w:r>
            <w:r w:rsidR="00B74CE4">
              <w:rPr>
                <w:rFonts w:ascii="Arial" w:hAnsi="Arial" w:cs="Arial"/>
                <w:bCs/>
              </w:rPr>
              <w:t>.</w:t>
            </w:r>
            <w:r w:rsidRPr="00815793">
              <w:rPr>
                <w:rFonts w:ascii="Arial" w:hAnsi="Arial" w:cs="Arial"/>
                <w:bCs/>
              </w:rPr>
              <w:t xml:space="preserve">  </w:t>
            </w:r>
            <w:r w:rsidR="00815793" w:rsidRPr="00815793">
              <w:rPr>
                <w:rFonts w:ascii="Arial" w:hAnsi="Arial" w:cs="Arial"/>
                <w:bCs/>
              </w:rPr>
              <w:t xml:space="preserve">  </w:t>
            </w:r>
          </w:p>
          <w:p w14:paraId="3AB2B213" w14:textId="77777777" w:rsidR="009A3CFA" w:rsidRPr="009A3CFA" w:rsidRDefault="009A3CFA" w:rsidP="004E651A">
            <w:pPr>
              <w:pStyle w:val="ListParagraph"/>
              <w:jc w:val="both"/>
              <w:rPr>
                <w:rFonts w:ascii="Arial" w:hAnsi="Arial" w:cs="Arial"/>
                <w:bCs/>
              </w:rPr>
            </w:pPr>
          </w:p>
          <w:p w14:paraId="5C03AF26" w14:textId="77B0B2D9" w:rsidR="00077C9E" w:rsidRPr="00491893" w:rsidRDefault="009A3CFA" w:rsidP="004E651A">
            <w:pPr>
              <w:pStyle w:val="ListParagraph"/>
              <w:numPr>
                <w:ilvl w:val="0"/>
                <w:numId w:val="17"/>
              </w:numPr>
              <w:jc w:val="both"/>
              <w:rPr>
                <w:rFonts w:ascii="Arial" w:hAnsi="Arial" w:cs="Arial"/>
                <w:bCs/>
              </w:rPr>
            </w:pPr>
            <w:r w:rsidRPr="00491893">
              <w:rPr>
                <w:rFonts w:ascii="Arial" w:hAnsi="Arial" w:cs="Arial"/>
                <w:bCs/>
              </w:rPr>
              <w:t xml:space="preserve">Critically evaluate and appraise the context of business decision making, including international policy constraints and external influences, </w:t>
            </w:r>
            <w:r w:rsidR="00B74CE4">
              <w:rPr>
                <w:rFonts w:ascii="Arial" w:hAnsi="Arial" w:cs="Arial"/>
                <w:bCs/>
              </w:rPr>
              <w:t xml:space="preserve">and </w:t>
            </w:r>
            <w:r w:rsidRPr="00491893">
              <w:rPr>
                <w:rFonts w:ascii="Arial" w:hAnsi="Arial" w:cs="Arial"/>
                <w:bCs/>
              </w:rPr>
              <w:t>its impact on business process and systems</w:t>
            </w:r>
            <w:r w:rsidR="00B74CE4">
              <w:rPr>
                <w:rFonts w:ascii="Arial" w:hAnsi="Arial" w:cs="Arial"/>
                <w:bCs/>
              </w:rPr>
              <w:t>.</w:t>
            </w:r>
            <w:r w:rsidRPr="00491893">
              <w:rPr>
                <w:rFonts w:ascii="Arial" w:hAnsi="Arial" w:cs="Arial"/>
                <w:bCs/>
              </w:rPr>
              <w:t xml:space="preserve">  </w:t>
            </w:r>
          </w:p>
          <w:p w14:paraId="4D627ED3" w14:textId="77777777" w:rsidR="00077C9E" w:rsidRPr="00F175CA" w:rsidRDefault="00077C9E" w:rsidP="004E651A">
            <w:pPr>
              <w:pStyle w:val="ListParagraph"/>
              <w:jc w:val="both"/>
              <w:rPr>
                <w:rFonts w:ascii="Arial" w:hAnsi="Arial" w:cs="Arial"/>
                <w:bCs/>
              </w:rPr>
            </w:pPr>
          </w:p>
          <w:p w14:paraId="119460E0" w14:textId="14ED3A06" w:rsidR="00077C9E" w:rsidRDefault="004E651A" w:rsidP="004E651A">
            <w:pPr>
              <w:pStyle w:val="ListParagraph"/>
              <w:numPr>
                <w:ilvl w:val="0"/>
                <w:numId w:val="17"/>
              </w:numPr>
              <w:tabs>
                <w:tab w:val="left" w:pos="720"/>
              </w:tabs>
              <w:jc w:val="both"/>
              <w:rPr>
                <w:rFonts w:ascii="Arial" w:hAnsi="Arial" w:cs="Arial"/>
                <w:bCs/>
              </w:rPr>
            </w:pPr>
            <w:r>
              <w:rPr>
                <w:rFonts w:ascii="Arial" w:hAnsi="Arial" w:cs="Arial"/>
                <w:bCs/>
              </w:rPr>
              <w:t>Use acquired</w:t>
            </w:r>
            <w:r w:rsidR="00077C9E" w:rsidRPr="00815793">
              <w:rPr>
                <w:rFonts w:ascii="Arial" w:hAnsi="Arial" w:cs="Arial"/>
                <w:bCs/>
              </w:rPr>
              <w:t xml:space="preserve"> skills to act independently in constructing own learning models, plan and undertake tasks, and accept accountability for own learning decisions.</w:t>
            </w:r>
          </w:p>
          <w:p w14:paraId="2B1CF58C" w14:textId="77777777" w:rsidR="00815793" w:rsidRPr="00815793" w:rsidRDefault="00815793" w:rsidP="004E651A">
            <w:pPr>
              <w:pStyle w:val="ListParagraph"/>
              <w:jc w:val="both"/>
              <w:rPr>
                <w:rFonts w:ascii="Arial" w:hAnsi="Arial" w:cs="Arial"/>
                <w:bCs/>
              </w:rPr>
            </w:pPr>
          </w:p>
          <w:p w14:paraId="04553B09" w14:textId="77777777" w:rsidR="00077C9E" w:rsidRDefault="00077C9E" w:rsidP="004E651A">
            <w:pPr>
              <w:spacing w:before="120"/>
              <w:jc w:val="both"/>
              <w:rPr>
                <w:rFonts w:ascii="Arial" w:hAnsi="Arial" w:cs="Arial"/>
              </w:rPr>
            </w:pPr>
            <w:r w:rsidRPr="006C1689">
              <w:rPr>
                <w:rFonts w:ascii="Arial" w:hAnsi="Arial" w:cs="Arial"/>
              </w:rPr>
              <w:t xml:space="preserve">These learning outcomes are consistent with the QAA Subject Benchmark Statement: </w:t>
            </w:r>
            <w:r>
              <w:rPr>
                <w:rFonts w:ascii="Arial" w:hAnsi="Arial" w:cs="Arial"/>
              </w:rPr>
              <w:t xml:space="preserve">Business and Management </w:t>
            </w:r>
            <w:r w:rsidRPr="006C1689">
              <w:rPr>
                <w:rFonts w:ascii="Arial" w:hAnsi="Arial" w:cs="Arial"/>
              </w:rPr>
              <w:t>(July, 2015).</w:t>
            </w:r>
          </w:p>
          <w:p w14:paraId="06C8D6E4" w14:textId="77777777" w:rsidR="000F06B9" w:rsidRDefault="000F06B9" w:rsidP="004E651A">
            <w:pPr>
              <w:spacing w:before="120"/>
              <w:jc w:val="both"/>
              <w:rPr>
                <w:rFonts w:ascii="Arial" w:hAnsi="Arial" w:cs="Arial"/>
              </w:rPr>
            </w:pPr>
          </w:p>
          <w:p w14:paraId="3B123467" w14:textId="7260041B" w:rsidR="003F2D69" w:rsidRDefault="000F06B9" w:rsidP="004E651A">
            <w:pPr>
              <w:jc w:val="both"/>
              <w:rPr>
                <w:rFonts w:ascii="Arial" w:hAnsi="Arial" w:cs="Arial"/>
                <w:iCs/>
                <w:szCs w:val="20"/>
              </w:rPr>
            </w:pPr>
            <w:r w:rsidRPr="006C1689">
              <w:rPr>
                <w:rFonts w:ascii="Arial" w:hAnsi="Arial" w:cs="Arial"/>
                <w:iCs/>
                <w:szCs w:val="20"/>
              </w:rPr>
              <w:t xml:space="preserve">The programme learning outcomes are achieved by successively building up knowledge and understanding of the theories, methods and applications of </w:t>
            </w:r>
            <w:r>
              <w:rPr>
                <w:rFonts w:ascii="Arial" w:hAnsi="Arial" w:cs="Arial"/>
                <w:iCs/>
                <w:szCs w:val="20"/>
              </w:rPr>
              <w:t>business</w:t>
            </w:r>
            <w:r w:rsidRPr="006C1689">
              <w:rPr>
                <w:rFonts w:ascii="Arial" w:hAnsi="Arial" w:cs="Arial"/>
                <w:iCs/>
                <w:szCs w:val="20"/>
              </w:rPr>
              <w:t xml:space="preserve">. </w:t>
            </w:r>
            <w:r>
              <w:rPr>
                <w:rFonts w:ascii="Arial" w:hAnsi="Arial" w:cs="Arial"/>
                <w:iCs/>
                <w:szCs w:val="20"/>
              </w:rPr>
              <w:t xml:space="preserve"> </w:t>
            </w:r>
            <w:r w:rsidRPr="006C1689">
              <w:rPr>
                <w:rFonts w:ascii="Arial" w:hAnsi="Arial" w:cs="Arial"/>
                <w:iCs/>
                <w:szCs w:val="20"/>
              </w:rPr>
              <w:t xml:space="preserve">This is in line with the programme philosophy whereby we ensure that successful students can make an immediate impact on the world of work whilst possessing the conceptual and methodological understanding to make a long term difference. </w:t>
            </w:r>
            <w:r>
              <w:rPr>
                <w:rFonts w:ascii="Arial" w:hAnsi="Arial" w:cs="Arial"/>
                <w:iCs/>
                <w:szCs w:val="20"/>
              </w:rPr>
              <w:t xml:space="preserve"> In developing knowledge of key academic theori</w:t>
            </w:r>
            <w:r w:rsidR="00B74CE4">
              <w:rPr>
                <w:rFonts w:ascii="Arial" w:hAnsi="Arial" w:cs="Arial"/>
                <w:iCs/>
                <w:szCs w:val="20"/>
              </w:rPr>
              <w:t>es and concepts in relation to international b</w:t>
            </w:r>
            <w:r>
              <w:rPr>
                <w:rFonts w:ascii="Arial" w:hAnsi="Arial" w:cs="Arial"/>
                <w:iCs/>
                <w:szCs w:val="20"/>
              </w:rPr>
              <w:t xml:space="preserve">usiness, you will develop your skills as a business professional as a preparation for employment or for postgraduate study.  </w:t>
            </w:r>
          </w:p>
          <w:p w14:paraId="445534FC" w14:textId="77777777" w:rsidR="003F2D69" w:rsidRDefault="003F2D69" w:rsidP="004E651A">
            <w:pPr>
              <w:jc w:val="both"/>
              <w:rPr>
                <w:rFonts w:ascii="Arial" w:hAnsi="Arial" w:cs="Arial"/>
                <w:iCs/>
                <w:szCs w:val="20"/>
              </w:rPr>
            </w:pPr>
          </w:p>
          <w:p w14:paraId="4089EFFF" w14:textId="3AB44B73" w:rsidR="000F06B9" w:rsidRDefault="003F2D69" w:rsidP="004E651A">
            <w:pPr>
              <w:jc w:val="both"/>
              <w:rPr>
                <w:rFonts w:ascii="Arial" w:hAnsi="Arial" w:cs="Arial"/>
                <w:iCs/>
                <w:szCs w:val="20"/>
              </w:rPr>
            </w:pPr>
            <w:r w:rsidRPr="003F2D69">
              <w:rPr>
                <w:rFonts w:ascii="Arial" w:hAnsi="Arial" w:cs="Arial"/>
                <w:iCs/>
                <w:szCs w:val="20"/>
              </w:rPr>
              <w:t xml:space="preserve">The course is designed to allow progressive acquisition of knowledge and skills, as per the </w:t>
            </w:r>
            <w:r w:rsidR="00A12757">
              <w:rPr>
                <w:rFonts w:ascii="Arial" w:hAnsi="Arial" w:cs="Arial"/>
                <w:iCs/>
                <w:szCs w:val="20"/>
              </w:rPr>
              <w:t>programme</w:t>
            </w:r>
            <w:r w:rsidRPr="003F2D69">
              <w:rPr>
                <w:rFonts w:ascii="Arial" w:hAnsi="Arial" w:cs="Arial"/>
                <w:iCs/>
                <w:szCs w:val="20"/>
              </w:rPr>
              <w:t xml:space="preserve"> aims</w:t>
            </w:r>
            <w:r w:rsidR="00A12757">
              <w:rPr>
                <w:rFonts w:ascii="Arial" w:hAnsi="Arial" w:cs="Arial"/>
                <w:iCs/>
                <w:szCs w:val="20"/>
              </w:rPr>
              <w:t>,</w:t>
            </w:r>
            <w:r w:rsidR="0086115D">
              <w:rPr>
                <w:rFonts w:ascii="Arial" w:hAnsi="Arial" w:cs="Arial"/>
                <w:iCs/>
                <w:szCs w:val="20"/>
              </w:rPr>
              <w:t xml:space="preserve"> and </w:t>
            </w:r>
            <w:r w:rsidR="00A12757">
              <w:rPr>
                <w:rFonts w:ascii="Arial" w:hAnsi="Arial" w:cs="Arial"/>
                <w:iCs/>
                <w:szCs w:val="20"/>
              </w:rPr>
              <w:t xml:space="preserve">you can </w:t>
            </w:r>
            <w:r w:rsidR="0086115D">
              <w:rPr>
                <w:rFonts w:ascii="Arial" w:hAnsi="Arial" w:cs="Arial"/>
                <w:iCs/>
                <w:szCs w:val="20"/>
              </w:rPr>
              <w:t xml:space="preserve">join </w:t>
            </w:r>
            <w:r w:rsidR="00A12757">
              <w:rPr>
                <w:rFonts w:ascii="Arial" w:hAnsi="Arial" w:cs="Arial"/>
                <w:iCs/>
                <w:szCs w:val="20"/>
              </w:rPr>
              <w:t xml:space="preserve">it </w:t>
            </w:r>
            <w:r w:rsidR="0086115D">
              <w:rPr>
                <w:rFonts w:ascii="Arial" w:hAnsi="Arial" w:cs="Arial"/>
                <w:iCs/>
                <w:szCs w:val="20"/>
              </w:rPr>
              <w:t>at level 5 or 6</w:t>
            </w:r>
            <w:r w:rsidRPr="003F2D69">
              <w:rPr>
                <w:rFonts w:ascii="Arial" w:hAnsi="Arial" w:cs="Arial"/>
                <w:iCs/>
                <w:szCs w:val="20"/>
              </w:rPr>
              <w:t xml:space="preserve">. </w:t>
            </w:r>
            <w:r>
              <w:rPr>
                <w:rFonts w:ascii="Arial" w:hAnsi="Arial" w:cs="Arial"/>
                <w:iCs/>
                <w:szCs w:val="20"/>
              </w:rPr>
              <w:t xml:space="preserve"> </w:t>
            </w:r>
            <w:r w:rsidRPr="003F2D69">
              <w:rPr>
                <w:rFonts w:ascii="Arial" w:hAnsi="Arial" w:cs="Arial"/>
                <w:iCs/>
                <w:szCs w:val="20"/>
              </w:rPr>
              <w:t xml:space="preserve">As </w:t>
            </w:r>
            <w:r w:rsidR="004E651A">
              <w:rPr>
                <w:rFonts w:ascii="Arial" w:hAnsi="Arial" w:cs="Arial"/>
                <w:iCs/>
                <w:szCs w:val="20"/>
              </w:rPr>
              <w:t>you</w:t>
            </w:r>
            <w:r w:rsidRPr="003F2D69">
              <w:rPr>
                <w:rFonts w:ascii="Arial" w:hAnsi="Arial" w:cs="Arial"/>
                <w:iCs/>
                <w:szCs w:val="20"/>
              </w:rPr>
              <w:t xml:space="preserve"> progress </w:t>
            </w:r>
            <w:r w:rsidR="004E651A">
              <w:rPr>
                <w:rFonts w:ascii="Arial" w:hAnsi="Arial" w:cs="Arial"/>
                <w:iCs/>
                <w:szCs w:val="20"/>
              </w:rPr>
              <w:t>through the programme</w:t>
            </w:r>
            <w:r w:rsidRPr="003F2D69">
              <w:rPr>
                <w:rFonts w:ascii="Arial" w:hAnsi="Arial" w:cs="Arial"/>
                <w:iCs/>
                <w:szCs w:val="20"/>
              </w:rPr>
              <w:t>, there is greater onus on the international context, the acquisition of detailed practical knowledge and understanding of contemporary academic and practitioner debates.</w:t>
            </w:r>
            <w:r>
              <w:rPr>
                <w:rFonts w:ascii="Arial" w:hAnsi="Arial" w:cs="Arial"/>
                <w:iCs/>
                <w:szCs w:val="20"/>
              </w:rPr>
              <w:t xml:space="preserve">  </w:t>
            </w:r>
            <w:r w:rsidR="000F06B9">
              <w:rPr>
                <w:rFonts w:ascii="Arial" w:hAnsi="Arial" w:cs="Arial"/>
                <w:iCs/>
                <w:szCs w:val="20"/>
              </w:rPr>
              <w:t>The level learning outcomes for the BA (Hons) International Business (Top up) are as follows</w:t>
            </w:r>
            <w:r w:rsidR="005067CF">
              <w:rPr>
                <w:rFonts w:ascii="Arial" w:hAnsi="Arial" w:cs="Arial"/>
                <w:iCs/>
                <w:szCs w:val="20"/>
              </w:rPr>
              <w:t>:</w:t>
            </w:r>
          </w:p>
          <w:p w14:paraId="367F1983" w14:textId="77777777" w:rsidR="005067CF" w:rsidRDefault="005067CF" w:rsidP="004E651A">
            <w:pPr>
              <w:jc w:val="both"/>
              <w:rPr>
                <w:rFonts w:ascii="Arial" w:hAnsi="Arial" w:cs="Arial"/>
                <w:iCs/>
                <w:szCs w:val="20"/>
              </w:rPr>
            </w:pPr>
          </w:p>
          <w:p w14:paraId="5A95FF08" w14:textId="24B1F170" w:rsidR="005067CF" w:rsidRDefault="005067CF" w:rsidP="004E651A">
            <w:pPr>
              <w:jc w:val="both"/>
              <w:rPr>
                <w:rFonts w:ascii="Arial" w:hAnsi="Arial" w:cs="Arial"/>
              </w:rPr>
            </w:pPr>
            <w:r w:rsidRPr="006C1689">
              <w:rPr>
                <w:rFonts w:ascii="Arial" w:hAnsi="Arial" w:cs="Arial"/>
              </w:rPr>
              <w:t xml:space="preserve">On successful completion of level </w:t>
            </w:r>
            <w:r>
              <w:rPr>
                <w:rFonts w:ascii="Arial" w:hAnsi="Arial" w:cs="Arial"/>
              </w:rPr>
              <w:t>5</w:t>
            </w:r>
            <w:r w:rsidRPr="006C1689">
              <w:rPr>
                <w:rFonts w:ascii="Arial" w:hAnsi="Arial" w:cs="Arial"/>
              </w:rPr>
              <w:t xml:space="preserve"> you should be able to</w:t>
            </w:r>
            <w:r>
              <w:rPr>
                <w:rFonts w:ascii="Arial" w:hAnsi="Arial" w:cs="Arial"/>
              </w:rPr>
              <w:t xml:space="preserve"> demonstrate: </w:t>
            </w:r>
          </w:p>
          <w:p w14:paraId="7BAFB791" w14:textId="77777777" w:rsidR="002317D2" w:rsidRDefault="002317D2" w:rsidP="004E651A">
            <w:pPr>
              <w:jc w:val="both"/>
              <w:rPr>
                <w:rFonts w:ascii="Arial" w:hAnsi="Arial" w:cs="Arial"/>
                <w:iCs/>
                <w:szCs w:val="20"/>
              </w:rPr>
            </w:pPr>
          </w:p>
          <w:p w14:paraId="33543535" w14:textId="1785E058" w:rsidR="000F06B9" w:rsidRDefault="005067CF" w:rsidP="004E651A">
            <w:pPr>
              <w:pStyle w:val="ListParagraph"/>
              <w:numPr>
                <w:ilvl w:val="0"/>
                <w:numId w:val="18"/>
              </w:numPr>
              <w:ind w:left="714" w:hanging="357"/>
              <w:jc w:val="both"/>
              <w:rPr>
                <w:rFonts w:ascii="Arial" w:hAnsi="Arial" w:cs="Arial"/>
              </w:rPr>
            </w:pPr>
            <w:r w:rsidRPr="005067CF">
              <w:rPr>
                <w:rFonts w:ascii="Arial" w:hAnsi="Arial" w:cs="Arial"/>
              </w:rPr>
              <w:t xml:space="preserve">L5.1 </w:t>
            </w:r>
            <w:r>
              <w:rPr>
                <w:rFonts w:ascii="Arial" w:hAnsi="Arial" w:cs="Arial"/>
              </w:rPr>
              <w:t>An ability to i</w:t>
            </w:r>
            <w:r w:rsidRPr="005067CF">
              <w:rPr>
                <w:rFonts w:ascii="Arial" w:hAnsi="Arial" w:cs="Arial"/>
              </w:rPr>
              <w:t xml:space="preserve">dentify, critically evaluate and apply theories of </w:t>
            </w:r>
            <w:r>
              <w:rPr>
                <w:rFonts w:ascii="Arial" w:hAnsi="Arial" w:cs="Arial"/>
              </w:rPr>
              <w:t>contemporary</w:t>
            </w:r>
            <w:r w:rsidR="00BC44F0">
              <w:rPr>
                <w:rFonts w:ascii="Arial" w:hAnsi="Arial" w:cs="Arial"/>
              </w:rPr>
              <w:t xml:space="preserve"> business is</w:t>
            </w:r>
            <w:r w:rsidR="0069088E">
              <w:rPr>
                <w:rFonts w:ascii="Arial" w:hAnsi="Arial" w:cs="Arial"/>
              </w:rPr>
              <w:t>sues, strategies and operations.</w:t>
            </w:r>
          </w:p>
          <w:p w14:paraId="6E00C73F" w14:textId="77777777" w:rsidR="00EB2417" w:rsidRPr="005067CF" w:rsidRDefault="00EB2417" w:rsidP="004E651A">
            <w:pPr>
              <w:pStyle w:val="ListParagraph"/>
              <w:spacing w:before="120"/>
              <w:jc w:val="both"/>
              <w:rPr>
                <w:rFonts w:ascii="Arial" w:hAnsi="Arial" w:cs="Arial"/>
              </w:rPr>
            </w:pPr>
          </w:p>
          <w:p w14:paraId="54C66A96" w14:textId="2C284BF7" w:rsidR="00077C9E" w:rsidRDefault="00EB2417" w:rsidP="004E651A">
            <w:pPr>
              <w:pStyle w:val="ListParagraph"/>
              <w:numPr>
                <w:ilvl w:val="0"/>
                <w:numId w:val="18"/>
              </w:numPr>
              <w:jc w:val="both"/>
              <w:rPr>
                <w:rFonts w:ascii="Arial" w:hAnsi="Arial" w:cs="Arial"/>
              </w:rPr>
            </w:pPr>
            <w:r w:rsidRPr="00EB2417">
              <w:rPr>
                <w:rFonts w:ascii="Arial" w:hAnsi="Arial" w:cs="Arial"/>
              </w:rPr>
              <w:t xml:space="preserve">L5.2 </w:t>
            </w:r>
            <w:r>
              <w:rPr>
                <w:rFonts w:ascii="Arial" w:hAnsi="Arial" w:cs="Arial"/>
              </w:rPr>
              <w:t xml:space="preserve">An ability to </w:t>
            </w:r>
            <w:r w:rsidRPr="00EB2417">
              <w:rPr>
                <w:rFonts w:ascii="Arial" w:hAnsi="Arial" w:cs="Arial"/>
              </w:rPr>
              <w:t>evaluate</w:t>
            </w:r>
            <w:r w:rsidR="00A12757">
              <w:rPr>
                <w:rFonts w:ascii="Arial" w:hAnsi="Arial" w:cs="Arial"/>
              </w:rPr>
              <w:t>,</w:t>
            </w:r>
            <w:r w:rsidRPr="00EB2417">
              <w:rPr>
                <w:rFonts w:ascii="Arial" w:hAnsi="Arial" w:cs="Arial"/>
              </w:rPr>
              <w:t xml:space="preserve"> and suggest solutions to</w:t>
            </w:r>
            <w:r w:rsidR="00A12757">
              <w:rPr>
                <w:rFonts w:ascii="Arial" w:hAnsi="Arial" w:cs="Arial"/>
              </w:rPr>
              <w:t>, decision-</w:t>
            </w:r>
            <w:r w:rsidRPr="00EB2417">
              <w:rPr>
                <w:rFonts w:ascii="Arial" w:hAnsi="Arial" w:cs="Arial"/>
              </w:rPr>
              <w:t xml:space="preserve">making problems facing </w:t>
            </w:r>
            <w:r w:rsidR="00A12757">
              <w:rPr>
                <w:rFonts w:ascii="Arial" w:hAnsi="Arial" w:cs="Arial"/>
              </w:rPr>
              <w:t xml:space="preserve">the </w:t>
            </w:r>
            <w:r w:rsidRPr="00EB2417">
              <w:rPr>
                <w:rFonts w:ascii="Arial" w:hAnsi="Arial" w:cs="Arial"/>
              </w:rPr>
              <w:t>managers of international firms</w:t>
            </w:r>
            <w:r>
              <w:rPr>
                <w:rFonts w:ascii="Arial" w:hAnsi="Arial" w:cs="Arial"/>
              </w:rPr>
              <w:t xml:space="preserve">, </w:t>
            </w:r>
            <w:r w:rsidR="00A12757">
              <w:rPr>
                <w:rFonts w:ascii="Arial" w:hAnsi="Arial" w:cs="Arial"/>
              </w:rPr>
              <w:t>including</w:t>
            </w:r>
            <w:r>
              <w:rPr>
                <w:rFonts w:ascii="Arial" w:hAnsi="Arial" w:cs="Arial"/>
              </w:rPr>
              <w:t xml:space="preserve"> marketing communication an</w:t>
            </w:r>
            <w:r w:rsidR="00A12757">
              <w:rPr>
                <w:rFonts w:ascii="Arial" w:hAnsi="Arial" w:cs="Arial"/>
              </w:rPr>
              <w:t>d supply chain management</w:t>
            </w:r>
            <w:r w:rsidR="0069088E">
              <w:rPr>
                <w:rFonts w:ascii="Arial" w:hAnsi="Arial" w:cs="Arial"/>
              </w:rPr>
              <w:t>.</w:t>
            </w:r>
          </w:p>
          <w:p w14:paraId="6295769A" w14:textId="77777777" w:rsidR="00C6414F" w:rsidRPr="00C6414F" w:rsidRDefault="00C6414F" w:rsidP="004E651A">
            <w:pPr>
              <w:pStyle w:val="ListParagraph"/>
              <w:jc w:val="both"/>
              <w:rPr>
                <w:rFonts w:ascii="Arial" w:hAnsi="Arial" w:cs="Arial"/>
              </w:rPr>
            </w:pPr>
          </w:p>
          <w:p w14:paraId="29F978A1" w14:textId="2687E479" w:rsidR="00C6414F" w:rsidRPr="00EB2417" w:rsidRDefault="00C6414F" w:rsidP="004E651A">
            <w:pPr>
              <w:pStyle w:val="ListParagraph"/>
              <w:numPr>
                <w:ilvl w:val="0"/>
                <w:numId w:val="18"/>
              </w:numPr>
              <w:spacing w:after="120"/>
              <w:ind w:left="714" w:hanging="357"/>
              <w:jc w:val="both"/>
              <w:rPr>
                <w:rFonts w:ascii="Arial" w:hAnsi="Arial" w:cs="Arial"/>
              </w:rPr>
            </w:pPr>
            <w:r>
              <w:rPr>
                <w:rFonts w:ascii="Arial" w:hAnsi="Arial" w:cs="Arial"/>
              </w:rPr>
              <w:t>L5.3 A</w:t>
            </w:r>
            <w:r w:rsidRPr="00C6414F">
              <w:rPr>
                <w:rFonts w:ascii="Arial" w:hAnsi="Arial" w:cs="Arial"/>
              </w:rPr>
              <w:t>n understanding of</w:t>
            </w:r>
            <w:r w:rsidR="00A12757">
              <w:rPr>
                <w:rFonts w:ascii="Arial" w:hAnsi="Arial" w:cs="Arial"/>
              </w:rPr>
              <w:t xml:space="preserve"> the</w:t>
            </w:r>
            <w:r w:rsidRPr="00C6414F">
              <w:rPr>
                <w:rFonts w:ascii="Arial" w:hAnsi="Arial" w:cs="Arial"/>
              </w:rPr>
              <w:t xml:space="preserve"> theories, concepts and practic</w:t>
            </w:r>
            <w:r w:rsidR="008B7BB1">
              <w:rPr>
                <w:rFonts w:ascii="Arial" w:hAnsi="Arial" w:cs="Arial"/>
              </w:rPr>
              <w:t>e</w:t>
            </w:r>
            <w:r w:rsidR="00A12757">
              <w:rPr>
                <w:rFonts w:ascii="Arial" w:hAnsi="Arial" w:cs="Arial"/>
              </w:rPr>
              <w:t>s</w:t>
            </w:r>
            <w:r w:rsidR="008B7BB1">
              <w:rPr>
                <w:rFonts w:ascii="Arial" w:hAnsi="Arial" w:cs="Arial"/>
              </w:rPr>
              <w:t xml:space="preserve"> of entrepreneurship.</w:t>
            </w:r>
          </w:p>
          <w:p w14:paraId="588BFFE0" w14:textId="77777777" w:rsidR="00077C9E" w:rsidRDefault="00077C9E" w:rsidP="004E651A">
            <w:pPr>
              <w:jc w:val="both"/>
              <w:rPr>
                <w:rFonts w:ascii="Arial" w:hAnsi="Arial" w:cs="Arial"/>
              </w:rPr>
            </w:pPr>
          </w:p>
          <w:p w14:paraId="0DE41FE7" w14:textId="352C7ABD" w:rsidR="00077C9E" w:rsidRDefault="00077C9E" w:rsidP="004E651A">
            <w:pPr>
              <w:jc w:val="both"/>
              <w:rPr>
                <w:rFonts w:ascii="Arial" w:hAnsi="Arial" w:cs="Arial"/>
                <w:iCs/>
                <w:szCs w:val="20"/>
              </w:rPr>
            </w:pPr>
            <w:r w:rsidRPr="006C1689">
              <w:rPr>
                <w:rFonts w:ascii="Arial" w:hAnsi="Arial" w:cs="Arial"/>
              </w:rPr>
              <w:t xml:space="preserve">On successful completion of level </w:t>
            </w:r>
            <w:r>
              <w:rPr>
                <w:rFonts w:ascii="Arial" w:hAnsi="Arial" w:cs="Arial"/>
              </w:rPr>
              <w:t>6</w:t>
            </w:r>
            <w:r w:rsidRPr="006C1689">
              <w:rPr>
                <w:rFonts w:ascii="Arial" w:hAnsi="Arial" w:cs="Arial"/>
              </w:rPr>
              <w:t xml:space="preserve"> you should be able to</w:t>
            </w:r>
            <w:r>
              <w:rPr>
                <w:rFonts w:ascii="Arial" w:hAnsi="Arial" w:cs="Arial"/>
              </w:rPr>
              <w:t xml:space="preserve">: </w:t>
            </w:r>
          </w:p>
          <w:p w14:paraId="03A88723" w14:textId="77777777" w:rsidR="00077C9E" w:rsidRDefault="00077C9E" w:rsidP="004E651A">
            <w:pPr>
              <w:jc w:val="both"/>
              <w:rPr>
                <w:rFonts w:ascii="Arial" w:hAnsi="Arial" w:cs="Arial"/>
                <w:iCs/>
                <w:szCs w:val="20"/>
              </w:rPr>
            </w:pPr>
          </w:p>
          <w:p w14:paraId="7354EF40" w14:textId="303C2174" w:rsidR="00077C9E" w:rsidRDefault="00077C9E" w:rsidP="004E651A">
            <w:pPr>
              <w:pStyle w:val="ListParagraph"/>
              <w:numPr>
                <w:ilvl w:val="0"/>
                <w:numId w:val="10"/>
              </w:numPr>
              <w:spacing w:line="276" w:lineRule="auto"/>
              <w:jc w:val="both"/>
              <w:rPr>
                <w:rFonts w:ascii="Arial" w:hAnsi="Arial" w:cs="Arial"/>
                <w:iCs/>
                <w:szCs w:val="20"/>
              </w:rPr>
            </w:pPr>
            <w:r>
              <w:rPr>
                <w:rFonts w:ascii="Arial" w:hAnsi="Arial" w:cs="Arial"/>
                <w:iCs/>
                <w:szCs w:val="20"/>
              </w:rPr>
              <w:t xml:space="preserve">L6.1 </w:t>
            </w:r>
            <w:r w:rsidR="002317D2">
              <w:rPr>
                <w:rFonts w:ascii="Arial" w:hAnsi="Arial" w:cs="Arial"/>
                <w:iCs/>
                <w:szCs w:val="20"/>
              </w:rPr>
              <w:t>Demonstrate a</w:t>
            </w:r>
            <w:r>
              <w:rPr>
                <w:rFonts w:ascii="Arial" w:hAnsi="Arial" w:cs="Arial"/>
                <w:iCs/>
                <w:szCs w:val="20"/>
              </w:rPr>
              <w:t>n ability to u</w:t>
            </w:r>
            <w:r w:rsidRPr="0075281B">
              <w:rPr>
                <w:rFonts w:ascii="Arial" w:hAnsi="Arial" w:cs="Arial"/>
                <w:iCs/>
                <w:szCs w:val="20"/>
              </w:rPr>
              <w:t xml:space="preserve">tilise </w:t>
            </w:r>
            <w:r>
              <w:rPr>
                <w:rFonts w:ascii="Arial" w:hAnsi="Arial" w:cs="Arial"/>
                <w:iCs/>
                <w:szCs w:val="20"/>
              </w:rPr>
              <w:t xml:space="preserve">business </w:t>
            </w:r>
            <w:r w:rsidRPr="0075281B">
              <w:rPr>
                <w:rFonts w:ascii="Arial" w:hAnsi="Arial" w:cs="Arial"/>
                <w:iCs/>
                <w:szCs w:val="20"/>
              </w:rPr>
              <w:t xml:space="preserve">knowledge, understanding and skills to critically evaluate and formulate evidence-based arguments and identify solutions to both defined and uncertain </w:t>
            </w:r>
            <w:r>
              <w:rPr>
                <w:rFonts w:ascii="Arial" w:hAnsi="Arial" w:cs="Arial"/>
                <w:iCs/>
                <w:szCs w:val="20"/>
              </w:rPr>
              <w:t>business problems.</w:t>
            </w:r>
          </w:p>
          <w:p w14:paraId="2041E71A" w14:textId="77777777" w:rsidR="002317D2" w:rsidRDefault="002317D2" w:rsidP="004E651A">
            <w:pPr>
              <w:spacing w:line="276" w:lineRule="auto"/>
              <w:jc w:val="both"/>
              <w:rPr>
                <w:rFonts w:ascii="Arial" w:hAnsi="Arial" w:cs="Arial"/>
                <w:iCs/>
                <w:szCs w:val="20"/>
              </w:rPr>
            </w:pPr>
          </w:p>
          <w:p w14:paraId="0DDC24DD" w14:textId="7BD0C47E" w:rsidR="002317D2" w:rsidRPr="002317D2" w:rsidRDefault="002317D2" w:rsidP="004E651A">
            <w:pPr>
              <w:pStyle w:val="ListParagraph"/>
              <w:numPr>
                <w:ilvl w:val="0"/>
                <w:numId w:val="19"/>
              </w:numPr>
              <w:spacing w:line="276" w:lineRule="auto"/>
              <w:jc w:val="both"/>
              <w:rPr>
                <w:rFonts w:ascii="Arial" w:hAnsi="Arial" w:cs="Arial"/>
                <w:iCs/>
                <w:szCs w:val="20"/>
              </w:rPr>
            </w:pPr>
            <w:r w:rsidRPr="002317D2">
              <w:rPr>
                <w:rFonts w:ascii="Arial" w:hAnsi="Arial" w:cs="Arial"/>
                <w:iCs/>
                <w:szCs w:val="20"/>
              </w:rPr>
              <w:t xml:space="preserve">L6.2 Identify, critically </w:t>
            </w:r>
            <w:r w:rsidR="00A12757">
              <w:rPr>
                <w:rFonts w:ascii="Arial" w:hAnsi="Arial" w:cs="Arial"/>
                <w:iCs/>
                <w:szCs w:val="20"/>
              </w:rPr>
              <w:t>evaluate and apply theories of international b</w:t>
            </w:r>
            <w:r w:rsidRPr="002317D2">
              <w:rPr>
                <w:rFonts w:ascii="Arial" w:hAnsi="Arial" w:cs="Arial"/>
                <w:iCs/>
                <w:szCs w:val="20"/>
              </w:rPr>
              <w:t>usiness</w:t>
            </w:r>
            <w:r w:rsidR="00CF1BCF">
              <w:rPr>
                <w:rFonts w:ascii="Arial" w:hAnsi="Arial" w:cs="Arial"/>
                <w:iCs/>
                <w:szCs w:val="20"/>
              </w:rPr>
              <w:t>.</w:t>
            </w:r>
          </w:p>
          <w:p w14:paraId="1C6B6A88" w14:textId="77777777" w:rsidR="00077C9E" w:rsidRPr="0075281B" w:rsidRDefault="00077C9E" w:rsidP="004E651A">
            <w:pPr>
              <w:pStyle w:val="ListParagraph"/>
              <w:spacing w:line="276" w:lineRule="auto"/>
              <w:jc w:val="both"/>
              <w:rPr>
                <w:rFonts w:ascii="Arial" w:hAnsi="Arial" w:cs="Arial"/>
                <w:iCs/>
                <w:szCs w:val="20"/>
              </w:rPr>
            </w:pPr>
          </w:p>
          <w:p w14:paraId="5FE295AE" w14:textId="4A177689" w:rsidR="00077C9E" w:rsidRDefault="002317D2" w:rsidP="004E651A">
            <w:pPr>
              <w:pStyle w:val="ListParagraph"/>
              <w:numPr>
                <w:ilvl w:val="0"/>
                <w:numId w:val="10"/>
              </w:numPr>
              <w:spacing w:line="276" w:lineRule="auto"/>
              <w:jc w:val="both"/>
              <w:rPr>
                <w:rFonts w:ascii="Arial" w:hAnsi="Arial" w:cs="Arial"/>
                <w:iCs/>
                <w:szCs w:val="20"/>
              </w:rPr>
            </w:pPr>
            <w:r>
              <w:rPr>
                <w:rFonts w:ascii="Arial" w:hAnsi="Arial" w:cs="Arial"/>
                <w:iCs/>
                <w:szCs w:val="20"/>
              </w:rPr>
              <w:t>L6.3</w:t>
            </w:r>
            <w:r w:rsidR="00077C9E">
              <w:rPr>
                <w:rFonts w:ascii="Arial" w:hAnsi="Arial" w:cs="Arial"/>
                <w:iCs/>
                <w:szCs w:val="20"/>
              </w:rPr>
              <w:t xml:space="preserve"> </w:t>
            </w:r>
            <w:r w:rsidR="00077C9E" w:rsidRPr="0075281B">
              <w:rPr>
                <w:rFonts w:ascii="Arial" w:hAnsi="Arial" w:cs="Arial"/>
                <w:iCs/>
                <w:szCs w:val="20"/>
              </w:rPr>
              <w:t xml:space="preserve">Compose and construct effective methods of communicating </w:t>
            </w:r>
            <w:r>
              <w:rPr>
                <w:rFonts w:ascii="Arial" w:hAnsi="Arial" w:cs="Arial"/>
                <w:iCs/>
                <w:szCs w:val="20"/>
              </w:rPr>
              <w:t xml:space="preserve">international </w:t>
            </w:r>
            <w:r w:rsidR="00077C9E">
              <w:rPr>
                <w:rFonts w:ascii="Arial" w:hAnsi="Arial" w:cs="Arial"/>
                <w:iCs/>
                <w:szCs w:val="20"/>
              </w:rPr>
              <w:t xml:space="preserve">business </w:t>
            </w:r>
            <w:r w:rsidR="00077C9E" w:rsidRPr="0075281B">
              <w:rPr>
                <w:rFonts w:ascii="Arial" w:hAnsi="Arial" w:cs="Arial"/>
                <w:iCs/>
                <w:szCs w:val="20"/>
              </w:rPr>
              <w:t>concepts and other relevant work, accurately and reliably using a range of specialist techniques and practices.</w:t>
            </w:r>
          </w:p>
          <w:p w14:paraId="7629242D" w14:textId="77777777" w:rsidR="002317D2" w:rsidRPr="002317D2" w:rsidRDefault="002317D2" w:rsidP="004E651A">
            <w:pPr>
              <w:pStyle w:val="ListParagraph"/>
              <w:jc w:val="both"/>
              <w:rPr>
                <w:rFonts w:ascii="Arial" w:hAnsi="Arial" w:cs="Arial"/>
                <w:iCs/>
                <w:szCs w:val="20"/>
              </w:rPr>
            </w:pPr>
          </w:p>
          <w:p w14:paraId="130F2198" w14:textId="77777777" w:rsidR="00077C9E" w:rsidRPr="00A12757" w:rsidRDefault="002317D2" w:rsidP="004E651A">
            <w:pPr>
              <w:pStyle w:val="ListParagraph"/>
              <w:numPr>
                <w:ilvl w:val="0"/>
                <w:numId w:val="10"/>
              </w:numPr>
              <w:spacing w:line="276" w:lineRule="auto"/>
              <w:jc w:val="both"/>
              <w:rPr>
                <w:rFonts w:ascii="Arial" w:hAnsi="Arial" w:cs="Arial"/>
              </w:rPr>
            </w:pPr>
            <w:r>
              <w:rPr>
                <w:rFonts w:ascii="Arial" w:hAnsi="Arial" w:cs="Arial"/>
                <w:iCs/>
                <w:szCs w:val="20"/>
              </w:rPr>
              <w:t xml:space="preserve">L6.4 </w:t>
            </w:r>
            <w:r w:rsidR="00A12757">
              <w:rPr>
                <w:rFonts w:ascii="Arial" w:hAnsi="Arial" w:cs="Arial"/>
                <w:iCs/>
                <w:szCs w:val="20"/>
              </w:rPr>
              <w:t>C</w:t>
            </w:r>
            <w:r w:rsidR="00A12757" w:rsidRPr="002317D2">
              <w:rPr>
                <w:rFonts w:ascii="Arial" w:hAnsi="Arial" w:cs="Arial"/>
                <w:iCs/>
                <w:szCs w:val="20"/>
              </w:rPr>
              <w:t>ritically</w:t>
            </w:r>
            <w:r w:rsidRPr="002317D2">
              <w:rPr>
                <w:rFonts w:ascii="Arial" w:hAnsi="Arial" w:cs="Arial"/>
                <w:iCs/>
                <w:szCs w:val="20"/>
              </w:rPr>
              <w:t xml:space="preserve"> evaluate and suggest solutions to decision making problems facing managers of international firms</w:t>
            </w:r>
            <w:r w:rsidR="00CF1BCF">
              <w:rPr>
                <w:rFonts w:ascii="Arial" w:hAnsi="Arial" w:cs="Arial"/>
                <w:iCs/>
                <w:szCs w:val="20"/>
              </w:rPr>
              <w:t>.</w:t>
            </w:r>
          </w:p>
          <w:p w14:paraId="72277C30" w14:textId="543FBC51" w:rsidR="00A12757" w:rsidRPr="00A12757" w:rsidRDefault="00A12757" w:rsidP="004E651A">
            <w:pPr>
              <w:spacing w:line="276" w:lineRule="auto"/>
              <w:jc w:val="both"/>
              <w:rPr>
                <w:rFonts w:ascii="Arial" w:hAnsi="Arial" w:cs="Arial"/>
              </w:rPr>
            </w:pPr>
          </w:p>
        </w:tc>
      </w:tr>
      <w:tr w:rsidR="00C77B8A" w:rsidRPr="00423AB1" w14:paraId="7028FB49" w14:textId="77777777" w:rsidTr="00411976">
        <w:tc>
          <w:tcPr>
            <w:tcW w:w="10194" w:type="dxa"/>
          </w:tcPr>
          <w:p w14:paraId="5AF7D165" w14:textId="4EE2953C" w:rsidR="00C77B8A" w:rsidRPr="00CA7C0E" w:rsidRDefault="00C77B8A" w:rsidP="00C77B8A">
            <w:pPr>
              <w:pStyle w:val="Heading2"/>
              <w:outlineLvl w:val="1"/>
              <w:rPr>
                <w:rFonts w:ascii="Arial" w:hAnsi="Arial" w:cs="Arial"/>
              </w:rPr>
            </w:pPr>
            <w:r w:rsidRPr="00423AB1">
              <w:rPr>
                <w:rFonts w:ascii="Arial" w:hAnsi="Arial" w:cs="Arial"/>
              </w:rPr>
              <w:lastRenderedPageBreak/>
              <w:t>Programme Learning</w:t>
            </w:r>
            <w:r>
              <w:rPr>
                <w:rFonts w:ascii="Arial" w:hAnsi="Arial" w:cs="Arial"/>
              </w:rPr>
              <w:t>,</w:t>
            </w:r>
            <w:r w:rsidRPr="00423AB1">
              <w:rPr>
                <w:rFonts w:ascii="Arial" w:hAnsi="Arial" w:cs="Arial"/>
              </w:rPr>
              <w:t xml:space="preserve"> Teaching &amp; Assessment Strategy </w:t>
            </w:r>
          </w:p>
        </w:tc>
      </w:tr>
      <w:tr w:rsidR="00C77B8A" w:rsidRPr="00423AB1" w14:paraId="734899C4" w14:textId="77777777" w:rsidTr="00A55ADE">
        <w:tc>
          <w:tcPr>
            <w:tcW w:w="10194" w:type="dxa"/>
          </w:tcPr>
          <w:p w14:paraId="61159211" w14:textId="77777777" w:rsidR="003F2D69" w:rsidRDefault="003F2D69" w:rsidP="004E651A">
            <w:pPr>
              <w:autoSpaceDE w:val="0"/>
              <w:autoSpaceDN w:val="0"/>
              <w:adjustRightInd w:val="0"/>
              <w:spacing w:before="120"/>
              <w:jc w:val="both"/>
              <w:rPr>
                <w:rFonts w:ascii="Arial" w:hAnsi="Arial" w:cs="Arial"/>
              </w:rPr>
            </w:pPr>
            <w:r w:rsidRPr="006C1689">
              <w:rPr>
                <w:rFonts w:ascii="Arial" w:hAnsi="Arial" w:cs="Arial"/>
              </w:rPr>
              <w:t>This section explains the learning and teaching approaches, activities and experiences that your programme will offer, and the range of assessments and types of feedback and feedforward you will encounter. It will explain how these will support your continuous learning throughout the programme, and explain the shared expectations in this learning partnership.</w:t>
            </w:r>
            <w:r>
              <w:rPr>
                <w:rFonts w:ascii="Arial" w:hAnsi="Arial" w:cs="Arial"/>
              </w:rPr>
              <w:t xml:space="preserve"> Our approach to teaching, learning and assessment seeks to develop the skills and attributes you require working in a professional environment. </w:t>
            </w:r>
          </w:p>
          <w:p w14:paraId="1BF2D932" w14:textId="77777777" w:rsidR="009D1566" w:rsidRDefault="009D1566" w:rsidP="004E651A">
            <w:pPr>
              <w:autoSpaceDE w:val="0"/>
              <w:autoSpaceDN w:val="0"/>
              <w:adjustRightInd w:val="0"/>
              <w:jc w:val="both"/>
              <w:rPr>
                <w:rFonts w:ascii="Arial" w:hAnsi="Arial" w:cs="Arial"/>
              </w:rPr>
            </w:pPr>
          </w:p>
          <w:p w14:paraId="4A438930" w14:textId="7C166643" w:rsidR="009D1566" w:rsidRPr="006C1689" w:rsidRDefault="009D1566" w:rsidP="004E651A">
            <w:pPr>
              <w:autoSpaceDE w:val="0"/>
              <w:autoSpaceDN w:val="0"/>
              <w:adjustRightInd w:val="0"/>
              <w:jc w:val="both"/>
              <w:rPr>
                <w:rFonts w:ascii="Arial" w:hAnsi="Arial" w:cs="Arial"/>
              </w:rPr>
            </w:pPr>
            <w:r w:rsidRPr="005D7A54">
              <w:rPr>
                <w:rFonts w:ascii="Arial" w:hAnsi="Arial" w:cs="Arial"/>
              </w:rPr>
              <w:t>Business education is about enabling students to develop their analytical, critical reasoning and creativity skills to meet the demands of the contempo</w:t>
            </w:r>
            <w:r w:rsidR="00A12757">
              <w:rPr>
                <w:rFonts w:ascii="Arial" w:hAnsi="Arial" w:cs="Arial"/>
              </w:rPr>
              <w:t>rary and enterprising workplace.</w:t>
            </w:r>
            <w:r>
              <w:rPr>
                <w:rFonts w:ascii="Arial" w:hAnsi="Arial" w:cs="Arial"/>
              </w:rPr>
              <w:t xml:space="preserve"> </w:t>
            </w:r>
            <w:r w:rsidR="00A12757">
              <w:rPr>
                <w:rFonts w:ascii="Arial" w:hAnsi="Arial" w:cs="Arial"/>
              </w:rPr>
              <w:t>T</w:t>
            </w:r>
            <w:r>
              <w:rPr>
                <w:rFonts w:ascii="Arial" w:hAnsi="Arial" w:cs="Arial"/>
              </w:rPr>
              <w:t xml:space="preserve">his is particularly important for </w:t>
            </w:r>
            <w:r w:rsidR="00A12757">
              <w:rPr>
                <w:rFonts w:ascii="Arial" w:hAnsi="Arial" w:cs="Arial"/>
              </w:rPr>
              <w:t xml:space="preserve">the BA (Hons) </w:t>
            </w:r>
            <w:r>
              <w:rPr>
                <w:rFonts w:ascii="Arial" w:hAnsi="Arial" w:cs="Arial"/>
              </w:rPr>
              <w:t xml:space="preserve">International Business </w:t>
            </w:r>
            <w:r w:rsidR="00A12757">
              <w:rPr>
                <w:rFonts w:ascii="Arial" w:hAnsi="Arial" w:cs="Arial"/>
              </w:rPr>
              <w:t>programme</w:t>
            </w:r>
            <w:r>
              <w:rPr>
                <w:rFonts w:ascii="Arial" w:hAnsi="Arial" w:cs="Arial"/>
              </w:rPr>
              <w:t>.</w:t>
            </w:r>
            <w:r w:rsidRPr="005D7A54">
              <w:rPr>
                <w:rFonts w:ascii="Arial" w:hAnsi="Arial" w:cs="Arial"/>
              </w:rPr>
              <w:t xml:space="preserve">  To achieve this, complimentary course delivery methods will be used, alongside established teaching methods.  This will include</w:t>
            </w:r>
            <w:r w:rsidR="00A12757">
              <w:rPr>
                <w:rFonts w:ascii="Arial" w:hAnsi="Arial" w:cs="Arial"/>
              </w:rPr>
              <w:t>,</w:t>
            </w:r>
            <w:r w:rsidRPr="005D7A54">
              <w:rPr>
                <w:rFonts w:ascii="Arial" w:hAnsi="Arial" w:cs="Arial"/>
              </w:rPr>
              <w:t xml:space="preserve"> but not be limited to</w:t>
            </w:r>
            <w:r w:rsidR="00A12757">
              <w:rPr>
                <w:rFonts w:ascii="Arial" w:hAnsi="Arial" w:cs="Arial"/>
              </w:rPr>
              <w:t>,</w:t>
            </w:r>
            <w:r w:rsidRPr="005D7A54">
              <w:rPr>
                <w:rFonts w:ascii="Arial" w:hAnsi="Arial" w:cs="Arial"/>
              </w:rPr>
              <w:t xml:space="preserve"> </w:t>
            </w:r>
            <w:r w:rsidR="00A12757">
              <w:rPr>
                <w:rFonts w:ascii="Arial" w:hAnsi="Arial" w:cs="Arial"/>
              </w:rPr>
              <w:t xml:space="preserve">the </w:t>
            </w:r>
            <w:r w:rsidRPr="005D7A54">
              <w:rPr>
                <w:rFonts w:ascii="Arial" w:hAnsi="Arial" w:cs="Arial"/>
              </w:rPr>
              <w:t>use of live projects for both teaching and assessment, opportunities to create artefacts in class as well as for assessments, and practice based case studies</w:t>
            </w:r>
            <w:r w:rsidR="00A12757">
              <w:rPr>
                <w:rFonts w:ascii="Arial" w:hAnsi="Arial" w:cs="Arial"/>
              </w:rPr>
              <w:t>,</w:t>
            </w:r>
            <w:r w:rsidRPr="005D7A54">
              <w:rPr>
                <w:rFonts w:ascii="Arial" w:hAnsi="Arial" w:cs="Arial"/>
              </w:rPr>
              <w:t xml:space="preserve"> again for both teaching and assessment. </w:t>
            </w:r>
            <w:r>
              <w:rPr>
                <w:rFonts w:ascii="Arial" w:hAnsi="Arial" w:cs="Arial"/>
              </w:rPr>
              <w:t xml:space="preserve"> </w:t>
            </w:r>
            <w:r w:rsidRPr="006C1689">
              <w:rPr>
                <w:rFonts w:ascii="Arial" w:hAnsi="Arial" w:cs="Arial"/>
              </w:rPr>
              <w:t>The application of key concepts during lectures and workshops are developed further during seminars and self-directed study.</w:t>
            </w:r>
            <w:r>
              <w:rPr>
                <w:rFonts w:ascii="Arial" w:hAnsi="Arial" w:cs="Arial"/>
              </w:rPr>
              <w:t xml:space="preserve">  Two of the characteristics employers want from you are the “soft skills” acquired through interacting effectively in groups, and the ability to work independently. This profile of teaching and learning strategies therefore prepare you for the world of work by inculcating these transferable skills </w:t>
            </w:r>
            <w:r w:rsidR="00A12757">
              <w:rPr>
                <w:rFonts w:ascii="Arial" w:hAnsi="Arial" w:cs="Arial"/>
              </w:rPr>
              <w:t>so you are</w:t>
            </w:r>
            <w:r>
              <w:rPr>
                <w:rFonts w:ascii="Arial" w:hAnsi="Arial" w:cs="Arial"/>
              </w:rPr>
              <w:t xml:space="preserve"> able to be a work-ready graduate in </w:t>
            </w:r>
            <w:r w:rsidR="00A12757">
              <w:rPr>
                <w:rFonts w:ascii="Arial" w:hAnsi="Arial" w:cs="Arial"/>
              </w:rPr>
              <w:t xml:space="preserve">the field of </w:t>
            </w:r>
            <w:r>
              <w:rPr>
                <w:rFonts w:ascii="Arial" w:hAnsi="Arial" w:cs="Arial"/>
              </w:rPr>
              <w:t>international business.</w:t>
            </w:r>
          </w:p>
          <w:p w14:paraId="0ECB07B0" w14:textId="77777777" w:rsidR="009D1566" w:rsidRDefault="009D1566" w:rsidP="004E651A">
            <w:pPr>
              <w:autoSpaceDE w:val="0"/>
              <w:autoSpaceDN w:val="0"/>
              <w:adjustRightInd w:val="0"/>
              <w:jc w:val="both"/>
              <w:rPr>
                <w:rFonts w:ascii="Arial" w:hAnsi="Arial" w:cs="Arial"/>
              </w:rPr>
            </w:pPr>
          </w:p>
          <w:p w14:paraId="4E71B064" w14:textId="717FC2EA" w:rsidR="003F2D69" w:rsidRDefault="009D1566" w:rsidP="004E651A">
            <w:pPr>
              <w:autoSpaceDE w:val="0"/>
              <w:autoSpaceDN w:val="0"/>
              <w:adjustRightInd w:val="0"/>
              <w:jc w:val="both"/>
              <w:rPr>
                <w:rFonts w:ascii="Arial" w:hAnsi="Arial" w:cs="Arial"/>
              </w:rPr>
            </w:pPr>
            <w:r>
              <w:rPr>
                <w:rFonts w:ascii="Arial" w:hAnsi="Arial" w:cs="Arial"/>
              </w:rPr>
              <w:t>T</w:t>
            </w:r>
            <w:r w:rsidR="003F2D69" w:rsidRPr="003F2D69">
              <w:rPr>
                <w:rFonts w:ascii="Arial" w:hAnsi="Arial" w:cs="Arial"/>
              </w:rPr>
              <w:t>hroughout the course modules employ a variety of teaching methods which blend traditional didactic delivery with practical interactive application and skills development, typically through case studies, simulations, projects, critical readings, seminar exercises.</w:t>
            </w:r>
            <w:r w:rsidR="003F2D69">
              <w:rPr>
                <w:rFonts w:ascii="Arial" w:hAnsi="Arial" w:cs="Arial"/>
              </w:rPr>
              <w:t xml:space="preserve">  </w:t>
            </w:r>
            <w:r w:rsidR="006452CB">
              <w:rPr>
                <w:rFonts w:ascii="Arial" w:hAnsi="Arial" w:cs="Arial"/>
              </w:rPr>
              <w:t>U</w:t>
            </w:r>
            <w:r w:rsidR="006452CB" w:rsidRPr="005D7A54">
              <w:rPr>
                <w:rFonts w:ascii="Arial" w:hAnsi="Arial" w:cs="Arial"/>
              </w:rPr>
              <w:t>tilising both the practitioner and academic skills of the teaching team, teaching will consist of variety of different methods and in most scenarios will mirror practice.</w:t>
            </w:r>
            <w:r w:rsidR="006452CB">
              <w:rPr>
                <w:rFonts w:ascii="Arial" w:hAnsi="Arial" w:cs="Arial"/>
              </w:rPr>
              <w:t xml:space="preserve">  </w:t>
            </w:r>
            <w:r w:rsidR="003F2D69">
              <w:rPr>
                <w:rFonts w:ascii="Arial" w:hAnsi="Arial" w:cs="Arial"/>
              </w:rPr>
              <w:t>Specifically, a</w:t>
            </w:r>
            <w:r w:rsidR="003F2D69" w:rsidRPr="006C1689">
              <w:rPr>
                <w:rFonts w:ascii="Arial" w:hAnsi="Arial" w:cs="Arial"/>
              </w:rPr>
              <w:t xml:space="preserve"> variety of delivery approaches will be utilised throughout the programme to manage the learning process, including </w:t>
            </w:r>
            <w:r w:rsidR="003F2D69">
              <w:rPr>
                <w:rFonts w:ascii="Arial" w:hAnsi="Arial" w:cs="Arial"/>
              </w:rPr>
              <w:t>large-group interactive sessions</w:t>
            </w:r>
            <w:r w:rsidR="003F2D69" w:rsidRPr="006C1689">
              <w:rPr>
                <w:rFonts w:ascii="Arial" w:hAnsi="Arial" w:cs="Arial"/>
              </w:rPr>
              <w:t xml:space="preserve">, seminars, tutorials, workshops, peer teaching and learning, project-based learning, experiments, games and technology-enabled learning. </w:t>
            </w:r>
            <w:r w:rsidR="003F2D69">
              <w:rPr>
                <w:rFonts w:ascii="Arial" w:hAnsi="Arial" w:cs="Arial"/>
              </w:rPr>
              <w:t xml:space="preserve"> B</w:t>
            </w:r>
            <w:r w:rsidR="003F2D69" w:rsidRPr="006C1689">
              <w:rPr>
                <w:rFonts w:ascii="Arial" w:hAnsi="Arial" w:cs="Arial"/>
              </w:rPr>
              <w:t>lended learning is adopted, using a mixture of face-to-face learning with online and independent study</w:t>
            </w:r>
            <w:r w:rsidR="000442ED">
              <w:rPr>
                <w:rFonts w:ascii="Arial" w:hAnsi="Arial" w:cs="Arial"/>
              </w:rPr>
              <w:t xml:space="preserve"> approach</w:t>
            </w:r>
            <w:r w:rsidR="003F2D69" w:rsidRPr="006C1689">
              <w:rPr>
                <w:rFonts w:ascii="Arial" w:hAnsi="Arial" w:cs="Arial"/>
              </w:rPr>
              <w:t xml:space="preserve">. </w:t>
            </w:r>
            <w:r w:rsidR="003F2D69">
              <w:rPr>
                <w:rFonts w:ascii="Arial" w:hAnsi="Arial" w:cs="Arial"/>
              </w:rPr>
              <w:t xml:space="preserve"> </w:t>
            </w:r>
            <w:r w:rsidR="000442ED" w:rsidRPr="00D305C1">
              <w:rPr>
                <w:rFonts w:ascii="Arial" w:hAnsi="Arial" w:cs="Arial"/>
              </w:rPr>
              <w:t>Whilst face to face sessions</w:t>
            </w:r>
            <w:r w:rsidR="000442ED">
              <w:rPr>
                <w:rFonts w:ascii="Arial" w:hAnsi="Arial" w:cs="Arial"/>
              </w:rPr>
              <w:t xml:space="preserve"> </w:t>
            </w:r>
            <w:r w:rsidR="000442ED" w:rsidRPr="00D305C1">
              <w:rPr>
                <w:rFonts w:ascii="Arial" w:hAnsi="Arial" w:cs="Arial"/>
              </w:rPr>
              <w:t xml:space="preserve">will vary in format including large, </w:t>
            </w:r>
            <w:r w:rsidR="000442ED" w:rsidRPr="00D305C1">
              <w:rPr>
                <w:rFonts w:ascii="Arial" w:hAnsi="Arial" w:cs="Arial"/>
              </w:rPr>
              <w:lastRenderedPageBreak/>
              <w:t>medium and small group interactive sessions and workshops, students will be</w:t>
            </w:r>
            <w:r w:rsidR="000442ED">
              <w:rPr>
                <w:rFonts w:ascii="Arial" w:hAnsi="Arial" w:cs="Arial"/>
              </w:rPr>
              <w:t xml:space="preserve"> </w:t>
            </w:r>
            <w:r w:rsidR="000442ED" w:rsidRPr="00D305C1">
              <w:rPr>
                <w:rFonts w:ascii="Arial" w:hAnsi="Arial" w:cs="Arial"/>
              </w:rPr>
              <w:t>expected to arrive to sessions fully prepared and to participate throughout.</w:t>
            </w:r>
            <w:r w:rsidR="000442ED">
              <w:rPr>
                <w:rFonts w:ascii="Arial" w:hAnsi="Arial" w:cs="Arial"/>
              </w:rPr>
              <w:t xml:space="preserve"> </w:t>
            </w:r>
            <w:r w:rsidR="000442ED" w:rsidRPr="00D305C1">
              <w:rPr>
                <w:rFonts w:ascii="Arial" w:hAnsi="Arial" w:cs="Arial"/>
              </w:rPr>
              <w:t>Online delivery will also be provided via the University’s virtual learning environment</w:t>
            </w:r>
            <w:r w:rsidR="000442ED">
              <w:rPr>
                <w:rFonts w:ascii="Arial" w:hAnsi="Arial" w:cs="Arial"/>
              </w:rPr>
              <w:t xml:space="preserve"> (VLE), which </w:t>
            </w:r>
            <w:r w:rsidR="000442ED" w:rsidRPr="005D7A54">
              <w:rPr>
                <w:rFonts w:ascii="Arial" w:hAnsi="Arial" w:cs="Arial"/>
              </w:rPr>
              <w:t>will be used to support all modules enabling students to undertake appropriate independent leaning</w:t>
            </w:r>
            <w:r w:rsidR="000442ED">
              <w:rPr>
                <w:rFonts w:ascii="Arial" w:hAnsi="Arial" w:cs="Arial"/>
              </w:rPr>
              <w:t xml:space="preserve">.  </w:t>
            </w:r>
            <w:r w:rsidR="00C512EC" w:rsidRPr="00D305C1">
              <w:rPr>
                <w:rFonts w:ascii="Arial" w:hAnsi="Arial" w:cs="Arial"/>
              </w:rPr>
              <w:t>In addition to electronic</w:t>
            </w:r>
            <w:r w:rsidR="00C512EC">
              <w:rPr>
                <w:rFonts w:ascii="Arial" w:hAnsi="Arial" w:cs="Arial"/>
              </w:rPr>
              <w:t xml:space="preserve"> </w:t>
            </w:r>
            <w:r w:rsidR="00C512EC" w:rsidRPr="00D305C1">
              <w:rPr>
                <w:rFonts w:ascii="Arial" w:hAnsi="Arial" w:cs="Arial"/>
              </w:rPr>
              <w:t xml:space="preserve">copies of materials used during face to face sessions, the </w:t>
            </w:r>
            <w:r w:rsidR="00C512EC">
              <w:rPr>
                <w:rFonts w:ascii="Arial" w:hAnsi="Arial" w:cs="Arial"/>
              </w:rPr>
              <w:t>VLE w</w:t>
            </w:r>
            <w:r w:rsidR="00C512EC" w:rsidRPr="00D305C1">
              <w:rPr>
                <w:rFonts w:ascii="Arial" w:hAnsi="Arial" w:cs="Arial"/>
              </w:rPr>
              <w:t xml:space="preserve">ill </w:t>
            </w:r>
            <w:r w:rsidR="00A12757">
              <w:rPr>
                <w:rFonts w:ascii="Arial" w:hAnsi="Arial" w:cs="Arial"/>
              </w:rPr>
              <w:t>create</w:t>
            </w:r>
            <w:r w:rsidR="00C512EC" w:rsidRPr="00D305C1">
              <w:rPr>
                <w:rFonts w:ascii="Arial" w:hAnsi="Arial" w:cs="Arial"/>
              </w:rPr>
              <w:t xml:space="preserve"> opportunities</w:t>
            </w:r>
            <w:r w:rsidR="00C512EC">
              <w:rPr>
                <w:rFonts w:ascii="Arial" w:hAnsi="Arial" w:cs="Arial"/>
              </w:rPr>
              <w:t xml:space="preserve"> </w:t>
            </w:r>
            <w:r w:rsidR="00C512EC" w:rsidRPr="00D305C1">
              <w:rPr>
                <w:rFonts w:ascii="Arial" w:hAnsi="Arial" w:cs="Arial"/>
              </w:rPr>
              <w:t xml:space="preserve">to engage with additional content including eLearning packages, quizzes and discussion forums. </w:t>
            </w:r>
          </w:p>
          <w:p w14:paraId="7B24062F" w14:textId="77777777" w:rsidR="000442ED" w:rsidRDefault="000442ED" w:rsidP="004E651A">
            <w:pPr>
              <w:autoSpaceDE w:val="0"/>
              <w:autoSpaceDN w:val="0"/>
              <w:adjustRightInd w:val="0"/>
              <w:jc w:val="both"/>
              <w:rPr>
                <w:rFonts w:ascii="Arial" w:hAnsi="Arial" w:cs="Arial"/>
              </w:rPr>
            </w:pPr>
          </w:p>
          <w:p w14:paraId="7F20BA38" w14:textId="67E6D2A6" w:rsidR="000442ED" w:rsidRDefault="000442ED" w:rsidP="004E651A">
            <w:pPr>
              <w:autoSpaceDE w:val="0"/>
              <w:autoSpaceDN w:val="0"/>
              <w:adjustRightInd w:val="0"/>
              <w:jc w:val="both"/>
              <w:rPr>
                <w:rFonts w:ascii="Arial" w:hAnsi="Arial" w:cs="Arial"/>
              </w:rPr>
            </w:pPr>
            <w:r w:rsidRPr="00D305C1">
              <w:rPr>
                <w:rFonts w:ascii="Arial" w:hAnsi="Arial" w:cs="Arial"/>
              </w:rPr>
              <w:t>As a practice based course, sessions</w:t>
            </w:r>
            <w:r>
              <w:rPr>
                <w:rFonts w:ascii="Arial" w:hAnsi="Arial" w:cs="Arial"/>
              </w:rPr>
              <w:t xml:space="preserve"> </w:t>
            </w:r>
            <w:r w:rsidRPr="00D305C1">
              <w:rPr>
                <w:rFonts w:ascii="Arial" w:hAnsi="Arial" w:cs="Arial"/>
              </w:rPr>
              <w:t>will usually involve the application of academic concepts and themes to real world scenarios and case studies.</w:t>
            </w:r>
            <w:r>
              <w:rPr>
                <w:rFonts w:ascii="Arial" w:hAnsi="Arial" w:cs="Arial"/>
              </w:rPr>
              <w:t xml:space="preserve">  Case studies are used to explore concepts applied to real-world scenarios.  Experiential learning is encouraged via project-based assignments.  Analysis, synthesis and evaluation are developed as themes throughout the programme.  The application of key concepts during lectures and workshops are explored further during seminars and self-directed study.</w:t>
            </w:r>
            <w:r w:rsidR="00C512EC">
              <w:rPr>
                <w:rFonts w:ascii="Arial" w:hAnsi="Arial" w:cs="Arial"/>
              </w:rPr>
              <w:t xml:space="preserve"> </w:t>
            </w:r>
            <w:r w:rsidRPr="00E6321D">
              <w:rPr>
                <w:rFonts w:ascii="Arial" w:hAnsi="Arial" w:cs="Arial"/>
              </w:rPr>
              <w:t xml:space="preserve">These approaches to the learning process </w:t>
            </w:r>
            <w:r>
              <w:rPr>
                <w:rFonts w:ascii="Arial" w:hAnsi="Arial" w:cs="Arial"/>
              </w:rPr>
              <w:t>are s</w:t>
            </w:r>
            <w:r w:rsidRPr="00E6321D">
              <w:rPr>
                <w:rFonts w:ascii="Arial" w:hAnsi="Arial" w:cs="Arial"/>
              </w:rPr>
              <w:t xml:space="preserve">upported by appropriate resources including access to </w:t>
            </w:r>
            <w:r>
              <w:rPr>
                <w:rFonts w:ascii="Arial" w:hAnsi="Arial" w:cs="Arial"/>
              </w:rPr>
              <w:t xml:space="preserve">business and market research </w:t>
            </w:r>
            <w:r w:rsidRPr="00E6321D">
              <w:rPr>
                <w:rFonts w:ascii="Arial" w:hAnsi="Arial" w:cs="Arial"/>
              </w:rPr>
              <w:t>data bases</w:t>
            </w:r>
            <w:r>
              <w:rPr>
                <w:rFonts w:ascii="Arial" w:hAnsi="Arial" w:cs="Arial"/>
              </w:rPr>
              <w:t xml:space="preserve"> </w:t>
            </w:r>
            <w:r w:rsidRPr="00E6321D">
              <w:rPr>
                <w:rFonts w:ascii="Arial" w:hAnsi="Arial" w:cs="Arial"/>
              </w:rPr>
              <w:t xml:space="preserve">and written materials. </w:t>
            </w:r>
            <w:r>
              <w:rPr>
                <w:rFonts w:ascii="Arial" w:hAnsi="Arial" w:cs="Arial"/>
              </w:rPr>
              <w:t xml:space="preserve"> </w:t>
            </w:r>
            <w:r w:rsidRPr="00E6321D">
              <w:rPr>
                <w:rFonts w:ascii="Arial" w:hAnsi="Arial" w:cs="Arial"/>
              </w:rPr>
              <w:t xml:space="preserve">The use of such resources encourages </w:t>
            </w:r>
            <w:r>
              <w:rPr>
                <w:rFonts w:ascii="Arial" w:hAnsi="Arial" w:cs="Arial"/>
              </w:rPr>
              <w:t xml:space="preserve">your </w:t>
            </w:r>
            <w:r w:rsidRPr="00E6321D">
              <w:rPr>
                <w:rFonts w:ascii="Arial" w:hAnsi="Arial" w:cs="Arial"/>
              </w:rPr>
              <w:t xml:space="preserve">active learning and the ability to select and make appropriate use of supporting evidence. </w:t>
            </w:r>
            <w:r>
              <w:rPr>
                <w:rFonts w:ascii="Arial" w:hAnsi="Arial" w:cs="Arial"/>
              </w:rPr>
              <w:t xml:space="preserve"> In particular, by using these resources in active way, you will develop p</w:t>
            </w:r>
            <w:r w:rsidRPr="005A5EE5">
              <w:rPr>
                <w:rFonts w:ascii="Arial" w:hAnsi="Arial" w:cs="Arial"/>
              </w:rPr>
              <w:t>roblem-solving skills and higher-order skills of reasoning and analysis</w:t>
            </w:r>
            <w:r>
              <w:rPr>
                <w:rFonts w:ascii="Arial" w:hAnsi="Arial" w:cs="Arial"/>
              </w:rPr>
              <w:t>, as well as exploring information and draw</w:t>
            </w:r>
            <w:r w:rsidR="00A23C6B">
              <w:rPr>
                <w:rFonts w:ascii="Arial" w:hAnsi="Arial" w:cs="Arial"/>
              </w:rPr>
              <w:t>ing</w:t>
            </w:r>
            <w:r>
              <w:rPr>
                <w:rFonts w:ascii="Arial" w:hAnsi="Arial" w:cs="Arial"/>
              </w:rPr>
              <w:t xml:space="preserve"> appropriate policy </w:t>
            </w:r>
            <w:r w:rsidR="00A23C6B">
              <w:rPr>
                <w:rFonts w:ascii="Arial" w:hAnsi="Arial" w:cs="Arial"/>
              </w:rPr>
              <w:t>recommendations</w:t>
            </w:r>
            <w:r w:rsidRPr="005A5EE5">
              <w:rPr>
                <w:rFonts w:ascii="Arial" w:hAnsi="Arial" w:cs="Arial"/>
              </w:rPr>
              <w:t>.</w:t>
            </w:r>
            <w:r>
              <w:rPr>
                <w:rFonts w:ascii="Arial" w:hAnsi="Arial" w:cs="Arial"/>
              </w:rPr>
              <w:t xml:space="preserve">  </w:t>
            </w:r>
            <w:r w:rsidRPr="005A5EE5">
              <w:rPr>
                <w:rFonts w:ascii="Arial" w:hAnsi="Arial" w:cs="Arial"/>
              </w:rPr>
              <w:t xml:space="preserve"> </w:t>
            </w:r>
          </w:p>
          <w:p w14:paraId="6041ECF3" w14:textId="77777777" w:rsidR="00C77B8A" w:rsidRDefault="00C77B8A" w:rsidP="004E651A">
            <w:pPr>
              <w:autoSpaceDE w:val="0"/>
              <w:autoSpaceDN w:val="0"/>
              <w:adjustRightInd w:val="0"/>
              <w:jc w:val="both"/>
              <w:rPr>
                <w:rFonts w:ascii="Arial" w:hAnsi="Arial" w:cs="Arial"/>
              </w:rPr>
            </w:pPr>
          </w:p>
          <w:p w14:paraId="2C6FCA87" w14:textId="521FE7DA" w:rsidR="00C77B8A" w:rsidRDefault="00C77B8A" w:rsidP="004E651A">
            <w:pPr>
              <w:pStyle w:val="BodyText"/>
              <w:jc w:val="both"/>
              <w:rPr>
                <w:rFonts w:ascii="Arial" w:eastAsiaTheme="minorHAnsi" w:hAnsi="Arial" w:cs="Arial"/>
                <w:sz w:val="22"/>
                <w:szCs w:val="22"/>
              </w:rPr>
            </w:pPr>
            <w:r w:rsidRPr="009C2466">
              <w:rPr>
                <w:rFonts w:ascii="Arial" w:eastAsiaTheme="minorHAnsi" w:hAnsi="Arial" w:cs="Arial"/>
                <w:sz w:val="22"/>
                <w:szCs w:val="22"/>
              </w:rPr>
              <w:t>A wide variety of assessment methods are used and throughout the programme students will be expected, with the appropriate support, to deliver both individually and in groups, reports, presentations, essays, project plans, exams (</w:t>
            </w:r>
            <w:r w:rsidR="00A23C6B">
              <w:rPr>
                <w:rFonts w:ascii="Arial" w:eastAsiaTheme="minorHAnsi" w:hAnsi="Arial" w:cs="Arial"/>
                <w:sz w:val="22"/>
                <w:szCs w:val="22"/>
              </w:rPr>
              <w:t>of various types</w:t>
            </w:r>
            <w:r>
              <w:rPr>
                <w:rFonts w:ascii="Arial" w:eastAsiaTheme="minorHAnsi" w:hAnsi="Arial" w:cs="Arial"/>
                <w:sz w:val="22"/>
                <w:szCs w:val="22"/>
              </w:rPr>
              <w:t xml:space="preserve">) </w:t>
            </w:r>
            <w:r w:rsidRPr="009C2466">
              <w:rPr>
                <w:rFonts w:ascii="Arial" w:eastAsiaTheme="minorHAnsi" w:hAnsi="Arial" w:cs="Arial"/>
                <w:sz w:val="22"/>
                <w:szCs w:val="22"/>
              </w:rPr>
              <w:t>and proposals. This balance</w:t>
            </w:r>
            <w:r w:rsidR="00A23C6B">
              <w:rPr>
                <w:rFonts w:ascii="Arial" w:eastAsiaTheme="minorHAnsi" w:hAnsi="Arial" w:cs="Arial"/>
                <w:sz w:val="22"/>
                <w:szCs w:val="22"/>
              </w:rPr>
              <w:t>d</w:t>
            </w:r>
            <w:r w:rsidRPr="009C2466">
              <w:rPr>
                <w:rFonts w:ascii="Arial" w:eastAsiaTheme="minorHAnsi" w:hAnsi="Arial" w:cs="Arial"/>
                <w:sz w:val="22"/>
                <w:szCs w:val="22"/>
              </w:rPr>
              <w:t xml:space="preserve"> approach to assessment furthers the programme aim to develop </w:t>
            </w:r>
            <w:r w:rsidR="00A23C6B">
              <w:rPr>
                <w:rFonts w:ascii="Arial" w:eastAsiaTheme="minorHAnsi" w:hAnsi="Arial" w:cs="Arial"/>
                <w:sz w:val="22"/>
                <w:szCs w:val="22"/>
              </w:rPr>
              <w:t xml:space="preserve">you as a </w:t>
            </w:r>
            <w:r w:rsidRPr="009C2466">
              <w:rPr>
                <w:rFonts w:ascii="Arial" w:eastAsiaTheme="minorHAnsi" w:hAnsi="Arial" w:cs="Arial"/>
                <w:sz w:val="22"/>
                <w:szCs w:val="22"/>
              </w:rPr>
              <w:t xml:space="preserve">progressive graduate, </w:t>
            </w:r>
            <w:r w:rsidR="00A23C6B">
              <w:rPr>
                <w:rFonts w:ascii="Arial" w:eastAsiaTheme="minorHAnsi" w:hAnsi="Arial" w:cs="Arial"/>
                <w:sz w:val="22"/>
                <w:szCs w:val="22"/>
              </w:rPr>
              <w:t xml:space="preserve">with </w:t>
            </w:r>
            <w:r w:rsidRPr="009C2466">
              <w:rPr>
                <w:rFonts w:ascii="Arial" w:eastAsiaTheme="minorHAnsi" w:hAnsi="Arial" w:cs="Arial"/>
                <w:sz w:val="22"/>
                <w:szCs w:val="22"/>
              </w:rPr>
              <w:t>employability and other transferable skills within a relevant business context.</w:t>
            </w:r>
          </w:p>
          <w:p w14:paraId="57B96BB7" w14:textId="77777777" w:rsidR="00C77B8A" w:rsidRDefault="00C77B8A" w:rsidP="004E651A">
            <w:pPr>
              <w:pStyle w:val="BodyText"/>
              <w:jc w:val="both"/>
              <w:rPr>
                <w:rFonts w:ascii="Arial" w:eastAsiaTheme="minorHAnsi" w:hAnsi="Arial" w:cs="Arial"/>
                <w:sz w:val="22"/>
                <w:szCs w:val="22"/>
              </w:rPr>
            </w:pPr>
          </w:p>
          <w:p w14:paraId="7F66410A" w14:textId="67930C85" w:rsidR="00C77B8A" w:rsidRPr="009C2466" w:rsidRDefault="00C77B8A" w:rsidP="004E651A">
            <w:pPr>
              <w:pStyle w:val="BodyText"/>
              <w:jc w:val="both"/>
              <w:rPr>
                <w:rFonts w:ascii="Arial" w:eastAsiaTheme="minorHAnsi" w:hAnsi="Arial" w:cs="Arial"/>
                <w:sz w:val="22"/>
                <w:szCs w:val="22"/>
              </w:rPr>
            </w:pPr>
            <w:r w:rsidRPr="00FE62DB">
              <w:rPr>
                <w:rFonts w:ascii="Arial" w:eastAsiaTheme="minorHAnsi" w:hAnsi="Arial" w:cs="Arial"/>
                <w:sz w:val="22"/>
                <w:szCs w:val="22"/>
              </w:rPr>
              <w:t xml:space="preserve">You, our students, are encouraged to be active participants in the learning experience with assessment being more about evidencing your business knowledge and skills rather than just about </w:t>
            </w:r>
            <w:r w:rsidR="00A23C6B">
              <w:rPr>
                <w:rFonts w:ascii="Arial" w:eastAsiaTheme="minorHAnsi" w:hAnsi="Arial" w:cs="Arial"/>
                <w:sz w:val="22"/>
                <w:szCs w:val="22"/>
              </w:rPr>
              <w:t>quantifying</w:t>
            </w:r>
            <w:r w:rsidRPr="00FE62DB">
              <w:rPr>
                <w:rFonts w:ascii="Arial" w:eastAsiaTheme="minorHAnsi" w:hAnsi="Arial" w:cs="Arial"/>
                <w:sz w:val="22"/>
                <w:szCs w:val="22"/>
              </w:rPr>
              <w:t xml:space="preserve"> your learning. The integration of formative and summative assessment will ensure that you have opportunities for preparation, with constructive feedback</w:t>
            </w:r>
            <w:r w:rsidR="00A23C6B">
              <w:rPr>
                <w:rFonts w:ascii="Arial" w:eastAsiaTheme="minorHAnsi" w:hAnsi="Arial" w:cs="Arial"/>
                <w:sz w:val="22"/>
                <w:szCs w:val="22"/>
              </w:rPr>
              <w:t>,</w:t>
            </w:r>
            <w:r w:rsidRPr="00FE62DB">
              <w:rPr>
                <w:rFonts w:ascii="Arial" w:eastAsiaTheme="minorHAnsi" w:hAnsi="Arial" w:cs="Arial"/>
                <w:sz w:val="22"/>
                <w:szCs w:val="22"/>
              </w:rPr>
              <w:t xml:space="preserve"> before you are summatively assessed. Assess</w:t>
            </w:r>
            <w:r w:rsidR="00A23C6B">
              <w:rPr>
                <w:rFonts w:ascii="Arial" w:eastAsiaTheme="minorHAnsi" w:hAnsi="Arial" w:cs="Arial"/>
                <w:sz w:val="22"/>
                <w:szCs w:val="22"/>
              </w:rPr>
              <w:t>ments will be linked to industrial applications</w:t>
            </w:r>
            <w:r w:rsidRPr="00FE62DB">
              <w:rPr>
                <w:rFonts w:ascii="Arial" w:eastAsiaTheme="minorHAnsi" w:hAnsi="Arial" w:cs="Arial"/>
                <w:sz w:val="22"/>
                <w:szCs w:val="22"/>
              </w:rPr>
              <w:t xml:space="preserve"> in many case</w:t>
            </w:r>
            <w:r w:rsidR="00A23C6B">
              <w:rPr>
                <w:rFonts w:ascii="Arial" w:eastAsiaTheme="minorHAnsi" w:hAnsi="Arial" w:cs="Arial"/>
                <w:sz w:val="22"/>
                <w:szCs w:val="22"/>
              </w:rPr>
              <w:t>s</w:t>
            </w:r>
            <w:r w:rsidRPr="00FE62DB">
              <w:rPr>
                <w:rFonts w:ascii="Arial" w:eastAsiaTheme="minorHAnsi" w:hAnsi="Arial" w:cs="Arial"/>
                <w:sz w:val="22"/>
                <w:szCs w:val="22"/>
              </w:rPr>
              <w:t xml:space="preserve"> in order to ensure a coherent progression through the level learning </w:t>
            </w:r>
            <w:r w:rsidR="00A23C6B">
              <w:rPr>
                <w:rFonts w:ascii="Arial" w:eastAsiaTheme="minorHAnsi" w:hAnsi="Arial" w:cs="Arial"/>
                <w:sz w:val="22"/>
                <w:szCs w:val="22"/>
              </w:rPr>
              <w:t>outcomes.</w:t>
            </w:r>
            <w:r w:rsidRPr="00FE62DB">
              <w:rPr>
                <w:rFonts w:ascii="Arial" w:eastAsiaTheme="minorHAnsi" w:hAnsi="Arial" w:cs="Arial"/>
                <w:sz w:val="22"/>
                <w:szCs w:val="22"/>
              </w:rPr>
              <w:t xml:space="preserve"> </w:t>
            </w:r>
            <w:r w:rsidR="00A23C6B">
              <w:rPr>
                <w:rFonts w:ascii="Arial" w:eastAsiaTheme="minorHAnsi" w:hAnsi="Arial" w:cs="Arial"/>
                <w:sz w:val="22"/>
                <w:szCs w:val="22"/>
              </w:rPr>
              <w:t xml:space="preserve">They </w:t>
            </w:r>
            <w:r w:rsidRPr="00FE62DB">
              <w:rPr>
                <w:rFonts w:ascii="Arial" w:eastAsiaTheme="minorHAnsi" w:hAnsi="Arial" w:cs="Arial"/>
                <w:sz w:val="22"/>
                <w:szCs w:val="22"/>
              </w:rPr>
              <w:t>will utilise a variety of methods as identified in section two</w:t>
            </w:r>
            <w:r>
              <w:rPr>
                <w:rFonts w:ascii="Arial" w:eastAsiaTheme="minorHAnsi" w:hAnsi="Arial" w:cs="Arial"/>
                <w:sz w:val="22"/>
                <w:szCs w:val="22"/>
              </w:rPr>
              <w:t>.</w:t>
            </w:r>
          </w:p>
          <w:p w14:paraId="10DA1C9D" w14:textId="77777777" w:rsidR="00C77B8A" w:rsidRPr="009C01F8" w:rsidRDefault="00C77B8A" w:rsidP="004E651A">
            <w:pPr>
              <w:autoSpaceDE w:val="0"/>
              <w:autoSpaceDN w:val="0"/>
              <w:adjustRightInd w:val="0"/>
              <w:jc w:val="both"/>
              <w:rPr>
                <w:rFonts w:ascii="Arial" w:hAnsi="Arial" w:cs="Arial"/>
              </w:rPr>
            </w:pPr>
          </w:p>
          <w:p w14:paraId="1A886FCE" w14:textId="0220615E" w:rsidR="00C77B8A" w:rsidRDefault="00C77B8A" w:rsidP="004E651A">
            <w:pPr>
              <w:autoSpaceDE w:val="0"/>
              <w:autoSpaceDN w:val="0"/>
              <w:adjustRightInd w:val="0"/>
              <w:jc w:val="both"/>
              <w:rPr>
                <w:rFonts w:ascii="Arial" w:hAnsi="Arial" w:cs="Arial"/>
              </w:rPr>
            </w:pPr>
            <w:r w:rsidRPr="009C01F8">
              <w:rPr>
                <w:rFonts w:ascii="Arial" w:hAnsi="Arial" w:cs="Arial"/>
              </w:rPr>
              <w:t>Feedback will be provided on a formative basis during sessions where staff will assist in practical work being</w:t>
            </w:r>
            <w:r>
              <w:rPr>
                <w:rFonts w:ascii="Arial" w:hAnsi="Arial" w:cs="Arial"/>
              </w:rPr>
              <w:t xml:space="preserve"> </w:t>
            </w:r>
            <w:r w:rsidRPr="009C01F8">
              <w:rPr>
                <w:rFonts w:ascii="Arial" w:hAnsi="Arial" w:cs="Arial"/>
              </w:rPr>
              <w:t>undertaken. More formal feedback will also be available at appropriate times throughout the programme,</w:t>
            </w:r>
            <w:r>
              <w:rPr>
                <w:rFonts w:ascii="Arial" w:hAnsi="Arial" w:cs="Arial"/>
              </w:rPr>
              <w:t xml:space="preserve"> </w:t>
            </w:r>
            <w:r w:rsidRPr="009C01F8">
              <w:rPr>
                <w:rFonts w:ascii="Arial" w:hAnsi="Arial" w:cs="Arial"/>
              </w:rPr>
              <w:t>supported by the personal tutor. Formal feedback will also be provided on assignments completed as part of the</w:t>
            </w:r>
            <w:r>
              <w:rPr>
                <w:rFonts w:ascii="Arial" w:hAnsi="Arial" w:cs="Arial"/>
              </w:rPr>
              <w:t xml:space="preserve"> </w:t>
            </w:r>
            <w:r w:rsidRPr="009C01F8">
              <w:rPr>
                <w:rFonts w:ascii="Arial" w:hAnsi="Arial" w:cs="Arial"/>
              </w:rPr>
              <w:t>programme and</w:t>
            </w:r>
            <w:r w:rsidR="00A23C6B">
              <w:rPr>
                <w:rFonts w:ascii="Arial" w:hAnsi="Arial" w:cs="Arial"/>
              </w:rPr>
              <w:t>,</w:t>
            </w:r>
            <w:r w:rsidRPr="009C01F8">
              <w:rPr>
                <w:rFonts w:ascii="Arial" w:hAnsi="Arial" w:cs="Arial"/>
              </w:rPr>
              <w:t xml:space="preserve"> in addition to examination marks, additional feedback </w:t>
            </w:r>
            <w:r w:rsidR="00A23C6B">
              <w:rPr>
                <w:rFonts w:ascii="Arial" w:hAnsi="Arial" w:cs="Arial"/>
              </w:rPr>
              <w:t xml:space="preserve">on exams </w:t>
            </w:r>
            <w:r w:rsidRPr="009C01F8">
              <w:rPr>
                <w:rFonts w:ascii="Arial" w:hAnsi="Arial" w:cs="Arial"/>
              </w:rPr>
              <w:t xml:space="preserve">will be available </w:t>
            </w:r>
            <w:r w:rsidR="00A23C6B">
              <w:rPr>
                <w:rFonts w:ascii="Arial" w:hAnsi="Arial" w:cs="Arial"/>
              </w:rPr>
              <w:t>in a one-to-one meeting on</w:t>
            </w:r>
            <w:r w:rsidRPr="009C01F8">
              <w:rPr>
                <w:rFonts w:ascii="Arial" w:hAnsi="Arial" w:cs="Arial"/>
              </w:rPr>
              <w:t xml:space="preserve"> request.</w:t>
            </w:r>
          </w:p>
          <w:p w14:paraId="7F35F139" w14:textId="77777777" w:rsidR="00C77B8A" w:rsidRDefault="00C77B8A" w:rsidP="004E651A">
            <w:pPr>
              <w:autoSpaceDE w:val="0"/>
              <w:autoSpaceDN w:val="0"/>
              <w:adjustRightInd w:val="0"/>
              <w:jc w:val="both"/>
              <w:rPr>
                <w:rFonts w:ascii="Arial" w:hAnsi="Arial" w:cs="Arial"/>
              </w:rPr>
            </w:pPr>
          </w:p>
          <w:p w14:paraId="53740B2C" w14:textId="296480D2" w:rsidR="00C77B8A" w:rsidRDefault="00C77B8A" w:rsidP="004E651A">
            <w:pPr>
              <w:jc w:val="both"/>
              <w:rPr>
                <w:rFonts w:ascii="Arial" w:hAnsi="Arial" w:cs="Arial"/>
              </w:rPr>
            </w:pPr>
            <w:r>
              <w:rPr>
                <w:rFonts w:ascii="Arial" w:hAnsi="Arial" w:cs="Arial"/>
              </w:rPr>
              <w:t xml:space="preserve">Throughout the programme, you will receive assistance for your own development through co-curriculum activities including dedicated Employability Challenge Weeks and extended induction and transition programmes. You are encouraged to identify and, with guidance, to reflect on </w:t>
            </w:r>
            <w:r w:rsidR="00A23C6B">
              <w:rPr>
                <w:rFonts w:ascii="Arial" w:hAnsi="Arial" w:cs="Arial"/>
              </w:rPr>
              <w:t>your</w:t>
            </w:r>
            <w:r>
              <w:rPr>
                <w:rFonts w:ascii="Arial" w:hAnsi="Arial" w:cs="Arial"/>
              </w:rPr>
              <w:t xml:space="preserve"> own learning needs and are offered the following support</w:t>
            </w:r>
            <w:r w:rsidR="00A23C6B">
              <w:rPr>
                <w:rFonts w:ascii="Arial" w:hAnsi="Arial" w:cs="Arial"/>
              </w:rPr>
              <w:t>,</w:t>
            </w:r>
            <w:r>
              <w:rPr>
                <w:rFonts w:ascii="Arial" w:hAnsi="Arial" w:cs="Arial"/>
              </w:rPr>
              <w:t xml:space="preserve"> as appropriate</w:t>
            </w:r>
            <w:r w:rsidR="00A23C6B">
              <w:rPr>
                <w:rFonts w:ascii="Arial" w:hAnsi="Arial" w:cs="Arial"/>
              </w:rPr>
              <w:t>,</w:t>
            </w:r>
            <w:r>
              <w:rPr>
                <w:rFonts w:ascii="Arial" w:hAnsi="Arial" w:cs="Arial"/>
              </w:rPr>
              <w:t xml:space="preserve"> to meet those needs:</w:t>
            </w:r>
          </w:p>
          <w:p w14:paraId="25DD6D61" w14:textId="77777777" w:rsidR="00C77B8A" w:rsidRDefault="00C77B8A" w:rsidP="004E651A">
            <w:pPr>
              <w:jc w:val="both"/>
              <w:rPr>
                <w:rFonts w:ascii="Arial" w:hAnsi="Arial" w:cs="Arial"/>
              </w:rPr>
            </w:pPr>
          </w:p>
          <w:p w14:paraId="3AB9E646" w14:textId="77777777" w:rsidR="00C77B8A" w:rsidRDefault="00C77B8A" w:rsidP="004E651A">
            <w:pPr>
              <w:numPr>
                <w:ilvl w:val="0"/>
                <w:numId w:val="5"/>
              </w:numPr>
              <w:jc w:val="both"/>
              <w:rPr>
                <w:rFonts w:ascii="Arial" w:hAnsi="Arial" w:cs="Arial"/>
              </w:rPr>
            </w:pPr>
            <w:r>
              <w:rPr>
                <w:rFonts w:ascii="Arial" w:hAnsi="Arial" w:cs="Arial"/>
              </w:rPr>
              <w:t>Course Administrators.</w:t>
            </w:r>
          </w:p>
          <w:p w14:paraId="08C3E293" w14:textId="77777777" w:rsidR="00C77B8A" w:rsidRDefault="00C77B8A" w:rsidP="004E651A">
            <w:pPr>
              <w:numPr>
                <w:ilvl w:val="0"/>
                <w:numId w:val="5"/>
              </w:numPr>
              <w:jc w:val="both"/>
              <w:rPr>
                <w:rFonts w:ascii="Arial" w:hAnsi="Arial" w:cs="Arial"/>
              </w:rPr>
            </w:pPr>
            <w:r>
              <w:rPr>
                <w:rFonts w:ascii="Arial" w:hAnsi="Arial" w:cs="Arial"/>
              </w:rPr>
              <w:t>Departmental Undergraduate Coordinator for academic support.</w:t>
            </w:r>
          </w:p>
          <w:p w14:paraId="5DD7DE64" w14:textId="77777777" w:rsidR="00C77B8A" w:rsidRDefault="00C77B8A" w:rsidP="004E651A">
            <w:pPr>
              <w:numPr>
                <w:ilvl w:val="0"/>
                <w:numId w:val="5"/>
              </w:numPr>
              <w:jc w:val="both"/>
              <w:rPr>
                <w:rFonts w:ascii="Arial" w:hAnsi="Arial" w:cs="Arial"/>
              </w:rPr>
            </w:pPr>
            <w:r>
              <w:rPr>
                <w:rFonts w:ascii="Arial" w:hAnsi="Arial" w:cs="Arial"/>
              </w:rPr>
              <w:t>Personal Tutors for academic and personal support and guidance.</w:t>
            </w:r>
          </w:p>
          <w:p w14:paraId="4A4256A6" w14:textId="77777777" w:rsidR="00C77B8A" w:rsidRDefault="00C77B8A" w:rsidP="004E651A">
            <w:pPr>
              <w:numPr>
                <w:ilvl w:val="0"/>
                <w:numId w:val="5"/>
              </w:numPr>
              <w:jc w:val="both"/>
              <w:rPr>
                <w:rFonts w:ascii="Arial" w:hAnsi="Arial" w:cs="Arial"/>
              </w:rPr>
            </w:pPr>
            <w:r>
              <w:rPr>
                <w:rFonts w:ascii="Arial" w:hAnsi="Arial" w:cs="Arial"/>
              </w:rPr>
              <w:t>Module tutors and module coordinators are available for individual student support and guidance.</w:t>
            </w:r>
          </w:p>
          <w:p w14:paraId="6E02F5BE" w14:textId="77777777" w:rsidR="00C77B8A" w:rsidRDefault="00C77B8A" w:rsidP="004E651A">
            <w:pPr>
              <w:numPr>
                <w:ilvl w:val="0"/>
                <w:numId w:val="5"/>
              </w:numPr>
              <w:jc w:val="both"/>
              <w:rPr>
                <w:rFonts w:ascii="Arial" w:hAnsi="Arial" w:cs="Arial"/>
              </w:rPr>
            </w:pPr>
            <w:r>
              <w:rPr>
                <w:rFonts w:ascii="Arial" w:hAnsi="Arial" w:cs="Arial"/>
              </w:rPr>
              <w:t>Academic study skills from Learner Support tutors.</w:t>
            </w:r>
          </w:p>
          <w:p w14:paraId="029A7941" w14:textId="77777777" w:rsidR="00C77B8A" w:rsidRDefault="00C77B8A" w:rsidP="004E651A">
            <w:pPr>
              <w:numPr>
                <w:ilvl w:val="0"/>
                <w:numId w:val="5"/>
              </w:numPr>
              <w:jc w:val="both"/>
              <w:rPr>
                <w:rFonts w:ascii="Arial" w:hAnsi="Arial" w:cs="Arial"/>
              </w:rPr>
            </w:pPr>
            <w:r>
              <w:rPr>
                <w:rFonts w:ascii="Arial" w:hAnsi="Arial" w:cs="Arial"/>
              </w:rPr>
              <w:t>Business English support.</w:t>
            </w:r>
          </w:p>
          <w:p w14:paraId="7B2A7692" w14:textId="77777777" w:rsidR="00C77B8A" w:rsidRDefault="00C77B8A" w:rsidP="004E651A">
            <w:pPr>
              <w:numPr>
                <w:ilvl w:val="0"/>
                <w:numId w:val="5"/>
              </w:numPr>
              <w:jc w:val="both"/>
              <w:rPr>
                <w:rFonts w:ascii="Arial" w:hAnsi="Arial" w:cs="Arial"/>
              </w:rPr>
            </w:pPr>
            <w:r>
              <w:rPr>
                <w:rFonts w:ascii="Arial" w:hAnsi="Arial" w:cs="Arial"/>
              </w:rPr>
              <w:lastRenderedPageBreak/>
              <w:t xml:space="preserve">Employability Office. </w:t>
            </w:r>
          </w:p>
          <w:p w14:paraId="2713B594" w14:textId="77777777" w:rsidR="00C77B8A" w:rsidRDefault="00C77B8A" w:rsidP="004E651A">
            <w:pPr>
              <w:numPr>
                <w:ilvl w:val="0"/>
                <w:numId w:val="5"/>
              </w:numPr>
              <w:jc w:val="both"/>
              <w:rPr>
                <w:rFonts w:ascii="Arial" w:hAnsi="Arial" w:cs="Arial"/>
              </w:rPr>
            </w:pPr>
            <w:r>
              <w:rPr>
                <w:rFonts w:ascii="Arial" w:hAnsi="Arial" w:cs="Arial"/>
              </w:rPr>
              <w:t xml:space="preserve">Student services (ASK) including Careers, Disability Services, Health and Child Care, Financial advice and Counselling Services. </w:t>
            </w:r>
          </w:p>
          <w:p w14:paraId="3A29C6F5" w14:textId="77777777" w:rsidR="00C77B8A" w:rsidRDefault="00C77B8A" w:rsidP="004E651A">
            <w:pPr>
              <w:jc w:val="both"/>
              <w:rPr>
                <w:rFonts w:ascii="Arial" w:hAnsi="Arial" w:cs="Arial"/>
                <w:b/>
              </w:rPr>
            </w:pPr>
          </w:p>
          <w:p w14:paraId="6FC276D3" w14:textId="64D145B7" w:rsidR="00C77B8A" w:rsidRDefault="00C77B8A" w:rsidP="004E651A">
            <w:pPr>
              <w:jc w:val="both"/>
              <w:rPr>
                <w:rFonts w:ascii="Arial" w:hAnsi="Arial" w:cs="Arial"/>
              </w:rPr>
            </w:pPr>
            <w:r>
              <w:rPr>
                <w:rFonts w:ascii="Arial" w:hAnsi="Arial"/>
              </w:rPr>
              <w:t xml:space="preserve">To increase the employability of our graduates, co-curriculum activities will be implemented utilising the </w:t>
            </w:r>
            <w:r w:rsidRPr="006162D5">
              <w:rPr>
                <w:rFonts w:ascii="Arial" w:hAnsi="Arial" w:cs="Arial"/>
              </w:rPr>
              <w:t>BCU Graduate+ framework</w:t>
            </w:r>
            <w:r w:rsidR="00A23C6B">
              <w:rPr>
                <w:rFonts w:ascii="Arial" w:hAnsi="Arial" w:cs="Arial"/>
              </w:rPr>
              <w:t>.</w:t>
            </w:r>
            <w:r w:rsidRPr="006162D5">
              <w:rPr>
                <w:rFonts w:ascii="Arial" w:hAnsi="Arial" w:cs="Arial"/>
              </w:rPr>
              <w:t xml:space="preserve"> </w:t>
            </w:r>
            <w:r w:rsidR="00A23C6B">
              <w:rPr>
                <w:rFonts w:ascii="Arial" w:hAnsi="Arial" w:cs="Arial"/>
              </w:rPr>
              <w:t>This</w:t>
            </w:r>
            <w:r w:rsidRPr="006162D5">
              <w:rPr>
                <w:rFonts w:ascii="Arial" w:hAnsi="Arial" w:cs="Arial"/>
              </w:rPr>
              <w:t xml:space="preserve"> is designed to augment the subject based skills that students develop through their programmes with broader employability skills and techniques to enhance their employment options when they leave university.</w:t>
            </w:r>
            <w:r w:rsidRPr="00D305C1">
              <w:rPr>
                <w:rFonts w:ascii="Arial" w:hAnsi="Arial" w:cs="Arial"/>
              </w:rPr>
              <w:t xml:space="preserve"> </w:t>
            </w:r>
            <w:r>
              <w:rPr>
                <w:rFonts w:ascii="Arial" w:hAnsi="Arial" w:cs="Arial"/>
              </w:rPr>
              <w:t>Throughout the programme, students will receive assistance for their own development through co-curriculum activities including dedicated Employability Challenge Weeks and extended induction and transition programmes. They are encouraged to identify and to reflect on their own learning needs and are offered the following support to meet those needs:</w:t>
            </w:r>
          </w:p>
          <w:p w14:paraId="7A0C9C5F" w14:textId="77777777" w:rsidR="00486F85" w:rsidRDefault="00486F85" w:rsidP="004E651A">
            <w:pPr>
              <w:jc w:val="both"/>
              <w:rPr>
                <w:rFonts w:ascii="Arial" w:hAnsi="Arial" w:cs="Arial"/>
              </w:rPr>
            </w:pPr>
          </w:p>
          <w:p w14:paraId="0344660C" w14:textId="77777777" w:rsidR="00486F85" w:rsidRPr="006C1689" w:rsidRDefault="00486F85" w:rsidP="00486F85">
            <w:pPr>
              <w:numPr>
                <w:ilvl w:val="0"/>
                <w:numId w:val="5"/>
              </w:numPr>
              <w:jc w:val="both"/>
              <w:rPr>
                <w:rFonts w:ascii="Arial" w:hAnsi="Arial" w:cs="Arial"/>
              </w:rPr>
            </w:pPr>
            <w:r w:rsidRPr="006C1689">
              <w:rPr>
                <w:rFonts w:ascii="Arial" w:hAnsi="Arial" w:cs="Arial"/>
              </w:rPr>
              <w:t>Personal tutors for academic and personal support and guidance.</w:t>
            </w:r>
          </w:p>
          <w:p w14:paraId="720B7E52" w14:textId="77777777" w:rsidR="00486F85" w:rsidRPr="006C1689" w:rsidRDefault="00486F85" w:rsidP="00486F85">
            <w:pPr>
              <w:numPr>
                <w:ilvl w:val="0"/>
                <w:numId w:val="5"/>
              </w:numPr>
              <w:jc w:val="both"/>
              <w:rPr>
                <w:rFonts w:ascii="Arial" w:hAnsi="Arial" w:cs="Arial"/>
              </w:rPr>
            </w:pPr>
            <w:r w:rsidRPr="006C1689">
              <w:rPr>
                <w:rFonts w:ascii="Arial" w:hAnsi="Arial" w:cs="Arial"/>
              </w:rPr>
              <w:t xml:space="preserve">Module tutors and </w:t>
            </w:r>
            <w:r>
              <w:rPr>
                <w:rFonts w:ascii="Arial" w:hAnsi="Arial" w:cs="Arial"/>
              </w:rPr>
              <w:t>lecturers</w:t>
            </w:r>
            <w:r w:rsidRPr="006C1689">
              <w:rPr>
                <w:rFonts w:ascii="Arial" w:hAnsi="Arial" w:cs="Arial"/>
              </w:rPr>
              <w:t xml:space="preserve"> are available for individual student support and guidance.</w:t>
            </w:r>
          </w:p>
          <w:p w14:paraId="3DFA1730" w14:textId="77777777" w:rsidR="00486F85" w:rsidRPr="006C1689" w:rsidRDefault="00486F85" w:rsidP="00486F85">
            <w:pPr>
              <w:numPr>
                <w:ilvl w:val="0"/>
                <w:numId w:val="5"/>
              </w:numPr>
              <w:jc w:val="both"/>
              <w:rPr>
                <w:rFonts w:ascii="Arial" w:hAnsi="Arial" w:cs="Arial"/>
              </w:rPr>
            </w:pPr>
            <w:r w:rsidRPr="006C1689">
              <w:rPr>
                <w:rFonts w:ascii="Arial" w:hAnsi="Arial" w:cs="Arial"/>
              </w:rPr>
              <w:t>Academic study skills from Learner Support tutors.</w:t>
            </w:r>
          </w:p>
          <w:p w14:paraId="3E585F89" w14:textId="77777777" w:rsidR="00486F85" w:rsidRDefault="00486F85" w:rsidP="00486F85">
            <w:pPr>
              <w:numPr>
                <w:ilvl w:val="0"/>
                <w:numId w:val="5"/>
              </w:numPr>
              <w:jc w:val="both"/>
              <w:rPr>
                <w:rFonts w:ascii="Arial" w:hAnsi="Arial" w:cs="Arial"/>
              </w:rPr>
            </w:pPr>
            <w:r w:rsidRPr="006C1689">
              <w:rPr>
                <w:rFonts w:ascii="Arial" w:hAnsi="Arial" w:cs="Arial"/>
              </w:rPr>
              <w:t>Business English support.</w:t>
            </w:r>
          </w:p>
          <w:p w14:paraId="5F55CF1A" w14:textId="77777777" w:rsidR="00486F85" w:rsidRPr="006C1689" w:rsidRDefault="00486F85" w:rsidP="00486F85">
            <w:pPr>
              <w:pStyle w:val="ListParagraph"/>
              <w:numPr>
                <w:ilvl w:val="0"/>
                <w:numId w:val="5"/>
              </w:numPr>
              <w:jc w:val="both"/>
              <w:rPr>
                <w:rFonts w:ascii="Arial" w:hAnsi="Arial" w:cs="Arial"/>
              </w:rPr>
            </w:pPr>
            <w:r w:rsidRPr="00933696">
              <w:rPr>
                <w:rFonts w:ascii="Arial" w:hAnsi="Arial" w:cs="Arial"/>
              </w:rPr>
              <w:t>Course administrators.</w:t>
            </w:r>
          </w:p>
          <w:p w14:paraId="79F70B75" w14:textId="77777777" w:rsidR="00486F85" w:rsidRPr="006C1689" w:rsidRDefault="00486F85" w:rsidP="00486F85">
            <w:pPr>
              <w:numPr>
                <w:ilvl w:val="0"/>
                <w:numId w:val="5"/>
              </w:numPr>
              <w:jc w:val="both"/>
              <w:rPr>
                <w:rFonts w:ascii="Arial" w:hAnsi="Arial" w:cs="Arial"/>
              </w:rPr>
            </w:pPr>
            <w:r w:rsidRPr="006C1689">
              <w:rPr>
                <w:rFonts w:ascii="Arial" w:hAnsi="Arial" w:cs="Arial"/>
              </w:rPr>
              <w:t xml:space="preserve">Employability Office. </w:t>
            </w:r>
          </w:p>
          <w:p w14:paraId="157F80BE" w14:textId="77777777" w:rsidR="00486F85" w:rsidRPr="00B130C3" w:rsidRDefault="00486F85" w:rsidP="00486F85">
            <w:pPr>
              <w:pStyle w:val="ListParagraph"/>
              <w:numPr>
                <w:ilvl w:val="0"/>
                <w:numId w:val="5"/>
              </w:numPr>
              <w:jc w:val="both"/>
              <w:rPr>
                <w:rFonts w:ascii="Arial" w:hAnsi="Arial" w:cs="Arial"/>
              </w:rPr>
            </w:pPr>
            <w:r w:rsidRPr="00B130C3">
              <w:rPr>
                <w:rFonts w:ascii="Arial" w:hAnsi="Arial" w:cs="Arial"/>
              </w:rPr>
              <w:t xml:space="preserve">Student </w:t>
            </w:r>
            <w:r>
              <w:rPr>
                <w:rFonts w:ascii="Arial" w:hAnsi="Arial" w:cs="Arial"/>
              </w:rPr>
              <w:t>S</w:t>
            </w:r>
            <w:r w:rsidRPr="00B130C3">
              <w:rPr>
                <w:rFonts w:ascii="Arial" w:hAnsi="Arial" w:cs="Arial"/>
              </w:rPr>
              <w:t>ervices (ASK)</w:t>
            </w:r>
            <w:r>
              <w:rPr>
                <w:rFonts w:ascii="Arial" w:hAnsi="Arial" w:cs="Arial"/>
              </w:rPr>
              <w:t>,</w:t>
            </w:r>
            <w:r w:rsidRPr="00B130C3">
              <w:rPr>
                <w:rFonts w:ascii="Arial" w:hAnsi="Arial" w:cs="Arial"/>
              </w:rPr>
              <w:t xml:space="preserve"> including Careers, Disability Services, Health and Child Care, Financial advice and Counselling Services</w:t>
            </w:r>
            <w:r>
              <w:rPr>
                <w:rFonts w:ascii="Arial" w:hAnsi="Arial" w:cs="Arial"/>
              </w:rPr>
              <w:t>.</w:t>
            </w:r>
          </w:p>
          <w:p w14:paraId="577AA89A" w14:textId="77777777" w:rsidR="00486F85" w:rsidRDefault="00486F85" w:rsidP="00486F85">
            <w:pPr>
              <w:jc w:val="both"/>
              <w:rPr>
                <w:rFonts w:ascii="Arial" w:hAnsi="Arial" w:cs="Arial"/>
                <w:b/>
              </w:rPr>
            </w:pPr>
          </w:p>
          <w:p w14:paraId="50D7D648" w14:textId="63B2FB0F" w:rsidR="00486F85" w:rsidRDefault="00486F85" w:rsidP="004E651A">
            <w:pPr>
              <w:jc w:val="both"/>
              <w:rPr>
                <w:rFonts w:ascii="Arial" w:hAnsi="Arial" w:cs="Arial"/>
              </w:rPr>
            </w:pPr>
            <w:r>
              <w:rPr>
                <w:rFonts w:ascii="Arial" w:hAnsi="Arial" w:cs="Arial"/>
              </w:rPr>
              <w:t xml:space="preserve">These colleagues are part of the BCU community. They will support the work we do with you, as co-producers of knowledge and understanding. </w:t>
            </w:r>
            <w:r w:rsidRPr="006C1689">
              <w:rPr>
                <w:rFonts w:ascii="Arial" w:hAnsi="Arial" w:cs="Arial"/>
              </w:rPr>
              <w:t>To increase the employability of our graduates, co-curriculum activities will be implemented utilising the BCU Graduate+ framework</w:t>
            </w:r>
            <w:r>
              <w:rPr>
                <w:rFonts w:ascii="Arial" w:hAnsi="Arial" w:cs="Arial"/>
              </w:rPr>
              <w:t>, which</w:t>
            </w:r>
            <w:r w:rsidRPr="006C1689">
              <w:rPr>
                <w:rFonts w:ascii="Arial" w:hAnsi="Arial" w:cs="Arial"/>
              </w:rPr>
              <w:t xml:space="preserve"> is designed to augment the subject based skills that students develop through their programmes with broader employability skills and techniques to enhance their employment options when they leave university.</w:t>
            </w:r>
          </w:p>
          <w:p w14:paraId="57D3CC11" w14:textId="4B6C6016" w:rsidR="00C77B8A" w:rsidRPr="00423AB1" w:rsidRDefault="00C77B8A" w:rsidP="004E651A">
            <w:pPr>
              <w:jc w:val="both"/>
              <w:rPr>
                <w:rFonts w:ascii="Arial" w:hAnsi="Arial" w:cs="Arial"/>
                <w:i/>
              </w:rPr>
            </w:pPr>
          </w:p>
        </w:tc>
      </w:tr>
      <w:tr w:rsidR="00C77B8A" w:rsidRPr="00423AB1" w14:paraId="652DA37B" w14:textId="77777777" w:rsidTr="00A55ADE">
        <w:tc>
          <w:tcPr>
            <w:tcW w:w="10194" w:type="dxa"/>
          </w:tcPr>
          <w:p w14:paraId="433FDC21" w14:textId="77777777" w:rsidR="00C77B8A" w:rsidRPr="00423AB1" w:rsidRDefault="00C77B8A" w:rsidP="00C77B8A">
            <w:pPr>
              <w:pStyle w:val="Heading2"/>
              <w:outlineLvl w:val="1"/>
              <w:rPr>
                <w:rFonts w:ascii="Arial" w:hAnsi="Arial" w:cs="Arial"/>
              </w:rPr>
            </w:pPr>
            <w:r w:rsidRPr="00423AB1">
              <w:rPr>
                <w:rFonts w:ascii="Arial" w:hAnsi="Arial" w:cs="Arial"/>
              </w:rPr>
              <w:lastRenderedPageBreak/>
              <w:t xml:space="preserve">The Whole Experience </w:t>
            </w:r>
          </w:p>
          <w:p w14:paraId="03ECB56F" w14:textId="15AC04D2" w:rsidR="00C77B8A" w:rsidRDefault="00C77B8A" w:rsidP="00C77B8A">
            <w:pPr>
              <w:rPr>
                <w:rFonts w:ascii="Arial" w:hAnsi="Arial" w:cs="Arial"/>
              </w:rPr>
            </w:pPr>
            <w:r w:rsidRPr="00423AB1">
              <w:rPr>
                <w:rFonts w:ascii="Arial" w:hAnsi="Arial" w:cs="Arial"/>
              </w:rPr>
              <w:t xml:space="preserve">We recognise that there are key aspects to every programme that need to be addressed to ensure we are inclusive, holistic and open about how your programme fits into your wider university experience and </w:t>
            </w:r>
            <w:r w:rsidR="00A23C6B">
              <w:rPr>
                <w:rFonts w:ascii="Arial" w:hAnsi="Arial" w:cs="Arial"/>
              </w:rPr>
              <w:t>your ambitions for your future.</w:t>
            </w:r>
            <w:r w:rsidRPr="00423AB1">
              <w:rPr>
                <w:rFonts w:ascii="Arial" w:hAnsi="Arial" w:cs="Arial"/>
              </w:rPr>
              <w:t xml:space="preserve"> </w:t>
            </w:r>
            <w:r w:rsidR="00A23C6B">
              <w:rPr>
                <w:rFonts w:ascii="Arial" w:hAnsi="Arial" w:cs="Arial"/>
              </w:rPr>
              <w:t>B</w:t>
            </w:r>
            <w:r w:rsidRPr="00423AB1">
              <w:rPr>
                <w:rFonts w:ascii="Arial" w:hAnsi="Arial" w:cs="Arial"/>
              </w:rPr>
              <w:t>elow are Statements of Intent to explain how you will experience these critical learning themes.</w:t>
            </w:r>
            <w:r>
              <w:rPr>
                <w:rFonts w:ascii="Arial" w:hAnsi="Arial" w:cs="Arial"/>
              </w:rPr>
              <w:t xml:space="preserve"> Each section offers a brief explanation of the theme, why it is important, and how your programme addresses these. </w:t>
            </w:r>
          </w:p>
          <w:p w14:paraId="2AF915D4" w14:textId="77777777" w:rsidR="00C77B8A" w:rsidRDefault="00C77B8A" w:rsidP="00C77B8A">
            <w:pPr>
              <w:rPr>
                <w:rFonts w:ascii="Arial" w:hAnsi="Arial" w:cs="Arial"/>
              </w:rPr>
            </w:pPr>
          </w:p>
          <w:p w14:paraId="30C729D4" w14:textId="77777777" w:rsidR="00C77B8A" w:rsidRPr="00601B6F" w:rsidRDefault="00C77B8A" w:rsidP="00972B5B">
            <w:pPr>
              <w:numPr>
                <w:ilvl w:val="0"/>
                <w:numId w:val="3"/>
              </w:numPr>
              <w:spacing w:line="276" w:lineRule="auto"/>
              <w:rPr>
                <w:rFonts w:ascii="Arial" w:hAnsi="Arial" w:cs="Arial"/>
                <w:b/>
                <w:bCs/>
              </w:rPr>
            </w:pPr>
            <w:r w:rsidRPr="00601B6F">
              <w:rPr>
                <w:rFonts w:ascii="Arial" w:hAnsi="Arial" w:cs="Arial"/>
                <w:b/>
                <w:bCs/>
              </w:rPr>
              <w:t>Widening Participation</w:t>
            </w:r>
          </w:p>
          <w:p w14:paraId="639C6C40" w14:textId="77777777" w:rsidR="00C77B8A" w:rsidRPr="00601B6F" w:rsidRDefault="00C77B8A" w:rsidP="00972B5B">
            <w:pPr>
              <w:numPr>
                <w:ilvl w:val="0"/>
                <w:numId w:val="3"/>
              </w:numPr>
              <w:spacing w:line="276" w:lineRule="auto"/>
              <w:rPr>
                <w:rFonts w:ascii="Arial" w:hAnsi="Arial" w:cs="Arial"/>
                <w:b/>
                <w:bCs/>
              </w:rPr>
            </w:pPr>
            <w:r w:rsidRPr="00601B6F">
              <w:rPr>
                <w:rFonts w:ascii="Arial" w:hAnsi="Arial" w:cs="Arial"/>
                <w:b/>
                <w:bCs/>
              </w:rPr>
              <w:t xml:space="preserve">Inclusivity </w:t>
            </w:r>
          </w:p>
          <w:p w14:paraId="02F1C2F9" w14:textId="77777777" w:rsidR="00C77B8A" w:rsidRPr="00601B6F" w:rsidRDefault="00C77B8A" w:rsidP="00972B5B">
            <w:pPr>
              <w:numPr>
                <w:ilvl w:val="0"/>
                <w:numId w:val="3"/>
              </w:numPr>
              <w:spacing w:line="276" w:lineRule="auto"/>
              <w:rPr>
                <w:rFonts w:ascii="Arial" w:hAnsi="Arial" w:cs="Arial"/>
                <w:b/>
                <w:bCs/>
              </w:rPr>
            </w:pPr>
            <w:r w:rsidRPr="00601B6F">
              <w:rPr>
                <w:rFonts w:ascii="Arial" w:hAnsi="Arial" w:cs="Arial"/>
                <w:b/>
                <w:bCs/>
              </w:rPr>
              <w:t xml:space="preserve">Information &amp; Digital Literacy </w:t>
            </w:r>
          </w:p>
          <w:p w14:paraId="0FD17744" w14:textId="77777777" w:rsidR="00C77B8A" w:rsidRPr="00601B6F" w:rsidRDefault="00C77B8A" w:rsidP="00972B5B">
            <w:pPr>
              <w:numPr>
                <w:ilvl w:val="0"/>
                <w:numId w:val="3"/>
              </w:numPr>
              <w:spacing w:line="276" w:lineRule="auto"/>
              <w:rPr>
                <w:rFonts w:ascii="Arial" w:hAnsi="Arial" w:cs="Arial"/>
                <w:b/>
                <w:bCs/>
              </w:rPr>
            </w:pPr>
            <w:r w:rsidRPr="00601B6F">
              <w:rPr>
                <w:rFonts w:ascii="Arial" w:hAnsi="Arial" w:cs="Arial"/>
                <w:b/>
                <w:bCs/>
              </w:rPr>
              <w:t xml:space="preserve">Sustainability &amp; Global Citizenship </w:t>
            </w:r>
          </w:p>
          <w:p w14:paraId="71D93701" w14:textId="77777777" w:rsidR="00C77B8A" w:rsidRPr="00601B6F" w:rsidRDefault="00C77B8A" w:rsidP="00972B5B">
            <w:pPr>
              <w:numPr>
                <w:ilvl w:val="0"/>
                <w:numId w:val="3"/>
              </w:numPr>
              <w:spacing w:line="276" w:lineRule="auto"/>
              <w:rPr>
                <w:rFonts w:ascii="Arial" w:hAnsi="Arial" w:cs="Arial"/>
                <w:b/>
                <w:bCs/>
              </w:rPr>
            </w:pPr>
            <w:r w:rsidRPr="00601B6F">
              <w:rPr>
                <w:rFonts w:ascii="Arial" w:hAnsi="Arial" w:cs="Arial"/>
                <w:b/>
                <w:bCs/>
              </w:rPr>
              <w:t xml:space="preserve">Student Engagement </w:t>
            </w:r>
          </w:p>
          <w:p w14:paraId="35202743" w14:textId="77777777" w:rsidR="00C77B8A" w:rsidRPr="00601B6F" w:rsidRDefault="00C77B8A" w:rsidP="00972B5B">
            <w:pPr>
              <w:numPr>
                <w:ilvl w:val="0"/>
                <w:numId w:val="3"/>
              </w:numPr>
              <w:spacing w:line="276" w:lineRule="auto"/>
              <w:rPr>
                <w:rFonts w:ascii="Arial" w:hAnsi="Arial" w:cs="Arial"/>
                <w:b/>
                <w:bCs/>
              </w:rPr>
            </w:pPr>
            <w:r w:rsidRPr="00601B6F">
              <w:rPr>
                <w:rFonts w:ascii="Arial" w:hAnsi="Arial" w:cs="Arial"/>
                <w:b/>
                <w:bCs/>
              </w:rPr>
              <w:t xml:space="preserve">Partnership Engagement  </w:t>
            </w:r>
          </w:p>
          <w:p w14:paraId="2D8EFF98" w14:textId="77777777" w:rsidR="00C77B8A" w:rsidRPr="00601B6F" w:rsidRDefault="00C77B8A" w:rsidP="00972B5B">
            <w:pPr>
              <w:numPr>
                <w:ilvl w:val="0"/>
                <w:numId w:val="3"/>
              </w:numPr>
              <w:spacing w:line="276" w:lineRule="auto"/>
              <w:rPr>
                <w:rFonts w:ascii="Arial" w:hAnsi="Arial" w:cs="Arial"/>
                <w:b/>
                <w:bCs/>
              </w:rPr>
            </w:pPr>
            <w:r w:rsidRPr="00601B6F">
              <w:rPr>
                <w:rFonts w:ascii="Arial" w:hAnsi="Arial" w:cs="Arial"/>
                <w:b/>
                <w:bCs/>
              </w:rPr>
              <w:t xml:space="preserve">Induction &amp; Transition </w:t>
            </w:r>
          </w:p>
          <w:p w14:paraId="61F04448" w14:textId="77777777" w:rsidR="00C77B8A" w:rsidRPr="00601B6F" w:rsidRDefault="00C77B8A" w:rsidP="00972B5B">
            <w:pPr>
              <w:numPr>
                <w:ilvl w:val="0"/>
                <w:numId w:val="3"/>
              </w:numPr>
              <w:spacing w:line="276" w:lineRule="auto"/>
              <w:rPr>
                <w:rFonts w:ascii="Arial" w:hAnsi="Arial" w:cs="Arial"/>
                <w:b/>
                <w:bCs/>
              </w:rPr>
            </w:pPr>
            <w:r w:rsidRPr="00601B6F">
              <w:rPr>
                <w:rFonts w:ascii="Arial" w:hAnsi="Arial" w:cs="Arial"/>
                <w:b/>
                <w:bCs/>
              </w:rPr>
              <w:t xml:space="preserve">Progression &amp; Retention </w:t>
            </w:r>
          </w:p>
          <w:p w14:paraId="597864BB" w14:textId="77777777" w:rsidR="00C77B8A" w:rsidRPr="00601B6F" w:rsidRDefault="00C77B8A" w:rsidP="00972B5B">
            <w:pPr>
              <w:numPr>
                <w:ilvl w:val="0"/>
                <w:numId w:val="3"/>
              </w:numPr>
              <w:spacing w:line="276" w:lineRule="auto"/>
              <w:rPr>
                <w:rFonts w:ascii="Arial" w:hAnsi="Arial" w:cs="Arial"/>
                <w:b/>
                <w:bCs/>
              </w:rPr>
            </w:pPr>
            <w:r w:rsidRPr="00601B6F">
              <w:rPr>
                <w:rFonts w:ascii="Arial" w:hAnsi="Arial" w:cs="Arial"/>
                <w:b/>
                <w:bCs/>
              </w:rPr>
              <w:t xml:space="preserve">Support &amp; Personal Tutoring </w:t>
            </w:r>
          </w:p>
          <w:p w14:paraId="7ABD4D52" w14:textId="77777777" w:rsidR="00C77B8A" w:rsidRPr="00601B6F" w:rsidRDefault="00C77B8A" w:rsidP="00972B5B">
            <w:pPr>
              <w:numPr>
                <w:ilvl w:val="0"/>
                <w:numId w:val="3"/>
              </w:numPr>
              <w:spacing w:line="276" w:lineRule="auto"/>
              <w:rPr>
                <w:rFonts w:ascii="Arial" w:hAnsi="Arial" w:cs="Arial"/>
                <w:b/>
                <w:bCs/>
              </w:rPr>
            </w:pPr>
            <w:r w:rsidRPr="00601B6F">
              <w:rPr>
                <w:rFonts w:ascii="Arial" w:hAnsi="Arial" w:cs="Arial"/>
                <w:b/>
                <w:bCs/>
              </w:rPr>
              <w:t>Personal Development Planning</w:t>
            </w:r>
          </w:p>
          <w:p w14:paraId="4B4C3880" w14:textId="77777777" w:rsidR="00C77B8A" w:rsidRPr="001179AB" w:rsidRDefault="00C77B8A" w:rsidP="00972B5B">
            <w:pPr>
              <w:pStyle w:val="ListParagraph"/>
              <w:numPr>
                <w:ilvl w:val="0"/>
                <w:numId w:val="3"/>
              </w:numPr>
              <w:rPr>
                <w:rFonts w:ascii="Arial" w:hAnsi="Arial" w:cs="Arial"/>
              </w:rPr>
            </w:pPr>
            <w:r w:rsidRPr="001179AB">
              <w:rPr>
                <w:rFonts w:ascii="Arial" w:hAnsi="Arial" w:cs="Arial"/>
                <w:b/>
                <w:bCs/>
              </w:rPr>
              <w:t xml:space="preserve">Employability (incl. Birmingham City University Graduate Attributes) </w:t>
            </w:r>
            <w:r w:rsidRPr="001179AB">
              <w:rPr>
                <w:rFonts w:ascii="Arial" w:hAnsi="Arial" w:cs="Arial"/>
                <w:b/>
                <w:bCs/>
              </w:rPr>
              <w:br/>
            </w:r>
          </w:p>
          <w:p w14:paraId="46206E20" w14:textId="77777777" w:rsidR="00C77B8A" w:rsidRPr="00423AB1" w:rsidRDefault="00C77B8A" w:rsidP="00C77B8A">
            <w:pPr>
              <w:rPr>
                <w:rFonts w:ascii="Arial" w:hAnsi="Arial" w:cs="Arial"/>
              </w:rPr>
            </w:pPr>
          </w:p>
        </w:tc>
      </w:tr>
    </w:tbl>
    <w:p w14:paraId="5D265CFC" w14:textId="199FB6E0" w:rsidR="00BF4A97" w:rsidRDefault="00BF4A97">
      <w:pPr>
        <w:rPr>
          <w:rFonts w:ascii="Arial" w:hAnsi="Arial" w:cs="Arial"/>
        </w:rPr>
      </w:pPr>
    </w:p>
    <w:p w14:paraId="1F376B9F" w14:textId="77777777" w:rsidR="00BF4A97" w:rsidRDefault="00BF4A97">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194"/>
      </w:tblGrid>
      <w:tr w:rsidR="00BF4A97" w:rsidRPr="00423AB1" w14:paraId="3AF5778B" w14:textId="77777777" w:rsidTr="00EF0386">
        <w:tc>
          <w:tcPr>
            <w:tcW w:w="10194" w:type="dxa"/>
          </w:tcPr>
          <w:p w14:paraId="6DF226BC" w14:textId="77777777" w:rsidR="00A23C6B" w:rsidRDefault="00A23C6B" w:rsidP="00A23C6B">
            <w:pPr>
              <w:pStyle w:val="Heading2"/>
              <w:jc w:val="both"/>
              <w:outlineLvl w:val="1"/>
              <w:rPr>
                <w:rFonts w:ascii="Arial" w:hAnsi="Arial" w:cs="Arial"/>
              </w:rPr>
            </w:pPr>
            <w:r>
              <w:rPr>
                <w:rFonts w:ascii="Arial" w:hAnsi="Arial" w:cs="Arial"/>
              </w:rPr>
              <w:lastRenderedPageBreak/>
              <w:t>Widening Participation</w:t>
            </w:r>
          </w:p>
          <w:p w14:paraId="7DC4E73D" w14:textId="77777777" w:rsidR="00A23C6B" w:rsidRPr="00082028" w:rsidRDefault="00A23C6B" w:rsidP="00A23C6B">
            <w:pPr>
              <w:spacing w:line="276" w:lineRule="auto"/>
              <w:jc w:val="both"/>
              <w:rPr>
                <w:rFonts w:ascii="Arial" w:hAnsi="Arial" w:cs="Arial"/>
              </w:rPr>
            </w:pPr>
            <w:r w:rsidRPr="00082028">
              <w:rPr>
                <w:rFonts w:ascii="Arial" w:hAnsi="Arial" w:cs="Arial"/>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w:t>
            </w:r>
            <w:r>
              <w:rPr>
                <w:rFonts w:ascii="Arial" w:hAnsi="Arial" w:cs="Arial"/>
              </w:rPr>
              <w:t xml:space="preserve">thereby </w:t>
            </w:r>
            <w:r w:rsidRPr="00082028">
              <w:rPr>
                <w:rFonts w:ascii="Arial" w:hAnsi="Arial" w:cs="Arial"/>
              </w:rPr>
              <w:t xml:space="preserve">providing defined and clear progression routes to facilitate lifelong learning. The Schools and Colleges Liaison </w:t>
            </w:r>
            <w:r>
              <w:rPr>
                <w:rFonts w:ascii="Arial" w:hAnsi="Arial" w:cs="Arial"/>
              </w:rPr>
              <w:t>T</w:t>
            </w:r>
            <w:r w:rsidRPr="00082028">
              <w:rPr>
                <w:rFonts w:ascii="Arial" w:hAnsi="Arial" w:cs="Arial"/>
              </w:rPr>
              <w:t xml:space="preserve">eam plays an important role here in ensuring that talented students are attracted to the right programmes, regardless of their background.  They work proactively with schools and colleges to provide master classes and campus visits. In the Faculty, our open days provide plenty of encouragement for applicants from all backgrounds to access the University and we provide bursaries to support students progressing from our partner colleges and schools. We try to deliver our programme flexibly to help students with families or other commitments. We also go to great </w:t>
            </w:r>
            <w:r>
              <w:rPr>
                <w:rFonts w:ascii="Arial" w:hAnsi="Arial" w:cs="Arial"/>
              </w:rPr>
              <w:t>lengths</w:t>
            </w:r>
            <w:r w:rsidRPr="00082028">
              <w:rPr>
                <w:rFonts w:ascii="Arial" w:hAnsi="Arial" w:cs="Arial"/>
              </w:rPr>
              <w:t xml:space="preserve">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r>
              <w:rPr>
                <w:rFonts w:ascii="Arial" w:hAnsi="Arial" w:cs="Arial"/>
              </w:rPr>
              <w:t xml:space="preserve"> </w:t>
            </w:r>
            <w:r w:rsidRPr="00082028">
              <w:rPr>
                <w:rFonts w:ascii="Arial" w:hAnsi="Arial" w:cs="Arial"/>
              </w:rPr>
              <w:t xml:space="preserve">Through our personal tutor programme, we ensure the needs of all our students are met, helping all to achieve their potential and progress through the course. </w:t>
            </w:r>
          </w:p>
          <w:p w14:paraId="05E81390" w14:textId="77777777" w:rsidR="00A23C6B" w:rsidRDefault="00A23C6B" w:rsidP="00A23C6B">
            <w:pPr>
              <w:pStyle w:val="Heading2"/>
              <w:jc w:val="both"/>
              <w:outlineLvl w:val="1"/>
              <w:rPr>
                <w:rFonts w:ascii="Arial" w:hAnsi="Arial" w:cs="Arial"/>
              </w:rPr>
            </w:pPr>
            <w:r>
              <w:rPr>
                <w:rFonts w:ascii="Arial" w:hAnsi="Arial" w:cs="Arial"/>
              </w:rPr>
              <w:t>Inclusivity</w:t>
            </w:r>
          </w:p>
          <w:p w14:paraId="33432D4A" w14:textId="77777777" w:rsidR="00A23C6B" w:rsidRPr="00082028" w:rsidRDefault="00A23C6B" w:rsidP="00A23C6B">
            <w:pPr>
              <w:spacing w:line="276" w:lineRule="auto"/>
              <w:jc w:val="both"/>
              <w:rPr>
                <w:rFonts w:ascii="Arial" w:hAnsi="Arial" w:cs="Arial"/>
                <w:iCs/>
              </w:rPr>
            </w:pPr>
            <w:r w:rsidRPr="00082028">
              <w:rPr>
                <w:rFonts w:ascii="Arial" w:hAnsi="Arial" w:cs="Arial"/>
                <w:iCs/>
              </w:rPr>
              <w:t>We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Where required</w:t>
            </w:r>
            <w:r>
              <w:rPr>
                <w:rFonts w:ascii="Arial" w:hAnsi="Arial" w:cs="Arial"/>
                <w:iCs/>
              </w:rPr>
              <w:t>,</w:t>
            </w:r>
            <w:r w:rsidRPr="00082028">
              <w:rPr>
                <w:rFonts w:ascii="Arial" w:hAnsi="Arial" w:cs="Arial"/>
                <w:iCs/>
              </w:rPr>
              <w:t xml:space="preserve"> and where possible</w:t>
            </w:r>
            <w:r>
              <w:rPr>
                <w:rFonts w:ascii="Arial" w:hAnsi="Arial" w:cs="Arial"/>
                <w:iCs/>
              </w:rPr>
              <w:t>,</w:t>
            </w:r>
            <w:r w:rsidRPr="00082028">
              <w:rPr>
                <w:rFonts w:ascii="Arial" w:hAnsi="Arial" w:cs="Arial"/>
                <w:iCs/>
              </w:rPr>
              <w:t xml:space="preserve"> learning</w:t>
            </w:r>
            <w:r>
              <w:rPr>
                <w:rFonts w:ascii="Arial" w:hAnsi="Arial" w:cs="Arial"/>
                <w:iCs/>
              </w:rPr>
              <w:t xml:space="preserve"> and</w:t>
            </w:r>
            <w:r w:rsidRPr="00082028">
              <w:rPr>
                <w:rFonts w:ascii="Arial" w:hAnsi="Arial" w:cs="Arial"/>
                <w:iCs/>
              </w:rPr>
              <w:t xml:space="preserve"> teaching can be adapted to the specific needs of the student, through the adaptation of delivery and teaching materials.</w:t>
            </w:r>
          </w:p>
          <w:p w14:paraId="332D4FA4" w14:textId="77777777" w:rsidR="00A23C6B" w:rsidRDefault="00A23C6B" w:rsidP="00A23C6B">
            <w:pPr>
              <w:pStyle w:val="Heading2"/>
              <w:jc w:val="both"/>
              <w:outlineLvl w:val="1"/>
              <w:rPr>
                <w:rFonts w:ascii="Arial" w:hAnsi="Arial" w:cs="Arial"/>
              </w:rPr>
            </w:pPr>
            <w:r w:rsidRPr="00423AB1">
              <w:rPr>
                <w:rFonts w:ascii="Arial" w:hAnsi="Arial" w:cs="Arial"/>
              </w:rPr>
              <w:t xml:space="preserve">Information &amp; Digital Literacy </w:t>
            </w:r>
          </w:p>
          <w:p w14:paraId="6C5525A9" w14:textId="77777777" w:rsidR="00A23C6B" w:rsidRPr="00082028" w:rsidRDefault="00A23C6B" w:rsidP="00A23C6B">
            <w:pPr>
              <w:spacing w:line="276" w:lineRule="auto"/>
              <w:jc w:val="both"/>
              <w:rPr>
                <w:rFonts w:ascii="Arial" w:hAnsi="Arial" w:cs="Arial"/>
              </w:rPr>
            </w:pPr>
            <w:r w:rsidRPr="00082028">
              <w:rPr>
                <w:rFonts w:ascii="Arial" w:hAnsi="Arial" w:cs="Arial"/>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w:t>
            </w:r>
            <w:r>
              <w:rPr>
                <w:rFonts w:ascii="Arial" w:hAnsi="Arial" w:cs="Arial"/>
              </w:rPr>
              <w:t>:</w:t>
            </w:r>
            <w:r w:rsidRPr="00082028">
              <w:rPr>
                <w:rFonts w:ascii="Arial" w:hAnsi="Arial" w:cs="Arial"/>
              </w:rPr>
              <w:t xml:space="preserv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1992B17E" w14:textId="77777777" w:rsidR="00A23C6B" w:rsidRDefault="00A23C6B" w:rsidP="00A23C6B">
            <w:pPr>
              <w:pStyle w:val="Heading2"/>
              <w:jc w:val="both"/>
              <w:outlineLvl w:val="1"/>
              <w:rPr>
                <w:rFonts w:ascii="Arial" w:hAnsi="Arial" w:cs="Arial"/>
              </w:rPr>
            </w:pPr>
            <w:r w:rsidRPr="00423AB1">
              <w:rPr>
                <w:rFonts w:ascii="Arial" w:hAnsi="Arial" w:cs="Arial"/>
              </w:rPr>
              <w:t xml:space="preserve">Sustainability &amp; Global Citizenship </w:t>
            </w:r>
          </w:p>
          <w:p w14:paraId="2BAFF43C" w14:textId="34245E67" w:rsidR="00A23C6B" w:rsidRPr="00BE193F" w:rsidRDefault="00A23C6B" w:rsidP="00A23C6B">
            <w:pPr>
              <w:spacing w:line="276" w:lineRule="auto"/>
              <w:jc w:val="both"/>
              <w:rPr>
                <w:rStyle w:val="SubtleEmphasis"/>
                <w:rFonts w:ascii="Arial" w:eastAsiaTheme="majorEastAsia" w:hAnsi="Arial" w:cs="Arial"/>
                <w:b/>
                <w:bCs/>
                <w:i w:val="0"/>
                <w:sz w:val="26"/>
                <w:szCs w:val="26"/>
              </w:rPr>
            </w:pPr>
            <w:r w:rsidRPr="00082028">
              <w:rPr>
                <w:rFonts w:ascii="Arial" w:hAnsi="Arial" w:cs="Arial"/>
                <w:iCs/>
              </w:rPr>
              <w:t xml:space="preserve">BCU is committed to integrating sustainability into the curriculum. The notion that we should all seek to find ways to reduce waste, increase recycling, and lower levels of environmental impact will be familiar, but this is a narrow view of sustainability. Our curriculum also considers sustainability in terms of its </w:t>
            </w:r>
            <w:r w:rsidRPr="00082028">
              <w:rPr>
                <w:rFonts w:ascii="Arial" w:hAnsi="Arial" w:cs="Arial"/>
                <w:iCs/>
              </w:rPr>
              <w:lastRenderedPageBreak/>
              <w:t xml:space="preserve">connection with </w:t>
            </w:r>
            <w:r>
              <w:rPr>
                <w:rFonts w:ascii="Arial" w:hAnsi="Arial" w:cs="Arial"/>
                <w:iCs/>
              </w:rPr>
              <w:t>g</w:t>
            </w:r>
            <w:r w:rsidRPr="00082028">
              <w:rPr>
                <w:rFonts w:ascii="Arial" w:hAnsi="Arial" w:cs="Arial"/>
                <w:iCs/>
              </w:rPr>
              <w:t xml:space="preserve">lobal </w:t>
            </w:r>
            <w:r>
              <w:rPr>
                <w:rFonts w:ascii="Arial" w:hAnsi="Arial" w:cs="Arial"/>
                <w:iCs/>
              </w:rPr>
              <w:t>c</w:t>
            </w:r>
            <w:r w:rsidRPr="00082028">
              <w:rPr>
                <w:rFonts w:ascii="Arial" w:hAnsi="Arial" w:cs="Arial"/>
                <w:iCs/>
              </w:rPr>
              <w:t xml:space="preserve">itizenship. The United Nations define </w:t>
            </w:r>
            <w:r>
              <w:rPr>
                <w:rFonts w:ascii="Arial" w:hAnsi="Arial" w:cs="Arial"/>
                <w:iCs/>
              </w:rPr>
              <w:t>g</w:t>
            </w:r>
            <w:r w:rsidRPr="00082028">
              <w:rPr>
                <w:rFonts w:ascii="Arial" w:hAnsi="Arial" w:cs="Arial"/>
                <w:iCs/>
              </w:rPr>
              <w:t xml:space="preserve">lobal </w:t>
            </w:r>
            <w:r>
              <w:rPr>
                <w:rFonts w:ascii="Arial" w:hAnsi="Arial" w:cs="Arial"/>
                <w:iCs/>
              </w:rPr>
              <w:t>c</w:t>
            </w:r>
            <w:r w:rsidRPr="00082028">
              <w:rPr>
                <w:rFonts w:ascii="Arial" w:hAnsi="Arial" w:cs="Arial"/>
                <w:iCs/>
              </w:rPr>
              <w:t xml:space="preserve">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We have made a commitment as an institution to create graduates with a global outlook (Graduate Attributes) and each of our programmes will now include an internationalised programme aim - the inclusion of sustainability within that is a logical connection. The </w:t>
            </w:r>
            <w:r w:rsidR="00F23461">
              <w:rPr>
                <w:rFonts w:ascii="Arial" w:hAnsi="Arial" w:cs="Arial"/>
                <w:iCs/>
              </w:rPr>
              <w:t>BA International Business</w:t>
            </w:r>
            <w:r w:rsidRPr="00082028">
              <w:rPr>
                <w:rFonts w:ascii="Arial" w:hAnsi="Arial" w:cs="Arial"/>
                <w:iCs/>
              </w:rPr>
              <w:t xml:space="preserve"> Programme demonstrates internationalisation by</w:t>
            </w:r>
            <w:r w:rsidRPr="00BE193F">
              <w:rPr>
                <w:rStyle w:val="SubtleEmphasis"/>
                <w:rFonts w:ascii="Arial" w:hAnsi="Arial" w:cs="Arial"/>
                <w:i w:val="0"/>
              </w:rPr>
              <w:t xml:space="preserve">: </w:t>
            </w:r>
            <w:bookmarkStart w:id="0" w:name="_GoBack"/>
            <w:bookmarkEnd w:id="0"/>
          </w:p>
          <w:p w14:paraId="183963E3" w14:textId="77777777" w:rsidR="00A23C6B" w:rsidRPr="008E7DFF" w:rsidRDefault="00A23C6B" w:rsidP="00A23C6B">
            <w:pPr>
              <w:spacing w:line="276" w:lineRule="auto"/>
              <w:jc w:val="both"/>
              <w:rPr>
                <w:rStyle w:val="SubtleEmphasis"/>
                <w:rFonts w:ascii="Arial" w:hAnsi="Arial" w:cs="Arial"/>
                <w:i w:val="0"/>
              </w:rPr>
            </w:pPr>
          </w:p>
          <w:p w14:paraId="6CB9B6E1" w14:textId="77777777" w:rsidR="00A23C6B" w:rsidRPr="006B75AD" w:rsidRDefault="00A23C6B" w:rsidP="00A23C6B">
            <w:pPr>
              <w:pStyle w:val="ListBullet"/>
              <w:numPr>
                <w:ilvl w:val="0"/>
                <w:numId w:val="3"/>
              </w:numPr>
              <w:spacing w:line="276" w:lineRule="auto"/>
              <w:jc w:val="both"/>
              <w:rPr>
                <w:rStyle w:val="SubtleEmphasis"/>
                <w:rFonts w:ascii="Arial" w:hAnsi="Arial" w:cs="Arial"/>
              </w:rPr>
            </w:pPr>
            <w:r w:rsidRPr="006B75AD">
              <w:rPr>
                <w:rStyle w:val="SubtleEmphasis"/>
                <w:rFonts w:ascii="Arial" w:hAnsi="Arial" w:cs="Arial"/>
              </w:rPr>
              <w:t>Using cultural and international experiences or knowledge as a learning resource.</w:t>
            </w:r>
          </w:p>
          <w:p w14:paraId="2BA9D784" w14:textId="77777777" w:rsidR="00A23C6B" w:rsidRPr="006B75AD" w:rsidRDefault="00A23C6B" w:rsidP="00A23C6B">
            <w:pPr>
              <w:pStyle w:val="ListBullet"/>
              <w:numPr>
                <w:ilvl w:val="0"/>
                <w:numId w:val="3"/>
              </w:numPr>
              <w:spacing w:line="276" w:lineRule="auto"/>
              <w:jc w:val="both"/>
              <w:rPr>
                <w:rStyle w:val="SubtleEmphasis"/>
                <w:rFonts w:ascii="Arial" w:hAnsi="Arial" w:cs="Arial"/>
              </w:rPr>
            </w:pPr>
            <w:r w:rsidRPr="006B75AD">
              <w:rPr>
                <w:rStyle w:val="SubtleEmphasis"/>
                <w:rFonts w:ascii="Arial" w:hAnsi="Arial" w:cs="Arial"/>
              </w:rPr>
              <w:t>Encouraging intercultural experiences, partnerships and collaborations.</w:t>
            </w:r>
          </w:p>
          <w:p w14:paraId="2DBDAD82" w14:textId="77777777" w:rsidR="00A23C6B" w:rsidRPr="006B75AD" w:rsidRDefault="00A23C6B" w:rsidP="00A23C6B">
            <w:pPr>
              <w:pStyle w:val="ListBullet"/>
              <w:numPr>
                <w:ilvl w:val="0"/>
                <w:numId w:val="3"/>
              </w:numPr>
              <w:spacing w:line="276" w:lineRule="auto"/>
              <w:jc w:val="both"/>
              <w:rPr>
                <w:rStyle w:val="SubtleEmphasis"/>
                <w:rFonts w:ascii="Arial" w:hAnsi="Arial" w:cs="Arial"/>
              </w:rPr>
            </w:pPr>
            <w:r w:rsidRPr="006B75AD">
              <w:rPr>
                <w:rStyle w:val="SubtleEmphasis"/>
                <w:rFonts w:ascii="Arial" w:hAnsi="Arial" w:cs="Arial"/>
              </w:rPr>
              <w:t xml:space="preserve">Contributing to international scholarly activity and knowledge exchange. </w:t>
            </w:r>
          </w:p>
          <w:p w14:paraId="60B623CC" w14:textId="77777777" w:rsidR="00A23C6B" w:rsidRPr="006B75AD" w:rsidRDefault="00A23C6B" w:rsidP="00A23C6B">
            <w:pPr>
              <w:pStyle w:val="ListBullet"/>
              <w:numPr>
                <w:ilvl w:val="0"/>
                <w:numId w:val="3"/>
              </w:numPr>
              <w:spacing w:line="276" w:lineRule="auto"/>
              <w:jc w:val="both"/>
              <w:rPr>
                <w:rStyle w:val="SubtleEmphasis"/>
                <w:rFonts w:ascii="Arial" w:hAnsi="Arial" w:cs="Arial"/>
              </w:rPr>
            </w:pPr>
            <w:r w:rsidRPr="006B75AD">
              <w:rPr>
                <w:rStyle w:val="SubtleEmphasis"/>
                <w:rFonts w:ascii="Arial" w:hAnsi="Arial" w:cs="Arial"/>
              </w:rPr>
              <w:t>Providing and promoting a range of accessible opportunities for international and intercultural learning.</w:t>
            </w:r>
          </w:p>
          <w:p w14:paraId="46884591" w14:textId="77777777" w:rsidR="00A23C6B" w:rsidRPr="006B75AD" w:rsidRDefault="00A23C6B" w:rsidP="00A23C6B">
            <w:pPr>
              <w:pStyle w:val="ListBullet"/>
              <w:numPr>
                <w:ilvl w:val="0"/>
                <w:numId w:val="3"/>
              </w:numPr>
              <w:spacing w:line="276" w:lineRule="auto"/>
              <w:jc w:val="both"/>
              <w:rPr>
                <w:rStyle w:val="SubtleEmphasis"/>
                <w:rFonts w:ascii="Arial" w:hAnsi="Arial" w:cs="Arial"/>
              </w:rPr>
            </w:pPr>
            <w:r w:rsidRPr="006B75AD">
              <w:rPr>
                <w:rStyle w:val="SubtleEmphasis"/>
                <w:rFonts w:ascii="Arial" w:hAnsi="Arial" w:cs="Arial"/>
              </w:rPr>
              <w:t>Facilitating ongoing intercultural and international dialogue and partnerships.</w:t>
            </w:r>
          </w:p>
          <w:p w14:paraId="74E19A33" w14:textId="77777777" w:rsidR="00A23C6B" w:rsidRPr="006B75AD" w:rsidRDefault="00A23C6B" w:rsidP="00A23C6B">
            <w:pPr>
              <w:pStyle w:val="ListBullet"/>
              <w:numPr>
                <w:ilvl w:val="0"/>
                <w:numId w:val="3"/>
              </w:numPr>
              <w:spacing w:line="276" w:lineRule="auto"/>
              <w:jc w:val="both"/>
              <w:rPr>
                <w:rStyle w:val="SubtleEmphasis"/>
                <w:rFonts w:ascii="Arial" w:hAnsi="Arial" w:cs="Arial"/>
              </w:rPr>
            </w:pPr>
            <w:r w:rsidRPr="006B75AD">
              <w:rPr>
                <w:rStyle w:val="SubtleEmphasis"/>
                <w:rFonts w:ascii="Arial" w:hAnsi="Arial" w:cs="Arial"/>
              </w:rPr>
              <w:t>Proactively developing inclusive learning outcome</w:t>
            </w:r>
            <w:r>
              <w:rPr>
                <w:rStyle w:val="SubtleEmphasis"/>
                <w:rFonts w:ascii="Arial" w:hAnsi="Arial" w:cs="Arial"/>
              </w:rPr>
              <w:t>s</w:t>
            </w:r>
            <w:r w:rsidRPr="006B75AD">
              <w:rPr>
                <w:rStyle w:val="SubtleEmphasis"/>
                <w:rFonts w:ascii="Arial" w:hAnsi="Arial" w:cs="Arial"/>
              </w:rPr>
              <w:t>, practices, skills, and/or attitudes appropriate for diverse societies, culture and individuals.</w:t>
            </w:r>
          </w:p>
          <w:p w14:paraId="0DE57E28" w14:textId="77777777" w:rsidR="00A23C6B" w:rsidRPr="006B75AD" w:rsidRDefault="00A23C6B" w:rsidP="00A23C6B">
            <w:pPr>
              <w:pStyle w:val="ListBullet"/>
              <w:numPr>
                <w:ilvl w:val="0"/>
                <w:numId w:val="3"/>
              </w:numPr>
              <w:spacing w:line="276" w:lineRule="auto"/>
              <w:jc w:val="both"/>
              <w:rPr>
                <w:rStyle w:val="SubtleEmphasis"/>
                <w:rFonts w:ascii="Arial" w:hAnsi="Arial" w:cs="Arial"/>
              </w:rPr>
            </w:pPr>
            <w:r w:rsidRPr="006B75AD">
              <w:rPr>
                <w:rStyle w:val="SubtleEmphasis"/>
                <w:rFonts w:ascii="Arial" w:hAnsi="Arial" w:cs="Arial"/>
              </w:rPr>
              <w:t>Using flexible and inclusive approaches that appreciate and respect individual differences in knowledge, education and culture.</w:t>
            </w:r>
          </w:p>
          <w:p w14:paraId="3825801A" w14:textId="77777777" w:rsidR="00A23C6B" w:rsidRDefault="00A23C6B" w:rsidP="00A23C6B">
            <w:pPr>
              <w:pStyle w:val="Heading2"/>
              <w:jc w:val="both"/>
              <w:outlineLvl w:val="1"/>
              <w:rPr>
                <w:rFonts w:ascii="Arial" w:hAnsi="Arial" w:cs="Arial"/>
              </w:rPr>
            </w:pPr>
            <w:r w:rsidRPr="00423AB1">
              <w:rPr>
                <w:rFonts w:ascii="Arial" w:hAnsi="Arial" w:cs="Arial"/>
              </w:rPr>
              <w:t xml:space="preserve">Student Engagement </w:t>
            </w:r>
          </w:p>
          <w:p w14:paraId="11B0286F" w14:textId="77777777" w:rsidR="00A23C6B" w:rsidRPr="00082028" w:rsidRDefault="00A23C6B" w:rsidP="00A23C6B">
            <w:pPr>
              <w:spacing w:line="276" w:lineRule="auto"/>
              <w:jc w:val="both"/>
              <w:rPr>
                <w:i/>
              </w:rPr>
            </w:pPr>
            <w:r w:rsidRPr="00082028">
              <w:rPr>
                <w:rFonts w:ascii="Arial" w:hAnsi="Arial" w:cs="Arial"/>
              </w:rPr>
              <w:t>BCU is renowned across the sector for its commitment and approach to student engagement, which aligns with aim 5 of BCU’s Strategic Plan which states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w:t>
            </w:r>
            <w:r>
              <w:rPr>
                <w:rFonts w:ascii="Arial" w:hAnsi="Arial" w:cs="Arial"/>
              </w:rPr>
              <w:t>,</w:t>
            </w:r>
            <w:r w:rsidRPr="00082028">
              <w:rPr>
                <w:rFonts w:ascii="Arial" w:hAnsi="Arial" w:cs="Arial"/>
              </w:rPr>
              <w:t xml:space="preserve"> in simple terms, leads to better student satisfaction levels. For example, there are significant opportunities for you to participate in OpportUNIty student engagement initiatives, which</w:t>
            </w:r>
            <w:r w:rsidRPr="00BE193F">
              <w:rPr>
                <w:rStyle w:val="SubtleEmphasis"/>
                <w:rFonts w:ascii="Arial" w:hAnsi="Arial" w:cs="Arial"/>
                <w:i w:val="0"/>
              </w:rPr>
              <w:t xml:space="preserve"> </w:t>
            </w:r>
            <w:r w:rsidRPr="00082028">
              <w:rPr>
                <w:rFonts w:ascii="Arial" w:hAnsi="Arial" w:cs="Arial"/>
              </w:rPr>
              <w:t>operate through a partnership between the University and Students’ Union.  The aim is to enable students to work as co-designers and collaborators with staff on projects that strengthen the development of the University learning community and enhance the student experience</w:t>
            </w:r>
            <w:r>
              <w:rPr>
                <w:rFonts w:ascii="Arial" w:hAnsi="Arial" w:cs="Arial"/>
              </w:rPr>
              <w:t>. There are also opportunities</w:t>
            </w:r>
            <w:r w:rsidRPr="00082028">
              <w:rPr>
                <w:rFonts w:ascii="Arial" w:hAnsi="Arial" w:cs="Arial"/>
              </w:rPr>
              <w:t> </w:t>
            </w:r>
            <w:r>
              <w:rPr>
                <w:rFonts w:ascii="Arial" w:hAnsi="Arial" w:cs="Arial"/>
              </w:rPr>
              <w:t>to participate in</w:t>
            </w:r>
            <w:r w:rsidRPr="00082028">
              <w:rPr>
                <w:rFonts w:ascii="Arial" w:hAnsi="Arial" w:cs="Arial"/>
              </w:rPr>
              <w:t xml:space="preserve"> Student Academic Partner </w:t>
            </w:r>
            <w:hyperlink r:id="rId8" w:history="1">
              <w:r w:rsidRPr="00082028">
                <w:rPr>
                  <w:rFonts w:ascii="Arial" w:hAnsi="Arial" w:cs="Arial"/>
                </w:rPr>
                <w:t>(SAP)</w:t>
              </w:r>
            </w:hyperlink>
            <w:r w:rsidRPr="00082028">
              <w:rPr>
                <w:rFonts w:ascii="Arial" w:hAnsi="Arial" w:cs="Arial"/>
              </w:rPr>
              <w:t xml:space="preserve"> projects and for initiatives </w:t>
            </w:r>
            <w:r>
              <w:rPr>
                <w:rFonts w:ascii="Arial" w:hAnsi="Arial" w:cs="Arial"/>
              </w:rPr>
              <w:t>related to</w:t>
            </w:r>
            <w:r w:rsidRPr="00082028">
              <w:rPr>
                <w:rFonts w:ascii="Arial" w:hAnsi="Arial" w:cs="Arial"/>
              </w:rPr>
              <w:t xml:space="preserve"> Student Academic Mentoring </w:t>
            </w:r>
            <w:hyperlink r:id="rId9" w:history="1">
              <w:r w:rsidRPr="00082028">
                <w:rPr>
                  <w:rFonts w:ascii="Arial" w:hAnsi="Arial" w:cs="Arial"/>
                </w:rPr>
                <w:t>(StAMP)</w:t>
              </w:r>
            </w:hyperlink>
            <w:r w:rsidRPr="00082028">
              <w:rPr>
                <w:rFonts w:ascii="Arial" w:hAnsi="Arial" w:cs="Arial"/>
              </w:rPr>
              <w:t xml:space="preserve">. Our </w:t>
            </w:r>
            <w:hyperlink r:id="rId10" w:history="1">
              <w:r w:rsidRPr="00082028">
                <w:rPr>
                  <w:rFonts w:ascii="Arial" w:hAnsi="Arial" w:cs="Arial"/>
                </w:rPr>
                <w:t>Student Engagement Policy</w:t>
              </w:r>
            </w:hyperlink>
            <w:r w:rsidRPr="00082028">
              <w:rPr>
                <w:rFonts w:ascii="Arial" w:hAnsi="Arial" w:cs="Arial"/>
              </w:rPr>
              <w:t> gives further insights to the University's expectation of what engagement should like and feel like for students at both undergraduate and postgraduate level.</w:t>
            </w:r>
          </w:p>
          <w:p w14:paraId="2E0BECA3" w14:textId="77777777" w:rsidR="00A23C6B" w:rsidRPr="00BE193F" w:rsidRDefault="00A23C6B" w:rsidP="00A23C6B">
            <w:pPr>
              <w:spacing w:line="276" w:lineRule="auto"/>
              <w:jc w:val="both"/>
              <w:rPr>
                <w:rStyle w:val="SubtleEmphasis"/>
                <w:rFonts w:ascii="Arial" w:hAnsi="Arial" w:cs="Arial"/>
                <w:i w:val="0"/>
              </w:rPr>
            </w:pPr>
          </w:p>
          <w:p w14:paraId="1A81F98A" w14:textId="43514D5B" w:rsidR="00A23C6B" w:rsidRPr="00BE193F" w:rsidRDefault="00A23C6B" w:rsidP="00A23C6B">
            <w:pPr>
              <w:spacing w:line="276" w:lineRule="auto"/>
              <w:jc w:val="both"/>
              <w:rPr>
                <w:rFonts w:ascii="Arial" w:hAnsi="Arial" w:cs="Arial"/>
              </w:rPr>
            </w:pPr>
            <w:r w:rsidRPr="00BE193F">
              <w:rPr>
                <w:rFonts w:ascii="Arial" w:hAnsi="Arial" w:cs="Arial"/>
              </w:rPr>
              <w:t xml:space="preserve">Programme mentors are also in </w:t>
            </w:r>
            <w:r>
              <w:rPr>
                <w:rFonts w:ascii="Arial" w:hAnsi="Arial" w:cs="Arial"/>
              </w:rPr>
              <w:t>utilised</w:t>
            </w:r>
            <w:r w:rsidRPr="00BE193F">
              <w:rPr>
                <w:rFonts w:ascii="Arial" w:hAnsi="Arial" w:cs="Arial"/>
              </w:rPr>
              <w:t>, providing a valuable learning resource for students</w:t>
            </w:r>
            <w:r>
              <w:rPr>
                <w:rFonts w:ascii="Arial" w:hAnsi="Arial" w:cs="Arial"/>
              </w:rPr>
              <w:t>,</w:t>
            </w:r>
            <w:r w:rsidRPr="00BE193F">
              <w:rPr>
                <w:rFonts w:ascii="Arial" w:hAnsi="Arial" w:cs="Arial"/>
              </w:rPr>
              <w:t xml:space="preserve"> and benefits for all stakeholders. For the employed mentors it strengthens their interpersonal, communication and team working skills that will aid their employability through these enhanced softer skills.  For the mentees, they have a peer that is appreciative and knowledgeable of the issues they face. </w:t>
            </w:r>
            <w:r>
              <w:rPr>
                <w:rFonts w:ascii="Arial" w:hAnsi="Arial" w:cs="Arial"/>
              </w:rPr>
              <w:t>They can become a guide</w:t>
            </w:r>
            <w:r w:rsidRPr="00BE193F">
              <w:rPr>
                <w:rFonts w:ascii="Arial" w:hAnsi="Arial" w:cs="Arial"/>
              </w:rPr>
              <w:t xml:space="preserve"> to the resources that students need to be successful.  This partnership aids attainment, helping students to realise their potential.  </w:t>
            </w:r>
          </w:p>
          <w:p w14:paraId="074EF230" w14:textId="77777777" w:rsidR="00A23C6B" w:rsidRPr="00BE193F" w:rsidRDefault="00A23C6B" w:rsidP="00A23C6B">
            <w:pPr>
              <w:spacing w:line="276" w:lineRule="auto"/>
              <w:jc w:val="both"/>
              <w:rPr>
                <w:rFonts w:ascii="Arial" w:hAnsi="Arial" w:cs="Arial"/>
              </w:rPr>
            </w:pPr>
            <w:r w:rsidRPr="00BE193F">
              <w:rPr>
                <w:rFonts w:ascii="Arial" w:hAnsi="Arial" w:cs="Arial"/>
              </w:rPr>
              <w:lastRenderedPageBreak/>
              <w:t xml:space="preserve">In addition, the programmes undertake co-curriculum activities such as the study trips, internships and placements.  These provide students with the opportunity to work with a wide variety of organisations, with the projects equally valued by both students and the organisations alike.  This opportunity aids a student’s employability, enhances their learning and improves their confidence, with evidence to show that many organisations adopt some of the ideas and concepts presented, </w:t>
            </w:r>
          </w:p>
          <w:p w14:paraId="7AADC0C0" w14:textId="77777777" w:rsidR="00A23C6B" w:rsidRDefault="00A23C6B" w:rsidP="00A23C6B">
            <w:pPr>
              <w:pStyle w:val="Heading2"/>
              <w:jc w:val="both"/>
              <w:outlineLvl w:val="1"/>
              <w:rPr>
                <w:rFonts w:ascii="Arial" w:hAnsi="Arial" w:cs="Arial"/>
              </w:rPr>
            </w:pPr>
            <w:r w:rsidRPr="00423AB1">
              <w:rPr>
                <w:rFonts w:ascii="Arial" w:hAnsi="Arial" w:cs="Arial"/>
              </w:rPr>
              <w:t xml:space="preserve">Partnership Engagement </w:t>
            </w:r>
          </w:p>
          <w:p w14:paraId="76C8711F" w14:textId="77777777" w:rsidR="00A23C6B" w:rsidRDefault="00A23C6B" w:rsidP="00A23C6B">
            <w:pPr>
              <w:autoSpaceDE w:val="0"/>
              <w:autoSpaceDN w:val="0"/>
              <w:adjustRightInd w:val="0"/>
              <w:spacing w:line="276" w:lineRule="auto"/>
              <w:jc w:val="both"/>
              <w:rPr>
                <w:rFonts w:ascii="Arial" w:hAnsi="Arial" w:cs="Arial"/>
              </w:rPr>
            </w:pPr>
            <w:r w:rsidRPr="00F54E7D">
              <w:rPr>
                <w:rFonts w:ascii="Arial" w:hAnsi="Arial" w:cs="Arial"/>
              </w:rPr>
              <w:t>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w:t>
            </w:r>
            <w:r>
              <w:rPr>
                <w:rFonts w:ascii="Arial" w:hAnsi="Arial" w:cs="Arial"/>
              </w:rPr>
              <w:t>,</w:t>
            </w:r>
            <w:r w:rsidRPr="00F54E7D">
              <w:rPr>
                <w:rFonts w:ascii="Arial" w:hAnsi="Arial" w:cs="Arial"/>
              </w:rPr>
              <w:t xml:space="preserve">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14:paraId="02A89758" w14:textId="77777777" w:rsidR="00A23C6B" w:rsidRDefault="00A23C6B" w:rsidP="00A23C6B">
            <w:pPr>
              <w:pStyle w:val="Heading2"/>
              <w:jc w:val="both"/>
              <w:outlineLvl w:val="1"/>
              <w:rPr>
                <w:rFonts w:ascii="Arial" w:hAnsi="Arial" w:cs="Arial"/>
              </w:rPr>
            </w:pPr>
            <w:r w:rsidRPr="00423AB1">
              <w:rPr>
                <w:rFonts w:ascii="Arial" w:hAnsi="Arial" w:cs="Arial"/>
              </w:rPr>
              <w:t>Induction &amp; Transition</w:t>
            </w:r>
          </w:p>
          <w:p w14:paraId="18C2BFCC" w14:textId="77777777" w:rsidR="00A23C6B" w:rsidRPr="00C558F6" w:rsidRDefault="00A23C6B" w:rsidP="00A23C6B">
            <w:pPr>
              <w:spacing w:line="276" w:lineRule="auto"/>
              <w:jc w:val="both"/>
              <w:rPr>
                <w:rFonts w:ascii="Arial" w:hAnsi="Arial" w:cs="Arial"/>
              </w:rPr>
            </w:pPr>
            <w:r w:rsidRPr="00C558F6">
              <w:rPr>
                <w:rFonts w:ascii="Arial" w:hAnsi="Arial" w:cs="Arial"/>
              </w:rPr>
              <w:t xml:space="preserve">Coming to University for the first time is exciting but it is also very different from attending school or college. We know that some students struggle to adjust to the freedom and independence of University education but our induction and transition support helps you to adapt to the different experiences you will have, enabling you to develop independent learning skills that enable you to be successful on your programme and prepare you for graduate level employment/further study. </w:t>
            </w:r>
            <w:r>
              <w:rPr>
                <w:rFonts w:ascii="Arial" w:hAnsi="Arial" w:cs="Arial"/>
              </w:rPr>
              <w:t xml:space="preserve"> To help our students settle in, the university runs a detailed programme that helps students with the following: </w:t>
            </w:r>
          </w:p>
          <w:p w14:paraId="0244AAC4" w14:textId="77777777" w:rsidR="00A23C6B" w:rsidRDefault="00A23C6B" w:rsidP="00A23C6B">
            <w:pPr>
              <w:pStyle w:val="ListBullet2"/>
              <w:numPr>
                <w:ilvl w:val="0"/>
                <w:numId w:val="3"/>
              </w:numPr>
              <w:jc w:val="both"/>
              <w:rPr>
                <w:i/>
              </w:rPr>
            </w:pPr>
            <w:r>
              <w:rPr>
                <w:i/>
              </w:rPr>
              <w:t>A range of pre-programme activities that allows new students to meet their teaching team and fellow students.</w:t>
            </w:r>
          </w:p>
          <w:p w14:paraId="1F57C76B" w14:textId="77777777" w:rsidR="00A23C6B" w:rsidRDefault="00A23C6B" w:rsidP="00A23C6B">
            <w:pPr>
              <w:pStyle w:val="ListBullet2"/>
              <w:numPr>
                <w:ilvl w:val="0"/>
                <w:numId w:val="3"/>
              </w:numPr>
              <w:jc w:val="both"/>
              <w:rPr>
                <w:i/>
              </w:rPr>
            </w:pPr>
            <w:r>
              <w:rPr>
                <w:i/>
              </w:rPr>
              <w:t>Identification of support mechanisms to aid transition.</w:t>
            </w:r>
          </w:p>
          <w:p w14:paraId="058A1FC8" w14:textId="77777777" w:rsidR="00A23C6B" w:rsidRDefault="00A23C6B" w:rsidP="00A23C6B">
            <w:pPr>
              <w:pStyle w:val="ListBullet2"/>
              <w:numPr>
                <w:ilvl w:val="0"/>
                <w:numId w:val="3"/>
              </w:numPr>
              <w:jc w:val="both"/>
              <w:rPr>
                <w:i/>
              </w:rPr>
            </w:pPr>
            <w:r>
              <w:rPr>
                <w:i/>
              </w:rPr>
              <w:t xml:space="preserve">Social activities. </w:t>
            </w:r>
          </w:p>
          <w:p w14:paraId="1EF1DFD9" w14:textId="77777777" w:rsidR="00A23C6B" w:rsidRPr="005D07BE" w:rsidRDefault="00A23C6B" w:rsidP="00A23C6B">
            <w:pPr>
              <w:pStyle w:val="ListBullet2"/>
              <w:numPr>
                <w:ilvl w:val="0"/>
                <w:numId w:val="3"/>
              </w:numPr>
              <w:jc w:val="both"/>
              <w:rPr>
                <w:i/>
              </w:rPr>
            </w:pPr>
            <w:r>
              <w:rPr>
                <w:i/>
              </w:rPr>
              <w:t>Tailored programmes for level 5 and level 6 to address specific issues such as placement support, career planning.</w:t>
            </w:r>
          </w:p>
          <w:p w14:paraId="40255768" w14:textId="77777777" w:rsidR="00A23C6B" w:rsidRPr="005D07BE" w:rsidRDefault="00A23C6B" w:rsidP="00A23C6B">
            <w:pPr>
              <w:pStyle w:val="ListBullet2"/>
              <w:numPr>
                <w:ilvl w:val="0"/>
                <w:numId w:val="3"/>
              </w:numPr>
              <w:jc w:val="both"/>
              <w:rPr>
                <w:i/>
              </w:rPr>
            </w:pPr>
            <w:r>
              <w:rPr>
                <w:i/>
              </w:rPr>
              <w:t xml:space="preserve">Identification of resources to </w:t>
            </w:r>
            <w:r w:rsidRPr="005D07BE">
              <w:rPr>
                <w:i/>
              </w:rPr>
              <w:t>prepare students for autonomous learning and help them to set short, medium and long-term goals for the</w:t>
            </w:r>
            <w:r>
              <w:rPr>
                <w:i/>
              </w:rPr>
              <w:t>ir</w:t>
            </w:r>
            <w:r w:rsidRPr="005D07BE">
              <w:rPr>
                <w:i/>
              </w:rPr>
              <w:t xml:space="preserve"> </w:t>
            </w:r>
            <w:r>
              <w:rPr>
                <w:i/>
              </w:rPr>
              <w:t>own academic and personal development.</w:t>
            </w:r>
          </w:p>
          <w:p w14:paraId="739706DF" w14:textId="77777777" w:rsidR="00A23C6B" w:rsidRDefault="00A23C6B" w:rsidP="00A23C6B">
            <w:pPr>
              <w:pStyle w:val="Heading2"/>
              <w:jc w:val="both"/>
              <w:outlineLvl w:val="1"/>
              <w:rPr>
                <w:rFonts w:ascii="Arial" w:hAnsi="Arial" w:cs="Arial"/>
              </w:rPr>
            </w:pPr>
            <w:r w:rsidRPr="00423AB1">
              <w:rPr>
                <w:rFonts w:ascii="Arial" w:hAnsi="Arial" w:cs="Arial"/>
              </w:rPr>
              <w:t xml:space="preserve">Progression &amp; Retention </w:t>
            </w:r>
          </w:p>
          <w:p w14:paraId="03EF8DE7" w14:textId="77777777" w:rsidR="00A23C6B" w:rsidRPr="00082028" w:rsidRDefault="00A23C6B" w:rsidP="00A23C6B">
            <w:pPr>
              <w:spacing w:line="276" w:lineRule="auto"/>
              <w:jc w:val="both"/>
              <w:rPr>
                <w:rFonts w:ascii="Arial" w:hAnsi="Arial" w:cs="Arial"/>
                <w:iCs/>
              </w:rPr>
            </w:pPr>
            <w:r w:rsidRPr="00082028">
              <w:rPr>
                <w:rFonts w:ascii="Arial" w:hAnsi="Arial" w:cs="Arial"/>
                <w:iCs/>
              </w:rPr>
              <w:t xml:space="preserve">We want all students to succeed to </w:t>
            </w:r>
            <w:r>
              <w:rPr>
                <w:rFonts w:ascii="Arial" w:hAnsi="Arial" w:cs="Arial"/>
                <w:iCs/>
              </w:rPr>
              <w:t>their potential</w:t>
            </w:r>
            <w:r w:rsidRPr="00082028">
              <w:rPr>
                <w:rFonts w:ascii="Arial" w:hAnsi="Arial" w:cs="Arial"/>
                <w:iCs/>
              </w:rPr>
              <w:t xml:space="preserve"> so </w:t>
            </w:r>
            <w:r>
              <w:rPr>
                <w:rFonts w:ascii="Arial" w:hAnsi="Arial" w:cs="Arial"/>
                <w:iCs/>
              </w:rPr>
              <w:t>they get the most from their study at</w:t>
            </w:r>
            <w:r w:rsidRPr="00082028">
              <w:rPr>
                <w:rFonts w:ascii="Arial" w:hAnsi="Arial" w:cs="Arial"/>
                <w:iCs/>
              </w:rPr>
              <w:t xml:space="preserve"> BCU and progress </w:t>
            </w:r>
            <w:r>
              <w:rPr>
                <w:rFonts w:ascii="Arial" w:hAnsi="Arial" w:cs="Arial"/>
                <w:iCs/>
              </w:rPr>
              <w:t xml:space="preserve">successfully </w:t>
            </w:r>
            <w:r w:rsidRPr="00082028">
              <w:rPr>
                <w:rFonts w:ascii="Arial" w:hAnsi="Arial" w:cs="Arial"/>
                <w:iCs/>
              </w:rPr>
              <w:t xml:space="preserve">through the </w:t>
            </w:r>
            <w:r>
              <w:rPr>
                <w:rFonts w:ascii="Arial" w:hAnsi="Arial" w:cs="Arial"/>
                <w:iCs/>
              </w:rPr>
              <w:t>academic year</w:t>
            </w:r>
            <w:r w:rsidRPr="00082028">
              <w:rPr>
                <w:rFonts w:ascii="Arial" w:hAnsi="Arial" w:cs="Arial"/>
                <w:iCs/>
              </w:rPr>
              <w:t xml:space="preserv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w:t>
            </w:r>
            <w:r w:rsidRPr="00082028">
              <w:rPr>
                <w:rFonts w:ascii="Arial" w:hAnsi="Arial" w:cs="Arial"/>
                <w:iCs/>
              </w:rPr>
              <w:lastRenderedPageBreak/>
              <w:t xml:space="preserve">try to help if we notice you are not attending regularly.  To help students a series of measures </w:t>
            </w:r>
            <w:r>
              <w:rPr>
                <w:rFonts w:ascii="Arial" w:hAnsi="Arial" w:cs="Arial"/>
                <w:iCs/>
              </w:rPr>
              <w:t xml:space="preserve">are </w:t>
            </w:r>
            <w:r w:rsidRPr="00082028">
              <w:rPr>
                <w:rFonts w:ascii="Arial" w:hAnsi="Arial" w:cs="Arial"/>
                <w:iCs/>
              </w:rPr>
              <w:t xml:space="preserve">in place for all programmes.  This include but </w:t>
            </w:r>
            <w:r>
              <w:rPr>
                <w:rFonts w:ascii="Arial" w:hAnsi="Arial" w:cs="Arial"/>
                <w:iCs/>
              </w:rPr>
              <w:t xml:space="preserve">are </w:t>
            </w:r>
            <w:r w:rsidRPr="00082028">
              <w:rPr>
                <w:rFonts w:ascii="Arial" w:hAnsi="Arial" w:cs="Arial"/>
                <w:iCs/>
              </w:rPr>
              <w:t>not limited to:</w:t>
            </w:r>
          </w:p>
          <w:p w14:paraId="1823982F" w14:textId="77777777" w:rsidR="00A23C6B" w:rsidRDefault="00A23C6B" w:rsidP="00A23C6B">
            <w:pPr>
              <w:pStyle w:val="ListBullet2"/>
              <w:numPr>
                <w:ilvl w:val="0"/>
                <w:numId w:val="22"/>
              </w:numPr>
              <w:jc w:val="both"/>
              <w:rPr>
                <w:i/>
              </w:rPr>
            </w:pPr>
            <w:r>
              <w:rPr>
                <w:i/>
              </w:rPr>
              <w:t xml:space="preserve">Proactive monitoring of engagement through attendance and participation </w:t>
            </w:r>
          </w:p>
          <w:p w14:paraId="2891FE92" w14:textId="77777777" w:rsidR="00A23C6B" w:rsidRPr="00535BEF" w:rsidRDefault="00A23C6B" w:rsidP="00A23C6B">
            <w:pPr>
              <w:pStyle w:val="ListBullet2"/>
              <w:numPr>
                <w:ilvl w:val="0"/>
                <w:numId w:val="22"/>
              </w:numPr>
              <w:jc w:val="both"/>
              <w:rPr>
                <w:i/>
              </w:rPr>
            </w:pPr>
            <w:r>
              <w:rPr>
                <w:i/>
              </w:rPr>
              <w:t xml:space="preserve">Specified personal tutor review meetings </w:t>
            </w:r>
          </w:p>
          <w:p w14:paraId="03DFE310" w14:textId="77777777" w:rsidR="00A23C6B" w:rsidRDefault="00A23C6B" w:rsidP="00A23C6B">
            <w:pPr>
              <w:pStyle w:val="ListBullet2"/>
              <w:numPr>
                <w:ilvl w:val="0"/>
                <w:numId w:val="22"/>
              </w:numPr>
              <w:jc w:val="both"/>
              <w:rPr>
                <w:i/>
              </w:rPr>
            </w:pPr>
            <w:r>
              <w:rPr>
                <w:i/>
              </w:rPr>
              <w:t>Peer support through the mentor programme</w:t>
            </w:r>
          </w:p>
          <w:p w14:paraId="3F167CE2" w14:textId="77777777" w:rsidR="00A23C6B" w:rsidRDefault="00A23C6B" w:rsidP="00A23C6B">
            <w:pPr>
              <w:pStyle w:val="ListBullet2"/>
              <w:numPr>
                <w:ilvl w:val="0"/>
                <w:numId w:val="22"/>
              </w:numPr>
              <w:jc w:val="both"/>
              <w:rPr>
                <w:i/>
              </w:rPr>
            </w:pPr>
            <w:r>
              <w:rPr>
                <w:i/>
              </w:rPr>
              <w:t>Tutorial support for all modules</w:t>
            </w:r>
          </w:p>
          <w:p w14:paraId="5CC1BA0C" w14:textId="77777777" w:rsidR="00A23C6B" w:rsidRDefault="00A23C6B" w:rsidP="00A23C6B">
            <w:pPr>
              <w:pStyle w:val="ListBullet2"/>
              <w:numPr>
                <w:ilvl w:val="0"/>
                <w:numId w:val="22"/>
              </w:numPr>
              <w:jc w:val="both"/>
              <w:rPr>
                <w:i/>
              </w:rPr>
            </w:pPr>
            <w:r>
              <w:rPr>
                <w:i/>
              </w:rPr>
              <w:t xml:space="preserve">Emphasis on the importance of pastoral care amongst all staff. </w:t>
            </w:r>
          </w:p>
          <w:p w14:paraId="0F0B574C" w14:textId="77777777" w:rsidR="00A23C6B" w:rsidRDefault="00A23C6B" w:rsidP="00A23C6B">
            <w:pPr>
              <w:pStyle w:val="Heading2"/>
              <w:jc w:val="both"/>
              <w:outlineLvl w:val="1"/>
              <w:rPr>
                <w:rFonts w:ascii="Arial" w:hAnsi="Arial" w:cs="Arial"/>
              </w:rPr>
            </w:pPr>
            <w:r w:rsidRPr="00423AB1">
              <w:rPr>
                <w:rFonts w:ascii="Arial" w:hAnsi="Arial" w:cs="Arial"/>
              </w:rPr>
              <w:t xml:space="preserve">Support &amp; Personal Tutoring </w:t>
            </w:r>
          </w:p>
          <w:p w14:paraId="4120B887" w14:textId="77777777" w:rsidR="00A23C6B" w:rsidRPr="00AB4FE1" w:rsidRDefault="00A23C6B" w:rsidP="00A23C6B">
            <w:pPr>
              <w:spacing w:line="276" w:lineRule="auto"/>
              <w:jc w:val="both"/>
              <w:rPr>
                <w:rFonts w:ascii="Arial" w:hAnsi="Arial" w:cs="Arial"/>
              </w:rPr>
            </w:pPr>
            <w:r w:rsidRPr="00AB4FE1">
              <w:rPr>
                <w:rFonts w:ascii="Arial" w:hAnsi="Arial" w:cs="Arial"/>
              </w:rPr>
              <w:t xml:space="preserve">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w:t>
            </w:r>
            <w:r>
              <w:rPr>
                <w:rFonts w:ascii="Arial" w:hAnsi="Arial" w:cs="Arial"/>
              </w:rPr>
              <w:t>c</w:t>
            </w:r>
            <w:r w:rsidRPr="00AB4FE1">
              <w:rPr>
                <w:rFonts w:ascii="Arial" w:hAnsi="Arial" w:cs="Arial"/>
              </w:rPr>
              <w:t>hil</w:t>
            </w:r>
            <w:r>
              <w:rPr>
                <w:rFonts w:ascii="Arial" w:hAnsi="Arial" w:cs="Arial"/>
              </w:rPr>
              <w:t>d</w:t>
            </w:r>
            <w:r w:rsidRPr="00AB4FE1">
              <w:rPr>
                <w:rFonts w:ascii="Arial" w:hAnsi="Arial" w:cs="Arial"/>
              </w:rPr>
              <w:t xml:space="preserve"> </w:t>
            </w:r>
            <w:r>
              <w:rPr>
                <w:rFonts w:ascii="Arial" w:hAnsi="Arial" w:cs="Arial"/>
              </w:rPr>
              <w:t>c</w:t>
            </w:r>
            <w:r w:rsidRPr="00AB4FE1">
              <w:rPr>
                <w:rFonts w:ascii="Arial" w:hAnsi="Arial" w:cs="Arial"/>
              </w:rPr>
              <w:t xml:space="preserve">are, </w:t>
            </w:r>
            <w:r>
              <w:rPr>
                <w:rFonts w:ascii="Arial" w:hAnsi="Arial" w:cs="Arial"/>
              </w:rPr>
              <w:t>f</w:t>
            </w:r>
            <w:r w:rsidRPr="00AB4FE1">
              <w:rPr>
                <w:rFonts w:ascii="Arial" w:hAnsi="Arial" w:cs="Arial"/>
              </w:rPr>
              <w:t>inanc</w:t>
            </w:r>
            <w:r>
              <w:rPr>
                <w:rFonts w:ascii="Arial" w:hAnsi="Arial" w:cs="Arial"/>
              </w:rPr>
              <w:t>ial advice</w:t>
            </w:r>
            <w:r w:rsidRPr="00AB4FE1">
              <w:rPr>
                <w:rFonts w:ascii="Arial" w:hAnsi="Arial" w:cs="Arial"/>
              </w:rPr>
              <w:t xml:space="preserve">, </w:t>
            </w:r>
            <w:r>
              <w:rPr>
                <w:rFonts w:ascii="Arial" w:hAnsi="Arial" w:cs="Arial"/>
              </w:rPr>
              <w:t>h</w:t>
            </w:r>
            <w:r w:rsidRPr="00AB4FE1">
              <w:rPr>
                <w:rFonts w:ascii="Arial" w:hAnsi="Arial" w:cs="Arial"/>
              </w:rPr>
              <w:t xml:space="preserve">ealth and </w:t>
            </w:r>
            <w:r>
              <w:rPr>
                <w:rFonts w:ascii="Arial" w:hAnsi="Arial" w:cs="Arial"/>
              </w:rPr>
              <w:t>w</w:t>
            </w:r>
            <w:r w:rsidRPr="00AB4FE1">
              <w:rPr>
                <w:rFonts w:ascii="Arial" w:hAnsi="Arial" w:cs="Arial"/>
              </w:rPr>
              <w:t xml:space="preserve">ellbeing, </w:t>
            </w:r>
            <w:r>
              <w:rPr>
                <w:rFonts w:ascii="Arial" w:hAnsi="Arial" w:cs="Arial"/>
              </w:rPr>
              <w:t>v</w:t>
            </w:r>
            <w:r w:rsidRPr="00AB4FE1">
              <w:rPr>
                <w:rFonts w:ascii="Arial" w:hAnsi="Arial" w:cs="Arial"/>
              </w:rPr>
              <w:t xml:space="preserve">isas and </w:t>
            </w:r>
            <w:r>
              <w:rPr>
                <w:rFonts w:ascii="Arial" w:hAnsi="Arial" w:cs="Arial"/>
              </w:rPr>
              <w:t>i</w:t>
            </w:r>
            <w:r w:rsidRPr="00AB4FE1">
              <w:rPr>
                <w:rFonts w:ascii="Arial" w:hAnsi="Arial" w:cs="Arial"/>
              </w:rPr>
              <w:t xml:space="preserve">mmigration, and </w:t>
            </w:r>
            <w:r>
              <w:rPr>
                <w:rFonts w:ascii="Arial" w:hAnsi="Arial" w:cs="Arial"/>
              </w:rPr>
              <w:t>s</w:t>
            </w:r>
            <w:r w:rsidRPr="00AB4FE1">
              <w:rPr>
                <w:rFonts w:ascii="Arial" w:hAnsi="Arial" w:cs="Arial"/>
              </w:rPr>
              <w:t xml:space="preserve">tudent </w:t>
            </w:r>
            <w:r>
              <w:rPr>
                <w:rFonts w:ascii="Arial" w:hAnsi="Arial" w:cs="Arial"/>
              </w:rPr>
              <w:t>m</w:t>
            </w:r>
            <w:r w:rsidRPr="00AB4FE1">
              <w:rPr>
                <w:rFonts w:ascii="Arial" w:hAnsi="Arial" w:cs="Arial"/>
              </w:rPr>
              <w:t>entoring. All of these services can be accessed direct or via our ‘one</w:t>
            </w:r>
            <w:r>
              <w:rPr>
                <w:rFonts w:ascii="Arial" w:hAnsi="Arial" w:cs="Arial"/>
              </w:rPr>
              <w:t>-</w:t>
            </w:r>
            <w:r w:rsidRPr="00AB4FE1">
              <w:rPr>
                <w:rFonts w:ascii="Arial" w:hAnsi="Arial" w:cs="Arial"/>
              </w:rPr>
              <w:t>stop</w:t>
            </w:r>
            <w:r>
              <w:rPr>
                <w:rFonts w:ascii="Arial" w:hAnsi="Arial" w:cs="Arial"/>
              </w:rPr>
              <w:t>-</w:t>
            </w:r>
            <w:r w:rsidRPr="00AB4FE1">
              <w:rPr>
                <w:rFonts w:ascii="Arial" w:hAnsi="Arial" w:cs="Arial"/>
              </w:rPr>
              <w:t xml:space="preserve">shop’, ASK. </w:t>
            </w:r>
          </w:p>
          <w:p w14:paraId="1F53FC8B" w14:textId="77777777" w:rsidR="00A23C6B" w:rsidRDefault="00A23C6B" w:rsidP="00A23C6B">
            <w:pPr>
              <w:pStyle w:val="Heading2"/>
              <w:jc w:val="both"/>
              <w:outlineLvl w:val="1"/>
              <w:rPr>
                <w:rFonts w:ascii="Arial" w:hAnsi="Arial" w:cs="Arial"/>
              </w:rPr>
            </w:pPr>
            <w:r w:rsidRPr="00423AB1">
              <w:rPr>
                <w:rFonts w:ascii="Arial" w:hAnsi="Arial" w:cs="Arial"/>
              </w:rPr>
              <w:t>Personal Development Planning</w:t>
            </w:r>
          </w:p>
          <w:p w14:paraId="740C30BE" w14:textId="77777777" w:rsidR="00A23C6B" w:rsidRDefault="00A23C6B" w:rsidP="00A23C6B">
            <w:pPr>
              <w:spacing w:line="276" w:lineRule="auto"/>
              <w:jc w:val="both"/>
              <w:rPr>
                <w:rFonts w:ascii="Arial" w:hAnsi="Arial" w:cs="Arial"/>
              </w:rPr>
            </w:pPr>
            <w:r w:rsidRPr="00AB4FE1">
              <w:rPr>
                <w:rFonts w:ascii="Arial" w:hAnsi="Arial" w:cs="Arial"/>
              </w:rPr>
              <w:t xml:space="preserve">Personal Development Planning (PDP) enables you to be in control of your own future by reflecting on your progress </w:t>
            </w:r>
            <w:r>
              <w:rPr>
                <w:rFonts w:ascii="Arial" w:hAnsi="Arial" w:cs="Arial"/>
              </w:rPr>
              <w:t>to date</w:t>
            </w:r>
            <w:r w:rsidRPr="00AB4FE1">
              <w:rPr>
                <w:rFonts w:ascii="Arial" w:hAnsi="Arial" w:cs="Arial"/>
              </w:rPr>
              <w:t xml:space="preserve"> and making changes for the future. </w:t>
            </w:r>
            <w:r>
              <w:rPr>
                <w:rFonts w:ascii="Arial" w:hAnsi="Arial" w:cs="Arial"/>
              </w:rPr>
              <w:t>At</w:t>
            </w:r>
            <w:r w:rsidRPr="00AB4FE1">
              <w:rPr>
                <w:rFonts w:ascii="Arial" w:hAnsi="Arial" w:cs="Arial"/>
              </w:rPr>
              <w:t xml:space="preserve"> BCU we provide structured opportunities for you to become more self-aware, more aware of how to learn and how to improve personal performance, and more able to cope with the transition to your chosen career. </w:t>
            </w:r>
            <w:r>
              <w:rPr>
                <w:rFonts w:ascii="Arial" w:hAnsi="Arial" w:cs="Arial"/>
              </w:rPr>
              <w:t>Options choices</w:t>
            </w:r>
            <w:r w:rsidRPr="00AB4FE1">
              <w:rPr>
                <w:rFonts w:ascii="Arial" w:hAnsi="Arial" w:cs="Arial"/>
              </w:rPr>
              <w:t xml:space="preserve"> allow you, our students</w:t>
            </w:r>
            <w:r>
              <w:rPr>
                <w:rFonts w:ascii="Arial" w:hAnsi="Arial" w:cs="Arial"/>
              </w:rPr>
              <w:t>,</w:t>
            </w:r>
            <w:r w:rsidRPr="00AB4FE1">
              <w:rPr>
                <w:rFonts w:ascii="Arial" w:hAnsi="Arial" w:cs="Arial"/>
              </w:rPr>
              <w:t xml:space="preserve"> to choose a specialism that not only aids employability but also caters for your interests.  </w:t>
            </w:r>
          </w:p>
          <w:p w14:paraId="12B6D779" w14:textId="77777777" w:rsidR="00A23C6B" w:rsidRPr="00AB4FE1" w:rsidRDefault="00A23C6B" w:rsidP="00A23C6B">
            <w:pPr>
              <w:spacing w:line="276" w:lineRule="auto"/>
              <w:jc w:val="both"/>
              <w:rPr>
                <w:rFonts w:ascii="Arial" w:hAnsi="Arial" w:cs="Arial"/>
              </w:rPr>
            </w:pPr>
          </w:p>
          <w:p w14:paraId="0B74E68C" w14:textId="77777777" w:rsidR="00A23C6B" w:rsidRPr="006B75AD" w:rsidRDefault="00A23C6B" w:rsidP="00A23C6B">
            <w:pPr>
              <w:pStyle w:val="ListBullet"/>
              <w:numPr>
                <w:ilvl w:val="0"/>
                <w:numId w:val="0"/>
              </w:numPr>
              <w:spacing w:line="276" w:lineRule="auto"/>
              <w:ind w:left="360" w:hanging="360"/>
              <w:jc w:val="both"/>
              <w:rPr>
                <w:rFonts w:ascii="Arial" w:hAnsi="Arial" w:cs="Arial"/>
              </w:rPr>
            </w:pPr>
            <w:r w:rsidRPr="006B75AD">
              <w:rPr>
                <w:rFonts w:ascii="Arial" w:eastAsiaTheme="majorEastAsia" w:hAnsi="Arial" w:cs="Arial"/>
                <w:b/>
                <w:bCs/>
                <w:color w:val="5B9BD5" w:themeColor="accent1"/>
                <w:sz w:val="26"/>
                <w:szCs w:val="26"/>
              </w:rPr>
              <w:t>Employability (incl. Birmingham City University Graduate Attributes)</w:t>
            </w:r>
            <w:r w:rsidRPr="006B75AD">
              <w:rPr>
                <w:rFonts w:ascii="Arial" w:hAnsi="Arial" w:cs="Arial"/>
              </w:rPr>
              <w:t xml:space="preserve"> </w:t>
            </w:r>
          </w:p>
          <w:p w14:paraId="1EBD3512" w14:textId="7F8C4573" w:rsidR="00A23C6B" w:rsidRPr="000E565A" w:rsidRDefault="00F23461" w:rsidP="00A23C6B">
            <w:pPr>
              <w:jc w:val="both"/>
              <w:rPr>
                <w:rFonts w:ascii="Arial" w:hAnsi="Arial" w:cs="Arial"/>
              </w:rPr>
            </w:pPr>
            <w:r>
              <w:rPr>
                <w:rFonts w:ascii="Arial" w:hAnsi="Arial" w:cs="Arial"/>
              </w:rPr>
              <w:t>The BA (Hons) International Business programme</w:t>
            </w:r>
            <w:r w:rsidR="00A23C6B" w:rsidRPr="000E565A">
              <w:rPr>
                <w:rFonts w:ascii="Arial" w:hAnsi="Arial" w:cs="Arial"/>
              </w:rPr>
              <w:t xml:space="preserve"> provide</w:t>
            </w:r>
            <w:r>
              <w:rPr>
                <w:rFonts w:ascii="Arial" w:hAnsi="Arial" w:cs="Arial"/>
              </w:rPr>
              <w:t>s its</w:t>
            </w:r>
            <w:r w:rsidR="00A23C6B" w:rsidRPr="000E565A">
              <w:rPr>
                <w:rFonts w:ascii="Arial" w:hAnsi="Arial" w:cs="Arial"/>
              </w:rPr>
              <w:t xml:space="preserve"> graduates with a set of attributes which prepare them for their future careers. The BCU Graduate is:</w:t>
            </w:r>
          </w:p>
          <w:p w14:paraId="5BA9AD75" w14:textId="77777777" w:rsidR="00A23C6B" w:rsidRPr="000E565A" w:rsidRDefault="00A23C6B" w:rsidP="00A23C6B">
            <w:pPr>
              <w:numPr>
                <w:ilvl w:val="0"/>
                <w:numId w:val="8"/>
              </w:numPr>
              <w:spacing w:before="100" w:beforeAutospacing="1" w:after="100" w:afterAutospacing="1" w:line="276" w:lineRule="auto"/>
              <w:jc w:val="both"/>
              <w:rPr>
                <w:rFonts w:ascii="Arial" w:hAnsi="Arial" w:cs="Arial"/>
              </w:rPr>
            </w:pPr>
            <w:r w:rsidRPr="000E565A">
              <w:rPr>
                <w:rFonts w:ascii="Arial" w:hAnsi="Arial" w:cs="Arial"/>
              </w:rPr>
              <w:t>Professional and work ready;</w:t>
            </w:r>
          </w:p>
          <w:p w14:paraId="17704B01" w14:textId="77777777" w:rsidR="00A23C6B" w:rsidRPr="000E565A" w:rsidRDefault="00A23C6B" w:rsidP="00A23C6B">
            <w:pPr>
              <w:numPr>
                <w:ilvl w:val="0"/>
                <w:numId w:val="8"/>
              </w:numPr>
              <w:spacing w:before="100" w:beforeAutospacing="1" w:after="100" w:afterAutospacing="1" w:line="276" w:lineRule="auto"/>
              <w:jc w:val="both"/>
              <w:rPr>
                <w:rFonts w:ascii="Arial" w:hAnsi="Arial" w:cs="Arial"/>
              </w:rPr>
            </w:pPr>
            <w:r w:rsidRPr="000E565A">
              <w:rPr>
                <w:rFonts w:ascii="Arial" w:hAnsi="Arial" w:cs="Arial"/>
              </w:rPr>
              <w:t>A creative problem solver;</w:t>
            </w:r>
          </w:p>
          <w:p w14:paraId="49FA359C" w14:textId="77777777" w:rsidR="00A23C6B" w:rsidRPr="000E565A" w:rsidRDefault="00A23C6B" w:rsidP="00A23C6B">
            <w:pPr>
              <w:numPr>
                <w:ilvl w:val="0"/>
                <w:numId w:val="8"/>
              </w:numPr>
              <w:spacing w:before="100" w:beforeAutospacing="1" w:after="100" w:afterAutospacing="1" w:line="276" w:lineRule="auto"/>
              <w:jc w:val="both"/>
              <w:rPr>
                <w:rFonts w:ascii="Arial" w:hAnsi="Arial" w:cs="Arial"/>
              </w:rPr>
            </w:pPr>
            <w:r w:rsidRPr="000E565A">
              <w:rPr>
                <w:rFonts w:ascii="Arial" w:hAnsi="Arial" w:cs="Arial"/>
              </w:rPr>
              <w:t>Enterprising; </w:t>
            </w:r>
          </w:p>
          <w:p w14:paraId="1EE7901E" w14:textId="77777777" w:rsidR="00A23C6B" w:rsidRPr="000E565A" w:rsidRDefault="00A23C6B" w:rsidP="00A23C6B">
            <w:pPr>
              <w:numPr>
                <w:ilvl w:val="0"/>
                <w:numId w:val="8"/>
              </w:numPr>
              <w:spacing w:before="100" w:beforeAutospacing="1" w:after="100" w:afterAutospacing="1" w:line="276" w:lineRule="auto"/>
              <w:jc w:val="both"/>
              <w:rPr>
                <w:rFonts w:ascii="Arial" w:hAnsi="Arial" w:cs="Arial"/>
              </w:rPr>
            </w:pPr>
            <w:r w:rsidRPr="000E565A">
              <w:rPr>
                <w:rFonts w:ascii="Arial" w:hAnsi="Arial" w:cs="Arial"/>
              </w:rPr>
              <w:t>Has a global outlook</w:t>
            </w:r>
            <w:r>
              <w:rPr>
                <w:rFonts w:ascii="Arial" w:hAnsi="Arial" w:cs="Arial"/>
              </w:rPr>
              <w:t>.</w:t>
            </w:r>
            <w:r w:rsidRPr="000E565A">
              <w:rPr>
                <w:rFonts w:ascii="Arial" w:hAnsi="Arial" w:cs="Arial"/>
              </w:rPr>
              <w:t xml:space="preserve"> </w:t>
            </w:r>
          </w:p>
          <w:p w14:paraId="34909EB3" w14:textId="42BED26F" w:rsidR="00A23C6B" w:rsidRPr="000E565A" w:rsidRDefault="00A23C6B" w:rsidP="00A23C6B">
            <w:pPr>
              <w:spacing w:before="100" w:beforeAutospacing="1" w:after="100" w:afterAutospacing="1" w:line="276" w:lineRule="auto"/>
              <w:jc w:val="both"/>
              <w:rPr>
                <w:rFonts w:ascii="Arial" w:hAnsi="Arial" w:cs="Arial"/>
              </w:rPr>
            </w:pPr>
            <w:r w:rsidRPr="000E565A">
              <w:rPr>
                <w:rFonts w:ascii="Arial" w:hAnsi="Arial" w:cs="Arial"/>
              </w:rPr>
              <w:t xml:space="preserve">The Faculty of Business, Law and Social Sciences is committed to practice-led learning and teaching that will give you experiences of the world of work through a range of activities which could include work placements, voluntary work, live projects, problem-solving, case studies, visits to businesses and social enterprises.  These experiences will contribute towards the BCU Graduate Attributes that will prepare you for graduate level employment. </w:t>
            </w:r>
            <w:r w:rsidR="00273A04">
              <w:rPr>
                <w:rFonts w:ascii="Arial" w:hAnsi="Arial" w:cs="Arial"/>
              </w:rPr>
              <w:t>The g</w:t>
            </w:r>
            <w:r w:rsidR="00273A04" w:rsidRPr="00273A04">
              <w:rPr>
                <w:rFonts w:ascii="Arial" w:hAnsi="Arial" w:cs="Arial"/>
              </w:rPr>
              <w:t xml:space="preserve">lobal outlook attribute is </w:t>
            </w:r>
            <w:r w:rsidR="00273A04">
              <w:rPr>
                <w:rFonts w:ascii="Arial" w:hAnsi="Arial" w:cs="Arial"/>
              </w:rPr>
              <w:t xml:space="preserve">clearly </w:t>
            </w:r>
            <w:r w:rsidR="00273A04" w:rsidRPr="00273A04">
              <w:rPr>
                <w:rFonts w:ascii="Arial" w:hAnsi="Arial" w:cs="Arial"/>
              </w:rPr>
              <w:t xml:space="preserve">an integral part of all elements of an International Business top up programme. Modules will have an explicit focus via teaching and assessment on doing business in an international context, with a view to understanding international </w:t>
            </w:r>
            <w:r w:rsidR="00273A04" w:rsidRPr="00273A04">
              <w:rPr>
                <w:rFonts w:ascii="Arial" w:hAnsi="Arial" w:cs="Arial"/>
              </w:rPr>
              <w:lastRenderedPageBreak/>
              <w:t xml:space="preserve">organisations, global management practices, and the international business environment in which firms operate; see course overview and aims for more details on this.     </w:t>
            </w:r>
          </w:p>
          <w:p w14:paraId="2B24FDAA" w14:textId="77777777" w:rsidR="00A23C6B" w:rsidRPr="000E565A" w:rsidRDefault="00A23C6B" w:rsidP="00A23C6B">
            <w:pPr>
              <w:spacing w:before="100" w:beforeAutospacing="1" w:after="100" w:afterAutospacing="1" w:line="276" w:lineRule="auto"/>
              <w:jc w:val="both"/>
              <w:rPr>
                <w:rFonts w:ascii="Arial" w:hAnsi="Arial" w:cs="Arial"/>
              </w:rPr>
            </w:pPr>
            <w:r w:rsidRPr="000E565A">
              <w:rPr>
                <w:rFonts w:ascii="Arial" w:hAnsi="Arial" w:cs="Arial"/>
              </w:rPr>
              <w:t xml:space="preserve">In addition, the University has introduced the BCU Graduate+ programme, which is an extra-curricular awards framework that is designed to augment the subject based skills </w:t>
            </w:r>
            <w:r>
              <w:rPr>
                <w:rFonts w:ascii="Arial" w:hAnsi="Arial" w:cs="Arial"/>
              </w:rPr>
              <w:t>which</w:t>
            </w:r>
            <w:r w:rsidRPr="000E565A">
              <w:rPr>
                <w:rFonts w:ascii="Arial" w:hAnsi="Arial" w:cs="Arial"/>
              </w:rPr>
              <w:t xml:space="preserve"> you develop through your programme with broader employability skills and techniques that will enhance your employment options when you leave university. The key components of the programme are:</w:t>
            </w:r>
          </w:p>
          <w:p w14:paraId="452424EB" w14:textId="77777777" w:rsidR="00A23C6B" w:rsidRPr="000E565A" w:rsidRDefault="00A23C6B" w:rsidP="00A23C6B">
            <w:pPr>
              <w:numPr>
                <w:ilvl w:val="0"/>
                <w:numId w:val="9"/>
              </w:numPr>
              <w:spacing w:before="100" w:beforeAutospacing="1" w:after="100" w:afterAutospacing="1" w:line="276" w:lineRule="auto"/>
              <w:jc w:val="both"/>
              <w:rPr>
                <w:rFonts w:ascii="Arial" w:hAnsi="Arial" w:cs="Arial"/>
              </w:rPr>
            </w:pPr>
            <w:r w:rsidRPr="000E565A">
              <w:rPr>
                <w:rFonts w:ascii="Arial" w:hAnsi="Arial" w:cs="Arial"/>
              </w:rPr>
              <w:t>A personalised approach for each student;</w:t>
            </w:r>
          </w:p>
          <w:p w14:paraId="16A93420" w14:textId="77777777" w:rsidR="00A23C6B" w:rsidRPr="000E565A" w:rsidRDefault="00A23C6B" w:rsidP="00A23C6B">
            <w:pPr>
              <w:numPr>
                <w:ilvl w:val="0"/>
                <w:numId w:val="9"/>
              </w:numPr>
              <w:spacing w:before="100" w:beforeAutospacing="1" w:after="100" w:afterAutospacing="1" w:line="276" w:lineRule="auto"/>
              <w:jc w:val="both"/>
              <w:rPr>
                <w:rFonts w:ascii="Arial" w:hAnsi="Arial" w:cs="Arial"/>
              </w:rPr>
            </w:pPr>
            <w:r w:rsidRPr="000E565A">
              <w:rPr>
                <w:rFonts w:ascii="Arial" w:hAnsi="Arial" w:cs="Arial"/>
              </w:rPr>
              <w:t xml:space="preserve">Each student </w:t>
            </w:r>
            <w:r>
              <w:rPr>
                <w:rFonts w:ascii="Arial" w:hAnsi="Arial" w:cs="Arial"/>
              </w:rPr>
              <w:t>will</w:t>
            </w:r>
            <w:r w:rsidRPr="000E565A">
              <w:rPr>
                <w:rFonts w:ascii="Arial" w:hAnsi="Arial" w:cs="Arial"/>
              </w:rPr>
              <w:t xml:space="preserve"> complete a range of activities and build CPD points towards completion of the award. Recognised activities will include cross-</w:t>
            </w:r>
            <w:r>
              <w:rPr>
                <w:rFonts w:ascii="Arial" w:hAnsi="Arial" w:cs="Arial"/>
              </w:rPr>
              <w:t>U</w:t>
            </w:r>
            <w:r w:rsidRPr="000E565A">
              <w:rPr>
                <w:rFonts w:ascii="Arial" w:hAnsi="Arial" w:cs="Arial"/>
              </w:rPr>
              <w:t xml:space="preserve">niversity opportunities, career development, ‘employability’ activities delivered within </w:t>
            </w:r>
            <w:r>
              <w:rPr>
                <w:rFonts w:ascii="Arial" w:hAnsi="Arial" w:cs="Arial"/>
              </w:rPr>
              <w:t>f</w:t>
            </w:r>
            <w:r w:rsidRPr="000E565A">
              <w:rPr>
                <w:rFonts w:ascii="Arial" w:hAnsi="Arial" w:cs="Arial"/>
              </w:rPr>
              <w:t>aculties, part-time work experience, volunteering and community action.</w:t>
            </w:r>
          </w:p>
          <w:p w14:paraId="7441608D" w14:textId="77777777" w:rsidR="00A23C6B" w:rsidRPr="000E565A" w:rsidRDefault="00A23C6B" w:rsidP="00A23C6B">
            <w:pPr>
              <w:numPr>
                <w:ilvl w:val="0"/>
                <w:numId w:val="9"/>
              </w:numPr>
              <w:spacing w:before="100" w:beforeAutospacing="1" w:after="100" w:afterAutospacing="1" w:line="276" w:lineRule="auto"/>
              <w:jc w:val="both"/>
              <w:rPr>
                <w:rFonts w:ascii="Arial" w:hAnsi="Arial" w:cs="Arial"/>
              </w:rPr>
            </w:pPr>
            <w:r w:rsidRPr="000E565A">
              <w:rPr>
                <w:rFonts w:ascii="Arial" w:hAnsi="Arial" w:cs="Arial"/>
              </w:rPr>
              <w:t>All elements will be clearly linked to the University’s new graduate attributes</w:t>
            </w:r>
          </w:p>
          <w:p w14:paraId="0B21F285" w14:textId="77777777" w:rsidR="00A23C6B" w:rsidRPr="00423AB1" w:rsidRDefault="00A23C6B" w:rsidP="00A23C6B">
            <w:pPr>
              <w:jc w:val="both"/>
              <w:rPr>
                <w:rFonts w:ascii="Arial" w:hAnsi="Arial" w:cs="Arial"/>
              </w:rPr>
            </w:pPr>
            <w:r>
              <w:rPr>
                <w:rFonts w:ascii="Arial" w:hAnsi="Arial" w:cs="Arial"/>
                <w:lang w:eastAsia="en-GB"/>
              </w:rPr>
              <w:t xml:space="preserve">Given the scope of the programme employability is embedded throughout and is linked to every module.  It is a core ethos of the programme and is evidenced in the programme philosophy, approach to teaching and learning, as well as underpinned by co-curriculum activities. </w:t>
            </w:r>
          </w:p>
          <w:p w14:paraId="2421ACF8" w14:textId="77777777" w:rsidR="00BF4A97" w:rsidRPr="00423AB1" w:rsidRDefault="00BF4A97" w:rsidP="00EF0386">
            <w:pPr>
              <w:rPr>
                <w:rFonts w:ascii="Arial" w:hAnsi="Arial" w:cs="Arial"/>
              </w:rPr>
            </w:pPr>
          </w:p>
        </w:tc>
      </w:tr>
    </w:tbl>
    <w:p w14:paraId="75F7D3FA" w14:textId="77777777" w:rsidR="00BF4A97" w:rsidRPr="00423AB1" w:rsidRDefault="00BF4A97" w:rsidP="00BF4A97">
      <w:pPr>
        <w:rPr>
          <w:rFonts w:ascii="Arial" w:hAnsi="Arial" w:cs="Arial"/>
        </w:rPr>
      </w:pPr>
    </w:p>
    <w:p w14:paraId="5E36E402" w14:textId="77777777" w:rsidR="00486F85" w:rsidRDefault="00486F85">
      <w:pPr>
        <w:rPr>
          <w:rFonts w:ascii="Arial" w:eastAsiaTheme="majorEastAsia" w:hAnsi="Arial" w:cs="Arial"/>
          <w:b/>
          <w:bCs/>
          <w:color w:val="5B9BD5" w:themeColor="accent1"/>
          <w:sz w:val="26"/>
          <w:szCs w:val="26"/>
        </w:rPr>
      </w:pPr>
      <w:r>
        <w:rPr>
          <w:rFonts w:ascii="Arial" w:hAnsi="Arial" w:cs="Arial"/>
        </w:rPr>
        <w:br w:type="page"/>
      </w:r>
    </w:p>
    <w:p w14:paraId="1DD33EAF" w14:textId="64564F8E" w:rsidR="00FE0BC2" w:rsidRPr="00423AB1" w:rsidRDefault="00FE0BC2" w:rsidP="00FE0BC2">
      <w:pPr>
        <w:pStyle w:val="Heading2"/>
        <w:rPr>
          <w:rFonts w:ascii="Arial" w:hAnsi="Arial" w:cs="Arial"/>
        </w:rPr>
      </w:pPr>
      <w:r w:rsidRPr="00423AB1">
        <w:rPr>
          <w:rFonts w:ascii="Arial" w:hAnsi="Arial" w:cs="Arial"/>
        </w:rPr>
        <w:lastRenderedPageBreak/>
        <w:t xml:space="preserve">Section Two </w:t>
      </w:r>
    </w:p>
    <w:p w14:paraId="4C187645" w14:textId="77777777" w:rsidR="000B5849" w:rsidRDefault="00FE0BC2" w:rsidP="004E651A">
      <w:pPr>
        <w:jc w:val="both"/>
        <w:rPr>
          <w:rFonts w:ascii="Arial" w:hAnsi="Arial" w:cs="Arial"/>
        </w:r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p w14:paraId="4C9AE498" w14:textId="5EC01A15" w:rsidR="00273A04" w:rsidRPr="00273A04" w:rsidRDefault="00273A04" w:rsidP="004E651A">
      <w:pPr>
        <w:spacing w:line="276" w:lineRule="auto"/>
        <w:jc w:val="both"/>
        <w:rPr>
          <w:rFonts w:ascii="Arial" w:hAnsi="Arial" w:cs="Arial"/>
        </w:rPr>
      </w:pPr>
      <w:r w:rsidRPr="00273A04">
        <w:rPr>
          <w:rFonts w:ascii="Arial" w:hAnsi="Arial" w:cs="Arial"/>
        </w:rPr>
        <w:t xml:space="preserve">The </w:t>
      </w:r>
      <w:r>
        <w:rPr>
          <w:rFonts w:ascii="Arial" w:hAnsi="Arial" w:cs="Arial"/>
        </w:rPr>
        <w:t xml:space="preserve">BA (Hons) International Business Top Up takes student directly onto level 5, with previous work experience </w:t>
      </w:r>
      <w:r w:rsidR="004B4904">
        <w:rPr>
          <w:rFonts w:ascii="Arial" w:hAnsi="Arial" w:cs="Arial"/>
        </w:rPr>
        <w:t>or</w:t>
      </w:r>
      <w:r>
        <w:rPr>
          <w:rFonts w:ascii="Arial" w:hAnsi="Arial" w:cs="Arial"/>
        </w:rPr>
        <w:t xml:space="preserve"> credits</w:t>
      </w:r>
      <w:r w:rsidR="004B4904">
        <w:rPr>
          <w:rFonts w:ascii="Arial" w:hAnsi="Arial" w:cs="Arial"/>
        </w:rPr>
        <w:t xml:space="preserve"> accumulated elsewhere</w:t>
      </w:r>
      <w:r>
        <w:rPr>
          <w:rFonts w:ascii="Arial" w:hAnsi="Arial" w:cs="Arial"/>
        </w:rPr>
        <w:t xml:space="preserve">. The programme makes use of compulsory modules in strategy, marketing operations and entrepreneurship at level 5, and this is developed with a further modules focusing on the international </w:t>
      </w:r>
      <w:r w:rsidR="004E651A">
        <w:rPr>
          <w:rFonts w:ascii="Arial" w:hAnsi="Arial" w:cs="Arial"/>
        </w:rPr>
        <w:t>economy</w:t>
      </w:r>
      <w:r>
        <w:rPr>
          <w:rFonts w:ascii="Arial" w:hAnsi="Arial" w:cs="Arial"/>
        </w:rPr>
        <w:t xml:space="preserve"> at level 6</w:t>
      </w:r>
      <w:r w:rsidR="004B4904">
        <w:rPr>
          <w:rFonts w:ascii="Arial" w:hAnsi="Arial" w:cs="Arial"/>
        </w:rPr>
        <w:t>. The programme overview is outlined below.</w:t>
      </w:r>
    </w:p>
    <w:p w14:paraId="3F7E4461" w14:textId="4CED9C69" w:rsidR="00FD1ED0" w:rsidRDefault="00FD1ED0" w:rsidP="00193C07">
      <w:pPr>
        <w:spacing w:line="276" w:lineRule="auto"/>
      </w:pPr>
      <w:r>
        <w:rPr>
          <w:rFonts w:ascii="Arial" w:hAnsi="Arial" w:cs="Arial"/>
          <w:b/>
        </w:rPr>
        <w:t>Programme Overview</w:t>
      </w:r>
      <w:r w:rsidR="00193C07">
        <w:rPr>
          <w:rFonts w:ascii="Arial" w:hAnsi="Arial" w:cs="Arial"/>
          <w:b/>
        </w:rPr>
        <w:t xml:space="preserve"> </w:t>
      </w:r>
    </w:p>
    <w:tbl>
      <w:tblPr>
        <w:tblStyle w:val="TableGrid"/>
        <w:tblW w:w="0" w:type="auto"/>
        <w:jc w:val="center"/>
        <w:tblLook w:val="04A0" w:firstRow="1" w:lastRow="0" w:firstColumn="1" w:lastColumn="0" w:noHBand="0" w:noVBand="1"/>
      </w:tblPr>
      <w:tblGrid>
        <w:gridCol w:w="988"/>
        <w:gridCol w:w="992"/>
        <w:gridCol w:w="2268"/>
        <w:gridCol w:w="2268"/>
        <w:gridCol w:w="2500"/>
      </w:tblGrid>
      <w:tr w:rsidR="00EB2934" w14:paraId="1F43F43C" w14:textId="77777777" w:rsidTr="00273A04">
        <w:trPr>
          <w:jc w:val="center"/>
        </w:trPr>
        <w:tc>
          <w:tcPr>
            <w:tcW w:w="988" w:type="dxa"/>
            <w:vMerge w:val="restart"/>
            <w:vAlign w:val="center"/>
          </w:tcPr>
          <w:p w14:paraId="65BA9DB2" w14:textId="77777777" w:rsidR="00EB2934" w:rsidRPr="00486F85" w:rsidRDefault="00EB2934" w:rsidP="00273A04">
            <w:pPr>
              <w:jc w:val="center"/>
              <w:rPr>
                <w:rFonts w:ascii="Arial" w:hAnsi="Arial" w:cs="Arial"/>
              </w:rPr>
            </w:pPr>
            <w:r w:rsidRPr="00486F85">
              <w:rPr>
                <w:rFonts w:ascii="Arial" w:hAnsi="Arial" w:cs="Arial"/>
              </w:rPr>
              <w:t>5</w:t>
            </w:r>
          </w:p>
        </w:tc>
        <w:tc>
          <w:tcPr>
            <w:tcW w:w="8028" w:type="dxa"/>
            <w:gridSpan w:val="4"/>
            <w:shd w:val="clear" w:color="auto" w:fill="E2EFD9" w:themeFill="accent6" w:themeFillTint="33"/>
            <w:vAlign w:val="center"/>
          </w:tcPr>
          <w:p w14:paraId="43409293" w14:textId="77777777" w:rsidR="00EB2934" w:rsidRPr="00486F85" w:rsidRDefault="00EB2934" w:rsidP="00273A04">
            <w:pPr>
              <w:jc w:val="center"/>
              <w:rPr>
                <w:rFonts w:ascii="Arial" w:hAnsi="Arial" w:cs="Arial"/>
              </w:rPr>
            </w:pPr>
            <w:r w:rsidRPr="00486F85">
              <w:rPr>
                <w:rFonts w:ascii="Arial" w:hAnsi="Arial" w:cs="Arial"/>
              </w:rPr>
              <w:t>Level 5 Transition Programme - 2 weeks</w:t>
            </w:r>
          </w:p>
        </w:tc>
      </w:tr>
      <w:tr w:rsidR="00EB2934" w14:paraId="398773FC" w14:textId="77777777" w:rsidTr="00273A04">
        <w:trPr>
          <w:jc w:val="center"/>
        </w:trPr>
        <w:tc>
          <w:tcPr>
            <w:tcW w:w="988" w:type="dxa"/>
            <w:vMerge/>
            <w:vAlign w:val="center"/>
          </w:tcPr>
          <w:p w14:paraId="0CFD6BAE" w14:textId="77777777" w:rsidR="00EB2934" w:rsidRPr="00486F85" w:rsidRDefault="00EB2934" w:rsidP="00273A04">
            <w:pPr>
              <w:jc w:val="center"/>
              <w:rPr>
                <w:rFonts w:ascii="Arial" w:hAnsi="Arial" w:cs="Arial"/>
              </w:rPr>
            </w:pPr>
          </w:p>
        </w:tc>
        <w:tc>
          <w:tcPr>
            <w:tcW w:w="992" w:type="dxa"/>
            <w:vAlign w:val="center"/>
          </w:tcPr>
          <w:p w14:paraId="7118A96E" w14:textId="77777777" w:rsidR="00EB2934" w:rsidRPr="00486F85" w:rsidRDefault="00EB2934" w:rsidP="00273A04">
            <w:pPr>
              <w:jc w:val="center"/>
              <w:rPr>
                <w:rFonts w:ascii="Arial" w:hAnsi="Arial" w:cs="Arial"/>
              </w:rPr>
            </w:pPr>
            <w:r w:rsidRPr="00486F85">
              <w:rPr>
                <w:rFonts w:ascii="Arial" w:hAnsi="Arial" w:cs="Arial"/>
              </w:rPr>
              <w:t>S1</w:t>
            </w:r>
          </w:p>
        </w:tc>
        <w:tc>
          <w:tcPr>
            <w:tcW w:w="2268" w:type="dxa"/>
            <w:vAlign w:val="center"/>
          </w:tcPr>
          <w:p w14:paraId="5A28DC24" w14:textId="77777777" w:rsidR="00EB2934" w:rsidRPr="00486F85" w:rsidRDefault="00EB2934" w:rsidP="00273A04">
            <w:pPr>
              <w:jc w:val="center"/>
              <w:rPr>
                <w:rFonts w:ascii="Arial" w:hAnsi="Arial" w:cs="Arial"/>
              </w:rPr>
            </w:pPr>
            <w:r w:rsidRPr="00486F85">
              <w:rPr>
                <w:rFonts w:ascii="Arial" w:hAnsi="Arial" w:cs="Arial"/>
              </w:rPr>
              <w:t xml:space="preserve">Contemporary Business: Practice and Solutions </w:t>
            </w:r>
          </w:p>
        </w:tc>
        <w:tc>
          <w:tcPr>
            <w:tcW w:w="2268" w:type="dxa"/>
            <w:vAlign w:val="center"/>
          </w:tcPr>
          <w:p w14:paraId="6C924298" w14:textId="77777777" w:rsidR="00EB2934" w:rsidRPr="00486F85" w:rsidRDefault="00EB2934" w:rsidP="00273A04">
            <w:pPr>
              <w:jc w:val="center"/>
              <w:rPr>
                <w:rFonts w:ascii="Arial" w:hAnsi="Arial" w:cs="Arial"/>
              </w:rPr>
            </w:pPr>
            <w:r w:rsidRPr="00486F85">
              <w:rPr>
                <w:rFonts w:ascii="Arial" w:hAnsi="Arial" w:cs="Arial"/>
              </w:rPr>
              <w:t xml:space="preserve">Business Strategy </w:t>
            </w:r>
          </w:p>
        </w:tc>
        <w:tc>
          <w:tcPr>
            <w:tcW w:w="2500" w:type="dxa"/>
            <w:vAlign w:val="center"/>
          </w:tcPr>
          <w:p w14:paraId="4211A22D" w14:textId="77777777" w:rsidR="00EB2934" w:rsidRPr="00486F85" w:rsidRDefault="00EB2934" w:rsidP="00273A04">
            <w:pPr>
              <w:jc w:val="center"/>
              <w:rPr>
                <w:rFonts w:ascii="Arial" w:hAnsi="Arial" w:cs="Arial"/>
                <w:color w:val="2F5496" w:themeColor="accent5" w:themeShade="BF"/>
              </w:rPr>
            </w:pPr>
            <w:r w:rsidRPr="00486F85">
              <w:rPr>
                <w:rFonts w:ascii="Arial" w:hAnsi="Arial" w:cs="Arial"/>
              </w:rPr>
              <w:t xml:space="preserve">Business Operations </w:t>
            </w:r>
          </w:p>
        </w:tc>
      </w:tr>
      <w:tr w:rsidR="00EB2934" w14:paraId="505C78C3" w14:textId="77777777" w:rsidTr="00273A04">
        <w:trPr>
          <w:jc w:val="center"/>
        </w:trPr>
        <w:tc>
          <w:tcPr>
            <w:tcW w:w="988" w:type="dxa"/>
            <w:vMerge/>
            <w:vAlign w:val="center"/>
          </w:tcPr>
          <w:p w14:paraId="1C796A02" w14:textId="77777777" w:rsidR="00EB2934" w:rsidRPr="00486F85" w:rsidRDefault="00EB2934" w:rsidP="00273A04">
            <w:pPr>
              <w:jc w:val="center"/>
              <w:rPr>
                <w:rFonts w:ascii="Arial" w:hAnsi="Arial" w:cs="Arial"/>
              </w:rPr>
            </w:pPr>
          </w:p>
        </w:tc>
        <w:tc>
          <w:tcPr>
            <w:tcW w:w="992" w:type="dxa"/>
            <w:vAlign w:val="center"/>
          </w:tcPr>
          <w:p w14:paraId="78E491EF" w14:textId="77777777" w:rsidR="00EB2934" w:rsidRPr="00486F85" w:rsidRDefault="00EB2934" w:rsidP="00273A04">
            <w:pPr>
              <w:jc w:val="center"/>
              <w:rPr>
                <w:rFonts w:ascii="Arial" w:hAnsi="Arial" w:cs="Arial"/>
              </w:rPr>
            </w:pPr>
            <w:r w:rsidRPr="00486F85">
              <w:rPr>
                <w:rFonts w:ascii="Arial" w:hAnsi="Arial" w:cs="Arial"/>
              </w:rPr>
              <w:t>S2</w:t>
            </w:r>
          </w:p>
        </w:tc>
        <w:tc>
          <w:tcPr>
            <w:tcW w:w="2268" w:type="dxa"/>
            <w:shd w:val="clear" w:color="auto" w:fill="auto"/>
            <w:vAlign w:val="center"/>
          </w:tcPr>
          <w:p w14:paraId="73BF7B67" w14:textId="77777777" w:rsidR="00EB2934" w:rsidRPr="00486F85" w:rsidRDefault="00EB2934" w:rsidP="00273A04">
            <w:pPr>
              <w:jc w:val="center"/>
              <w:rPr>
                <w:rFonts w:ascii="Arial" w:hAnsi="Arial" w:cs="Arial"/>
              </w:rPr>
            </w:pPr>
            <w:r w:rsidRPr="00486F85">
              <w:rPr>
                <w:rFonts w:ascii="Arial" w:hAnsi="Arial" w:cs="Arial"/>
              </w:rPr>
              <w:t>Marketing Communications Planning</w:t>
            </w:r>
          </w:p>
        </w:tc>
        <w:tc>
          <w:tcPr>
            <w:tcW w:w="2268" w:type="dxa"/>
            <w:shd w:val="clear" w:color="auto" w:fill="auto"/>
            <w:vAlign w:val="center"/>
          </w:tcPr>
          <w:p w14:paraId="13EE08BF" w14:textId="77777777" w:rsidR="00EB2934" w:rsidRPr="00486F85" w:rsidRDefault="00EB2934" w:rsidP="00273A04">
            <w:pPr>
              <w:jc w:val="center"/>
              <w:rPr>
                <w:rFonts w:ascii="Arial" w:hAnsi="Arial" w:cs="Arial"/>
              </w:rPr>
            </w:pPr>
            <w:r w:rsidRPr="00486F85">
              <w:rPr>
                <w:rFonts w:ascii="Arial" w:hAnsi="Arial" w:cs="Arial"/>
              </w:rPr>
              <w:t>Business Entrepreneur</w:t>
            </w:r>
          </w:p>
          <w:p w14:paraId="2DD23146" w14:textId="77777777" w:rsidR="00EB2934" w:rsidRPr="00486F85" w:rsidRDefault="00EB2934" w:rsidP="00273A04">
            <w:pPr>
              <w:jc w:val="center"/>
              <w:rPr>
                <w:rFonts w:ascii="Arial" w:hAnsi="Arial" w:cs="Arial"/>
              </w:rPr>
            </w:pPr>
          </w:p>
        </w:tc>
        <w:tc>
          <w:tcPr>
            <w:tcW w:w="2500" w:type="dxa"/>
            <w:shd w:val="clear" w:color="auto" w:fill="FFE599" w:themeFill="accent4" w:themeFillTint="66"/>
            <w:vAlign w:val="center"/>
          </w:tcPr>
          <w:p w14:paraId="73B91282" w14:textId="77777777" w:rsidR="00EB2934" w:rsidRPr="00486F85" w:rsidRDefault="00EB2934" w:rsidP="00273A04">
            <w:pPr>
              <w:jc w:val="center"/>
              <w:rPr>
                <w:rFonts w:ascii="Arial" w:hAnsi="Arial" w:cs="Arial"/>
              </w:rPr>
            </w:pPr>
          </w:p>
          <w:p w14:paraId="1E07FB64" w14:textId="77777777" w:rsidR="00EB2934" w:rsidRPr="00486F85" w:rsidRDefault="00EB2934" w:rsidP="00273A04">
            <w:pPr>
              <w:jc w:val="center"/>
              <w:rPr>
                <w:rFonts w:ascii="Arial" w:hAnsi="Arial" w:cs="Arial"/>
              </w:rPr>
            </w:pPr>
            <w:r w:rsidRPr="00486F85">
              <w:rPr>
                <w:rFonts w:ascii="Arial" w:hAnsi="Arial" w:cs="Arial"/>
              </w:rPr>
              <w:t>Supply Chain Management</w:t>
            </w:r>
          </w:p>
          <w:p w14:paraId="3343F00A" w14:textId="77777777" w:rsidR="00EB2934" w:rsidRPr="00486F85" w:rsidRDefault="00EB2934" w:rsidP="00273A04">
            <w:pPr>
              <w:jc w:val="center"/>
              <w:rPr>
                <w:rFonts w:ascii="Arial" w:hAnsi="Arial" w:cs="Arial"/>
              </w:rPr>
            </w:pPr>
          </w:p>
        </w:tc>
      </w:tr>
      <w:tr w:rsidR="00EB2934" w14:paraId="4EA395BF" w14:textId="77777777" w:rsidTr="00273A04">
        <w:trPr>
          <w:jc w:val="center"/>
        </w:trPr>
        <w:tc>
          <w:tcPr>
            <w:tcW w:w="988" w:type="dxa"/>
            <w:vMerge w:val="restart"/>
            <w:vAlign w:val="center"/>
          </w:tcPr>
          <w:p w14:paraId="0691B579" w14:textId="77777777" w:rsidR="00EB2934" w:rsidRPr="00486F85" w:rsidRDefault="00EB2934" w:rsidP="00273A04">
            <w:pPr>
              <w:jc w:val="center"/>
              <w:rPr>
                <w:rFonts w:ascii="Arial" w:hAnsi="Arial" w:cs="Arial"/>
              </w:rPr>
            </w:pPr>
            <w:r w:rsidRPr="00486F85">
              <w:rPr>
                <w:rFonts w:ascii="Arial" w:hAnsi="Arial" w:cs="Arial"/>
              </w:rPr>
              <w:t>6</w:t>
            </w:r>
          </w:p>
        </w:tc>
        <w:tc>
          <w:tcPr>
            <w:tcW w:w="8028" w:type="dxa"/>
            <w:gridSpan w:val="4"/>
            <w:shd w:val="clear" w:color="auto" w:fill="E2EFD9" w:themeFill="accent6" w:themeFillTint="33"/>
            <w:vAlign w:val="center"/>
          </w:tcPr>
          <w:p w14:paraId="1EEB9443" w14:textId="77777777" w:rsidR="00EB2934" w:rsidRPr="00486F85" w:rsidRDefault="00EB2934" w:rsidP="00273A04">
            <w:pPr>
              <w:jc w:val="center"/>
              <w:rPr>
                <w:rFonts w:ascii="Arial" w:hAnsi="Arial" w:cs="Arial"/>
              </w:rPr>
            </w:pPr>
            <w:r w:rsidRPr="00486F85">
              <w:rPr>
                <w:rFonts w:ascii="Arial" w:hAnsi="Arial" w:cs="Arial"/>
              </w:rPr>
              <w:t>Level 6 Transition Programme - 2 weeks</w:t>
            </w:r>
          </w:p>
        </w:tc>
      </w:tr>
      <w:tr w:rsidR="00EB2934" w14:paraId="536F151D" w14:textId="77777777" w:rsidTr="00273A04">
        <w:trPr>
          <w:jc w:val="center"/>
        </w:trPr>
        <w:tc>
          <w:tcPr>
            <w:tcW w:w="988" w:type="dxa"/>
            <w:vMerge/>
            <w:vAlign w:val="center"/>
          </w:tcPr>
          <w:p w14:paraId="74B49E32" w14:textId="77777777" w:rsidR="00EB2934" w:rsidRPr="00486F85" w:rsidRDefault="00EB2934" w:rsidP="00273A04">
            <w:pPr>
              <w:jc w:val="center"/>
              <w:rPr>
                <w:rFonts w:ascii="Arial" w:hAnsi="Arial" w:cs="Arial"/>
              </w:rPr>
            </w:pPr>
          </w:p>
        </w:tc>
        <w:tc>
          <w:tcPr>
            <w:tcW w:w="992" w:type="dxa"/>
            <w:vAlign w:val="center"/>
          </w:tcPr>
          <w:p w14:paraId="5025CDE3" w14:textId="77777777" w:rsidR="00EB2934" w:rsidRPr="00486F85" w:rsidRDefault="00EB2934" w:rsidP="00273A04">
            <w:pPr>
              <w:jc w:val="center"/>
              <w:rPr>
                <w:rFonts w:ascii="Arial" w:hAnsi="Arial" w:cs="Arial"/>
              </w:rPr>
            </w:pPr>
            <w:r w:rsidRPr="00486F85">
              <w:rPr>
                <w:rFonts w:ascii="Arial" w:hAnsi="Arial" w:cs="Arial"/>
              </w:rPr>
              <w:t>S1</w:t>
            </w:r>
          </w:p>
        </w:tc>
        <w:tc>
          <w:tcPr>
            <w:tcW w:w="2268" w:type="dxa"/>
            <w:shd w:val="clear" w:color="auto" w:fill="FFE599" w:themeFill="accent4" w:themeFillTint="66"/>
            <w:vAlign w:val="center"/>
          </w:tcPr>
          <w:p w14:paraId="555862B1" w14:textId="77777777" w:rsidR="00EB2934" w:rsidRPr="00486F85" w:rsidRDefault="00EB2934" w:rsidP="00273A04">
            <w:pPr>
              <w:jc w:val="center"/>
              <w:rPr>
                <w:rFonts w:ascii="Arial" w:hAnsi="Arial" w:cs="Arial"/>
              </w:rPr>
            </w:pPr>
          </w:p>
          <w:p w14:paraId="3ACF095A" w14:textId="77777777" w:rsidR="00EB2934" w:rsidRPr="00486F85" w:rsidRDefault="00EB2934" w:rsidP="00273A04">
            <w:pPr>
              <w:jc w:val="center"/>
              <w:rPr>
                <w:rFonts w:ascii="Arial" w:hAnsi="Arial" w:cs="Arial"/>
              </w:rPr>
            </w:pPr>
            <w:r w:rsidRPr="00486F85">
              <w:rPr>
                <w:rFonts w:ascii="Arial" w:hAnsi="Arial" w:cs="Arial"/>
              </w:rPr>
              <w:t xml:space="preserve">Innovative Thinking in Organisation Development </w:t>
            </w:r>
          </w:p>
          <w:p w14:paraId="33A68E7F" w14:textId="77777777" w:rsidR="00EB2934" w:rsidRPr="00486F85" w:rsidRDefault="00EB2934" w:rsidP="00273A04">
            <w:pPr>
              <w:jc w:val="center"/>
              <w:rPr>
                <w:rFonts w:ascii="Arial" w:hAnsi="Arial" w:cs="Arial"/>
              </w:rPr>
            </w:pPr>
          </w:p>
        </w:tc>
        <w:tc>
          <w:tcPr>
            <w:tcW w:w="2268" w:type="dxa"/>
            <w:vAlign w:val="center"/>
          </w:tcPr>
          <w:p w14:paraId="17B57EF2" w14:textId="77777777" w:rsidR="00EB2934" w:rsidRPr="00486F85" w:rsidRDefault="00EB2934" w:rsidP="00273A04">
            <w:pPr>
              <w:jc w:val="center"/>
              <w:rPr>
                <w:rFonts w:ascii="Arial" w:hAnsi="Arial" w:cs="Arial"/>
              </w:rPr>
            </w:pPr>
            <w:r w:rsidRPr="00486F85">
              <w:rPr>
                <w:rFonts w:ascii="Arial" w:hAnsi="Arial" w:cs="Arial"/>
              </w:rPr>
              <w:t>Business Process &amp; Systems</w:t>
            </w:r>
          </w:p>
          <w:p w14:paraId="28D3D777" w14:textId="77777777" w:rsidR="00EB2934" w:rsidRPr="00486F85" w:rsidRDefault="00EB2934" w:rsidP="00273A04">
            <w:pPr>
              <w:jc w:val="center"/>
              <w:rPr>
                <w:rFonts w:ascii="Arial" w:hAnsi="Arial" w:cs="Arial"/>
              </w:rPr>
            </w:pPr>
          </w:p>
        </w:tc>
        <w:tc>
          <w:tcPr>
            <w:tcW w:w="2500" w:type="dxa"/>
            <w:shd w:val="clear" w:color="auto" w:fill="auto"/>
            <w:vAlign w:val="center"/>
          </w:tcPr>
          <w:p w14:paraId="61FDC9FE" w14:textId="77777777" w:rsidR="00EB2934" w:rsidRPr="00486F85" w:rsidRDefault="00EB2934" w:rsidP="00273A04">
            <w:pPr>
              <w:jc w:val="center"/>
              <w:rPr>
                <w:rFonts w:ascii="Arial" w:hAnsi="Arial" w:cs="Arial"/>
              </w:rPr>
            </w:pPr>
            <w:r w:rsidRPr="00486F85">
              <w:rPr>
                <w:rFonts w:ascii="Arial" w:hAnsi="Arial" w:cs="Arial"/>
              </w:rPr>
              <w:t>e-Business</w:t>
            </w:r>
          </w:p>
          <w:p w14:paraId="603B0657" w14:textId="77777777" w:rsidR="00EB2934" w:rsidRPr="00486F85" w:rsidRDefault="00EB2934" w:rsidP="00273A04">
            <w:pPr>
              <w:jc w:val="center"/>
              <w:rPr>
                <w:rFonts w:ascii="Arial" w:hAnsi="Arial" w:cs="Arial"/>
              </w:rPr>
            </w:pPr>
          </w:p>
        </w:tc>
      </w:tr>
      <w:tr w:rsidR="00EB2934" w14:paraId="5D44B1E5" w14:textId="77777777" w:rsidTr="00273A04">
        <w:trPr>
          <w:jc w:val="center"/>
        </w:trPr>
        <w:tc>
          <w:tcPr>
            <w:tcW w:w="988" w:type="dxa"/>
            <w:vMerge/>
            <w:vAlign w:val="center"/>
          </w:tcPr>
          <w:p w14:paraId="6789EDBF" w14:textId="77777777" w:rsidR="00EB2934" w:rsidRPr="00486F85" w:rsidRDefault="00EB2934" w:rsidP="00273A04">
            <w:pPr>
              <w:jc w:val="center"/>
              <w:rPr>
                <w:rFonts w:ascii="Arial" w:hAnsi="Arial" w:cs="Arial"/>
              </w:rPr>
            </w:pPr>
          </w:p>
        </w:tc>
        <w:tc>
          <w:tcPr>
            <w:tcW w:w="992" w:type="dxa"/>
            <w:vAlign w:val="center"/>
          </w:tcPr>
          <w:p w14:paraId="3172AE06" w14:textId="77777777" w:rsidR="00EB2934" w:rsidRPr="00486F85" w:rsidRDefault="00EB2934" w:rsidP="00273A04">
            <w:pPr>
              <w:jc w:val="center"/>
              <w:rPr>
                <w:rFonts w:ascii="Arial" w:hAnsi="Arial" w:cs="Arial"/>
              </w:rPr>
            </w:pPr>
            <w:r w:rsidRPr="00486F85">
              <w:rPr>
                <w:rFonts w:ascii="Arial" w:hAnsi="Arial" w:cs="Arial"/>
              </w:rPr>
              <w:t>S2</w:t>
            </w:r>
          </w:p>
        </w:tc>
        <w:tc>
          <w:tcPr>
            <w:tcW w:w="2268" w:type="dxa"/>
            <w:vAlign w:val="center"/>
          </w:tcPr>
          <w:p w14:paraId="178AFCC4" w14:textId="77777777" w:rsidR="00EB2934" w:rsidRPr="00486F85" w:rsidRDefault="00EB2934" w:rsidP="00273A04">
            <w:pPr>
              <w:spacing w:line="276" w:lineRule="auto"/>
              <w:contextualSpacing/>
              <w:jc w:val="center"/>
              <w:rPr>
                <w:rFonts w:ascii="Arial" w:hAnsi="Arial" w:cs="Arial"/>
              </w:rPr>
            </w:pPr>
          </w:p>
          <w:p w14:paraId="4A0FA3D9" w14:textId="77777777" w:rsidR="00EB2934" w:rsidRPr="00486F85" w:rsidRDefault="00EB2934" w:rsidP="00273A04">
            <w:pPr>
              <w:spacing w:line="276" w:lineRule="auto"/>
              <w:contextualSpacing/>
              <w:jc w:val="center"/>
              <w:rPr>
                <w:rFonts w:ascii="Arial" w:hAnsi="Arial" w:cs="Arial"/>
              </w:rPr>
            </w:pPr>
            <w:r w:rsidRPr="00486F85">
              <w:rPr>
                <w:rFonts w:ascii="Arial" w:hAnsi="Arial" w:cs="Arial"/>
              </w:rPr>
              <w:t xml:space="preserve">One Planet Business </w:t>
            </w:r>
          </w:p>
          <w:p w14:paraId="550DA1F5" w14:textId="77777777" w:rsidR="00EB2934" w:rsidRPr="00486F85" w:rsidRDefault="00EB2934" w:rsidP="00273A04">
            <w:pPr>
              <w:spacing w:line="276" w:lineRule="auto"/>
              <w:contextualSpacing/>
              <w:jc w:val="center"/>
              <w:rPr>
                <w:rFonts w:ascii="Arial" w:hAnsi="Arial" w:cs="Arial"/>
                <w:color w:val="000000" w:themeColor="text1"/>
              </w:rPr>
            </w:pPr>
          </w:p>
        </w:tc>
        <w:tc>
          <w:tcPr>
            <w:tcW w:w="2268" w:type="dxa"/>
            <w:shd w:val="clear" w:color="auto" w:fill="auto"/>
            <w:vAlign w:val="center"/>
          </w:tcPr>
          <w:p w14:paraId="516EE2FD" w14:textId="4F1E862D" w:rsidR="00EB2934" w:rsidRPr="00486F85" w:rsidRDefault="00EB2934" w:rsidP="00273A04">
            <w:pPr>
              <w:jc w:val="center"/>
              <w:rPr>
                <w:rFonts w:ascii="Arial" w:hAnsi="Arial" w:cs="Arial"/>
              </w:rPr>
            </w:pPr>
            <w:r w:rsidRPr="00486F85">
              <w:rPr>
                <w:rFonts w:ascii="Arial" w:hAnsi="Arial" w:cs="Arial"/>
              </w:rPr>
              <w:t xml:space="preserve">International Business </w:t>
            </w:r>
          </w:p>
        </w:tc>
        <w:tc>
          <w:tcPr>
            <w:tcW w:w="2500" w:type="dxa"/>
            <w:shd w:val="clear" w:color="auto" w:fill="FFE599" w:themeFill="accent4" w:themeFillTint="66"/>
            <w:vAlign w:val="center"/>
          </w:tcPr>
          <w:p w14:paraId="2606E937" w14:textId="77777777" w:rsidR="00EB2934" w:rsidRPr="00486F85" w:rsidRDefault="00EB2934" w:rsidP="00273A04">
            <w:pPr>
              <w:jc w:val="center"/>
              <w:rPr>
                <w:rFonts w:ascii="Arial" w:hAnsi="Arial" w:cs="Arial"/>
              </w:rPr>
            </w:pPr>
            <w:r w:rsidRPr="00486F85">
              <w:rPr>
                <w:rFonts w:ascii="Arial" w:hAnsi="Arial" w:cs="Arial"/>
              </w:rPr>
              <w:t>Contemporary Global Management Issues</w:t>
            </w:r>
          </w:p>
          <w:p w14:paraId="722DACA2" w14:textId="77777777" w:rsidR="00EB2934" w:rsidRPr="00486F85" w:rsidRDefault="00EB2934" w:rsidP="00273A04">
            <w:pPr>
              <w:jc w:val="center"/>
              <w:rPr>
                <w:rFonts w:ascii="Arial" w:hAnsi="Arial" w:cs="Arial"/>
                <w:color w:val="000000" w:themeColor="text1"/>
              </w:rPr>
            </w:pPr>
          </w:p>
        </w:tc>
      </w:tr>
    </w:tbl>
    <w:p w14:paraId="657143DF" w14:textId="7961734E" w:rsidR="007A2CCF" w:rsidRPr="00486F85" w:rsidRDefault="00486F85" w:rsidP="00486F85">
      <w:pPr>
        <w:spacing w:before="120" w:after="120" w:line="240" w:lineRule="auto"/>
        <w:jc w:val="center"/>
        <w:rPr>
          <w:rFonts w:ascii="Arial" w:hAnsi="Arial" w:cs="Arial"/>
        </w:rPr>
      </w:pPr>
      <w:r w:rsidRPr="00486F85">
        <w:rPr>
          <w:rFonts w:ascii="Arial" w:hAnsi="Arial" w:cs="Arial"/>
        </w:rPr>
        <w:t>Table 1: BA International Business Programme Structure</w:t>
      </w:r>
    </w:p>
    <w:p w14:paraId="4545BC4B" w14:textId="77777777" w:rsidR="007A2CCF" w:rsidRDefault="007A2CCF" w:rsidP="00FE0BC2"/>
    <w:p w14:paraId="1F5573DF" w14:textId="77777777" w:rsidR="007A2CCF" w:rsidRDefault="007A2CCF" w:rsidP="00FE0BC2"/>
    <w:p w14:paraId="2C4AF7B2" w14:textId="77777777" w:rsidR="007A2CCF" w:rsidRDefault="007A2CCF" w:rsidP="00FE0BC2"/>
    <w:p w14:paraId="530D3EA8" w14:textId="77777777" w:rsidR="007A2CCF" w:rsidRDefault="007A2CCF" w:rsidP="00FE0BC2"/>
    <w:p w14:paraId="5A648050" w14:textId="77777777" w:rsidR="007A2CCF" w:rsidRDefault="007A2CCF" w:rsidP="00FE0BC2"/>
    <w:p w14:paraId="5C9B636A" w14:textId="77777777" w:rsidR="007A2CCF" w:rsidRPr="00423AB1" w:rsidRDefault="007A2CCF" w:rsidP="00FE0BC2">
      <w:pPr>
        <w:rPr>
          <w:rFonts w:ascii="Arial" w:hAnsi="Arial" w:cs="Arial"/>
        </w:rPr>
        <w:sectPr w:rsidR="007A2CCF" w:rsidRPr="00423AB1" w:rsidSect="004218F7">
          <w:headerReference w:type="default" r:id="rId11"/>
          <w:footerReference w:type="default" r:id="rId12"/>
          <w:pgSz w:w="11906" w:h="16838"/>
          <w:pgMar w:top="851" w:right="851" w:bottom="851" w:left="851" w:header="709" w:footer="709" w:gutter="0"/>
          <w:cols w:space="708"/>
          <w:docGrid w:linePitch="360"/>
        </w:sectPr>
      </w:pPr>
    </w:p>
    <w:tbl>
      <w:tblPr>
        <w:tblStyle w:val="TableGrid"/>
        <w:tblW w:w="15140" w:type="dxa"/>
        <w:tblLook w:val="04A0" w:firstRow="1" w:lastRow="0" w:firstColumn="1" w:lastColumn="0" w:noHBand="0" w:noVBand="1"/>
      </w:tblPr>
      <w:tblGrid>
        <w:gridCol w:w="2513"/>
        <w:gridCol w:w="2108"/>
        <w:gridCol w:w="2108"/>
        <w:gridCol w:w="2108"/>
        <w:gridCol w:w="2102"/>
        <w:gridCol w:w="2102"/>
        <w:gridCol w:w="2099"/>
      </w:tblGrid>
      <w:tr w:rsidR="00DD4B66" w:rsidRPr="00423AB1" w14:paraId="08910800" w14:textId="36F3BCC5" w:rsidTr="00486F85">
        <w:trPr>
          <w:trHeight w:val="340"/>
        </w:trPr>
        <w:tc>
          <w:tcPr>
            <w:tcW w:w="2513" w:type="dxa"/>
            <w:shd w:val="clear" w:color="auto" w:fill="FFF2CC" w:themeFill="accent4" w:themeFillTint="33"/>
          </w:tcPr>
          <w:p w14:paraId="18384BB6" w14:textId="77777777" w:rsidR="00DD4B66" w:rsidRPr="00B4727E" w:rsidRDefault="00DD4B66" w:rsidP="00DD4B66">
            <w:pPr>
              <w:rPr>
                <w:rFonts w:ascii="Arial" w:hAnsi="Arial" w:cs="Arial"/>
                <w:b/>
                <w:sz w:val="20"/>
                <w:szCs w:val="20"/>
              </w:rPr>
            </w:pPr>
            <w:r>
              <w:rPr>
                <w:rFonts w:ascii="Arial" w:hAnsi="Arial" w:cs="Arial"/>
                <w:b/>
                <w:sz w:val="20"/>
                <w:szCs w:val="20"/>
              </w:rPr>
              <w:lastRenderedPageBreak/>
              <w:t xml:space="preserve">Level 5 </w:t>
            </w:r>
            <w:r w:rsidRPr="00B01C96">
              <w:rPr>
                <w:rFonts w:ascii="Arial" w:hAnsi="Arial" w:cs="Arial"/>
                <w:sz w:val="20"/>
                <w:szCs w:val="20"/>
              </w:rPr>
              <w:t>Core Modules</w:t>
            </w:r>
          </w:p>
        </w:tc>
        <w:tc>
          <w:tcPr>
            <w:tcW w:w="2108" w:type="dxa"/>
            <w:shd w:val="clear" w:color="auto" w:fill="FFF2CC" w:themeFill="accent4" w:themeFillTint="33"/>
          </w:tcPr>
          <w:p w14:paraId="7E5A9644" w14:textId="24F848E2" w:rsidR="00DD4B66" w:rsidRDefault="00DD4B66" w:rsidP="00DD4B66">
            <w:pPr>
              <w:rPr>
                <w:rFonts w:ascii="Arial" w:hAnsi="Arial" w:cs="Arial"/>
                <w:b/>
                <w:sz w:val="20"/>
                <w:szCs w:val="20"/>
              </w:rPr>
            </w:pPr>
            <w:r>
              <w:rPr>
                <w:rFonts w:ascii="Arial" w:hAnsi="Arial" w:cs="Arial"/>
                <w:b/>
                <w:sz w:val="20"/>
                <w:szCs w:val="20"/>
              </w:rPr>
              <w:t>Core A</w:t>
            </w:r>
          </w:p>
          <w:p w14:paraId="1FF85342" w14:textId="7443AD1B" w:rsidR="00DD4B66" w:rsidRPr="00B4727E" w:rsidRDefault="00DD4B66" w:rsidP="00DD4B66">
            <w:pPr>
              <w:rPr>
                <w:rFonts w:ascii="Arial" w:hAnsi="Arial" w:cs="Arial"/>
                <w:b/>
                <w:sz w:val="20"/>
                <w:szCs w:val="20"/>
              </w:rPr>
            </w:pPr>
            <w:r>
              <w:rPr>
                <w:rFonts w:ascii="Arial" w:hAnsi="Arial" w:cs="Arial"/>
                <w:b/>
                <w:sz w:val="20"/>
                <w:szCs w:val="20"/>
              </w:rPr>
              <w:t xml:space="preserve">Contemporary Business: Practice &amp; Solutions </w:t>
            </w:r>
          </w:p>
        </w:tc>
        <w:tc>
          <w:tcPr>
            <w:tcW w:w="2108" w:type="dxa"/>
            <w:shd w:val="clear" w:color="auto" w:fill="FFF2CC" w:themeFill="accent4" w:themeFillTint="33"/>
          </w:tcPr>
          <w:p w14:paraId="5F544E10" w14:textId="77777777" w:rsidR="00DD4B66" w:rsidRDefault="00DD4B66" w:rsidP="00DD4B66">
            <w:pPr>
              <w:rPr>
                <w:rFonts w:ascii="Arial" w:hAnsi="Arial" w:cs="Arial"/>
                <w:b/>
                <w:sz w:val="20"/>
                <w:szCs w:val="20"/>
              </w:rPr>
            </w:pPr>
            <w:r>
              <w:rPr>
                <w:rFonts w:ascii="Arial" w:hAnsi="Arial" w:cs="Arial"/>
                <w:b/>
                <w:sz w:val="20"/>
                <w:szCs w:val="20"/>
              </w:rPr>
              <w:t>Core B</w:t>
            </w:r>
          </w:p>
          <w:p w14:paraId="28516D13" w14:textId="4043A324" w:rsidR="00DD4B66" w:rsidRPr="00B4727E" w:rsidRDefault="00DD4B66" w:rsidP="00DD4B66">
            <w:pPr>
              <w:rPr>
                <w:rFonts w:ascii="Arial" w:hAnsi="Arial" w:cs="Arial"/>
                <w:b/>
                <w:sz w:val="20"/>
                <w:szCs w:val="20"/>
              </w:rPr>
            </w:pPr>
            <w:r>
              <w:rPr>
                <w:rFonts w:ascii="Arial" w:hAnsi="Arial" w:cs="Arial"/>
                <w:b/>
                <w:sz w:val="20"/>
                <w:szCs w:val="20"/>
              </w:rPr>
              <w:t>Business Strategy</w:t>
            </w:r>
          </w:p>
        </w:tc>
        <w:tc>
          <w:tcPr>
            <w:tcW w:w="2108" w:type="dxa"/>
            <w:shd w:val="clear" w:color="auto" w:fill="FFF2CC" w:themeFill="accent4" w:themeFillTint="33"/>
          </w:tcPr>
          <w:p w14:paraId="31D5813A" w14:textId="77777777" w:rsidR="00DD4B66" w:rsidRDefault="00DD4B66" w:rsidP="00DD4B66">
            <w:pPr>
              <w:rPr>
                <w:rFonts w:ascii="Arial" w:hAnsi="Arial" w:cs="Arial"/>
                <w:b/>
                <w:sz w:val="20"/>
                <w:szCs w:val="20"/>
              </w:rPr>
            </w:pPr>
            <w:r>
              <w:rPr>
                <w:rFonts w:ascii="Arial" w:hAnsi="Arial" w:cs="Arial"/>
                <w:b/>
                <w:sz w:val="20"/>
                <w:szCs w:val="20"/>
              </w:rPr>
              <w:t>Core C</w:t>
            </w:r>
          </w:p>
          <w:p w14:paraId="66CB4AAF" w14:textId="77777777" w:rsidR="00DD4B66" w:rsidRPr="00B4727E" w:rsidRDefault="00DD4B66" w:rsidP="00DD4B66">
            <w:pPr>
              <w:rPr>
                <w:rFonts w:ascii="Arial" w:hAnsi="Arial" w:cs="Arial"/>
                <w:b/>
                <w:sz w:val="20"/>
                <w:szCs w:val="20"/>
              </w:rPr>
            </w:pPr>
            <w:r>
              <w:rPr>
                <w:rFonts w:ascii="Arial" w:hAnsi="Arial" w:cs="Arial"/>
                <w:b/>
                <w:sz w:val="20"/>
                <w:szCs w:val="20"/>
              </w:rPr>
              <w:t>Business Operations</w:t>
            </w:r>
          </w:p>
          <w:p w14:paraId="4E50A6E7" w14:textId="3D66B598" w:rsidR="00DD4B66" w:rsidRPr="00B4727E" w:rsidRDefault="00DD4B66" w:rsidP="00DD4B66">
            <w:pPr>
              <w:rPr>
                <w:rFonts w:ascii="Arial" w:hAnsi="Arial" w:cs="Arial"/>
                <w:b/>
                <w:sz w:val="20"/>
                <w:szCs w:val="20"/>
              </w:rPr>
            </w:pPr>
          </w:p>
        </w:tc>
        <w:tc>
          <w:tcPr>
            <w:tcW w:w="2102" w:type="dxa"/>
            <w:shd w:val="clear" w:color="auto" w:fill="FFF2CC" w:themeFill="accent4" w:themeFillTint="33"/>
          </w:tcPr>
          <w:p w14:paraId="071FC47D" w14:textId="738373B7" w:rsidR="00DD4B66" w:rsidRDefault="00DD4B66" w:rsidP="00DD4B66">
            <w:pPr>
              <w:spacing w:line="276" w:lineRule="auto"/>
              <w:rPr>
                <w:rFonts w:ascii="Arial" w:hAnsi="Arial" w:cs="Arial"/>
                <w:b/>
                <w:sz w:val="20"/>
                <w:szCs w:val="20"/>
              </w:rPr>
            </w:pPr>
            <w:r>
              <w:rPr>
                <w:rFonts w:ascii="Arial" w:hAnsi="Arial" w:cs="Arial"/>
                <w:b/>
                <w:sz w:val="20"/>
                <w:szCs w:val="20"/>
              </w:rPr>
              <w:t>Core D</w:t>
            </w:r>
          </w:p>
          <w:p w14:paraId="2B2054F2" w14:textId="1E8C7AB4" w:rsidR="00DD4B66" w:rsidRPr="00B4727E" w:rsidRDefault="00DD4B66" w:rsidP="002008CA">
            <w:pPr>
              <w:spacing w:line="276" w:lineRule="auto"/>
              <w:rPr>
                <w:rFonts w:ascii="Arial" w:hAnsi="Arial" w:cs="Arial"/>
                <w:b/>
                <w:sz w:val="20"/>
                <w:szCs w:val="20"/>
              </w:rPr>
            </w:pPr>
            <w:r>
              <w:rPr>
                <w:rFonts w:ascii="Arial" w:hAnsi="Arial" w:cs="Arial"/>
                <w:b/>
                <w:sz w:val="20"/>
                <w:szCs w:val="20"/>
              </w:rPr>
              <w:t>Marketing Communications Planning</w:t>
            </w:r>
          </w:p>
        </w:tc>
        <w:tc>
          <w:tcPr>
            <w:tcW w:w="2102" w:type="dxa"/>
            <w:shd w:val="clear" w:color="auto" w:fill="FFF2CC" w:themeFill="accent4" w:themeFillTint="33"/>
          </w:tcPr>
          <w:p w14:paraId="1BFCB0D3" w14:textId="77777777" w:rsidR="00DD4B66" w:rsidRDefault="00DD4B66" w:rsidP="00DD4B66">
            <w:pPr>
              <w:rPr>
                <w:rFonts w:ascii="Arial" w:hAnsi="Arial" w:cs="Arial"/>
                <w:b/>
                <w:sz w:val="20"/>
                <w:szCs w:val="20"/>
              </w:rPr>
            </w:pPr>
            <w:r>
              <w:rPr>
                <w:rFonts w:ascii="Arial" w:hAnsi="Arial" w:cs="Arial"/>
                <w:b/>
                <w:sz w:val="20"/>
                <w:szCs w:val="20"/>
              </w:rPr>
              <w:t>Core E</w:t>
            </w:r>
          </w:p>
          <w:p w14:paraId="481861AC" w14:textId="77777777" w:rsidR="00DD4B66" w:rsidRDefault="00DD4B66" w:rsidP="00DD4B66">
            <w:pPr>
              <w:rPr>
                <w:rFonts w:ascii="Arial" w:hAnsi="Arial" w:cs="Arial"/>
                <w:b/>
                <w:sz w:val="20"/>
                <w:szCs w:val="20"/>
              </w:rPr>
            </w:pPr>
            <w:r>
              <w:rPr>
                <w:rFonts w:ascii="Arial" w:hAnsi="Arial" w:cs="Arial"/>
                <w:b/>
                <w:sz w:val="20"/>
                <w:szCs w:val="20"/>
              </w:rPr>
              <w:t>Business Entrepreneur</w:t>
            </w:r>
          </w:p>
          <w:p w14:paraId="6A67E736" w14:textId="77777777" w:rsidR="00DD4B66" w:rsidRDefault="00DD4B66" w:rsidP="00DD4B66">
            <w:pPr>
              <w:rPr>
                <w:rFonts w:ascii="Arial" w:hAnsi="Arial" w:cs="Arial"/>
                <w:b/>
                <w:sz w:val="20"/>
                <w:szCs w:val="20"/>
              </w:rPr>
            </w:pPr>
          </w:p>
          <w:p w14:paraId="7ACCF0AB" w14:textId="7DD42D90" w:rsidR="00DD4B66" w:rsidRPr="00B4727E" w:rsidRDefault="00DD4B66" w:rsidP="00DD4B66">
            <w:pPr>
              <w:spacing w:line="276" w:lineRule="auto"/>
              <w:rPr>
                <w:rFonts w:ascii="Arial" w:hAnsi="Arial" w:cs="Arial"/>
                <w:b/>
                <w:sz w:val="20"/>
                <w:szCs w:val="20"/>
              </w:rPr>
            </w:pPr>
          </w:p>
        </w:tc>
        <w:tc>
          <w:tcPr>
            <w:tcW w:w="2099" w:type="dxa"/>
            <w:shd w:val="clear" w:color="auto" w:fill="FFF2CC" w:themeFill="accent4" w:themeFillTint="33"/>
          </w:tcPr>
          <w:p w14:paraId="238B0818" w14:textId="130F18C7" w:rsidR="00DD4B66" w:rsidRDefault="00DD4B66" w:rsidP="00DD4B66">
            <w:pPr>
              <w:rPr>
                <w:rFonts w:ascii="Arial" w:hAnsi="Arial" w:cs="Arial"/>
                <w:b/>
                <w:sz w:val="20"/>
                <w:szCs w:val="20"/>
              </w:rPr>
            </w:pPr>
            <w:r>
              <w:rPr>
                <w:rFonts w:ascii="Arial" w:hAnsi="Arial" w:cs="Arial"/>
                <w:b/>
                <w:sz w:val="20"/>
                <w:szCs w:val="20"/>
              </w:rPr>
              <w:t>Core F</w:t>
            </w:r>
          </w:p>
          <w:p w14:paraId="2B00A4F9" w14:textId="27C23F49" w:rsidR="00DD4B66" w:rsidRPr="00B4727E" w:rsidRDefault="00DD4B66" w:rsidP="00DD4B66">
            <w:pPr>
              <w:rPr>
                <w:rFonts w:ascii="Arial" w:hAnsi="Arial" w:cs="Arial"/>
                <w:b/>
                <w:sz w:val="20"/>
                <w:szCs w:val="20"/>
              </w:rPr>
            </w:pPr>
            <w:r>
              <w:rPr>
                <w:rFonts w:ascii="Arial" w:hAnsi="Arial" w:cs="Arial"/>
                <w:b/>
                <w:sz w:val="20"/>
                <w:szCs w:val="20"/>
              </w:rPr>
              <w:t>Supply Chain Management</w:t>
            </w:r>
          </w:p>
        </w:tc>
      </w:tr>
      <w:tr w:rsidR="00C36F15" w:rsidRPr="00423AB1" w14:paraId="41561988" w14:textId="1B672D41" w:rsidTr="00486F85">
        <w:trPr>
          <w:trHeight w:val="340"/>
        </w:trPr>
        <w:tc>
          <w:tcPr>
            <w:tcW w:w="2513" w:type="dxa"/>
            <w:shd w:val="clear" w:color="auto" w:fill="FFF2CC" w:themeFill="accent4" w:themeFillTint="33"/>
          </w:tcPr>
          <w:p w14:paraId="3EEC9C60" w14:textId="77777777" w:rsidR="00C36F15" w:rsidRPr="00B4727E" w:rsidRDefault="00C36F15" w:rsidP="00C36F15">
            <w:pPr>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2108" w:type="dxa"/>
            <w:shd w:val="clear" w:color="auto" w:fill="FFF2CC" w:themeFill="accent4" w:themeFillTint="33"/>
          </w:tcPr>
          <w:p w14:paraId="2C27D558" w14:textId="0A02DCAE" w:rsidR="00C36F15" w:rsidRPr="00486F85" w:rsidRDefault="00C36F15" w:rsidP="00C36F15">
            <w:pPr>
              <w:rPr>
                <w:rFonts w:ascii="Arial" w:hAnsi="Arial" w:cs="Arial"/>
              </w:rPr>
            </w:pPr>
            <w:r w:rsidRPr="006120BC">
              <w:rPr>
                <w:rFonts w:ascii="Arial" w:hAnsi="Arial" w:cs="Arial"/>
              </w:rPr>
              <w:t>20 (10)</w:t>
            </w:r>
          </w:p>
        </w:tc>
        <w:tc>
          <w:tcPr>
            <w:tcW w:w="2108" w:type="dxa"/>
            <w:shd w:val="clear" w:color="auto" w:fill="FFF2CC" w:themeFill="accent4" w:themeFillTint="33"/>
          </w:tcPr>
          <w:p w14:paraId="59BF6B94" w14:textId="245057BF" w:rsidR="00C36F15" w:rsidRPr="00486F85" w:rsidRDefault="00C36F15" w:rsidP="00C36F15">
            <w:pPr>
              <w:rPr>
                <w:rFonts w:ascii="Arial" w:hAnsi="Arial" w:cs="Arial"/>
              </w:rPr>
            </w:pPr>
            <w:r w:rsidRPr="006120BC">
              <w:rPr>
                <w:rFonts w:ascii="Arial" w:hAnsi="Arial" w:cs="Arial"/>
              </w:rPr>
              <w:t>20 (10)</w:t>
            </w:r>
          </w:p>
        </w:tc>
        <w:tc>
          <w:tcPr>
            <w:tcW w:w="2108" w:type="dxa"/>
            <w:shd w:val="clear" w:color="auto" w:fill="FFF2CC" w:themeFill="accent4" w:themeFillTint="33"/>
          </w:tcPr>
          <w:p w14:paraId="1637E771" w14:textId="22901474" w:rsidR="00C36F15" w:rsidRPr="00486F85" w:rsidRDefault="00C36F15" w:rsidP="00C36F15">
            <w:pPr>
              <w:rPr>
                <w:rFonts w:ascii="Arial" w:hAnsi="Arial" w:cs="Arial"/>
              </w:rPr>
            </w:pPr>
            <w:r w:rsidRPr="006120BC">
              <w:rPr>
                <w:rFonts w:ascii="Arial" w:hAnsi="Arial" w:cs="Arial"/>
              </w:rPr>
              <w:t>20 (10)</w:t>
            </w:r>
          </w:p>
        </w:tc>
        <w:tc>
          <w:tcPr>
            <w:tcW w:w="2102" w:type="dxa"/>
            <w:shd w:val="clear" w:color="auto" w:fill="FFF2CC" w:themeFill="accent4" w:themeFillTint="33"/>
          </w:tcPr>
          <w:p w14:paraId="79B6A859" w14:textId="0CCB2D34" w:rsidR="00C36F15" w:rsidRPr="00486F85" w:rsidRDefault="00C36F15" w:rsidP="00C36F15">
            <w:pPr>
              <w:spacing w:line="276" w:lineRule="auto"/>
              <w:rPr>
                <w:rFonts w:ascii="Arial" w:hAnsi="Arial" w:cs="Arial"/>
              </w:rPr>
            </w:pPr>
            <w:r w:rsidRPr="00486F85">
              <w:rPr>
                <w:rFonts w:ascii="Arial" w:hAnsi="Arial" w:cs="Arial"/>
              </w:rPr>
              <w:t>20 (10)</w:t>
            </w:r>
          </w:p>
        </w:tc>
        <w:tc>
          <w:tcPr>
            <w:tcW w:w="2102" w:type="dxa"/>
            <w:shd w:val="clear" w:color="auto" w:fill="FFF2CC" w:themeFill="accent4" w:themeFillTint="33"/>
          </w:tcPr>
          <w:p w14:paraId="7B953659" w14:textId="59624D6F" w:rsidR="00C36F15" w:rsidRPr="00486F85" w:rsidRDefault="00C36F15" w:rsidP="00C36F15">
            <w:pPr>
              <w:rPr>
                <w:rFonts w:ascii="Arial" w:hAnsi="Arial" w:cs="Arial"/>
              </w:rPr>
            </w:pPr>
            <w:r w:rsidRPr="006120BC">
              <w:rPr>
                <w:rFonts w:ascii="Arial" w:hAnsi="Arial" w:cs="Arial"/>
              </w:rPr>
              <w:t>20 (10)</w:t>
            </w:r>
          </w:p>
        </w:tc>
        <w:tc>
          <w:tcPr>
            <w:tcW w:w="2099" w:type="dxa"/>
            <w:shd w:val="clear" w:color="auto" w:fill="FFF2CC" w:themeFill="accent4" w:themeFillTint="33"/>
          </w:tcPr>
          <w:p w14:paraId="030BEA5C" w14:textId="1DF400CF" w:rsidR="00C36F15" w:rsidRPr="00486F85" w:rsidRDefault="00C36F15" w:rsidP="00C36F15">
            <w:pPr>
              <w:rPr>
                <w:rFonts w:ascii="Arial" w:hAnsi="Arial" w:cs="Arial"/>
              </w:rPr>
            </w:pPr>
            <w:r w:rsidRPr="00486F85">
              <w:rPr>
                <w:rFonts w:ascii="Arial" w:hAnsi="Arial" w:cs="Arial"/>
              </w:rPr>
              <w:t>20 (10)</w:t>
            </w:r>
          </w:p>
        </w:tc>
      </w:tr>
      <w:tr w:rsidR="00C36F15" w:rsidRPr="00423AB1" w14:paraId="738999C6" w14:textId="0B74D7CE" w:rsidTr="00486F85">
        <w:trPr>
          <w:trHeight w:val="340"/>
        </w:trPr>
        <w:tc>
          <w:tcPr>
            <w:tcW w:w="2513" w:type="dxa"/>
          </w:tcPr>
          <w:p w14:paraId="1F1E51AC" w14:textId="77777777" w:rsidR="00C36F15" w:rsidRPr="00B4727E" w:rsidRDefault="00C36F15" w:rsidP="00C36F15">
            <w:pPr>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692FF019" w14:textId="77777777" w:rsidR="00C36F15" w:rsidRPr="00B4727E" w:rsidRDefault="00C36F15" w:rsidP="00C36F15">
            <w:pPr>
              <w:rPr>
                <w:rFonts w:ascii="Arial" w:hAnsi="Arial" w:cs="Arial"/>
                <w:sz w:val="20"/>
                <w:szCs w:val="20"/>
              </w:rPr>
            </w:pPr>
          </w:p>
        </w:tc>
        <w:tc>
          <w:tcPr>
            <w:tcW w:w="2108" w:type="dxa"/>
          </w:tcPr>
          <w:p w14:paraId="4DBDED0C" w14:textId="58A1C0B5" w:rsidR="00C36F15" w:rsidRPr="00486F85" w:rsidRDefault="00C36F15" w:rsidP="00C36F15">
            <w:pPr>
              <w:rPr>
                <w:rFonts w:ascii="Arial" w:hAnsi="Arial" w:cs="Arial"/>
              </w:rPr>
            </w:pPr>
            <w:r w:rsidRPr="006120BC">
              <w:rPr>
                <w:rFonts w:ascii="Arial" w:hAnsi="Arial" w:cs="Arial"/>
              </w:rPr>
              <w:t>30:70:00</w:t>
            </w:r>
          </w:p>
        </w:tc>
        <w:tc>
          <w:tcPr>
            <w:tcW w:w="2108" w:type="dxa"/>
          </w:tcPr>
          <w:p w14:paraId="48F51130" w14:textId="5C82F137" w:rsidR="00C36F15" w:rsidRPr="00486F85" w:rsidRDefault="00C36F15" w:rsidP="00C36F15">
            <w:pPr>
              <w:rPr>
                <w:rFonts w:ascii="Arial" w:hAnsi="Arial" w:cs="Arial"/>
              </w:rPr>
            </w:pPr>
            <w:r w:rsidRPr="006120BC">
              <w:rPr>
                <w:rFonts w:ascii="Arial" w:hAnsi="Arial" w:cs="Arial"/>
              </w:rPr>
              <w:t>30:70:00</w:t>
            </w:r>
          </w:p>
        </w:tc>
        <w:tc>
          <w:tcPr>
            <w:tcW w:w="2108" w:type="dxa"/>
          </w:tcPr>
          <w:p w14:paraId="6F1AED42" w14:textId="5D04F22F" w:rsidR="00C36F15" w:rsidRPr="00486F85" w:rsidRDefault="00C36F15" w:rsidP="00C36F15">
            <w:pPr>
              <w:rPr>
                <w:rFonts w:ascii="Arial" w:hAnsi="Arial" w:cs="Arial"/>
              </w:rPr>
            </w:pPr>
            <w:r w:rsidRPr="006120BC">
              <w:rPr>
                <w:rFonts w:ascii="Arial" w:hAnsi="Arial" w:cs="Arial"/>
              </w:rPr>
              <w:t>30:70:00</w:t>
            </w:r>
          </w:p>
        </w:tc>
        <w:tc>
          <w:tcPr>
            <w:tcW w:w="2102" w:type="dxa"/>
          </w:tcPr>
          <w:p w14:paraId="770CF8AE" w14:textId="77777777" w:rsidR="00C36F15" w:rsidRPr="00486F85" w:rsidRDefault="00C36F15" w:rsidP="00C36F15">
            <w:pPr>
              <w:spacing w:line="276" w:lineRule="auto"/>
              <w:rPr>
                <w:rFonts w:ascii="Arial" w:hAnsi="Arial" w:cs="Arial"/>
              </w:rPr>
            </w:pPr>
            <w:r w:rsidRPr="00486F85">
              <w:rPr>
                <w:rFonts w:ascii="Arial" w:hAnsi="Arial" w:cs="Arial"/>
              </w:rPr>
              <w:t>30:70:00</w:t>
            </w:r>
          </w:p>
        </w:tc>
        <w:tc>
          <w:tcPr>
            <w:tcW w:w="2102" w:type="dxa"/>
          </w:tcPr>
          <w:p w14:paraId="56092E46" w14:textId="0C26DC2E" w:rsidR="00C36F15" w:rsidRPr="00486F85" w:rsidRDefault="00C36F15" w:rsidP="00C36F15">
            <w:pPr>
              <w:rPr>
                <w:rFonts w:ascii="Arial" w:hAnsi="Arial" w:cs="Arial"/>
              </w:rPr>
            </w:pPr>
            <w:r w:rsidRPr="006120BC">
              <w:rPr>
                <w:rFonts w:ascii="Arial" w:hAnsi="Arial" w:cs="Arial"/>
              </w:rPr>
              <w:t>30:70:00</w:t>
            </w:r>
          </w:p>
        </w:tc>
        <w:tc>
          <w:tcPr>
            <w:tcW w:w="2099" w:type="dxa"/>
          </w:tcPr>
          <w:p w14:paraId="28D74948" w14:textId="5B89FD8A" w:rsidR="00C36F15" w:rsidRPr="00486F85" w:rsidRDefault="00C36F15" w:rsidP="00C36F15">
            <w:pPr>
              <w:rPr>
                <w:rFonts w:ascii="Arial" w:hAnsi="Arial" w:cs="Arial"/>
              </w:rPr>
            </w:pPr>
            <w:r w:rsidRPr="00486F85">
              <w:rPr>
                <w:rFonts w:ascii="Arial" w:hAnsi="Arial" w:cs="Arial"/>
              </w:rPr>
              <w:t>30:70:00</w:t>
            </w:r>
          </w:p>
        </w:tc>
      </w:tr>
      <w:tr w:rsidR="00C36F15" w:rsidRPr="00423AB1" w14:paraId="38C50B70" w14:textId="1D0D9C5B" w:rsidTr="00486F85">
        <w:trPr>
          <w:trHeight w:val="340"/>
        </w:trPr>
        <w:tc>
          <w:tcPr>
            <w:tcW w:w="2513" w:type="dxa"/>
            <w:shd w:val="clear" w:color="auto" w:fill="FFF2CC" w:themeFill="accent4" w:themeFillTint="33"/>
          </w:tcPr>
          <w:p w14:paraId="00DD32C0" w14:textId="77777777" w:rsidR="00C36F15" w:rsidRPr="00B4727E" w:rsidRDefault="00C36F15" w:rsidP="00C36F15">
            <w:pPr>
              <w:rPr>
                <w:rFonts w:ascii="Arial" w:hAnsi="Arial" w:cs="Arial"/>
                <w:sz w:val="20"/>
                <w:szCs w:val="20"/>
              </w:rPr>
            </w:pPr>
            <w:r>
              <w:rPr>
                <w:rFonts w:ascii="Arial" w:hAnsi="Arial" w:cs="Arial"/>
                <w:sz w:val="20"/>
                <w:szCs w:val="20"/>
              </w:rPr>
              <w:t>Assessment method</w:t>
            </w:r>
          </w:p>
          <w:p w14:paraId="40F09FEE" w14:textId="77777777" w:rsidR="00C36F15" w:rsidRPr="00B4727E" w:rsidRDefault="00C36F15" w:rsidP="00C36F15">
            <w:pPr>
              <w:rPr>
                <w:rFonts w:ascii="Arial" w:hAnsi="Arial" w:cs="Arial"/>
                <w:sz w:val="20"/>
                <w:szCs w:val="20"/>
              </w:rPr>
            </w:pPr>
          </w:p>
        </w:tc>
        <w:tc>
          <w:tcPr>
            <w:tcW w:w="2108" w:type="dxa"/>
            <w:shd w:val="clear" w:color="auto" w:fill="FFF2CC" w:themeFill="accent4" w:themeFillTint="33"/>
          </w:tcPr>
          <w:p w14:paraId="2FAD2A03" w14:textId="2D136337" w:rsidR="00C36F15" w:rsidRPr="00486F85" w:rsidRDefault="00C36F15" w:rsidP="00C36F15">
            <w:pPr>
              <w:rPr>
                <w:rFonts w:ascii="Arial" w:hAnsi="Arial" w:cs="Arial"/>
              </w:rPr>
            </w:pPr>
            <w:r w:rsidRPr="006120BC">
              <w:rPr>
                <w:rFonts w:ascii="Arial" w:hAnsi="Arial" w:cs="Arial"/>
              </w:rPr>
              <w:t>Portfolio</w:t>
            </w:r>
          </w:p>
        </w:tc>
        <w:tc>
          <w:tcPr>
            <w:tcW w:w="2108" w:type="dxa"/>
            <w:shd w:val="clear" w:color="auto" w:fill="FFF2CC" w:themeFill="accent4" w:themeFillTint="33"/>
          </w:tcPr>
          <w:p w14:paraId="4E27226A" w14:textId="34F2904F" w:rsidR="00C36F15" w:rsidRPr="00486F85" w:rsidRDefault="00C36F15" w:rsidP="00C36F15">
            <w:pPr>
              <w:rPr>
                <w:rFonts w:ascii="Arial" w:hAnsi="Arial" w:cs="Arial"/>
              </w:rPr>
            </w:pPr>
            <w:r w:rsidRPr="006120BC">
              <w:rPr>
                <w:rFonts w:ascii="Arial" w:hAnsi="Arial" w:cs="Arial"/>
              </w:rPr>
              <w:t xml:space="preserve">Portfolio </w:t>
            </w:r>
            <w:r>
              <w:rPr>
                <w:rFonts w:ascii="Arial" w:hAnsi="Arial" w:cs="Arial"/>
              </w:rPr>
              <w:t>(</w:t>
            </w:r>
            <w:r w:rsidRPr="006120BC">
              <w:rPr>
                <w:rFonts w:ascii="Arial" w:hAnsi="Arial" w:cs="Arial"/>
              </w:rPr>
              <w:t>Poster/Exam</w:t>
            </w:r>
            <w:r>
              <w:rPr>
                <w:rFonts w:ascii="Arial" w:hAnsi="Arial" w:cs="Arial"/>
              </w:rPr>
              <w:t>)</w:t>
            </w:r>
          </w:p>
        </w:tc>
        <w:tc>
          <w:tcPr>
            <w:tcW w:w="2108" w:type="dxa"/>
            <w:shd w:val="clear" w:color="auto" w:fill="FFF2CC" w:themeFill="accent4" w:themeFillTint="33"/>
          </w:tcPr>
          <w:p w14:paraId="27A780D0" w14:textId="183E25F9" w:rsidR="00C36F15" w:rsidRPr="006120BC" w:rsidRDefault="00C36F15" w:rsidP="00C36F15">
            <w:pPr>
              <w:rPr>
                <w:rFonts w:ascii="Arial" w:hAnsi="Arial" w:cs="Arial"/>
              </w:rPr>
            </w:pPr>
            <w:r w:rsidRPr="006120BC">
              <w:rPr>
                <w:rFonts w:ascii="Arial" w:hAnsi="Arial" w:cs="Arial"/>
              </w:rPr>
              <w:t xml:space="preserve">Portfolio </w:t>
            </w:r>
            <w:r>
              <w:rPr>
                <w:rFonts w:ascii="Arial" w:hAnsi="Arial" w:cs="Arial"/>
              </w:rPr>
              <w:t>(</w:t>
            </w:r>
            <w:r w:rsidRPr="006120BC">
              <w:rPr>
                <w:rFonts w:ascii="Arial" w:hAnsi="Arial" w:cs="Arial"/>
              </w:rPr>
              <w:t xml:space="preserve">Group presentation </w:t>
            </w:r>
            <w:r>
              <w:rPr>
                <w:rFonts w:ascii="Arial" w:hAnsi="Arial" w:cs="Arial"/>
              </w:rPr>
              <w:t>-</w:t>
            </w:r>
            <w:r w:rsidR="002A0453">
              <w:rPr>
                <w:rFonts w:ascii="Arial" w:hAnsi="Arial" w:cs="Arial"/>
              </w:rPr>
              <w:t>25</w:t>
            </w:r>
            <w:r w:rsidRPr="006120BC">
              <w:rPr>
                <w:rFonts w:ascii="Arial" w:hAnsi="Arial" w:cs="Arial"/>
              </w:rPr>
              <w:t>%</w:t>
            </w:r>
            <w:r>
              <w:rPr>
                <w:rFonts w:ascii="Arial" w:hAnsi="Arial" w:cs="Arial"/>
              </w:rPr>
              <w:t xml:space="preserve">; </w:t>
            </w:r>
          </w:p>
          <w:p w14:paraId="6A343F6E" w14:textId="6F0C196E" w:rsidR="00C36F15" w:rsidRPr="00486F85" w:rsidRDefault="00C36F15" w:rsidP="00C36F15">
            <w:pPr>
              <w:rPr>
                <w:rFonts w:ascii="Arial" w:hAnsi="Arial" w:cs="Arial"/>
              </w:rPr>
            </w:pPr>
            <w:r w:rsidRPr="006120BC">
              <w:rPr>
                <w:rFonts w:ascii="Arial" w:hAnsi="Arial" w:cs="Arial"/>
              </w:rPr>
              <w:t xml:space="preserve">Closed book written exam </w:t>
            </w:r>
            <w:r>
              <w:rPr>
                <w:rFonts w:ascii="Arial" w:hAnsi="Arial" w:cs="Arial"/>
              </w:rPr>
              <w:t xml:space="preserve">- </w:t>
            </w:r>
            <w:r w:rsidR="002A0453">
              <w:rPr>
                <w:rFonts w:ascii="Arial" w:hAnsi="Arial" w:cs="Arial"/>
              </w:rPr>
              <w:t>75</w:t>
            </w:r>
            <w:r w:rsidRPr="006120BC">
              <w:rPr>
                <w:rFonts w:ascii="Arial" w:hAnsi="Arial" w:cs="Arial"/>
              </w:rPr>
              <w:t>%)</w:t>
            </w:r>
          </w:p>
        </w:tc>
        <w:tc>
          <w:tcPr>
            <w:tcW w:w="2102" w:type="dxa"/>
            <w:shd w:val="clear" w:color="auto" w:fill="FFF2CC" w:themeFill="accent4" w:themeFillTint="33"/>
          </w:tcPr>
          <w:p w14:paraId="71725FAF" w14:textId="77777777" w:rsidR="00C36F15" w:rsidRPr="00486F85" w:rsidRDefault="00C36F15" w:rsidP="00C36F15">
            <w:pPr>
              <w:spacing w:line="276" w:lineRule="auto"/>
              <w:rPr>
                <w:rFonts w:ascii="Arial" w:hAnsi="Arial" w:cs="Arial"/>
              </w:rPr>
            </w:pPr>
            <w:r w:rsidRPr="00486F85">
              <w:rPr>
                <w:rFonts w:ascii="Arial" w:hAnsi="Arial" w:cs="Arial"/>
              </w:rPr>
              <w:t>Exam</w:t>
            </w:r>
          </w:p>
        </w:tc>
        <w:tc>
          <w:tcPr>
            <w:tcW w:w="2102" w:type="dxa"/>
            <w:shd w:val="clear" w:color="auto" w:fill="FFF2CC" w:themeFill="accent4" w:themeFillTint="33"/>
          </w:tcPr>
          <w:p w14:paraId="10DA73E7" w14:textId="38691A58" w:rsidR="00C36F15" w:rsidRPr="00486F85" w:rsidRDefault="00C36F15" w:rsidP="00C36F15">
            <w:pPr>
              <w:rPr>
                <w:rFonts w:ascii="Arial" w:hAnsi="Arial" w:cs="Arial"/>
              </w:rPr>
            </w:pPr>
            <w:r w:rsidRPr="006120BC">
              <w:rPr>
                <w:rFonts w:ascii="Arial" w:hAnsi="Arial" w:cs="Arial"/>
              </w:rPr>
              <w:t>Portfolio (Elevator Pitch/Group Report)</w:t>
            </w:r>
          </w:p>
        </w:tc>
        <w:tc>
          <w:tcPr>
            <w:tcW w:w="2099" w:type="dxa"/>
            <w:shd w:val="clear" w:color="auto" w:fill="FFF2CC" w:themeFill="accent4" w:themeFillTint="33"/>
          </w:tcPr>
          <w:p w14:paraId="6BE32796" w14:textId="1B13AE97" w:rsidR="00C36F15" w:rsidRPr="00486F85" w:rsidRDefault="00C36F15" w:rsidP="00C36F15">
            <w:pPr>
              <w:rPr>
                <w:rFonts w:ascii="Arial" w:hAnsi="Arial" w:cs="Arial"/>
              </w:rPr>
            </w:pPr>
            <w:r w:rsidRPr="00486F85">
              <w:rPr>
                <w:rFonts w:ascii="Arial" w:hAnsi="Arial" w:cs="Arial"/>
              </w:rPr>
              <w:t>Close book Exam</w:t>
            </w:r>
          </w:p>
        </w:tc>
      </w:tr>
      <w:tr w:rsidR="00C36F15" w:rsidRPr="00423AB1" w14:paraId="2D40F11C" w14:textId="1F65B002" w:rsidTr="00486F85">
        <w:trPr>
          <w:trHeight w:val="375"/>
        </w:trPr>
        <w:tc>
          <w:tcPr>
            <w:tcW w:w="2513" w:type="dxa"/>
            <w:shd w:val="clear" w:color="auto" w:fill="FFF2CC" w:themeFill="accent4" w:themeFillTint="33"/>
          </w:tcPr>
          <w:p w14:paraId="7A548BCB" w14:textId="77777777" w:rsidR="00C36F15" w:rsidRPr="00B4727E" w:rsidRDefault="00C36F15" w:rsidP="00C36F15">
            <w:pPr>
              <w:rPr>
                <w:rFonts w:ascii="Arial" w:hAnsi="Arial" w:cs="Arial"/>
                <w:sz w:val="20"/>
                <w:szCs w:val="20"/>
              </w:rPr>
            </w:pPr>
            <w:r>
              <w:rPr>
                <w:rFonts w:ascii="Arial" w:hAnsi="Arial" w:cs="Arial"/>
                <w:sz w:val="20"/>
                <w:szCs w:val="20"/>
              </w:rPr>
              <w:t>Assessment s</w:t>
            </w:r>
            <w:r w:rsidRPr="00B4727E">
              <w:rPr>
                <w:rFonts w:ascii="Arial" w:hAnsi="Arial" w:cs="Arial"/>
                <w:sz w:val="20"/>
                <w:szCs w:val="20"/>
              </w:rPr>
              <w:t>cope</w:t>
            </w:r>
          </w:p>
          <w:p w14:paraId="1883EF39" w14:textId="77777777" w:rsidR="00C36F15" w:rsidRPr="00B4727E" w:rsidRDefault="00C36F15" w:rsidP="00C36F15">
            <w:pPr>
              <w:rPr>
                <w:rFonts w:ascii="Arial" w:hAnsi="Arial" w:cs="Arial"/>
                <w:sz w:val="20"/>
                <w:szCs w:val="20"/>
              </w:rPr>
            </w:pPr>
          </w:p>
        </w:tc>
        <w:tc>
          <w:tcPr>
            <w:tcW w:w="2108" w:type="dxa"/>
            <w:shd w:val="clear" w:color="auto" w:fill="FFF2CC" w:themeFill="accent4" w:themeFillTint="33"/>
          </w:tcPr>
          <w:p w14:paraId="0500153E" w14:textId="21E8FE7C" w:rsidR="00C36F15" w:rsidRPr="00486F85" w:rsidRDefault="00C36F15" w:rsidP="00C36F15">
            <w:pPr>
              <w:rPr>
                <w:rFonts w:ascii="Arial" w:hAnsi="Arial" w:cs="Arial"/>
              </w:rPr>
            </w:pPr>
            <w:r w:rsidRPr="006120BC">
              <w:rPr>
                <w:rFonts w:ascii="Arial" w:hAnsi="Arial" w:cs="Arial"/>
              </w:rPr>
              <w:t>A pap</w:t>
            </w:r>
            <w:r>
              <w:rPr>
                <w:rFonts w:ascii="Arial" w:hAnsi="Arial" w:cs="Arial"/>
              </w:rPr>
              <w:t xml:space="preserve">er; </w:t>
            </w:r>
            <w:r w:rsidRPr="006120BC">
              <w:rPr>
                <w:rFonts w:ascii="Arial" w:hAnsi="Arial" w:cs="Arial"/>
              </w:rPr>
              <w:t>participation of a Group debate; A reflective paper</w:t>
            </w:r>
            <w:r>
              <w:rPr>
                <w:rFonts w:ascii="Arial" w:hAnsi="Arial" w:cs="Arial"/>
              </w:rPr>
              <w:t xml:space="preserve"> - equivalent of 3000 words </w:t>
            </w:r>
          </w:p>
        </w:tc>
        <w:tc>
          <w:tcPr>
            <w:tcW w:w="2108" w:type="dxa"/>
            <w:shd w:val="clear" w:color="auto" w:fill="FFF2CC" w:themeFill="accent4" w:themeFillTint="33"/>
          </w:tcPr>
          <w:p w14:paraId="59850C23" w14:textId="701904C7" w:rsidR="00C36F15" w:rsidRPr="00486F85" w:rsidRDefault="00C36F15" w:rsidP="00C36F15">
            <w:pPr>
              <w:rPr>
                <w:rFonts w:ascii="Arial" w:hAnsi="Arial" w:cs="Arial"/>
              </w:rPr>
            </w:pPr>
            <w:r w:rsidRPr="006120BC">
              <w:rPr>
                <w:rFonts w:ascii="Arial" w:hAnsi="Arial" w:cs="Arial"/>
              </w:rPr>
              <w:t>A2/Open Book</w:t>
            </w:r>
            <w:r w:rsidR="002A0453">
              <w:rPr>
                <w:rFonts w:ascii="Arial" w:hAnsi="Arial" w:cs="Arial"/>
              </w:rPr>
              <w:t xml:space="preserve"> 1 hour exam</w:t>
            </w:r>
            <w:r w:rsidRPr="006120BC">
              <w:rPr>
                <w:rFonts w:ascii="Arial" w:hAnsi="Arial" w:cs="Arial"/>
              </w:rPr>
              <w:t xml:space="preserve"> </w:t>
            </w:r>
          </w:p>
        </w:tc>
        <w:tc>
          <w:tcPr>
            <w:tcW w:w="2108" w:type="dxa"/>
            <w:shd w:val="clear" w:color="auto" w:fill="FFF2CC" w:themeFill="accent4" w:themeFillTint="33"/>
          </w:tcPr>
          <w:p w14:paraId="29A3D125" w14:textId="77777777" w:rsidR="00C36F15" w:rsidRPr="006120BC" w:rsidRDefault="00C36F15" w:rsidP="00C36F15">
            <w:pPr>
              <w:rPr>
                <w:rFonts w:ascii="Arial" w:hAnsi="Arial" w:cs="Arial"/>
              </w:rPr>
            </w:pPr>
            <w:r w:rsidRPr="006120BC">
              <w:rPr>
                <w:rFonts w:ascii="Arial" w:hAnsi="Arial" w:cs="Arial"/>
              </w:rPr>
              <w:t>15 minutes</w:t>
            </w:r>
          </w:p>
          <w:p w14:paraId="187D1695" w14:textId="0C9B4339" w:rsidR="00C36F15" w:rsidRPr="00486F85" w:rsidRDefault="00C36F15" w:rsidP="00C36F15">
            <w:pPr>
              <w:rPr>
                <w:rFonts w:ascii="Arial" w:hAnsi="Arial" w:cs="Arial"/>
              </w:rPr>
            </w:pPr>
            <w:r>
              <w:rPr>
                <w:rFonts w:ascii="Arial" w:hAnsi="Arial" w:cs="Arial"/>
              </w:rPr>
              <w:t>2 hours (required by professional body)</w:t>
            </w:r>
          </w:p>
        </w:tc>
        <w:tc>
          <w:tcPr>
            <w:tcW w:w="2102" w:type="dxa"/>
            <w:shd w:val="clear" w:color="auto" w:fill="FFF2CC" w:themeFill="accent4" w:themeFillTint="33"/>
          </w:tcPr>
          <w:p w14:paraId="11D80070" w14:textId="77777777" w:rsidR="00C36F15" w:rsidRPr="00486F85" w:rsidRDefault="00C36F15" w:rsidP="00C36F15">
            <w:pPr>
              <w:spacing w:line="276" w:lineRule="auto"/>
              <w:rPr>
                <w:rFonts w:ascii="Arial" w:hAnsi="Arial" w:cs="Arial"/>
              </w:rPr>
            </w:pPr>
            <w:r w:rsidRPr="00486F85">
              <w:rPr>
                <w:rFonts w:ascii="Arial" w:hAnsi="Arial" w:cs="Arial"/>
              </w:rPr>
              <w:t xml:space="preserve">Time release exam </w:t>
            </w:r>
          </w:p>
        </w:tc>
        <w:tc>
          <w:tcPr>
            <w:tcW w:w="2102" w:type="dxa"/>
            <w:shd w:val="clear" w:color="auto" w:fill="FFF2CC" w:themeFill="accent4" w:themeFillTint="33"/>
          </w:tcPr>
          <w:p w14:paraId="5394EBA5" w14:textId="17CE7B79" w:rsidR="00C36F15" w:rsidRPr="00486F85" w:rsidRDefault="00C36F15" w:rsidP="00C36F15">
            <w:pPr>
              <w:rPr>
                <w:rFonts w:ascii="Arial" w:hAnsi="Arial" w:cs="Arial"/>
              </w:rPr>
            </w:pPr>
            <w:r w:rsidRPr="006120BC">
              <w:rPr>
                <w:rFonts w:ascii="Arial" w:hAnsi="Arial" w:cs="Arial"/>
              </w:rPr>
              <w:t>5 minutes/4000 words</w:t>
            </w:r>
            <w:r>
              <w:rPr>
                <w:rFonts w:ascii="Arial" w:hAnsi="Arial" w:cs="Arial"/>
              </w:rPr>
              <w:t xml:space="preserve"> for group</w:t>
            </w:r>
          </w:p>
        </w:tc>
        <w:tc>
          <w:tcPr>
            <w:tcW w:w="2099" w:type="dxa"/>
            <w:shd w:val="clear" w:color="auto" w:fill="FFF2CC" w:themeFill="accent4" w:themeFillTint="33"/>
          </w:tcPr>
          <w:p w14:paraId="3968DC29" w14:textId="5D1D8C21" w:rsidR="00C36F15" w:rsidRPr="00486F85" w:rsidRDefault="00C36F15" w:rsidP="00C36F15">
            <w:pPr>
              <w:rPr>
                <w:rFonts w:ascii="Arial" w:hAnsi="Arial" w:cs="Arial"/>
              </w:rPr>
            </w:pPr>
            <w:r w:rsidRPr="00486F85">
              <w:rPr>
                <w:rFonts w:ascii="Arial" w:hAnsi="Arial" w:cs="Arial"/>
              </w:rPr>
              <w:t>1.5 hours</w:t>
            </w:r>
          </w:p>
        </w:tc>
      </w:tr>
      <w:tr w:rsidR="00C36F15" w:rsidRPr="00423AB1" w14:paraId="47801ACE" w14:textId="69C527D5" w:rsidTr="00486F85">
        <w:trPr>
          <w:trHeight w:val="340"/>
        </w:trPr>
        <w:tc>
          <w:tcPr>
            <w:tcW w:w="2513" w:type="dxa"/>
          </w:tcPr>
          <w:p w14:paraId="2F6E7978" w14:textId="77777777" w:rsidR="00C36F15" w:rsidRDefault="00C36F15" w:rsidP="00C36F15">
            <w:pPr>
              <w:rPr>
                <w:rFonts w:ascii="Arial" w:hAnsi="Arial" w:cs="Arial"/>
                <w:sz w:val="20"/>
                <w:szCs w:val="20"/>
              </w:rPr>
            </w:pPr>
            <w:r>
              <w:rPr>
                <w:rFonts w:ascii="Arial" w:hAnsi="Arial" w:cs="Arial"/>
                <w:sz w:val="20"/>
                <w:szCs w:val="20"/>
              </w:rPr>
              <w:t>Semester</w:t>
            </w:r>
          </w:p>
        </w:tc>
        <w:tc>
          <w:tcPr>
            <w:tcW w:w="2108" w:type="dxa"/>
          </w:tcPr>
          <w:p w14:paraId="5AD17162" w14:textId="2F9C5513" w:rsidR="00C36F15" w:rsidRPr="00486F85" w:rsidRDefault="004D2305" w:rsidP="00C36F15">
            <w:pPr>
              <w:rPr>
                <w:rFonts w:ascii="Arial" w:hAnsi="Arial" w:cs="Arial"/>
              </w:rPr>
            </w:pPr>
            <w:r>
              <w:rPr>
                <w:rFonts w:ascii="Arial" w:hAnsi="Arial" w:cs="Arial"/>
              </w:rPr>
              <w:t>1</w:t>
            </w:r>
          </w:p>
        </w:tc>
        <w:tc>
          <w:tcPr>
            <w:tcW w:w="2108" w:type="dxa"/>
          </w:tcPr>
          <w:p w14:paraId="1A7CDBE5" w14:textId="66B90564" w:rsidR="00C36F15" w:rsidRPr="00486F85" w:rsidRDefault="00C36F15" w:rsidP="00C36F15">
            <w:pPr>
              <w:rPr>
                <w:rFonts w:ascii="Arial" w:hAnsi="Arial" w:cs="Arial"/>
              </w:rPr>
            </w:pPr>
            <w:r w:rsidRPr="006120BC">
              <w:rPr>
                <w:rFonts w:ascii="Arial" w:hAnsi="Arial" w:cs="Arial"/>
              </w:rPr>
              <w:t>1</w:t>
            </w:r>
          </w:p>
        </w:tc>
        <w:tc>
          <w:tcPr>
            <w:tcW w:w="2108" w:type="dxa"/>
          </w:tcPr>
          <w:p w14:paraId="3C36B035" w14:textId="1DF62B62" w:rsidR="00C36F15" w:rsidRPr="00486F85" w:rsidRDefault="00C36F15" w:rsidP="00C36F15">
            <w:pPr>
              <w:rPr>
                <w:rFonts w:ascii="Arial" w:hAnsi="Arial" w:cs="Arial"/>
              </w:rPr>
            </w:pPr>
            <w:r w:rsidRPr="006120BC">
              <w:rPr>
                <w:rFonts w:ascii="Arial" w:hAnsi="Arial" w:cs="Arial"/>
              </w:rPr>
              <w:t>1</w:t>
            </w:r>
          </w:p>
        </w:tc>
        <w:tc>
          <w:tcPr>
            <w:tcW w:w="2102" w:type="dxa"/>
          </w:tcPr>
          <w:p w14:paraId="1912C343" w14:textId="77777777" w:rsidR="00C36F15" w:rsidRPr="00486F85" w:rsidRDefault="00C36F15" w:rsidP="00C36F15">
            <w:pPr>
              <w:spacing w:line="276" w:lineRule="auto"/>
              <w:rPr>
                <w:rFonts w:ascii="Arial" w:hAnsi="Arial" w:cs="Arial"/>
              </w:rPr>
            </w:pPr>
            <w:r w:rsidRPr="00486F85">
              <w:rPr>
                <w:rFonts w:ascii="Arial" w:hAnsi="Arial" w:cs="Arial"/>
              </w:rPr>
              <w:t>2</w:t>
            </w:r>
          </w:p>
        </w:tc>
        <w:tc>
          <w:tcPr>
            <w:tcW w:w="2102" w:type="dxa"/>
          </w:tcPr>
          <w:p w14:paraId="70F7E0DF" w14:textId="6F720CC7" w:rsidR="00C36F15" w:rsidRPr="00486F85" w:rsidRDefault="00C36F15" w:rsidP="00C36F15">
            <w:pPr>
              <w:rPr>
                <w:rFonts w:ascii="Arial" w:hAnsi="Arial" w:cs="Arial"/>
              </w:rPr>
            </w:pPr>
            <w:r w:rsidRPr="006120BC">
              <w:rPr>
                <w:rFonts w:ascii="Arial" w:hAnsi="Arial" w:cs="Arial"/>
              </w:rPr>
              <w:t>2</w:t>
            </w:r>
          </w:p>
        </w:tc>
        <w:tc>
          <w:tcPr>
            <w:tcW w:w="2099" w:type="dxa"/>
          </w:tcPr>
          <w:p w14:paraId="60B58BCF" w14:textId="5195AD72" w:rsidR="00C36F15" w:rsidRPr="00486F85" w:rsidRDefault="00C36F15" w:rsidP="00C36F15">
            <w:pPr>
              <w:rPr>
                <w:rFonts w:ascii="Arial" w:hAnsi="Arial" w:cs="Arial"/>
              </w:rPr>
            </w:pPr>
            <w:r w:rsidRPr="00486F85">
              <w:rPr>
                <w:rFonts w:ascii="Arial" w:hAnsi="Arial" w:cs="Arial"/>
              </w:rPr>
              <w:t>2</w:t>
            </w:r>
          </w:p>
        </w:tc>
      </w:tr>
      <w:tr w:rsidR="00C36F15" w:rsidRPr="00423AB1" w14:paraId="14FFA4C9" w14:textId="54F08633" w:rsidTr="00486F85">
        <w:trPr>
          <w:trHeight w:val="340"/>
        </w:trPr>
        <w:tc>
          <w:tcPr>
            <w:tcW w:w="2513" w:type="dxa"/>
          </w:tcPr>
          <w:p w14:paraId="18913ED5" w14:textId="77777777" w:rsidR="00C36F15" w:rsidRDefault="00C36F15" w:rsidP="00C36F15">
            <w:pPr>
              <w:rPr>
                <w:rFonts w:ascii="Arial" w:hAnsi="Arial" w:cs="Arial"/>
                <w:sz w:val="20"/>
                <w:szCs w:val="20"/>
              </w:rPr>
            </w:pPr>
            <w:r>
              <w:rPr>
                <w:rFonts w:ascii="Arial" w:hAnsi="Arial" w:cs="Arial"/>
                <w:sz w:val="20"/>
                <w:szCs w:val="20"/>
              </w:rPr>
              <w:t>Assessment week</w:t>
            </w:r>
          </w:p>
        </w:tc>
        <w:tc>
          <w:tcPr>
            <w:tcW w:w="2108" w:type="dxa"/>
          </w:tcPr>
          <w:p w14:paraId="4761C996" w14:textId="482C4E80" w:rsidR="00C36F15" w:rsidRPr="00486F85" w:rsidRDefault="00C36F15" w:rsidP="00C36F15">
            <w:pPr>
              <w:rPr>
                <w:rFonts w:ascii="Arial" w:hAnsi="Arial" w:cs="Arial"/>
              </w:rPr>
            </w:pPr>
            <w:r w:rsidRPr="006120BC">
              <w:rPr>
                <w:rFonts w:ascii="Arial" w:hAnsi="Arial" w:cs="Arial"/>
              </w:rPr>
              <w:t xml:space="preserve">During the </w:t>
            </w:r>
            <w:r>
              <w:rPr>
                <w:rFonts w:ascii="Arial" w:hAnsi="Arial" w:cs="Arial"/>
              </w:rPr>
              <w:t>module taught period and week 15</w:t>
            </w:r>
          </w:p>
        </w:tc>
        <w:tc>
          <w:tcPr>
            <w:tcW w:w="2108" w:type="dxa"/>
          </w:tcPr>
          <w:p w14:paraId="561C46B0" w14:textId="1353F27E" w:rsidR="00C36F15" w:rsidRPr="00486F85" w:rsidRDefault="00C36F15" w:rsidP="00C36F15">
            <w:pPr>
              <w:rPr>
                <w:rFonts w:ascii="Arial" w:hAnsi="Arial" w:cs="Arial"/>
              </w:rPr>
            </w:pPr>
            <w:r>
              <w:rPr>
                <w:rFonts w:ascii="Arial" w:hAnsi="Arial" w:cs="Arial"/>
              </w:rPr>
              <w:t>Week 15</w:t>
            </w:r>
          </w:p>
        </w:tc>
        <w:tc>
          <w:tcPr>
            <w:tcW w:w="2108" w:type="dxa"/>
          </w:tcPr>
          <w:p w14:paraId="17243DBC" w14:textId="61F45A4F" w:rsidR="00C36F15" w:rsidRPr="00486F85" w:rsidRDefault="00C36F15" w:rsidP="00C36F15">
            <w:pPr>
              <w:rPr>
                <w:rFonts w:ascii="Arial" w:hAnsi="Arial" w:cs="Arial"/>
              </w:rPr>
            </w:pPr>
            <w:r>
              <w:rPr>
                <w:rFonts w:ascii="Arial" w:hAnsi="Arial" w:cs="Arial"/>
              </w:rPr>
              <w:t>Week 15</w:t>
            </w:r>
          </w:p>
        </w:tc>
        <w:tc>
          <w:tcPr>
            <w:tcW w:w="2102" w:type="dxa"/>
          </w:tcPr>
          <w:p w14:paraId="64610C4B" w14:textId="3B7F71B1" w:rsidR="00C36F15" w:rsidRPr="00486F85" w:rsidRDefault="00C36F15" w:rsidP="00C36F15">
            <w:pPr>
              <w:spacing w:line="276" w:lineRule="auto"/>
              <w:rPr>
                <w:rFonts w:ascii="Arial" w:hAnsi="Arial" w:cs="Arial"/>
              </w:rPr>
            </w:pPr>
            <w:r>
              <w:rPr>
                <w:rFonts w:ascii="Arial" w:hAnsi="Arial" w:cs="Arial"/>
              </w:rPr>
              <w:t>Exam period</w:t>
            </w:r>
          </w:p>
        </w:tc>
        <w:tc>
          <w:tcPr>
            <w:tcW w:w="2102" w:type="dxa"/>
          </w:tcPr>
          <w:p w14:paraId="2E6BD5D7" w14:textId="7C0AF243" w:rsidR="00C36F15" w:rsidRPr="00486F85" w:rsidRDefault="00C36F15" w:rsidP="00C36F15">
            <w:pPr>
              <w:rPr>
                <w:rFonts w:ascii="Arial" w:hAnsi="Arial" w:cs="Arial"/>
              </w:rPr>
            </w:pPr>
            <w:r>
              <w:rPr>
                <w:rFonts w:ascii="Arial" w:hAnsi="Arial" w:cs="Arial"/>
              </w:rPr>
              <w:t>Week 15</w:t>
            </w:r>
          </w:p>
        </w:tc>
        <w:tc>
          <w:tcPr>
            <w:tcW w:w="2099" w:type="dxa"/>
          </w:tcPr>
          <w:p w14:paraId="2A947C89" w14:textId="66B08093" w:rsidR="00C36F15" w:rsidRPr="00486F85" w:rsidRDefault="00C36F15" w:rsidP="00C36F15">
            <w:pPr>
              <w:rPr>
                <w:rFonts w:ascii="Arial" w:hAnsi="Arial" w:cs="Arial"/>
              </w:rPr>
            </w:pPr>
            <w:r>
              <w:rPr>
                <w:rFonts w:ascii="Arial" w:hAnsi="Arial" w:cs="Arial"/>
              </w:rPr>
              <w:t>Exam period</w:t>
            </w:r>
          </w:p>
        </w:tc>
      </w:tr>
      <w:tr w:rsidR="00C36F15" w:rsidRPr="00423AB1" w14:paraId="2EE80A29" w14:textId="3D43BE93" w:rsidTr="00486F85">
        <w:trPr>
          <w:trHeight w:val="340"/>
        </w:trPr>
        <w:tc>
          <w:tcPr>
            <w:tcW w:w="2513" w:type="dxa"/>
          </w:tcPr>
          <w:p w14:paraId="2E6174BC" w14:textId="77777777" w:rsidR="00C36F15" w:rsidRPr="00B4727E" w:rsidRDefault="00C36F15" w:rsidP="00C36F15">
            <w:pPr>
              <w:rPr>
                <w:rFonts w:ascii="Arial" w:hAnsi="Arial" w:cs="Arial"/>
                <w:sz w:val="20"/>
                <w:szCs w:val="20"/>
              </w:rPr>
            </w:pPr>
            <w:r w:rsidRPr="00B4727E">
              <w:rPr>
                <w:rFonts w:ascii="Arial" w:hAnsi="Arial" w:cs="Arial"/>
                <w:sz w:val="20"/>
                <w:szCs w:val="20"/>
              </w:rPr>
              <w:t xml:space="preserve">Feedback scope </w:t>
            </w:r>
          </w:p>
          <w:p w14:paraId="6BC80F3C" w14:textId="77777777" w:rsidR="00C36F15" w:rsidRPr="00B4727E" w:rsidRDefault="00C36F15" w:rsidP="00C36F15">
            <w:pPr>
              <w:rPr>
                <w:rFonts w:ascii="Arial" w:hAnsi="Arial" w:cs="Arial"/>
                <w:sz w:val="20"/>
                <w:szCs w:val="20"/>
              </w:rPr>
            </w:pPr>
          </w:p>
        </w:tc>
        <w:tc>
          <w:tcPr>
            <w:tcW w:w="2108" w:type="dxa"/>
          </w:tcPr>
          <w:p w14:paraId="69A422C6" w14:textId="4BBEA515" w:rsidR="00C36F15" w:rsidRPr="00486F85" w:rsidRDefault="00C36F15" w:rsidP="00C36F15">
            <w:pPr>
              <w:rPr>
                <w:rFonts w:ascii="Arial" w:hAnsi="Arial" w:cs="Arial"/>
              </w:rPr>
            </w:pPr>
            <w:r w:rsidRPr="00CC223B">
              <w:rPr>
                <w:rFonts w:ascii="Arial" w:hAnsi="Arial" w:cs="Arial"/>
              </w:rPr>
              <w:t>Oral and written</w:t>
            </w:r>
          </w:p>
        </w:tc>
        <w:tc>
          <w:tcPr>
            <w:tcW w:w="2108" w:type="dxa"/>
          </w:tcPr>
          <w:p w14:paraId="00769255" w14:textId="59A27309" w:rsidR="00C36F15" w:rsidRPr="00486F85" w:rsidRDefault="00C36F15" w:rsidP="00C36F15">
            <w:pPr>
              <w:rPr>
                <w:rFonts w:ascii="Arial" w:hAnsi="Arial" w:cs="Arial"/>
              </w:rPr>
            </w:pPr>
            <w:r w:rsidRPr="00CC223B">
              <w:rPr>
                <w:rFonts w:ascii="Arial" w:hAnsi="Arial" w:cs="Arial"/>
              </w:rPr>
              <w:t>Oral and written</w:t>
            </w:r>
          </w:p>
        </w:tc>
        <w:tc>
          <w:tcPr>
            <w:tcW w:w="2108" w:type="dxa"/>
          </w:tcPr>
          <w:p w14:paraId="74FD60D0" w14:textId="15F5B23C" w:rsidR="00C36F15" w:rsidRPr="00486F85" w:rsidRDefault="00C36F15" w:rsidP="00C36F15">
            <w:pPr>
              <w:rPr>
                <w:rFonts w:ascii="Arial" w:hAnsi="Arial" w:cs="Arial"/>
              </w:rPr>
            </w:pPr>
            <w:r w:rsidRPr="00CC223B">
              <w:rPr>
                <w:rFonts w:ascii="Arial" w:hAnsi="Arial" w:cs="Arial"/>
              </w:rPr>
              <w:t>Oral and written</w:t>
            </w:r>
          </w:p>
        </w:tc>
        <w:tc>
          <w:tcPr>
            <w:tcW w:w="2102" w:type="dxa"/>
          </w:tcPr>
          <w:p w14:paraId="3777FAAF" w14:textId="740B16B6" w:rsidR="00C36F15" w:rsidRPr="00486F85" w:rsidRDefault="00C36F15" w:rsidP="00C36F15">
            <w:pPr>
              <w:spacing w:line="276" w:lineRule="auto"/>
              <w:rPr>
                <w:rFonts w:ascii="Arial" w:hAnsi="Arial" w:cs="Arial"/>
              </w:rPr>
            </w:pPr>
            <w:r>
              <w:rPr>
                <w:rFonts w:ascii="Arial" w:hAnsi="Arial" w:cs="Arial"/>
              </w:rPr>
              <w:t>Written</w:t>
            </w:r>
          </w:p>
        </w:tc>
        <w:tc>
          <w:tcPr>
            <w:tcW w:w="2102" w:type="dxa"/>
          </w:tcPr>
          <w:p w14:paraId="225B1E1C" w14:textId="65696860" w:rsidR="00C36F15" w:rsidRPr="00486F85" w:rsidRDefault="00C36F15" w:rsidP="00C36F15">
            <w:pPr>
              <w:rPr>
                <w:rFonts w:ascii="Arial" w:hAnsi="Arial" w:cs="Arial"/>
              </w:rPr>
            </w:pPr>
            <w:r w:rsidRPr="00CC223B">
              <w:rPr>
                <w:rFonts w:ascii="Arial" w:hAnsi="Arial" w:cs="Arial"/>
              </w:rPr>
              <w:t>Oral and written</w:t>
            </w:r>
          </w:p>
        </w:tc>
        <w:tc>
          <w:tcPr>
            <w:tcW w:w="2099" w:type="dxa"/>
          </w:tcPr>
          <w:p w14:paraId="7B5EBBC4" w14:textId="1EB0BCB7" w:rsidR="00C36F15" w:rsidRPr="00486F85" w:rsidRDefault="00C36F15" w:rsidP="00C36F15">
            <w:pPr>
              <w:rPr>
                <w:rFonts w:ascii="Arial" w:hAnsi="Arial" w:cs="Arial"/>
              </w:rPr>
            </w:pPr>
            <w:r>
              <w:rPr>
                <w:rFonts w:ascii="Arial" w:hAnsi="Arial" w:cs="Arial"/>
              </w:rPr>
              <w:t>Written</w:t>
            </w:r>
          </w:p>
        </w:tc>
      </w:tr>
      <w:tr w:rsidR="00C36F15" w:rsidRPr="00423AB1" w14:paraId="342BEA86" w14:textId="03E8C3D6" w:rsidTr="00486F85">
        <w:trPr>
          <w:trHeight w:val="340"/>
        </w:trPr>
        <w:tc>
          <w:tcPr>
            <w:tcW w:w="2513" w:type="dxa"/>
          </w:tcPr>
          <w:p w14:paraId="16DA8E14" w14:textId="7B24FDF1" w:rsidR="00C36F15" w:rsidRPr="00B4727E" w:rsidRDefault="00C36F15" w:rsidP="00C36F15">
            <w:pPr>
              <w:rPr>
                <w:rFonts w:ascii="Arial" w:hAnsi="Arial" w:cs="Arial"/>
                <w:sz w:val="20"/>
                <w:szCs w:val="20"/>
              </w:rPr>
            </w:pPr>
            <w:r w:rsidRPr="00B4727E">
              <w:rPr>
                <w:rFonts w:ascii="Arial" w:hAnsi="Arial" w:cs="Arial"/>
                <w:sz w:val="20"/>
                <w:szCs w:val="20"/>
              </w:rPr>
              <w:t>Delivery mode</w:t>
            </w:r>
          </w:p>
          <w:p w14:paraId="59895E2B" w14:textId="77777777" w:rsidR="00C36F15" w:rsidRPr="00B4727E" w:rsidRDefault="00C36F15" w:rsidP="00C36F15">
            <w:pPr>
              <w:rPr>
                <w:rFonts w:ascii="Arial" w:hAnsi="Arial" w:cs="Arial"/>
                <w:sz w:val="20"/>
                <w:szCs w:val="20"/>
              </w:rPr>
            </w:pPr>
          </w:p>
        </w:tc>
        <w:tc>
          <w:tcPr>
            <w:tcW w:w="2108" w:type="dxa"/>
          </w:tcPr>
          <w:p w14:paraId="6BD00658" w14:textId="77777777" w:rsidR="00C36F15" w:rsidRPr="006120BC" w:rsidRDefault="00C36F15" w:rsidP="00C36F15">
            <w:pPr>
              <w:rPr>
                <w:rFonts w:ascii="Arial" w:hAnsi="Arial" w:cs="Arial"/>
              </w:rPr>
            </w:pPr>
            <w:r w:rsidRPr="006120BC">
              <w:rPr>
                <w:rFonts w:ascii="Arial" w:hAnsi="Arial" w:cs="Arial"/>
              </w:rPr>
              <w:t>Standard Blended</w:t>
            </w:r>
          </w:p>
          <w:p w14:paraId="484D437A" w14:textId="77777777" w:rsidR="00C36F15" w:rsidRPr="00486F85" w:rsidRDefault="00C36F15" w:rsidP="00C36F15">
            <w:pPr>
              <w:rPr>
                <w:rFonts w:ascii="Arial" w:hAnsi="Arial" w:cs="Arial"/>
              </w:rPr>
            </w:pPr>
          </w:p>
        </w:tc>
        <w:tc>
          <w:tcPr>
            <w:tcW w:w="2108" w:type="dxa"/>
          </w:tcPr>
          <w:p w14:paraId="4823F623" w14:textId="77777777" w:rsidR="00C36F15" w:rsidRPr="006120BC" w:rsidRDefault="00C36F15" w:rsidP="00C36F15">
            <w:pPr>
              <w:rPr>
                <w:rFonts w:ascii="Arial" w:hAnsi="Arial" w:cs="Arial"/>
              </w:rPr>
            </w:pPr>
            <w:r w:rsidRPr="006120BC">
              <w:rPr>
                <w:rFonts w:ascii="Arial" w:hAnsi="Arial" w:cs="Arial"/>
              </w:rPr>
              <w:t>Standard Blended</w:t>
            </w:r>
          </w:p>
          <w:p w14:paraId="0D98D538" w14:textId="77777777" w:rsidR="00C36F15" w:rsidRPr="00486F85" w:rsidRDefault="00C36F15" w:rsidP="00C36F15">
            <w:pPr>
              <w:rPr>
                <w:rFonts w:ascii="Arial" w:hAnsi="Arial" w:cs="Arial"/>
              </w:rPr>
            </w:pPr>
          </w:p>
        </w:tc>
        <w:tc>
          <w:tcPr>
            <w:tcW w:w="2108" w:type="dxa"/>
          </w:tcPr>
          <w:p w14:paraId="0DC35FC6" w14:textId="77777777" w:rsidR="00C36F15" w:rsidRPr="006120BC" w:rsidRDefault="00C36F15" w:rsidP="00C36F15">
            <w:pPr>
              <w:rPr>
                <w:rFonts w:ascii="Arial" w:hAnsi="Arial" w:cs="Arial"/>
              </w:rPr>
            </w:pPr>
            <w:r w:rsidRPr="006120BC">
              <w:rPr>
                <w:rFonts w:ascii="Arial" w:hAnsi="Arial" w:cs="Arial"/>
              </w:rPr>
              <w:t>Standard Blended</w:t>
            </w:r>
          </w:p>
          <w:p w14:paraId="2BBF3CC9" w14:textId="5FD871F6" w:rsidR="00C36F15" w:rsidRPr="00486F85" w:rsidRDefault="00C36F15" w:rsidP="00C36F15">
            <w:pPr>
              <w:rPr>
                <w:rFonts w:ascii="Arial" w:hAnsi="Arial" w:cs="Arial"/>
              </w:rPr>
            </w:pPr>
          </w:p>
        </w:tc>
        <w:tc>
          <w:tcPr>
            <w:tcW w:w="2102" w:type="dxa"/>
          </w:tcPr>
          <w:p w14:paraId="628BB14D" w14:textId="77777777" w:rsidR="00C36F15" w:rsidRPr="00486F85" w:rsidRDefault="00C36F15" w:rsidP="00C36F15">
            <w:pPr>
              <w:spacing w:line="276" w:lineRule="auto"/>
              <w:rPr>
                <w:rFonts w:ascii="Arial" w:hAnsi="Arial" w:cs="Arial"/>
              </w:rPr>
            </w:pPr>
            <w:r w:rsidRPr="00486F85">
              <w:rPr>
                <w:rFonts w:ascii="Arial" w:hAnsi="Arial" w:cs="Arial"/>
              </w:rPr>
              <w:t>Standard Blended</w:t>
            </w:r>
          </w:p>
          <w:p w14:paraId="241DBF5A" w14:textId="77777777" w:rsidR="00C36F15" w:rsidRPr="00486F85" w:rsidRDefault="00C36F15" w:rsidP="00C36F15">
            <w:pPr>
              <w:spacing w:line="276" w:lineRule="auto"/>
              <w:rPr>
                <w:rFonts w:ascii="Arial" w:hAnsi="Arial" w:cs="Arial"/>
              </w:rPr>
            </w:pPr>
          </w:p>
        </w:tc>
        <w:tc>
          <w:tcPr>
            <w:tcW w:w="2102" w:type="dxa"/>
          </w:tcPr>
          <w:p w14:paraId="17D6211D" w14:textId="77777777" w:rsidR="00C36F15" w:rsidRPr="006120BC" w:rsidRDefault="00C36F15" w:rsidP="00C36F15">
            <w:pPr>
              <w:rPr>
                <w:rFonts w:ascii="Arial" w:hAnsi="Arial" w:cs="Arial"/>
              </w:rPr>
            </w:pPr>
            <w:r w:rsidRPr="006120BC">
              <w:rPr>
                <w:rFonts w:ascii="Arial" w:hAnsi="Arial" w:cs="Arial"/>
              </w:rPr>
              <w:t>Standard Blended</w:t>
            </w:r>
          </w:p>
          <w:p w14:paraId="14F15A38" w14:textId="77777777" w:rsidR="00C36F15" w:rsidRPr="00486F85" w:rsidRDefault="00C36F15" w:rsidP="00C36F15">
            <w:pPr>
              <w:rPr>
                <w:rFonts w:ascii="Arial" w:hAnsi="Arial" w:cs="Arial"/>
              </w:rPr>
            </w:pPr>
          </w:p>
        </w:tc>
        <w:tc>
          <w:tcPr>
            <w:tcW w:w="2099" w:type="dxa"/>
          </w:tcPr>
          <w:p w14:paraId="13EB760C" w14:textId="144EA1F4" w:rsidR="00C36F15" w:rsidRPr="00486F85" w:rsidRDefault="00C36F15" w:rsidP="00C36F15">
            <w:pPr>
              <w:rPr>
                <w:rFonts w:ascii="Arial" w:hAnsi="Arial" w:cs="Arial"/>
              </w:rPr>
            </w:pPr>
            <w:r w:rsidRPr="00486F85">
              <w:rPr>
                <w:rFonts w:ascii="Arial" w:hAnsi="Arial" w:cs="Arial"/>
              </w:rPr>
              <w:t>Standard blended</w:t>
            </w:r>
          </w:p>
        </w:tc>
      </w:tr>
      <w:tr w:rsidR="00C36F15" w:rsidRPr="00423AB1" w14:paraId="1D2833D3" w14:textId="076E5516" w:rsidTr="00486F85">
        <w:trPr>
          <w:trHeight w:val="340"/>
        </w:trPr>
        <w:tc>
          <w:tcPr>
            <w:tcW w:w="2513" w:type="dxa"/>
            <w:vMerge w:val="restart"/>
            <w:shd w:val="clear" w:color="auto" w:fill="FFF2CC" w:themeFill="accent4" w:themeFillTint="33"/>
          </w:tcPr>
          <w:p w14:paraId="13D0E9A1" w14:textId="77777777" w:rsidR="00C36F15" w:rsidRPr="00B4727E" w:rsidRDefault="00C36F15" w:rsidP="00C36F15">
            <w:pPr>
              <w:rPr>
                <w:rFonts w:ascii="Arial" w:hAnsi="Arial" w:cs="Arial"/>
                <w:sz w:val="20"/>
                <w:szCs w:val="20"/>
              </w:rPr>
            </w:pPr>
            <w:r w:rsidRPr="00B4727E">
              <w:rPr>
                <w:rFonts w:ascii="Arial" w:hAnsi="Arial" w:cs="Arial"/>
                <w:sz w:val="20"/>
                <w:szCs w:val="20"/>
              </w:rPr>
              <w:t xml:space="preserve">Learning Outcomes </w:t>
            </w:r>
          </w:p>
          <w:p w14:paraId="509F7BE3" w14:textId="77777777" w:rsidR="00C36F15" w:rsidRPr="00B4727E" w:rsidRDefault="00C36F15" w:rsidP="00C36F15">
            <w:pPr>
              <w:rPr>
                <w:rFonts w:ascii="Arial" w:hAnsi="Arial" w:cs="Arial"/>
                <w:sz w:val="20"/>
                <w:szCs w:val="20"/>
              </w:rPr>
            </w:pPr>
          </w:p>
        </w:tc>
        <w:tc>
          <w:tcPr>
            <w:tcW w:w="2108" w:type="dxa"/>
            <w:shd w:val="clear" w:color="auto" w:fill="FFF2CC" w:themeFill="accent4" w:themeFillTint="33"/>
          </w:tcPr>
          <w:p w14:paraId="6107A622" w14:textId="0A79BB52" w:rsidR="00C36F15" w:rsidRPr="00486F85" w:rsidRDefault="00C36F15" w:rsidP="00C36F15">
            <w:pPr>
              <w:rPr>
                <w:rFonts w:ascii="Arial" w:hAnsi="Arial" w:cs="Arial"/>
              </w:rPr>
            </w:pPr>
            <w:r w:rsidRPr="006120BC">
              <w:rPr>
                <w:rFonts w:ascii="Arial" w:hAnsi="Arial" w:cs="Arial"/>
                <w:color w:val="000000"/>
              </w:rPr>
              <w:t xml:space="preserve">Choose and apply appropriate conceptual </w:t>
            </w:r>
            <w:r w:rsidRPr="006120BC">
              <w:rPr>
                <w:rFonts w:ascii="Arial" w:hAnsi="Arial" w:cs="Arial"/>
                <w:color w:val="000000"/>
              </w:rPr>
              <w:lastRenderedPageBreak/>
              <w:t>strategic management models and frameworks to analyse differing external environment and organisational scenarios.</w:t>
            </w:r>
          </w:p>
        </w:tc>
        <w:tc>
          <w:tcPr>
            <w:tcW w:w="2108" w:type="dxa"/>
            <w:shd w:val="clear" w:color="auto" w:fill="FFF2CC" w:themeFill="accent4" w:themeFillTint="33"/>
          </w:tcPr>
          <w:p w14:paraId="02546CE3" w14:textId="5C0AACA7" w:rsidR="00C36F15" w:rsidRPr="00486F85" w:rsidRDefault="00C36F15" w:rsidP="00C36F15">
            <w:pPr>
              <w:rPr>
                <w:rFonts w:ascii="Arial" w:hAnsi="Arial" w:cs="Arial"/>
                <w:color w:val="000000"/>
              </w:rPr>
            </w:pPr>
            <w:r>
              <w:rPr>
                <w:rFonts w:ascii="Arial" w:hAnsi="Arial" w:cs="Arial"/>
              </w:rPr>
              <w:lastRenderedPageBreak/>
              <w:t>Present</w:t>
            </w:r>
            <w:r w:rsidRPr="00F309E6">
              <w:rPr>
                <w:rFonts w:ascii="Arial" w:hAnsi="Arial" w:cs="Arial"/>
              </w:rPr>
              <w:t xml:space="preserve"> appropriate strategic </w:t>
            </w:r>
            <w:r w:rsidRPr="00F309E6">
              <w:rPr>
                <w:rFonts w:ascii="Arial" w:hAnsi="Arial" w:cs="Arial"/>
              </w:rPr>
              <w:lastRenderedPageBreak/>
              <w:t xml:space="preserve">management models </w:t>
            </w:r>
            <w:r>
              <w:rPr>
                <w:rFonts w:ascii="Arial" w:hAnsi="Arial" w:cs="Arial"/>
              </w:rPr>
              <w:t>and use them to</w:t>
            </w:r>
            <w:r w:rsidRPr="00F309E6">
              <w:rPr>
                <w:rFonts w:ascii="Arial" w:hAnsi="Arial" w:cs="Arial"/>
              </w:rPr>
              <w:t xml:space="preserve"> analyse organisational scenarios</w:t>
            </w:r>
            <w:r>
              <w:rPr>
                <w:rFonts w:ascii="Arial" w:hAnsi="Arial" w:cs="Arial"/>
              </w:rPr>
              <w:t xml:space="preserve"> for a given small business</w:t>
            </w:r>
          </w:p>
        </w:tc>
        <w:tc>
          <w:tcPr>
            <w:tcW w:w="2108" w:type="dxa"/>
            <w:shd w:val="clear" w:color="auto" w:fill="FFF2CC" w:themeFill="accent4" w:themeFillTint="33"/>
          </w:tcPr>
          <w:p w14:paraId="1160885D" w14:textId="2E54B647" w:rsidR="00C36F15" w:rsidRPr="00486F85" w:rsidRDefault="00C36F15" w:rsidP="00C36F15">
            <w:pPr>
              <w:rPr>
                <w:rFonts w:ascii="Arial" w:hAnsi="Arial" w:cs="Arial"/>
              </w:rPr>
            </w:pPr>
            <w:r w:rsidRPr="006120BC">
              <w:rPr>
                <w:rFonts w:ascii="Arial" w:hAnsi="Arial" w:cs="Arial"/>
              </w:rPr>
              <w:lastRenderedPageBreak/>
              <w:t xml:space="preserve">Evaluate the role and contribution of the operations </w:t>
            </w:r>
            <w:r w:rsidRPr="006120BC">
              <w:rPr>
                <w:rFonts w:ascii="Arial" w:hAnsi="Arial" w:cs="Arial"/>
              </w:rPr>
              <w:lastRenderedPageBreak/>
              <w:t>function in modern businesses</w:t>
            </w:r>
          </w:p>
        </w:tc>
        <w:tc>
          <w:tcPr>
            <w:tcW w:w="2102" w:type="dxa"/>
            <w:shd w:val="clear" w:color="auto" w:fill="FFF2CC" w:themeFill="accent4" w:themeFillTint="33"/>
          </w:tcPr>
          <w:p w14:paraId="3F5C038B" w14:textId="77777777" w:rsidR="00C36F15" w:rsidRPr="00486F85" w:rsidRDefault="00C36F15" w:rsidP="00C36F15">
            <w:pPr>
              <w:spacing w:line="276" w:lineRule="auto"/>
              <w:rPr>
                <w:rFonts w:ascii="Arial" w:hAnsi="Arial" w:cs="Arial"/>
              </w:rPr>
            </w:pPr>
            <w:r w:rsidRPr="00486F85">
              <w:rPr>
                <w:rFonts w:ascii="Arial" w:hAnsi="Arial" w:cs="Arial"/>
              </w:rPr>
              <w:lastRenderedPageBreak/>
              <w:t xml:space="preserve">Assess and select the most feasible marketing </w:t>
            </w:r>
            <w:r w:rsidRPr="00486F85">
              <w:rPr>
                <w:rFonts w:ascii="Arial" w:hAnsi="Arial" w:cs="Arial"/>
              </w:rPr>
              <w:lastRenderedPageBreak/>
              <w:t>communications method(s) applicable to a given business scenario</w:t>
            </w:r>
          </w:p>
          <w:p w14:paraId="4800C855" w14:textId="77777777" w:rsidR="00C36F15" w:rsidRPr="00486F85" w:rsidRDefault="00C36F15" w:rsidP="00C36F15">
            <w:pPr>
              <w:spacing w:line="276" w:lineRule="auto"/>
              <w:rPr>
                <w:rFonts w:ascii="Arial" w:hAnsi="Arial" w:cs="Arial"/>
              </w:rPr>
            </w:pPr>
          </w:p>
          <w:p w14:paraId="611240BD" w14:textId="77777777" w:rsidR="00C36F15" w:rsidRPr="00486F85" w:rsidRDefault="00C36F15" w:rsidP="00C36F15">
            <w:pPr>
              <w:spacing w:line="276" w:lineRule="auto"/>
              <w:rPr>
                <w:rFonts w:ascii="Arial" w:hAnsi="Arial" w:cs="Arial"/>
              </w:rPr>
            </w:pPr>
          </w:p>
        </w:tc>
        <w:tc>
          <w:tcPr>
            <w:tcW w:w="2102" w:type="dxa"/>
            <w:shd w:val="clear" w:color="auto" w:fill="FFF2CC" w:themeFill="accent4" w:themeFillTint="33"/>
          </w:tcPr>
          <w:p w14:paraId="5AAA0987" w14:textId="6821201E" w:rsidR="00C36F15" w:rsidRPr="00486F85" w:rsidRDefault="00C36F15" w:rsidP="00C36F15">
            <w:pPr>
              <w:spacing w:after="120" w:line="288" w:lineRule="auto"/>
              <w:rPr>
                <w:rFonts w:ascii="Arial" w:hAnsi="Arial" w:cs="Arial"/>
              </w:rPr>
            </w:pPr>
            <w:r w:rsidRPr="006120BC">
              <w:rPr>
                <w:rFonts w:ascii="Arial" w:hAnsi="Arial" w:cs="Arial"/>
                <w:color w:val="000000"/>
              </w:rPr>
              <w:lastRenderedPageBreak/>
              <w:t xml:space="preserve">Demonstrate an understanding of theories, concepts </w:t>
            </w:r>
            <w:r w:rsidRPr="006120BC">
              <w:rPr>
                <w:rFonts w:ascii="Arial" w:hAnsi="Arial" w:cs="Arial"/>
                <w:color w:val="000000"/>
              </w:rPr>
              <w:lastRenderedPageBreak/>
              <w:t>and practice of entrepreneurship.</w:t>
            </w:r>
          </w:p>
        </w:tc>
        <w:tc>
          <w:tcPr>
            <w:tcW w:w="2099" w:type="dxa"/>
            <w:shd w:val="clear" w:color="auto" w:fill="FFF2CC" w:themeFill="accent4" w:themeFillTint="33"/>
          </w:tcPr>
          <w:p w14:paraId="1E0E80F7" w14:textId="08773120" w:rsidR="00C36F15" w:rsidRPr="00486F85" w:rsidRDefault="00C36F15" w:rsidP="00C36F15">
            <w:pPr>
              <w:spacing w:after="120" w:line="288" w:lineRule="auto"/>
              <w:rPr>
                <w:rFonts w:ascii="Arial" w:hAnsi="Arial" w:cs="Arial"/>
                <w:color w:val="000000"/>
              </w:rPr>
            </w:pPr>
            <w:r w:rsidRPr="00486F85">
              <w:rPr>
                <w:rFonts w:ascii="Arial" w:hAnsi="Arial" w:cs="Arial"/>
                <w:color w:val="000000"/>
              </w:rPr>
              <w:lastRenderedPageBreak/>
              <w:t xml:space="preserve">Understand modern supply chain management </w:t>
            </w:r>
            <w:r w:rsidRPr="00486F85">
              <w:rPr>
                <w:rFonts w:ascii="Arial" w:hAnsi="Arial" w:cs="Arial"/>
                <w:color w:val="000000"/>
              </w:rPr>
              <w:lastRenderedPageBreak/>
              <w:t>principles and practice, including the evolution of modern supply chain management theory.</w:t>
            </w:r>
          </w:p>
        </w:tc>
      </w:tr>
      <w:tr w:rsidR="00C36F15" w:rsidRPr="00423AB1" w14:paraId="7277C57F" w14:textId="06945CF9" w:rsidTr="00486F85">
        <w:trPr>
          <w:trHeight w:val="340"/>
        </w:trPr>
        <w:tc>
          <w:tcPr>
            <w:tcW w:w="2513" w:type="dxa"/>
            <w:vMerge/>
            <w:shd w:val="clear" w:color="auto" w:fill="FFF2CC" w:themeFill="accent4" w:themeFillTint="33"/>
          </w:tcPr>
          <w:p w14:paraId="2A58EC63" w14:textId="77777777" w:rsidR="00C36F15" w:rsidRPr="00B4727E" w:rsidRDefault="00C36F15" w:rsidP="00C36F15">
            <w:pPr>
              <w:rPr>
                <w:rFonts w:ascii="Arial" w:hAnsi="Arial" w:cs="Arial"/>
                <w:sz w:val="20"/>
                <w:szCs w:val="20"/>
              </w:rPr>
            </w:pPr>
          </w:p>
        </w:tc>
        <w:tc>
          <w:tcPr>
            <w:tcW w:w="2108" w:type="dxa"/>
            <w:shd w:val="clear" w:color="auto" w:fill="FFF2CC" w:themeFill="accent4" w:themeFillTint="33"/>
          </w:tcPr>
          <w:p w14:paraId="4BD1C9EB" w14:textId="45DA6432" w:rsidR="00C36F15" w:rsidRPr="00486F85" w:rsidRDefault="00C36F15" w:rsidP="00C36F15">
            <w:pPr>
              <w:rPr>
                <w:rFonts w:ascii="Arial" w:hAnsi="Arial" w:cs="Arial"/>
              </w:rPr>
            </w:pPr>
            <w:r w:rsidRPr="006120BC">
              <w:rPr>
                <w:rFonts w:ascii="Arial" w:hAnsi="Arial" w:cs="Arial"/>
                <w:color w:val="000000"/>
              </w:rPr>
              <w:t>Generate, evaluate and justify specific views for differing organisational scenarios</w:t>
            </w:r>
          </w:p>
        </w:tc>
        <w:tc>
          <w:tcPr>
            <w:tcW w:w="2108" w:type="dxa"/>
            <w:shd w:val="clear" w:color="auto" w:fill="FFF2CC" w:themeFill="accent4" w:themeFillTint="33"/>
          </w:tcPr>
          <w:p w14:paraId="2358B8C2" w14:textId="11882D01" w:rsidR="00C36F15" w:rsidRPr="00486F85" w:rsidRDefault="00C36F15" w:rsidP="00C36F15">
            <w:pPr>
              <w:rPr>
                <w:rFonts w:ascii="Arial" w:hAnsi="Arial" w:cs="Arial"/>
                <w:color w:val="000000"/>
              </w:rPr>
            </w:pPr>
            <w:r w:rsidRPr="006120BC">
              <w:rPr>
                <w:rFonts w:ascii="Arial" w:hAnsi="Arial" w:cs="Arial"/>
              </w:rPr>
              <w:t xml:space="preserve">Apply and evaluate </w:t>
            </w:r>
            <w:r>
              <w:rPr>
                <w:rFonts w:ascii="Arial" w:hAnsi="Arial" w:cs="Arial"/>
              </w:rPr>
              <w:t>Apply and evaluate</w:t>
            </w:r>
            <w:r w:rsidRPr="00D90FD1">
              <w:rPr>
                <w:rFonts w:ascii="Arial" w:hAnsi="Arial" w:cs="Arial"/>
              </w:rPr>
              <w:t xml:space="preserve"> strategic optio</w:t>
            </w:r>
            <w:r>
              <w:rPr>
                <w:rFonts w:ascii="Arial" w:hAnsi="Arial" w:cs="Arial"/>
              </w:rPr>
              <w:t>ns for different organisations for a given business case and defend strategic choices using appropriate data</w:t>
            </w:r>
          </w:p>
        </w:tc>
        <w:tc>
          <w:tcPr>
            <w:tcW w:w="2108" w:type="dxa"/>
            <w:shd w:val="clear" w:color="auto" w:fill="FFF2CC" w:themeFill="accent4" w:themeFillTint="33"/>
          </w:tcPr>
          <w:p w14:paraId="3071576D" w14:textId="1FFD76FD" w:rsidR="00C36F15" w:rsidRPr="00486F85" w:rsidRDefault="00C36F15" w:rsidP="00C36F15">
            <w:pPr>
              <w:rPr>
                <w:rFonts w:ascii="Arial" w:hAnsi="Arial" w:cs="Arial"/>
              </w:rPr>
            </w:pPr>
            <w:r w:rsidRPr="006120BC">
              <w:rPr>
                <w:rFonts w:ascii="Arial" w:hAnsi="Arial" w:cs="Arial"/>
              </w:rPr>
              <w:t>Demonstrate an understanding of business operations’ theories, concepts and practices</w:t>
            </w:r>
          </w:p>
        </w:tc>
        <w:tc>
          <w:tcPr>
            <w:tcW w:w="2102" w:type="dxa"/>
            <w:shd w:val="clear" w:color="auto" w:fill="FFF2CC" w:themeFill="accent4" w:themeFillTint="33"/>
          </w:tcPr>
          <w:p w14:paraId="0733B2B0" w14:textId="77777777" w:rsidR="00C36F15" w:rsidRPr="00486F85" w:rsidRDefault="00C36F15" w:rsidP="00C36F15">
            <w:pPr>
              <w:rPr>
                <w:rFonts w:ascii="Arial" w:hAnsi="Arial" w:cs="Arial"/>
              </w:rPr>
            </w:pPr>
            <w:r w:rsidRPr="00486F85">
              <w:rPr>
                <w:rFonts w:ascii="Arial" w:hAnsi="Arial" w:cs="Arial"/>
              </w:rPr>
              <w:t>Create and present a fully justified, viable marketing communications campaign in response to a given marketing scenario</w:t>
            </w:r>
          </w:p>
        </w:tc>
        <w:tc>
          <w:tcPr>
            <w:tcW w:w="2102" w:type="dxa"/>
            <w:shd w:val="clear" w:color="auto" w:fill="FFF2CC" w:themeFill="accent4" w:themeFillTint="33"/>
          </w:tcPr>
          <w:p w14:paraId="510E6538" w14:textId="1C72A1F4" w:rsidR="00C36F15" w:rsidRPr="00486F85" w:rsidRDefault="00C36F15" w:rsidP="00C36F15">
            <w:pPr>
              <w:rPr>
                <w:rFonts w:ascii="Arial" w:hAnsi="Arial" w:cs="Arial"/>
              </w:rPr>
            </w:pPr>
            <w:r w:rsidRPr="006120BC">
              <w:rPr>
                <w:rFonts w:ascii="Arial" w:hAnsi="Arial" w:cs="Arial"/>
                <w:color w:val="000000"/>
              </w:rPr>
              <w:t xml:space="preserve">Explore current trends and issues in Entrepreneurship and Small Business literature. </w:t>
            </w:r>
          </w:p>
        </w:tc>
        <w:tc>
          <w:tcPr>
            <w:tcW w:w="2099" w:type="dxa"/>
            <w:shd w:val="clear" w:color="auto" w:fill="FFF2CC" w:themeFill="accent4" w:themeFillTint="33"/>
          </w:tcPr>
          <w:p w14:paraId="2A9584E9" w14:textId="68359E40" w:rsidR="00C36F15" w:rsidRPr="00486F85" w:rsidRDefault="00C36F15" w:rsidP="00C36F15">
            <w:pPr>
              <w:rPr>
                <w:rFonts w:ascii="Arial" w:hAnsi="Arial" w:cs="Arial"/>
                <w:color w:val="000000"/>
              </w:rPr>
            </w:pPr>
            <w:r w:rsidRPr="00486F85">
              <w:rPr>
                <w:rFonts w:ascii="Arial" w:hAnsi="Arial" w:cs="Arial"/>
                <w:color w:val="000000"/>
              </w:rPr>
              <w:t>Discuss and explain the process of supply chain management decision making.</w:t>
            </w:r>
          </w:p>
        </w:tc>
      </w:tr>
      <w:tr w:rsidR="00C36F15" w:rsidRPr="00423AB1" w14:paraId="131693AF" w14:textId="41D0D77E" w:rsidTr="00486F85">
        <w:trPr>
          <w:trHeight w:val="340"/>
        </w:trPr>
        <w:tc>
          <w:tcPr>
            <w:tcW w:w="2513" w:type="dxa"/>
            <w:vMerge/>
            <w:shd w:val="clear" w:color="auto" w:fill="FFF2CC" w:themeFill="accent4" w:themeFillTint="33"/>
          </w:tcPr>
          <w:p w14:paraId="77E09BF5" w14:textId="77777777" w:rsidR="00C36F15" w:rsidRPr="00B4727E" w:rsidRDefault="00C36F15" w:rsidP="00C36F15">
            <w:pPr>
              <w:rPr>
                <w:rFonts w:ascii="Arial" w:hAnsi="Arial" w:cs="Arial"/>
                <w:sz w:val="20"/>
                <w:szCs w:val="20"/>
              </w:rPr>
            </w:pPr>
          </w:p>
        </w:tc>
        <w:tc>
          <w:tcPr>
            <w:tcW w:w="2108" w:type="dxa"/>
            <w:shd w:val="clear" w:color="auto" w:fill="FFF2CC" w:themeFill="accent4" w:themeFillTint="33"/>
          </w:tcPr>
          <w:p w14:paraId="7CEAF5C5" w14:textId="25CABFAD" w:rsidR="00C36F15" w:rsidRPr="00486F85" w:rsidRDefault="00C36F15" w:rsidP="00C36F15">
            <w:pPr>
              <w:rPr>
                <w:rFonts w:ascii="Arial" w:hAnsi="Arial" w:cs="Arial"/>
              </w:rPr>
            </w:pPr>
            <w:r w:rsidRPr="006120BC">
              <w:rPr>
                <w:rFonts w:ascii="Arial" w:hAnsi="Arial" w:cs="Arial"/>
                <w:color w:val="000000"/>
              </w:rPr>
              <w:t>Construct and defend arguments regarding specific Contemporary Issues based on research conducted of an Industry (dynamics, Key Success Factors, etc.)</w:t>
            </w:r>
          </w:p>
        </w:tc>
        <w:tc>
          <w:tcPr>
            <w:tcW w:w="2108" w:type="dxa"/>
            <w:shd w:val="clear" w:color="auto" w:fill="FFF2CC" w:themeFill="accent4" w:themeFillTint="33"/>
          </w:tcPr>
          <w:p w14:paraId="36A91977" w14:textId="37CD6CCB" w:rsidR="00C36F15" w:rsidRPr="00486F85" w:rsidRDefault="00C36F15" w:rsidP="00C36F15">
            <w:pPr>
              <w:rPr>
                <w:rFonts w:ascii="Arial" w:hAnsi="Arial" w:cs="Arial"/>
                <w:color w:val="000000"/>
              </w:rPr>
            </w:pPr>
            <w:r w:rsidRPr="00C007C4">
              <w:rPr>
                <w:rFonts w:ascii="Arial" w:hAnsi="Arial" w:cs="Arial"/>
                <w:bCs/>
                <w:color w:val="000000"/>
              </w:rPr>
              <w:t>Apply literary and information-processing skills</w:t>
            </w:r>
            <w:r w:rsidRPr="00C007C4">
              <w:rPr>
                <w:rFonts w:ascii="Arial" w:hAnsi="Arial" w:cs="Arial"/>
                <w:color w:val="000000"/>
              </w:rPr>
              <w:t xml:space="preserve"> for constructing and defending</w:t>
            </w:r>
            <w:r>
              <w:rPr>
                <w:rFonts w:ascii="Arial" w:hAnsi="Arial" w:cs="Arial"/>
                <w:color w:val="000000"/>
              </w:rPr>
              <w:t xml:space="preserve"> strategy implementation plans</w:t>
            </w:r>
          </w:p>
        </w:tc>
        <w:tc>
          <w:tcPr>
            <w:tcW w:w="2108" w:type="dxa"/>
            <w:shd w:val="clear" w:color="auto" w:fill="FFF2CC" w:themeFill="accent4" w:themeFillTint="33"/>
          </w:tcPr>
          <w:p w14:paraId="7ECC0BE6" w14:textId="4A4AF25A" w:rsidR="00C36F15" w:rsidRPr="00486F85" w:rsidRDefault="00C36F15" w:rsidP="00C36F15">
            <w:pPr>
              <w:rPr>
                <w:rFonts w:ascii="Arial" w:hAnsi="Arial" w:cs="Arial"/>
              </w:rPr>
            </w:pPr>
            <w:r w:rsidRPr="006120BC">
              <w:rPr>
                <w:rFonts w:ascii="Arial" w:hAnsi="Arial" w:cs="Arial"/>
              </w:rPr>
              <w:t>Apply theoretical principles, tools and concepts to business operation problems to deliver sustainable performance</w:t>
            </w:r>
          </w:p>
        </w:tc>
        <w:tc>
          <w:tcPr>
            <w:tcW w:w="2102" w:type="dxa"/>
            <w:shd w:val="clear" w:color="auto" w:fill="FFF2CC" w:themeFill="accent4" w:themeFillTint="33"/>
          </w:tcPr>
          <w:p w14:paraId="74F1672B" w14:textId="77777777" w:rsidR="00C36F15" w:rsidRPr="00486F85" w:rsidRDefault="00C36F15" w:rsidP="00C36F15">
            <w:pPr>
              <w:rPr>
                <w:rFonts w:ascii="Arial" w:hAnsi="Arial" w:cs="Arial"/>
              </w:rPr>
            </w:pPr>
            <w:r w:rsidRPr="00486F85">
              <w:rPr>
                <w:rFonts w:ascii="Arial" w:hAnsi="Arial" w:cs="Arial"/>
              </w:rPr>
              <w:t>n/a</w:t>
            </w:r>
          </w:p>
        </w:tc>
        <w:tc>
          <w:tcPr>
            <w:tcW w:w="2102" w:type="dxa"/>
            <w:shd w:val="clear" w:color="auto" w:fill="FFF2CC" w:themeFill="accent4" w:themeFillTint="33"/>
          </w:tcPr>
          <w:p w14:paraId="3795FE7D" w14:textId="6259A8A7" w:rsidR="00C36F15" w:rsidRPr="00486F85" w:rsidRDefault="00C36F15" w:rsidP="00C36F15">
            <w:pPr>
              <w:rPr>
                <w:rFonts w:ascii="Arial" w:hAnsi="Arial" w:cs="Arial"/>
              </w:rPr>
            </w:pPr>
            <w:r w:rsidRPr="006120BC">
              <w:rPr>
                <w:rFonts w:ascii="Arial" w:hAnsi="Arial" w:cs="Arial"/>
                <w:color w:val="000000"/>
              </w:rPr>
              <w:t xml:space="preserve">Identify and analyse an idea for new venture creation or entrepreneurial opportunity.  </w:t>
            </w:r>
          </w:p>
        </w:tc>
        <w:tc>
          <w:tcPr>
            <w:tcW w:w="2099" w:type="dxa"/>
            <w:shd w:val="clear" w:color="auto" w:fill="FFF2CC" w:themeFill="accent4" w:themeFillTint="33"/>
          </w:tcPr>
          <w:p w14:paraId="5F33CCAF" w14:textId="6C04F788" w:rsidR="00C36F15" w:rsidRPr="00486F85" w:rsidRDefault="00C36F15" w:rsidP="00C36F15">
            <w:pPr>
              <w:rPr>
                <w:rFonts w:ascii="Arial" w:hAnsi="Arial" w:cs="Arial"/>
                <w:color w:val="000000"/>
              </w:rPr>
            </w:pPr>
            <w:r w:rsidRPr="00486F85">
              <w:rPr>
                <w:rFonts w:ascii="Arial" w:hAnsi="Arial" w:cs="Arial"/>
                <w:color w:val="000000"/>
              </w:rPr>
              <w:t>Understand and apply appropriate management frameworks which can be used for the planning and control of materials and services, from the viewpoints of quality, quantity and cost analysis.</w:t>
            </w:r>
          </w:p>
        </w:tc>
      </w:tr>
      <w:tr w:rsidR="00C36F15" w:rsidRPr="00423AB1" w14:paraId="0CDBED6B" w14:textId="7082D24F" w:rsidTr="00486F85">
        <w:trPr>
          <w:trHeight w:val="340"/>
        </w:trPr>
        <w:tc>
          <w:tcPr>
            <w:tcW w:w="2513" w:type="dxa"/>
            <w:vMerge/>
            <w:shd w:val="clear" w:color="auto" w:fill="FFF2CC" w:themeFill="accent4" w:themeFillTint="33"/>
          </w:tcPr>
          <w:p w14:paraId="642C4B48" w14:textId="77777777" w:rsidR="00C36F15" w:rsidRPr="00B4727E" w:rsidRDefault="00C36F15" w:rsidP="00C36F15">
            <w:pPr>
              <w:rPr>
                <w:rFonts w:ascii="Arial" w:hAnsi="Arial" w:cs="Arial"/>
                <w:sz w:val="20"/>
                <w:szCs w:val="20"/>
              </w:rPr>
            </w:pPr>
          </w:p>
        </w:tc>
        <w:tc>
          <w:tcPr>
            <w:tcW w:w="2108" w:type="dxa"/>
            <w:shd w:val="clear" w:color="auto" w:fill="FFF2CC" w:themeFill="accent4" w:themeFillTint="33"/>
          </w:tcPr>
          <w:p w14:paraId="1FD2C406" w14:textId="13DA2D60" w:rsidR="00C36F15" w:rsidRPr="00486F85" w:rsidRDefault="00C36F15" w:rsidP="00C36F15">
            <w:pPr>
              <w:rPr>
                <w:rFonts w:ascii="Arial" w:hAnsi="Arial" w:cs="Arial"/>
                <w:color w:val="000000"/>
              </w:rPr>
            </w:pPr>
            <w:r w:rsidRPr="006120BC">
              <w:rPr>
                <w:rFonts w:ascii="Arial" w:hAnsi="Arial" w:cs="Arial"/>
                <w:color w:val="000000"/>
              </w:rPr>
              <w:t>Discuss knowledgeably current business issues with business managers and demonstrate this knowledge and understanding throug</w:t>
            </w:r>
            <w:r>
              <w:rPr>
                <w:rFonts w:ascii="Arial" w:hAnsi="Arial" w:cs="Arial"/>
                <w:color w:val="000000"/>
              </w:rPr>
              <w:t>h an assessed reflective paper</w:t>
            </w:r>
          </w:p>
        </w:tc>
        <w:tc>
          <w:tcPr>
            <w:tcW w:w="2108" w:type="dxa"/>
            <w:shd w:val="clear" w:color="auto" w:fill="FFF2CC" w:themeFill="accent4" w:themeFillTint="33"/>
          </w:tcPr>
          <w:p w14:paraId="6D5A2D58" w14:textId="74331CBF" w:rsidR="00C36F15" w:rsidRPr="00486F85" w:rsidRDefault="00C36F15" w:rsidP="00C36F15">
            <w:pPr>
              <w:rPr>
                <w:rFonts w:ascii="Arial" w:hAnsi="Arial" w:cs="Arial"/>
                <w:color w:val="000000"/>
              </w:rPr>
            </w:pPr>
            <w:r>
              <w:rPr>
                <w:rFonts w:ascii="Arial" w:hAnsi="Arial" w:cs="Arial"/>
              </w:rPr>
              <w:t xml:space="preserve">Evaluate past </w:t>
            </w:r>
            <w:r w:rsidRPr="00D90FD1">
              <w:rPr>
                <w:rFonts w:ascii="Arial" w:hAnsi="Arial" w:cs="Arial"/>
              </w:rPr>
              <w:t>strategic management process</w:t>
            </w:r>
            <w:r>
              <w:rPr>
                <w:rFonts w:ascii="Arial" w:hAnsi="Arial" w:cs="Arial"/>
              </w:rPr>
              <w:t>es</w:t>
            </w:r>
            <w:r w:rsidRPr="00D90FD1">
              <w:rPr>
                <w:rFonts w:ascii="Arial" w:hAnsi="Arial" w:cs="Arial"/>
              </w:rPr>
              <w:t xml:space="preserve"> </w:t>
            </w:r>
            <w:r>
              <w:rPr>
                <w:rFonts w:ascii="Arial" w:hAnsi="Arial" w:cs="Arial"/>
              </w:rPr>
              <w:t>for particular cases, using theoretical and practical perspectives to identify the critical issues for organisations and staff</w:t>
            </w:r>
          </w:p>
        </w:tc>
        <w:tc>
          <w:tcPr>
            <w:tcW w:w="2108" w:type="dxa"/>
            <w:shd w:val="clear" w:color="auto" w:fill="FFF2CC" w:themeFill="accent4" w:themeFillTint="33"/>
          </w:tcPr>
          <w:p w14:paraId="1250F787" w14:textId="147713C1" w:rsidR="00C36F15" w:rsidRPr="00486F85" w:rsidRDefault="00C36F15" w:rsidP="00C36F15">
            <w:pPr>
              <w:rPr>
                <w:rFonts w:ascii="Arial" w:hAnsi="Arial" w:cs="Arial"/>
                <w:color w:val="000000"/>
              </w:rPr>
            </w:pPr>
            <w:r w:rsidRPr="006120BC">
              <w:rPr>
                <w:rFonts w:ascii="Arial" w:hAnsi="Arial" w:cs="Arial"/>
              </w:rPr>
              <w:t xml:space="preserve">Using theoretical principles, tools and concepts establish how relationships in the supply chain can be managed </w:t>
            </w:r>
          </w:p>
        </w:tc>
        <w:tc>
          <w:tcPr>
            <w:tcW w:w="2102" w:type="dxa"/>
            <w:shd w:val="clear" w:color="auto" w:fill="FFF2CC" w:themeFill="accent4" w:themeFillTint="33"/>
          </w:tcPr>
          <w:p w14:paraId="4734BEE0" w14:textId="77777777" w:rsidR="00C36F15" w:rsidRPr="00486F85" w:rsidRDefault="00C36F15" w:rsidP="00C36F15">
            <w:pPr>
              <w:rPr>
                <w:rFonts w:ascii="Arial" w:hAnsi="Arial" w:cs="Arial"/>
                <w:color w:val="000000"/>
              </w:rPr>
            </w:pPr>
            <w:r w:rsidRPr="00486F85">
              <w:rPr>
                <w:rFonts w:ascii="Arial" w:hAnsi="Arial" w:cs="Arial"/>
                <w:color w:val="000000"/>
              </w:rPr>
              <w:t>n/a</w:t>
            </w:r>
          </w:p>
        </w:tc>
        <w:tc>
          <w:tcPr>
            <w:tcW w:w="2102" w:type="dxa"/>
            <w:shd w:val="clear" w:color="auto" w:fill="FFF2CC" w:themeFill="accent4" w:themeFillTint="33"/>
          </w:tcPr>
          <w:p w14:paraId="0A50E868" w14:textId="5DC558E4" w:rsidR="00C36F15" w:rsidRPr="00486F85" w:rsidRDefault="00C36F15" w:rsidP="00C36F15">
            <w:pPr>
              <w:rPr>
                <w:rFonts w:ascii="Arial" w:hAnsi="Arial" w:cs="Arial"/>
                <w:color w:val="000000"/>
              </w:rPr>
            </w:pPr>
            <w:r w:rsidRPr="006120BC">
              <w:rPr>
                <w:rFonts w:ascii="Arial" w:hAnsi="Arial" w:cs="Arial"/>
                <w:color w:val="000000"/>
              </w:rPr>
              <w:t xml:space="preserve">Develop a credible and informed business plan. </w:t>
            </w:r>
          </w:p>
        </w:tc>
        <w:tc>
          <w:tcPr>
            <w:tcW w:w="2099" w:type="dxa"/>
            <w:shd w:val="clear" w:color="auto" w:fill="FFF2CC" w:themeFill="accent4" w:themeFillTint="33"/>
          </w:tcPr>
          <w:p w14:paraId="79CBE01F" w14:textId="15990708" w:rsidR="00C36F15" w:rsidRPr="00486F85" w:rsidRDefault="00C36F15" w:rsidP="00C36F15">
            <w:pPr>
              <w:rPr>
                <w:rFonts w:ascii="Arial" w:hAnsi="Arial" w:cs="Arial"/>
                <w:color w:val="000000"/>
              </w:rPr>
            </w:pPr>
            <w:r w:rsidRPr="00486F85">
              <w:rPr>
                <w:rFonts w:ascii="Arial" w:hAnsi="Arial" w:cs="Arial"/>
                <w:color w:val="000000"/>
              </w:rPr>
              <w:t>Evaluate the range of tools and techniques available to aid efficient and effective Supply chain managerial operations.</w:t>
            </w:r>
          </w:p>
        </w:tc>
      </w:tr>
      <w:tr w:rsidR="00C36F15" w:rsidRPr="00423AB1" w14:paraId="3F90B42B" w14:textId="38E8BBA3" w:rsidTr="00486F85">
        <w:trPr>
          <w:trHeight w:val="340"/>
        </w:trPr>
        <w:tc>
          <w:tcPr>
            <w:tcW w:w="2513" w:type="dxa"/>
          </w:tcPr>
          <w:p w14:paraId="6C2FDC03" w14:textId="77777777" w:rsidR="00C36F15" w:rsidRPr="00B4727E" w:rsidRDefault="00C36F15" w:rsidP="00C36F15">
            <w:pPr>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2108" w:type="dxa"/>
            <w:vAlign w:val="center"/>
          </w:tcPr>
          <w:p w14:paraId="4789515E" w14:textId="35262818" w:rsidR="00C36F15" w:rsidRPr="00B4727E" w:rsidRDefault="00C36F15" w:rsidP="00C36F15">
            <w:pPr>
              <w:rPr>
                <w:rFonts w:ascii="Arial" w:hAnsi="Arial" w:cs="Arial"/>
                <w:sz w:val="18"/>
                <w:szCs w:val="18"/>
              </w:rPr>
            </w:pPr>
            <w:r w:rsidRPr="006120BC">
              <w:rPr>
                <w:rFonts w:ascii="Arial" w:hAnsi="Arial" w:cs="Arial"/>
                <w:sz w:val="18"/>
                <w:szCs w:val="18"/>
              </w:rPr>
              <w:t>1</w:t>
            </w: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FE"/>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FE"/>
            </w:r>
          </w:p>
        </w:tc>
        <w:tc>
          <w:tcPr>
            <w:tcW w:w="2108" w:type="dxa"/>
            <w:vAlign w:val="center"/>
          </w:tcPr>
          <w:p w14:paraId="5889710F" w14:textId="00CC0713" w:rsidR="00C36F15" w:rsidRPr="00B4727E" w:rsidRDefault="00C36F15" w:rsidP="00C36F15">
            <w:pPr>
              <w:rPr>
                <w:rFonts w:ascii="Arial" w:hAnsi="Arial" w:cs="Arial"/>
                <w:sz w:val="18"/>
                <w:szCs w:val="18"/>
              </w:rPr>
            </w:pPr>
            <w:r w:rsidRPr="006120BC">
              <w:rPr>
                <w:rFonts w:ascii="Arial" w:hAnsi="Arial" w:cs="Arial"/>
                <w:sz w:val="18"/>
                <w:szCs w:val="18"/>
              </w:rPr>
              <w:t>1</w:t>
            </w: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FE"/>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FE"/>
            </w:r>
          </w:p>
        </w:tc>
        <w:tc>
          <w:tcPr>
            <w:tcW w:w="2108" w:type="dxa"/>
            <w:vAlign w:val="center"/>
          </w:tcPr>
          <w:p w14:paraId="03185D7F" w14:textId="4FE24F32" w:rsidR="00C36F15" w:rsidRPr="00B4727E" w:rsidRDefault="00C36F15" w:rsidP="00C36F15">
            <w:pPr>
              <w:rPr>
                <w:rFonts w:ascii="Arial" w:hAnsi="Arial" w:cs="Arial"/>
                <w:sz w:val="18"/>
                <w:szCs w:val="18"/>
              </w:rPr>
            </w:pPr>
            <w:r w:rsidRPr="006120BC">
              <w:rPr>
                <w:rFonts w:ascii="Arial" w:hAnsi="Arial" w:cs="Arial"/>
                <w:sz w:val="18"/>
                <w:szCs w:val="18"/>
              </w:rPr>
              <w:t>1</w:t>
            </w: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6F"/>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6F"/>
            </w:r>
          </w:p>
        </w:tc>
        <w:tc>
          <w:tcPr>
            <w:tcW w:w="2102" w:type="dxa"/>
            <w:vAlign w:val="center"/>
          </w:tcPr>
          <w:p w14:paraId="58C79518" w14:textId="77777777" w:rsidR="00C36F15" w:rsidRPr="00B4727E" w:rsidRDefault="00C36F15" w:rsidP="00C36F15">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2102" w:type="dxa"/>
            <w:vAlign w:val="center"/>
          </w:tcPr>
          <w:p w14:paraId="14911C2F" w14:textId="7091B438" w:rsidR="00C36F15" w:rsidRPr="00B4727E" w:rsidRDefault="00C36F15" w:rsidP="00C36F15">
            <w:pPr>
              <w:rPr>
                <w:rFonts w:ascii="Arial" w:hAnsi="Arial" w:cs="Arial"/>
                <w:sz w:val="18"/>
                <w:szCs w:val="18"/>
              </w:rPr>
            </w:pPr>
            <w:r w:rsidRPr="006120BC">
              <w:rPr>
                <w:rFonts w:ascii="Arial" w:hAnsi="Arial" w:cs="Arial"/>
                <w:sz w:val="18"/>
                <w:szCs w:val="18"/>
              </w:rPr>
              <w:t>1</w:t>
            </w:r>
            <w:r w:rsidRPr="006120BC">
              <w:rPr>
                <w:rFonts w:ascii="Arial" w:hAnsi="Arial" w:cs="Arial"/>
                <w:sz w:val="18"/>
                <w:szCs w:val="18"/>
              </w:rPr>
              <w:sym w:font="Wingdings" w:char="F0FE"/>
            </w:r>
            <w:r w:rsidRPr="006120BC">
              <w:rPr>
                <w:rFonts w:ascii="Arial" w:hAnsi="Arial" w:cs="Arial"/>
                <w:sz w:val="18"/>
                <w:szCs w:val="18"/>
              </w:rPr>
              <w:t xml:space="preserve">  2</w:t>
            </w:r>
            <w:r w:rsidRPr="006120BC">
              <w:rPr>
                <w:rFonts w:ascii="Arial" w:hAnsi="Arial" w:cs="Arial"/>
                <w:sz w:val="18"/>
                <w:szCs w:val="18"/>
              </w:rPr>
              <w:sym w:font="Wingdings" w:char="F0FE"/>
            </w:r>
            <w:r w:rsidRPr="006120BC">
              <w:rPr>
                <w:rFonts w:ascii="Arial" w:hAnsi="Arial" w:cs="Arial"/>
                <w:sz w:val="18"/>
                <w:szCs w:val="18"/>
              </w:rPr>
              <w:t xml:space="preserve">  3</w:t>
            </w:r>
            <w:r w:rsidRPr="006120BC">
              <w:rPr>
                <w:rFonts w:ascii="Arial" w:hAnsi="Arial" w:cs="Arial"/>
                <w:sz w:val="18"/>
                <w:szCs w:val="18"/>
              </w:rPr>
              <w:sym w:font="Wingdings" w:char="F06F"/>
            </w:r>
            <w:r w:rsidRPr="006120BC">
              <w:rPr>
                <w:rFonts w:ascii="Arial" w:hAnsi="Arial" w:cs="Arial"/>
                <w:sz w:val="18"/>
                <w:szCs w:val="18"/>
              </w:rPr>
              <w:t xml:space="preserve">  4</w:t>
            </w:r>
            <w:r w:rsidRPr="006120BC">
              <w:rPr>
                <w:rFonts w:ascii="Arial" w:hAnsi="Arial" w:cs="Arial"/>
                <w:sz w:val="18"/>
                <w:szCs w:val="18"/>
              </w:rPr>
              <w:sym w:font="Wingdings" w:char="F0FE"/>
            </w:r>
            <w:r w:rsidRPr="006120BC">
              <w:rPr>
                <w:rFonts w:ascii="Arial" w:hAnsi="Arial" w:cs="Arial"/>
                <w:sz w:val="18"/>
                <w:szCs w:val="18"/>
              </w:rPr>
              <w:t xml:space="preserve">  5</w:t>
            </w:r>
            <w:r w:rsidRPr="006120BC">
              <w:rPr>
                <w:rFonts w:ascii="Arial" w:hAnsi="Arial" w:cs="Arial"/>
                <w:sz w:val="18"/>
                <w:szCs w:val="18"/>
              </w:rPr>
              <w:sym w:font="Wingdings" w:char="F0FE"/>
            </w:r>
          </w:p>
        </w:tc>
        <w:tc>
          <w:tcPr>
            <w:tcW w:w="2099" w:type="dxa"/>
            <w:vAlign w:val="center"/>
          </w:tcPr>
          <w:p w14:paraId="51DD95FB" w14:textId="472C80D7" w:rsidR="00C36F15" w:rsidRDefault="00C36F15" w:rsidP="00C36F15">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r>
      <w:tr w:rsidR="00C36F15" w:rsidRPr="00423AB1" w14:paraId="3AD70C0A" w14:textId="042A3D11" w:rsidTr="00486F85">
        <w:trPr>
          <w:trHeight w:val="340"/>
        </w:trPr>
        <w:tc>
          <w:tcPr>
            <w:tcW w:w="2513" w:type="dxa"/>
          </w:tcPr>
          <w:p w14:paraId="2D5CB3A8" w14:textId="77777777" w:rsidR="00C36F15" w:rsidRPr="00B4727E" w:rsidRDefault="00C36F15" w:rsidP="00C36F15">
            <w:pPr>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2108" w:type="dxa"/>
          </w:tcPr>
          <w:p w14:paraId="6C80B9AF" w14:textId="1D126DD1" w:rsidR="00C36F15" w:rsidRPr="00B4727E" w:rsidRDefault="00C36F15" w:rsidP="00C36F15">
            <w:pPr>
              <w:rPr>
                <w:rFonts w:ascii="Arial" w:hAnsi="Arial" w:cs="Arial"/>
                <w:sz w:val="18"/>
                <w:szCs w:val="18"/>
              </w:rPr>
            </w:pPr>
            <w:r w:rsidRPr="006120BC">
              <w:rPr>
                <w:rFonts w:ascii="Arial" w:hAnsi="Arial" w:cs="Arial"/>
                <w:sz w:val="18"/>
                <w:szCs w:val="18"/>
              </w:rPr>
              <w:t>N/A</w:t>
            </w:r>
          </w:p>
        </w:tc>
        <w:tc>
          <w:tcPr>
            <w:tcW w:w="2108" w:type="dxa"/>
          </w:tcPr>
          <w:p w14:paraId="79390FB2" w14:textId="38E895C8" w:rsidR="00C36F15" w:rsidRPr="00B4727E" w:rsidRDefault="00C36F15" w:rsidP="00C36F15">
            <w:pPr>
              <w:rPr>
                <w:rFonts w:ascii="Arial" w:hAnsi="Arial" w:cs="Arial"/>
                <w:sz w:val="18"/>
                <w:szCs w:val="18"/>
              </w:rPr>
            </w:pPr>
            <w:r w:rsidRPr="006120BC">
              <w:rPr>
                <w:rFonts w:ascii="Arial" w:hAnsi="Arial" w:cs="Arial"/>
                <w:sz w:val="18"/>
                <w:szCs w:val="18"/>
              </w:rPr>
              <w:t>N/A</w:t>
            </w:r>
          </w:p>
        </w:tc>
        <w:tc>
          <w:tcPr>
            <w:tcW w:w="2108" w:type="dxa"/>
          </w:tcPr>
          <w:p w14:paraId="58650C4C" w14:textId="37EDCFB9" w:rsidR="00C36F15" w:rsidRPr="00B4727E" w:rsidRDefault="00C36F15" w:rsidP="00C36F15">
            <w:pPr>
              <w:rPr>
                <w:rFonts w:ascii="Arial" w:hAnsi="Arial" w:cs="Arial"/>
                <w:sz w:val="18"/>
                <w:szCs w:val="18"/>
              </w:rPr>
            </w:pPr>
            <w:r>
              <w:rPr>
                <w:rFonts w:ascii="Arial" w:hAnsi="Arial" w:cs="Arial"/>
                <w:sz w:val="18"/>
                <w:szCs w:val="18"/>
              </w:rPr>
              <w:t>Yes</w:t>
            </w:r>
          </w:p>
        </w:tc>
        <w:tc>
          <w:tcPr>
            <w:tcW w:w="2102" w:type="dxa"/>
          </w:tcPr>
          <w:p w14:paraId="37959866" w14:textId="1FB087CE" w:rsidR="00C36F15" w:rsidRPr="00B4727E" w:rsidRDefault="00C36F15" w:rsidP="00C36F15">
            <w:pPr>
              <w:spacing w:line="276" w:lineRule="auto"/>
              <w:rPr>
                <w:rFonts w:ascii="Arial" w:hAnsi="Arial" w:cs="Arial"/>
                <w:sz w:val="18"/>
                <w:szCs w:val="18"/>
              </w:rPr>
            </w:pPr>
            <w:r w:rsidRPr="001E4D69">
              <w:rPr>
                <w:rFonts w:ascii="Arial" w:hAnsi="Arial" w:cs="Arial"/>
                <w:sz w:val="18"/>
                <w:szCs w:val="18"/>
              </w:rPr>
              <w:t>N/A</w:t>
            </w:r>
          </w:p>
        </w:tc>
        <w:tc>
          <w:tcPr>
            <w:tcW w:w="2102" w:type="dxa"/>
          </w:tcPr>
          <w:p w14:paraId="0EA94C08" w14:textId="5F42F205" w:rsidR="00C36F15" w:rsidRPr="00B4727E" w:rsidRDefault="00C36F15" w:rsidP="00C36F15">
            <w:pPr>
              <w:rPr>
                <w:rFonts w:ascii="Arial" w:hAnsi="Arial" w:cs="Arial"/>
                <w:sz w:val="18"/>
                <w:szCs w:val="18"/>
              </w:rPr>
            </w:pPr>
            <w:r w:rsidRPr="006120BC">
              <w:rPr>
                <w:rFonts w:ascii="Arial" w:hAnsi="Arial" w:cs="Arial"/>
                <w:sz w:val="18"/>
                <w:szCs w:val="18"/>
              </w:rPr>
              <w:t>N/A</w:t>
            </w:r>
          </w:p>
        </w:tc>
        <w:tc>
          <w:tcPr>
            <w:tcW w:w="2099" w:type="dxa"/>
          </w:tcPr>
          <w:p w14:paraId="038F09C7" w14:textId="79C3FD2A" w:rsidR="00C36F15" w:rsidRPr="00A27500" w:rsidRDefault="00C36F15" w:rsidP="00C36F15">
            <w:pPr>
              <w:rPr>
                <w:rFonts w:ascii="Arial" w:hAnsi="Arial" w:cs="Arial"/>
                <w:sz w:val="18"/>
                <w:szCs w:val="18"/>
              </w:rPr>
            </w:pPr>
            <w:r w:rsidRPr="001E4D69">
              <w:rPr>
                <w:rFonts w:ascii="Arial" w:hAnsi="Arial" w:cs="Arial"/>
                <w:sz w:val="18"/>
                <w:szCs w:val="18"/>
              </w:rPr>
              <w:t>N/A</w:t>
            </w:r>
          </w:p>
        </w:tc>
      </w:tr>
    </w:tbl>
    <w:p w14:paraId="059A8DEC" w14:textId="77777777" w:rsidR="00486F85" w:rsidRDefault="00486F85">
      <w:r>
        <w:br w:type="page"/>
      </w:r>
    </w:p>
    <w:tbl>
      <w:tblPr>
        <w:tblStyle w:val="TableGrid"/>
        <w:tblW w:w="15304" w:type="dxa"/>
        <w:tblLook w:val="04A0" w:firstRow="1" w:lastRow="0" w:firstColumn="1" w:lastColumn="0" w:noHBand="0" w:noVBand="1"/>
      </w:tblPr>
      <w:tblGrid>
        <w:gridCol w:w="3539"/>
        <w:gridCol w:w="3544"/>
        <w:gridCol w:w="2551"/>
        <w:gridCol w:w="1418"/>
        <w:gridCol w:w="709"/>
        <w:gridCol w:w="3543"/>
      </w:tblGrid>
      <w:tr w:rsidR="00203893" w:rsidRPr="00486F85" w14:paraId="3A887A4C" w14:textId="77777777" w:rsidTr="002510BD">
        <w:tc>
          <w:tcPr>
            <w:tcW w:w="15304" w:type="dxa"/>
            <w:gridSpan w:val="6"/>
          </w:tcPr>
          <w:p w14:paraId="38E4BF37" w14:textId="47B1A883" w:rsidR="00203893" w:rsidRPr="00486F85" w:rsidRDefault="00A24860" w:rsidP="002510BD">
            <w:pPr>
              <w:rPr>
                <w:rFonts w:ascii="Arial" w:hAnsi="Arial" w:cs="Arial"/>
                <w:b/>
              </w:rPr>
            </w:pPr>
            <w:r w:rsidRPr="00486F85">
              <w:lastRenderedPageBreak/>
              <w:br w:type="page"/>
            </w:r>
            <w:r w:rsidR="002510BD" w:rsidRPr="00486F85">
              <w:rPr>
                <w:rFonts w:ascii="Arial" w:hAnsi="Arial" w:cs="Arial"/>
                <w:b/>
              </w:rPr>
              <w:t>L</w:t>
            </w:r>
            <w:r w:rsidR="00203893" w:rsidRPr="00486F85">
              <w:rPr>
                <w:rFonts w:ascii="Arial" w:hAnsi="Arial" w:cs="Arial"/>
                <w:b/>
              </w:rPr>
              <w:t>evel 5 Programme</w:t>
            </w:r>
          </w:p>
        </w:tc>
      </w:tr>
      <w:tr w:rsidR="00203893" w:rsidRPr="00486F85" w14:paraId="19D80D14" w14:textId="77777777" w:rsidTr="002510BD">
        <w:tc>
          <w:tcPr>
            <w:tcW w:w="3539" w:type="dxa"/>
          </w:tcPr>
          <w:p w14:paraId="20C87CDE" w14:textId="77777777" w:rsidR="00203893" w:rsidRPr="00486F85" w:rsidRDefault="00203893" w:rsidP="006C3BB3">
            <w:pPr>
              <w:rPr>
                <w:rFonts w:ascii="Arial" w:hAnsi="Arial" w:cs="Arial"/>
              </w:rPr>
            </w:pPr>
            <w:r w:rsidRPr="00486F85">
              <w:rPr>
                <w:rFonts w:ascii="Arial" w:hAnsi="Arial" w:cs="Arial"/>
              </w:rPr>
              <w:t>Entry Requirements and pre-requisites, co-requisites &amp; exclusions</w:t>
            </w:r>
          </w:p>
        </w:tc>
        <w:tc>
          <w:tcPr>
            <w:tcW w:w="3544" w:type="dxa"/>
          </w:tcPr>
          <w:p w14:paraId="466B2086" w14:textId="77777777" w:rsidR="00203893" w:rsidRPr="00486F85" w:rsidRDefault="00203893" w:rsidP="006C3BB3">
            <w:pPr>
              <w:rPr>
                <w:rFonts w:ascii="Arial" w:hAnsi="Arial" w:cs="Arial"/>
              </w:rPr>
            </w:pPr>
            <w:r w:rsidRPr="00486F85">
              <w:rPr>
                <w:rFonts w:ascii="Arial" w:hAnsi="Arial" w:cs="Arial"/>
              </w:rPr>
              <w:t>Accreditation of Prior Experience or Learning (APEL)</w:t>
            </w:r>
          </w:p>
        </w:tc>
        <w:tc>
          <w:tcPr>
            <w:tcW w:w="4678" w:type="dxa"/>
            <w:gridSpan w:val="3"/>
          </w:tcPr>
          <w:p w14:paraId="16CB8049" w14:textId="77777777" w:rsidR="00203893" w:rsidRPr="00486F85" w:rsidRDefault="00203893" w:rsidP="006C3BB3">
            <w:pPr>
              <w:rPr>
                <w:rFonts w:ascii="Arial" w:hAnsi="Arial" w:cs="Arial"/>
              </w:rPr>
            </w:pPr>
            <w:r w:rsidRPr="00486F85">
              <w:rPr>
                <w:rFonts w:ascii="Arial" w:hAnsi="Arial" w:cs="Arial"/>
              </w:rPr>
              <w:t xml:space="preserve">Study Time Breakdown </w:t>
            </w:r>
          </w:p>
        </w:tc>
        <w:tc>
          <w:tcPr>
            <w:tcW w:w="3543" w:type="dxa"/>
          </w:tcPr>
          <w:p w14:paraId="18052E90" w14:textId="77777777" w:rsidR="00203893" w:rsidRPr="00486F85" w:rsidRDefault="00203893" w:rsidP="006C3BB3">
            <w:pPr>
              <w:rPr>
                <w:rFonts w:ascii="Arial" w:hAnsi="Arial" w:cs="Arial"/>
              </w:rPr>
            </w:pPr>
            <w:r w:rsidRPr="00486F85">
              <w:rPr>
                <w:rFonts w:ascii="Arial" w:hAnsi="Arial" w:cs="Arial"/>
              </w:rPr>
              <w:t>Exit award(s)</w:t>
            </w:r>
          </w:p>
        </w:tc>
      </w:tr>
      <w:tr w:rsidR="00203893" w:rsidRPr="00486F85" w14:paraId="5E32C1B2" w14:textId="77777777" w:rsidTr="002510BD">
        <w:trPr>
          <w:trHeight w:val="61"/>
        </w:trPr>
        <w:tc>
          <w:tcPr>
            <w:tcW w:w="3539" w:type="dxa"/>
            <w:vMerge w:val="restart"/>
          </w:tcPr>
          <w:p w14:paraId="17DCA3EA" w14:textId="77777777" w:rsidR="00C36F15" w:rsidRPr="002F4C8B" w:rsidRDefault="00C36F15" w:rsidP="00C36F15">
            <w:pPr>
              <w:spacing w:line="276" w:lineRule="auto"/>
              <w:rPr>
                <w:rFonts w:ascii="Arial" w:hAnsi="Arial" w:cs="Arial"/>
              </w:rPr>
            </w:pPr>
            <w:r w:rsidRPr="002F4C8B">
              <w:rPr>
                <w:rFonts w:ascii="Arial" w:hAnsi="Arial" w:cs="Arial"/>
              </w:rPr>
              <w:t>120 credits or equivalent at level 4 with evidence of alignment to level 4 learning outcomes</w:t>
            </w:r>
          </w:p>
          <w:p w14:paraId="429B542C" w14:textId="77777777" w:rsidR="00203893" w:rsidRPr="00486F85" w:rsidRDefault="00203893" w:rsidP="006C3BB3">
            <w:pPr>
              <w:spacing w:line="276" w:lineRule="auto"/>
              <w:rPr>
                <w:rFonts w:ascii="Arial" w:hAnsi="Arial" w:cs="Arial"/>
              </w:rPr>
            </w:pPr>
          </w:p>
          <w:p w14:paraId="5BF8E9E9" w14:textId="77777777" w:rsidR="00203893" w:rsidRPr="00486F85" w:rsidRDefault="00203893" w:rsidP="006C3BB3">
            <w:pPr>
              <w:spacing w:line="276" w:lineRule="auto"/>
              <w:rPr>
                <w:rFonts w:ascii="Arial" w:hAnsi="Arial" w:cs="Arial"/>
              </w:rPr>
            </w:pPr>
          </w:p>
        </w:tc>
        <w:tc>
          <w:tcPr>
            <w:tcW w:w="3544" w:type="dxa"/>
            <w:vMerge w:val="restart"/>
          </w:tcPr>
          <w:p w14:paraId="773265E2" w14:textId="77777777" w:rsidR="00203893" w:rsidRPr="00486F85" w:rsidRDefault="00203893" w:rsidP="006C3BB3">
            <w:pPr>
              <w:spacing w:line="276" w:lineRule="auto"/>
              <w:rPr>
                <w:rFonts w:ascii="Arial" w:hAnsi="Arial" w:cs="Arial"/>
              </w:rPr>
            </w:pPr>
            <w:r w:rsidRPr="00486F85">
              <w:rPr>
                <w:rFonts w:ascii="Arial" w:hAnsi="Arial" w:cs="Arial"/>
              </w:rPr>
              <w:t>In line with university, faculty and programme guidelines</w:t>
            </w:r>
          </w:p>
        </w:tc>
        <w:tc>
          <w:tcPr>
            <w:tcW w:w="3969" w:type="dxa"/>
            <w:gridSpan w:val="2"/>
          </w:tcPr>
          <w:p w14:paraId="637B91ED" w14:textId="77777777" w:rsidR="00203893" w:rsidRPr="00486F85" w:rsidRDefault="00203893" w:rsidP="006C3BB3">
            <w:pPr>
              <w:rPr>
                <w:rFonts w:ascii="Arial" w:hAnsi="Arial" w:cs="Arial"/>
                <w:b/>
              </w:rPr>
            </w:pPr>
            <w:r w:rsidRPr="00486F85">
              <w:rPr>
                <w:rFonts w:ascii="Arial" w:hAnsi="Arial" w:cs="Arial"/>
                <w:b/>
              </w:rPr>
              <w:t xml:space="preserve">Scheduled </w:t>
            </w:r>
            <w:r w:rsidRPr="00486F85">
              <w:rPr>
                <w:rFonts w:ascii="Arial" w:hAnsi="Arial" w:cs="Arial"/>
              </w:rPr>
              <w:t>learning and teaching activities</w:t>
            </w:r>
          </w:p>
          <w:p w14:paraId="169A10A2" w14:textId="77777777" w:rsidR="00203893" w:rsidRPr="00486F85" w:rsidRDefault="00203893" w:rsidP="006C3BB3">
            <w:pPr>
              <w:rPr>
                <w:rFonts w:ascii="Arial" w:hAnsi="Arial" w:cs="Arial"/>
              </w:rPr>
            </w:pPr>
            <w:r w:rsidRPr="00486F85">
              <w:rPr>
                <w:rFonts w:ascii="Arial" w:hAnsi="Arial" w:cs="Arial"/>
              </w:rPr>
              <w:t>(including time constrained blended or directed tasks, pre-sessional and post-sessional tasks)</w:t>
            </w:r>
          </w:p>
        </w:tc>
        <w:tc>
          <w:tcPr>
            <w:tcW w:w="709" w:type="dxa"/>
            <w:vAlign w:val="center"/>
          </w:tcPr>
          <w:p w14:paraId="2F7CE108" w14:textId="77777777" w:rsidR="00203893" w:rsidRPr="00486F85" w:rsidRDefault="00203893" w:rsidP="006C3BB3">
            <w:pPr>
              <w:jc w:val="center"/>
              <w:rPr>
                <w:rFonts w:ascii="Arial" w:hAnsi="Arial" w:cs="Arial"/>
              </w:rPr>
            </w:pPr>
            <w:r w:rsidRPr="00486F85">
              <w:rPr>
                <w:rFonts w:ascii="Arial" w:hAnsi="Arial" w:cs="Arial"/>
              </w:rPr>
              <w:t>30%</w:t>
            </w:r>
          </w:p>
        </w:tc>
        <w:tc>
          <w:tcPr>
            <w:tcW w:w="3543" w:type="dxa"/>
            <w:vMerge w:val="restart"/>
          </w:tcPr>
          <w:p w14:paraId="640430DB" w14:textId="77777777" w:rsidR="00C36F15" w:rsidRDefault="00C36F15" w:rsidP="00C36F15">
            <w:pPr>
              <w:rPr>
                <w:rFonts w:ascii="Arial" w:hAnsi="Arial" w:cs="Arial"/>
              </w:rPr>
            </w:pPr>
            <w:r w:rsidRPr="007005E3">
              <w:rPr>
                <w:rFonts w:ascii="Arial" w:hAnsi="Arial" w:cs="Arial"/>
              </w:rPr>
              <w:t>Diploma in Higher Education</w:t>
            </w:r>
          </w:p>
          <w:p w14:paraId="6BAEB3D1" w14:textId="77777777" w:rsidR="00203893" w:rsidRDefault="00C36F15" w:rsidP="00C36F15">
            <w:pPr>
              <w:spacing w:line="276" w:lineRule="auto"/>
              <w:rPr>
                <w:rFonts w:ascii="Arial" w:hAnsi="Arial" w:cs="Arial"/>
              </w:rPr>
            </w:pPr>
            <w:r>
              <w:rPr>
                <w:rFonts w:ascii="Arial" w:hAnsi="Arial" w:cs="Arial"/>
              </w:rPr>
              <w:t>in the following award:</w:t>
            </w:r>
          </w:p>
          <w:p w14:paraId="1EC37A1A" w14:textId="77777777" w:rsidR="00C36F15" w:rsidRDefault="00C36F15" w:rsidP="00C36F15">
            <w:pPr>
              <w:spacing w:line="276" w:lineRule="auto"/>
              <w:rPr>
                <w:rFonts w:ascii="Arial" w:hAnsi="Arial" w:cs="Arial"/>
              </w:rPr>
            </w:pPr>
          </w:p>
          <w:p w14:paraId="64D1C300" w14:textId="0C919CA5" w:rsidR="00C36F15" w:rsidRPr="00C36F15" w:rsidRDefault="00C36F15" w:rsidP="00C36F15">
            <w:pPr>
              <w:pStyle w:val="ListParagraph"/>
              <w:numPr>
                <w:ilvl w:val="0"/>
                <w:numId w:val="23"/>
              </w:numPr>
              <w:spacing w:line="276" w:lineRule="auto"/>
              <w:rPr>
                <w:rFonts w:ascii="Arial" w:hAnsi="Arial" w:cs="Arial"/>
              </w:rPr>
            </w:pPr>
            <w:r w:rsidRPr="00C36F15">
              <w:rPr>
                <w:rFonts w:ascii="Arial" w:hAnsi="Arial" w:cs="Arial"/>
              </w:rPr>
              <w:t xml:space="preserve">BA International Business </w:t>
            </w:r>
          </w:p>
        </w:tc>
      </w:tr>
      <w:tr w:rsidR="00203893" w:rsidRPr="00486F85" w14:paraId="6F64F6FF" w14:textId="77777777" w:rsidTr="002510BD">
        <w:trPr>
          <w:trHeight w:val="61"/>
        </w:trPr>
        <w:tc>
          <w:tcPr>
            <w:tcW w:w="3539" w:type="dxa"/>
            <w:vMerge/>
          </w:tcPr>
          <w:p w14:paraId="5C3DBCAD" w14:textId="283545CC" w:rsidR="00203893" w:rsidRPr="00486F85" w:rsidRDefault="00203893" w:rsidP="006C3BB3">
            <w:pPr>
              <w:rPr>
                <w:rFonts w:ascii="Arial" w:hAnsi="Arial" w:cs="Arial"/>
              </w:rPr>
            </w:pPr>
          </w:p>
        </w:tc>
        <w:tc>
          <w:tcPr>
            <w:tcW w:w="3544" w:type="dxa"/>
            <w:vMerge/>
          </w:tcPr>
          <w:p w14:paraId="477C3215" w14:textId="77777777" w:rsidR="00203893" w:rsidRPr="00486F85" w:rsidRDefault="00203893" w:rsidP="006C3BB3">
            <w:pPr>
              <w:rPr>
                <w:rFonts w:ascii="Arial" w:hAnsi="Arial" w:cs="Arial"/>
              </w:rPr>
            </w:pPr>
          </w:p>
        </w:tc>
        <w:tc>
          <w:tcPr>
            <w:tcW w:w="3969" w:type="dxa"/>
            <w:gridSpan w:val="2"/>
          </w:tcPr>
          <w:p w14:paraId="029A256D" w14:textId="77777777" w:rsidR="00203893" w:rsidRPr="00486F85" w:rsidRDefault="00203893" w:rsidP="006C3BB3">
            <w:pPr>
              <w:rPr>
                <w:rFonts w:ascii="Arial" w:hAnsi="Arial" w:cs="Arial"/>
              </w:rPr>
            </w:pPr>
            <w:r w:rsidRPr="00486F85">
              <w:rPr>
                <w:rFonts w:ascii="Arial" w:hAnsi="Arial" w:cs="Arial"/>
                <w:b/>
              </w:rPr>
              <w:t>Guided Independent</w:t>
            </w:r>
            <w:r w:rsidRPr="00486F85">
              <w:rPr>
                <w:rFonts w:ascii="Arial" w:hAnsi="Arial" w:cs="Arial"/>
              </w:rPr>
              <w:t xml:space="preserve"> learning (including non-time constrained blended tasks &amp; reading and assessment preparation)</w:t>
            </w:r>
          </w:p>
        </w:tc>
        <w:tc>
          <w:tcPr>
            <w:tcW w:w="709" w:type="dxa"/>
            <w:vAlign w:val="center"/>
          </w:tcPr>
          <w:p w14:paraId="6E9A793F" w14:textId="77777777" w:rsidR="00203893" w:rsidRPr="00486F85" w:rsidRDefault="00203893" w:rsidP="006C3BB3">
            <w:pPr>
              <w:jc w:val="center"/>
              <w:rPr>
                <w:rFonts w:ascii="Arial" w:hAnsi="Arial" w:cs="Arial"/>
              </w:rPr>
            </w:pPr>
            <w:r w:rsidRPr="00486F85">
              <w:rPr>
                <w:rFonts w:ascii="Arial" w:hAnsi="Arial" w:cs="Arial"/>
              </w:rPr>
              <w:t>70%</w:t>
            </w:r>
          </w:p>
        </w:tc>
        <w:tc>
          <w:tcPr>
            <w:tcW w:w="3543" w:type="dxa"/>
            <w:vMerge/>
          </w:tcPr>
          <w:p w14:paraId="372A5E00" w14:textId="77777777" w:rsidR="00203893" w:rsidRPr="00486F85" w:rsidRDefault="00203893" w:rsidP="006C3BB3">
            <w:pPr>
              <w:rPr>
                <w:rFonts w:ascii="Arial" w:hAnsi="Arial" w:cs="Arial"/>
              </w:rPr>
            </w:pPr>
          </w:p>
        </w:tc>
      </w:tr>
      <w:tr w:rsidR="00203893" w:rsidRPr="00486F85" w14:paraId="6972CE1D" w14:textId="77777777" w:rsidTr="002510BD">
        <w:trPr>
          <w:trHeight w:val="61"/>
        </w:trPr>
        <w:tc>
          <w:tcPr>
            <w:tcW w:w="3539" w:type="dxa"/>
            <w:vMerge/>
          </w:tcPr>
          <w:p w14:paraId="0F647C0B" w14:textId="77777777" w:rsidR="00203893" w:rsidRPr="00486F85" w:rsidRDefault="00203893" w:rsidP="006C3BB3">
            <w:pPr>
              <w:rPr>
                <w:rFonts w:ascii="Arial" w:hAnsi="Arial" w:cs="Arial"/>
              </w:rPr>
            </w:pPr>
          </w:p>
        </w:tc>
        <w:tc>
          <w:tcPr>
            <w:tcW w:w="3544" w:type="dxa"/>
            <w:vMerge/>
          </w:tcPr>
          <w:p w14:paraId="1CF75896" w14:textId="77777777" w:rsidR="00203893" w:rsidRPr="00486F85" w:rsidRDefault="00203893" w:rsidP="006C3BB3">
            <w:pPr>
              <w:rPr>
                <w:rFonts w:ascii="Arial" w:hAnsi="Arial" w:cs="Arial"/>
              </w:rPr>
            </w:pPr>
          </w:p>
        </w:tc>
        <w:tc>
          <w:tcPr>
            <w:tcW w:w="3969" w:type="dxa"/>
            <w:gridSpan w:val="2"/>
          </w:tcPr>
          <w:p w14:paraId="580E3ADF" w14:textId="77777777" w:rsidR="00203893" w:rsidRPr="00486F85" w:rsidRDefault="00203893" w:rsidP="006C3BB3">
            <w:pPr>
              <w:rPr>
                <w:rFonts w:ascii="Arial" w:hAnsi="Arial" w:cs="Arial"/>
              </w:rPr>
            </w:pPr>
            <w:r w:rsidRPr="00486F85">
              <w:rPr>
                <w:rFonts w:ascii="Arial" w:hAnsi="Arial" w:cs="Arial"/>
                <w:b/>
              </w:rPr>
              <w:t>Pl</w:t>
            </w:r>
            <w:r w:rsidRPr="00486F85">
              <w:rPr>
                <w:rFonts w:ascii="Arial" w:hAnsi="Arial" w:cs="Arial"/>
              </w:rPr>
              <w:t>acement (including external activity and study abroad)</w:t>
            </w:r>
          </w:p>
          <w:p w14:paraId="34F568AF" w14:textId="77777777" w:rsidR="00203893" w:rsidRPr="00486F85" w:rsidRDefault="00203893" w:rsidP="006C3BB3">
            <w:pPr>
              <w:rPr>
                <w:rFonts w:ascii="Arial" w:hAnsi="Arial" w:cs="Arial"/>
              </w:rPr>
            </w:pPr>
          </w:p>
        </w:tc>
        <w:tc>
          <w:tcPr>
            <w:tcW w:w="709" w:type="dxa"/>
            <w:vAlign w:val="center"/>
          </w:tcPr>
          <w:p w14:paraId="45BDDC16" w14:textId="77777777" w:rsidR="00203893" w:rsidRPr="00486F85" w:rsidRDefault="00203893" w:rsidP="006C3BB3">
            <w:pPr>
              <w:jc w:val="center"/>
              <w:rPr>
                <w:rFonts w:ascii="Arial" w:hAnsi="Arial" w:cs="Arial"/>
              </w:rPr>
            </w:pPr>
            <w:r w:rsidRPr="00486F85">
              <w:rPr>
                <w:rFonts w:ascii="Arial" w:hAnsi="Arial" w:cs="Arial"/>
              </w:rPr>
              <w:t>%</w:t>
            </w:r>
          </w:p>
        </w:tc>
        <w:tc>
          <w:tcPr>
            <w:tcW w:w="3543" w:type="dxa"/>
            <w:vMerge/>
          </w:tcPr>
          <w:p w14:paraId="1FB12205" w14:textId="77777777" w:rsidR="00203893" w:rsidRPr="00486F85" w:rsidRDefault="00203893" w:rsidP="006C3BB3">
            <w:pPr>
              <w:rPr>
                <w:rFonts w:ascii="Arial" w:hAnsi="Arial" w:cs="Arial"/>
              </w:rPr>
            </w:pPr>
          </w:p>
        </w:tc>
      </w:tr>
      <w:tr w:rsidR="00203893" w:rsidRPr="00486F85" w14:paraId="74B70602" w14:textId="77777777" w:rsidTr="002510BD">
        <w:trPr>
          <w:trHeight w:val="61"/>
        </w:trPr>
        <w:tc>
          <w:tcPr>
            <w:tcW w:w="3539" w:type="dxa"/>
            <w:vMerge/>
          </w:tcPr>
          <w:p w14:paraId="745A267E" w14:textId="77777777" w:rsidR="00203893" w:rsidRPr="00486F85" w:rsidRDefault="00203893" w:rsidP="006C3BB3">
            <w:pPr>
              <w:rPr>
                <w:rFonts w:ascii="Arial" w:hAnsi="Arial" w:cs="Arial"/>
              </w:rPr>
            </w:pPr>
          </w:p>
        </w:tc>
        <w:tc>
          <w:tcPr>
            <w:tcW w:w="3544" w:type="dxa"/>
            <w:vMerge/>
          </w:tcPr>
          <w:p w14:paraId="4183A88F" w14:textId="77777777" w:rsidR="00203893" w:rsidRPr="00486F85" w:rsidRDefault="00203893" w:rsidP="006C3BB3">
            <w:pPr>
              <w:rPr>
                <w:rFonts w:ascii="Arial" w:hAnsi="Arial" w:cs="Arial"/>
              </w:rPr>
            </w:pPr>
          </w:p>
        </w:tc>
        <w:tc>
          <w:tcPr>
            <w:tcW w:w="2551" w:type="dxa"/>
          </w:tcPr>
          <w:p w14:paraId="72E6484B" w14:textId="77777777" w:rsidR="00203893" w:rsidRPr="00486F85" w:rsidRDefault="00203893" w:rsidP="006C3BB3">
            <w:pPr>
              <w:rPr>
                <w:rFonts w:ascii="Arial" w:hAnsi="Arial" w:cs="Arial"/>
              </w:rPr>
            </w:pPr>
            <w:r w:rsidRPr="00486F85">
              <w:rPr>
                <w:rFonts w:ascii="Arial" w:hAnsi="Arial" w:cs="Arial"/>
                <w:b/>
              </w:rPr>
              <w:t>Impact of options</w:t>
            </w:r>
            <w:r w:rsidRPr="00486F85">
              <w:rPr>
                <w:rFonts w:ascii="Arial" w:hAnsi="Arial" w:cs="Arial"/>
              </w:rPr>
              <w:t xml:space="preserve"> (indicate if/how optional choices will have a significant impact)</w:t>
            </w:r>
          </w:p>
        </w:tc>
        <w:tc>
          <w:tcPr>
            <w:tcW w:w="2127" w:type="dxa"/>
            <w:gridSpan w:val="2"/>
          </w:tcPr>
          <w:p w14:paraId="077056FE" w14:textId="77777777" w:rsidR="00203893" w:rsidRPr="00486F85" w:rsidRDefault="00203893" w:rsidP="006C3BB3">
            <w:pPr>
              <w:rPr>
                <w:rFonts w:ascii="Arial" w:hAnsi="Arial" w:cs="Arial"/>
              </w:rPr>
            </w:pPr>
          </w:p>
        </w:tc>
        <w:tc>
          <w:tcPr>
            <w:tcW w:w="3543" w:type="dxa"/>
            <w:vMerge/>
          </w:tcPr>
          <w:p w14:paraId="7BC5F78E" w14:textId="77777777" w:rsidR="00203893" w:rsidRPr="00486F85" w:rsidRDefault="00203893" w:rsidP="006C3BB3">
            <w:pPr>
              <w:rPr>
                <w:rFonts w:ascii="Arial" w:hAnsi="Arial" w:cs="Arial"/>
              </w:rPr>
            </w:pPr>
          </w:p>
        </w:tc>
      </w:tr>
    </w:tbl>
    <w:p w14:paraId="03D83365" w14:textId="72D211CB" w:rsidR="00203893" w:rsidRDefault="00203893"/>
    <w:p w14:paraId="00018CE4" w14:textId="77777777" w:rsidR="00203893" w:rsidRDefault="00203893">
      <w:r>
        <w:br w:type="page"/>
      </w:r>
    </w:p>
    <w:tbl>
      <w:tblPr>
        <w:tblStyle w:val="TableGrid"/>
        <w:tblW w:w="15304" w:type="dxa"/>
        <w:tblLook w:val="04A0" w:firstRow="1" w:lastRow="0" w:firstColumn="1" w:lastColumn="0" w:noHBand="0" w:noVBand="1"/>
      </w:tblPr>
      <w:tblGrid>
        <w:gridCol w:w="2545"/>
        <w:gridCol w:w="986"/>
        <w:gridCol w:w="1138"/>
        <w:gridCol w:w="2125"/>
        <w:gridCol w:w="277"/>
        <w:gridCol w:w="1848"/>
        <w:gridCol w:w="700"/>
        <w:gridCol w:w="1428"/>
        <w:gridCol w:w="709"/>
        <w:gridCol w:w="1416"/>
        <w:gridCol w:w="2125"/>
        <w:gridCol w:w="7"/>
      </w:tblGrid>
      <w:tr w:rsidR="00203893" w:rsidRPr="00423AB1" w14:paraId="0D2ECE18" w14:textId="796F27C6" w:rsidTr="00D06366">
        <w:trPr>
          <w:gridAfter w:val="1"/>
          <w:wAfter w:w="7" w:type="dxa"/>
          <w:trHeight w:val="340"/>
        </w:trPr>
        <w:tc>
          <w:tcPr>
            <w:tcW w:w="2545" w:type="dxa"/>
            <w:shd w:val="clear" w:color="auto" w:fill="FFF2CC" w:themeFill="accent4" w:themeFillTint="33"/>
          </w:tcPr>
          <w:p w14:paraId="44177740" w14:textId="3A87B930" w:rsidR="00203893" w:rsidRPr="00B4727E" w:rsidRDefault="00203893" w:rsidP="00203893">
            <w:pPr>
              <w:rPr>
                <w:rFonts w:ascii="Arial" w:hAnsi="Arial" w:cs="Arial"/>
                <w:b/>
                <w:sz w:val="20"/>
                <w:szCs w:val="20"/>
              </w:rPr>
            </w:pPr>
            <w:r>
              <w:rPr>
                <w:rFonts w:ascii="Arial" w:hAnsi="Arial" w:cs="Arial"/>
                <w:b/>
                <w:sz w:val="20"/>
                <w:szCs w:val="20"/>
              </w:rPr>
              <w:lastRenderedPageBreak/>
              <w:t xml:space="preserve">Level 6 </w:t>
            </w:r>
            <w:r w:rsidRPr="00B01C96">
              <w:rPr>
                <w:rFonts w:ascii="Arial" w:hAnsi="Arial" w:cs="Arial"/>
                <w:sz w:val="20"/>
                <w:szCs w:val="20"/>
              </w:rPr>
              <w:t>Core Modules</w:t>
            </w:r>
          </w:p>
        </w:tc>
        <w:tc>
          <w:tcPr>
            <w:tcW w:w="2124" w:type="dxa"/>
            <w:gridSpan w:val="2"/>
            <w:shd w:val="clear" w:color="auto" w:fill="FFF2CC" w:themeFill="accent4" w:themeFillTint="33"/>
          </w:tcPr>
          <w:p w14:paraId="5346B35B" w14:textId="77777777" w:rsidR="00203893" w:rsidRDefault="00203893" w:rsidP="00203893">
            <w:pPr>
              <w:rPr>
                <w:rFonts w:ascii="Arial" w:hAnsi="Arial" w:cs="Arial"/>
                <w:b/>
                <w:sz w:val="20"/>
                <w:szCs w:val="20"/>
              </w:rPr>
            </w:pPr>
            <w:r>
              <w:rPr>
                <w:rFonts w:ascii="Arial" w:hAnsi="Arial" w:cs="Arial"/>
                <w:b/>
                <w:sz w:val="20"/>
                <w:szCs w:val="20"/>
              </w:rPr>
              <w:t>Core A</w:t>
            </w:r>
          </w:p>
          <w:p w14:paraId="5A5B937B" w14:textId="77777777" w:rsidR="00203893" w:rsidRPr="00B4727E" w:rsidRDefault="00203893" w:rsidP="00203893">
            <w:pPr>
              <w:rPr>
                <w:rFonts w:ascii="Arial" w:hAnsi="Arial" w:cs="Arial"/>
                <w:b/>
                <w:sz w:val="20"/>
                <w:szCs w:val="20"/>
              </w:rPr>
            </w:pPr>
            <w:r>
              <w:rPr>
                <w:rFonts w:ascii="Arial" w:hAnsi="Arial" w:cs="Arial"/>
                <w:b/>
                <w:sz w:val="20"/>
                <w:szCs w:val="20"/>
              </w:rPr>
              <w:t>Business Process &amp; Systems</w:t>
            </w:r>
          </w:p>
        </w:tc>
        <w:tc>
          <w:tcPr>
            <w:tcW w:w="2125" w:type="dxa"/>
            <w:shd w:val="clear" w:color="auto" w:fill="FFF2CC" w:themeFill="accent4" w:themeFillTint="33"/>
          </w:tcPr>
          <w:p w14:paraId="6F80BEE7" w14:textId="25D54A9D" w:rsidR="00203893" w:rsidRDefault="00203893" w:rsidP="00203893">
            <w:pPr>
              <w:rPr>
                <w:rFonts w:ascii="Arial" w:hAnsi="Arial" w:cs="Arial"/>
                <w:b/>
                <w:sz w:val="20"/>
                <w:szCs w:val="20"/>
              </w:rPr>
            </w:pPr>
            <w:r>
              <w:rPr>
                <w:rFonts w:ascii="Arial" w:hAnsi="Arial" w:cs="Arial"/>
                <w:b/>
                <w:sz w:val="20"/>
                <w:szCs w:val="20"/>
              </w:rPr>
              <w:t>Core B</w:t>
            </w:r>
          </w:p>
          <w:p w14:paraId="64D725E8" w14:textId="7C3CF700" w:rsidR="00203893" w:rsidRDefault="00203893" w:rsidP="00203893">
            <w:pPr>
              <w:spacing w:line="276" w:lineRule="auto"/>
              <w:rPr>
                <w:rFonts w:ascii="Arial" w:hAnsi="Arial" w:cs="Arial"/>
                <w:b/>
                <w:sz w:val="20"/>
                <w:szCs w:val="20"/>
              </w:rPr>
            </w:pPr>
            <w:r w:rsidRPr="00203893">
              <w:rPr>
                <w:rFonts w:ascii="Arial" w:hAnsi="Arial" w:cs="Arial"/>
                <w:b/>
                <w:sz w:val="20"/>
                <w:szCs w:val="20"/>
              </w:rPr>
              <w:t xml:space="preserve">Innovative Thinking in Organisation Development </w:t>
            </w:r>
          </w:p>
          <w:p w14:paraId="70A6367C" w14:textId="6927228A" w:rsidR="00203893" w:rsidRPr="00B4727E" w:rsidRDefault="00203893" w:rsidP="00203893">
            <w:pPr>
              <w:rPr>
                <w:rFonts w:ascii="Arial" w:hAnsi="Arial" w:cs="Arial"/>
                <w:b/>
                <w:sz w:val="20"/>
                <w:szCs w:val="20"/>
              </w:rPr>
            </w:pPr>
          </w:p>
        </w:tc>
        <w:tc>
          <w:tcPr>
            <w:tcW w:w="2125" w:type="dxa"/>
            <w:gridSpan w:val="2"/>
            <w:shd w:val="clear" w:color="auto" w:fill="FFF2CC" w:themeFill="accent4" w:themeFillTint="33"/>
          </w:tcPr>
          <w:p w14:paraId="4595A945" w14:textId="77777777" w:rsidR="00203893" w:rsidRDefault="00203893" w:rsidP="00203893">
            <w:pPr>
              <w:rPr>
                <w:rFonts w:ascii="Arial" w:hAnsi="Arial" w:cs="Arial"/>
                <w:b/>
                <w:sz w:val="20"/>
                <w:szCs w:val="20"/>
              </w:rPr>
            </w:pPr>
            <w:r>
              <w:rPr>
                <w:rFonts w:ascii="Arial" w:hAnsi="Arial" w:cs="Arial"/>
                <w:b/>
                <w:sz w:val="20"/>
                <w:szCs w:val="20"/>
              </w:rPr>
              <w:t>Core C</w:t>
            </w:r>
          </w:p>
          <w:p w14:paraId="198B843A" w14:textId="77777777" w:rsidR="00203893" w:rsidRPr="00B4727E" w:rsidRDefault="00203893" w:rsidP="00203893">
            <w:pPr>
              <w:rPr>
                <w:rFonts w:ascii="Arial" w:hAnsi="Arial" w:cs="Arial"/>
                <w:b/>
                <w:sz w:val="20"/>
                <w:szCs w:val="20"/>
              </w:rPr>
            </w:pPr>
            <w:r>
              <w:rPr>
                <w:rFonts w:ascii="Arial" w:hAnsi="Arial" w:cs="Arial"/>
                <w:b/>
                <w:sz w:val="20"/>
                <w:szCs w:val="20"/>
              </w:rPr>
              <w:t>E-Business</w:t>
            </w:r>
          </w:p>
          <w:p w14:paraId="185C557A" w14:textId="77777777" w:rsidR="00203893" w:rsidRPr="00B4727E" w:rsidRDefault="00203893" w:rsidP="00203893">
            <w:pPr>
              <w:rPr>
                <w:rFonts w:ascii="Arial" w:hAnsi="Arial" w:cs="Arial"/>
                <w:b/>
                <w:sz w:val="20"/>
                <w:szCs w:val="20"/>
              </w:rPr>
            </w:pPr>
          </w:p>
        </w:tc>
        <w:tc>
          <w:tcPr>
            <w:tcW w:w="2128" w:type="dxa"/>
            <w:gridSpan w:val="2"/>
            <w:shd w:val="clear" w:color="auto" w:fill="FFF2CC" w:themeFill="accent4" w:themeFillTint="33"/>
          </w:tcPr>
          <w:p w14:paraId="29B5950E" w14:textId="5D8C6944" w:rsidR="00203893" w:rsidRDefault="00203893" w:rsidP="00203893">
            <w:pPr>
              <w:rPr>
                <w:rFonts w:ascii="Arial" w:hAnsi="Arial" w:cs="Arial"/>
                <w:b/>
                <w:sz w:val="20"/>
                <w:szCs w:val="20"/>
              </w:rPr>
            </w:pPr>
            <w:r>
              <w:rPr>
                <w:rFonts w:ascii="Arial" w:hAnsi="Arial" w:cs="Arial"/>
                <w:b/>
                <w:sz w:val="20"/>
                <w:szCs w:val="20"/>
              </w:rPr>
              <w:t>Core D</w:t>
            </w:r>
          </w:p>
          <w:p w14:paraId="362400AB" w14:textId="77777777" w:rsidR="00203893" w:rsidRPr="00B4727E" w:rsidRDefault="00203893" w:rsidP="00203893">
            <w:pPr>
              <w:rPr>
                <w:rFonts w:ascii="Arial" w:hAnsi="Arial" w:cs="Arial"/>
                <w:b/>
                <w:sz w:val="20"/>
                <w:szCs w:val="20"/>
              </w:rPr>
            </w:pPr>
            <w:r>
              <w:rPr>
                <w:rFonts w:ascii="Arial" w:hAnsi="Arial" w:cs="Arial"/>
                <w:b/>
                <w:sz w:val="20"/>
                <w:szCs w:val="20"/>
              </w:rPr>
              <w:t>International Business</w:t>
            </w:r>
          </w:p>
          <w:p w14:paraId="1E3A7E02" w14:textId="77777777" w:rsidR="00203893" w:rsidRDefault="00203893" w:rsidP="00203893">
            <w:pPr>
              <w:rPr>
                <w:rFonts w:ascii="Arial" w:hAnsi="Arial" w:cs="Arial"/>
                <w:b/>
                <w:sz w:val="20"/>
                <w:szCs w:val="20"/>
              </w:rPr>
            </w:pPr>
          </w:p>
          <w:p w14:paraId="23A946E6" w14:textId="692E5F97" w:rsidR="00203893" w:rsidRDefault="00203893" w:rsidP="00203893">
            <w:pPr>
              <w:rPr>
                <w:rFonts w:ascii="Arial" w:hAnsi="Arial" w:cs="Arial"/>
                <w:b/>
                <w:sz w:val="20"/>
                <w:szCs w:val="20"/>
              </w:rPr>
            </w:pPr>
          </w:p>
        </w:tc>
        <w:tc>
          <w:tcPr>
            <w:tcW w:w="2125" w:type="dxa"/>
            <w:gridSpan w:val="2"/>
            <w:shd w:val="clear" w:color="auto" w:fill="FFF2CC" w:themeFill="accent4" w:themeFillTint="33"/>
          </w:tcPr>
          <w:p w14:paraId="2B87483F" w14:textId="4E79BB5C" w:rsidR="00203893" w:rsidRDefault="00203893" w:rsidP="00203893">
            <w:pPr>
              <w:spacing w:line="276" w:lineRule="auto"/>
              <w:rPr>
                <w:rFonts w:ascii="Arial" w:hAnsi="Arial" w:cs="Arial"/>
                <w:b/>
                <w:sz w:val="20"/>
                <w:szCs w:val="20"/>
              </w:rPr>
            </w:pPr>
            <w:r>
              <w:rPr>
                <w:rFonts w:ascii="Arial" w:hAnsi="Arial" w:cs="Arial"/>
                <w:b/>
                <w:sz w:val="20"/>
                <w:szCs w:val="20"/>
              </w:rPr>
              <w:t>Core E</w:t>
            </w:r>
          </w:p>
          <w:p w14:paraId="0138543B" w14:textId="7FEB733F" w:rsidR="00203893" w:rsidRDefault="00203893" w:rsidP="00203893">
            <w:pPr>
              <w:rPr>
                <w:rFonts w:ascii="Arial" w:hAnsi="Arial" w:cs="Arial"/>
                <w:b/>
                <w:sz w:val="20"/>
                <w:szCs w:val="20"/>
              </w:rPr>
            </w:pPr>
            <w:r>
              <w:rPr>
                <w:rFonts w:ascii="Arial" w:hAnsi="Arial" w:cs="Arial"/>
                <w:b/>
                <w:sz w:val="20"/>
                <w:szCs w:val="20"/>
              </w:rPr>
              <w:t>One Planet Business</w:t>
            </w:r>
          </w:p>
        </w:tc>
        <w:tc>
          <w:tcPr>
            <w:tcW w:w="2125" w:type="dxa"/>
            <w:shd w:val="clear" w:color="auto" w:fill="FFF2CC" w:themeFill="accent4" w:themeFillTint="33"/>
          </w:tcPr>
          <w:p w14:paraId="228C666F" w14:textId="137ACD9B" w:rsidR="00203893" w:rsidRPr="00B4727E" w:rsidRDefault="00203893" w:rsidP="00203893">
            <w:pPr>
              <w:rPr>
                <w:rFonts w:ascii="Arial" w:hAnsi="Arial" w:cs="Arial"/>
                <w:b/>
                <w:sz w:val="20"/>
                <w:szCs w:val="20"/>
              </w:rPr>
            </w:pPr>
            <w:r>
              <w:rPr>
                <w:rFonts w:ascii="Arial" w:hAnsi="Arial" w:cs="Arial"/>
                <w:b/>
                <w:sz w:val="20"/>
                <w:szCs w:val="20"/>
              </w:rPr>
              <w:t>Core F</w:t>
            </w:r>
          </w:p>
          <w:p w14:paraId="3855BD0F" w14:textId="75A8A5F6" w:rsidR="00203893" w:rsidRDefault="00203893" w:rsidP="00671A19">
            <w:pPr>
              <w:spacing w:line="276" w:lineRule="auto"/>
              <w:rPr>
                <w:rFonts w:ascii="Arial" w:hAnsi="Arial" w:cs="Arial"/>
                <w:b/>
                <w:sz w:val="20"/>
                <w:szCs w:val="20"/>
              </w:rPr>
            </w:pPr>
            <w:r w:rsidRPr="007E2B66">
              <w:rPr>
                <w:rFonts w:ascii="Arial" w:hAnsi="Arial" w:cs="Arial"/>
                <w:b/>
                <w:sz w:val="20"/>
                <w:szCs w:val="20"/>
              </w:rPr>
              <w:t xml:space="preserve">Contemporary Global Management </w:t>
            </w:r>
            <w:r w:rsidR="00671A19">
              <w:rPr>
                <w:rFonts w:ascii="Arial" w:hAnsi="Arial" w:cs="Arial"/>
                <w:b/>
                <w:sz w:val="20"/>
                <w:szCs w:val="20"/>
              </w:rPr>
              <w:t>I</w:t>
            </w:r>
            <w:r w:rsidRPr="007E2B66">
              <w:rPr>
                <w:rFonts w:ascii="Arial" w:hAnsi="Arial" w:cs="Arial"/>
                <w:b/>
                <w:sz w:val="20"/>
                <w:szCs w:val="20"/>
              </w:rPr>
              <w:t>ssues</w:t>
            </w:r>
          </w:p>
        </w:tc>
      </w:tr>
      <w:tr w:rsidR="00671A19" w:rsidRPr="00423AB1" w14:paraId="52B9A21A" w14:textId="4C42B21A" w:rsidTr="000B247E">
        <w:trPr>
          <w:gridAfter w:val="1"/>
          <w:wAfter w:w="7" w:type="dxa"/>
          <w:trHeight w:val="340"/>
        </w:trPr>
        <w:tc>
          <w:tcPr>
            <w:tcW w:w="2545" w:type="dxa"/>
            <w:shd w:val="clear" w:color="auto" w:fill="FFF2CC" w:themeFill="accent4" w:themeFillTint="33"/>
          </w:tcPr>
          <w:p w14:paraId="57A51741" w14:textId="77777777" w:rsidR="00671A19" w:rsidRPr="00B4727E" w:rsidRDefault="00671A19" w:rsidP="00671A19">
            <w:pPr>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2124" w:type="dxa"/>
            <w:gridSpan w:val="2"/>
            <w:shd w:val="clear" w:color="auto" w:fill="FFF2CC" w:themeFill="accent4" w:themeFillTint="33"/>
          </w:tcPr>
          <w:p w14:paraId="7379FCB7" w14:textId="77777777" w:rsidR="00671A19" w:rsidRPr="00486F85" w:rsidRDefault="00671A19" w:rsidP="00671A19">
            <w:pPr>
              <w:rPr>
                <w:rFonts w:ascii="Arial" w:hAnsi="Arial" w:cs="Arial"/>
              </w:rPr>
            </w:pPr>
            <w:r w:rsidRPr="00486F85">
              <w:rPr>
                <w:rFonts w:ascii="Arial" w:hAnsi="Arial" w:cs="Arial"/>
              </w:rPr>
              <w:t>20 (10)</w:t>
            </w:r>
          </w:p>
        </w:tc>
        <w:tc>
          <w:tcPr>
            <w:tcW w:w="2125" w:type="dxa"/>
            <w:shd w:val="clear" w:color="auto" w:fill="FFF2CC" w:themeFill="accent4" w:themeFillTint="33"/>
          </w:tcPr>
          <w:p w14:paraId="185C6C61" w14:textId="2E02E7EC" w:rsidR="00671A19" w:rsidRPr="00486F85" w:rsidRDefault="00671A19" w:rsidP="00671A19">
            <w:pPr>
              <w:rPr>
                <w:rFonts w:ascii="Arial" w:hAnsi="Arial" w:cs="Arial"/>
              </w:rPr>
            </w:pPr>
            <w:r w:rsidRPr="00486F85">
              <w:rPr>
                <w:rFonts w:ascii="Arial" w:hAnsi="Arial" w:cs="Arial"/>
              </w:rPr>
              <w:t>20 (10)</w:t>
            </w:r>
          </w:p>
        </w:tc>
        <w:tc>
          <w:tcPr>
            <w:tcW w:w="2125" w:type="dxa"/>
            <w:gridSpan w:val="2"/>
            <w:shd w:val="clear" w:color="auto" w:fill="FFF2CC" w:themeFill="accent4" w:themeFillTint="33"/>
          </w:tcPr>
          <w:p w14:paraId="34CE390C" w14:textId="77777777" w:rsidR="00671A19" w:rsidRPr="00486F85" w:rsidRDefault="00671A19" w:rsidP="00671A19">
            <w:pPr>
              <w:rPr>
                <w:rFonts w:ascii="Arial" w:hAnsi="Arial" w:cs="Arial"/>
              </w:rPr>
            </w:pPr>
            <w:r w:rsidRPr="00486F85">
              <w:rPr>
                <w:rFonts w:ascii="Arial" w:hAnsi="Arial" w:cs="Arial"/>
              </w:rPr>
              <w:t>20 (10)</w:t>
            </w:r>
          </w:p>
        </w:tc>
        <w:tc>
          <w:tcPr>
            <w:tcW w:w="2128" w:type="dxa"/>
            <w:gridSpan w:val="2"/>
            <w:shd w:val="clear" w:color="auto" w:fill="FFF2CC" w:themeFill="accent4" w:themeFillTint="33"/>
          </w:tcPr>
          <w:p w14:paraId="33475E9B" w14:textId="4D2D431E" w:rsidR="00671A19" w:rsidRPr="00486F85" w:rsidRDefault="00671A19" w:rsidP="00671A19">
            <w:pPr>
              <w:rPr>
                <w:rFonts w:ascii="Arial" w:hAnsi="Arial" w:cs="Arial"/>
              </w:rPr>
            </w:pPr>
            <w:r w:rsidRPr="00486F85">
              <w:rPr>
                <w:rFonts w:ascii="Arial" w:hAnsi="Arial" w:cs="Arial"/>
              </w:rPr>
              <w:t>20 (10)</w:t>
            </w:r>
          </w:p>
        </w:tc>
        <w:tc>
          <w:tcPr>
            <w:tcW w:w="2125" w:type="dxa"/>
            <w:gridSpan w:val="2"/>
            <w:shd w:val="clear" w:color="auto" w:fill="FFF2CC" w:themeFill="accent4" w:themeFillTint="33"/>
          </w:tcPr>
          <w:p w14:paraId="5AFC3AFB" w14:textId="3AF0992F" w:rsidR="00671A19" w:rsidRPr="00486F85" w:rsidRDefault="00671A19" w:rsidP="00671A19">
            <w:pPr>
              <w:rPr>
                <w:rFonts w:ascii="Arial" w:hAnsi="Arial" w:cs="Arial"/>
              </w:rPr>
            </w:pPr>
            <w:r w:rsidRPr="00486F85">
              <w:rPr>
                <w:rFonts w:ascii="Arial" w:hAnsi="Arial" w:cs="Arial"/>
              </w:rPr>
              <w:t>20 (10)</w:t>
            </w:r>
          </w:p>
        </w:tc>
        <w:tc>
          <w:tcPr>
            <w:tcW w:w="2125" w:type="dxa"/>
            <w:shd w:val="clear" w:color="auto" w:fill="FFF2CC" w:themeFill="accent4" w:themeFillTint="33"/>
          </w:tcPr>
          <w:p w14:paraId="35B77E7D" w14:textId="33A4C27F" w:rsidR="00671A19" w:rsidRPr="00486F85" w:rsidRDefault="00671A19" w:rsidP="00671A19">
            <w:pPr>
              <w:rPr>
                <w:rFonts w:ascii="Arial" w:hAnsi="Arial" w:cs="Arial"/>
              </w:rPr>
            </w:pPr>
            <w:r w:rsidRPr="00486F85">
              <w:rPr>
                <w:rFonts w:ascii="Arial" w:hAnsi="Arial" w:cs="Arial"/>
              </w:rPr>
              <w:t>20 (10)</w:t>
            </w:r>
          </w:p>
        </w:tc>
      </w:tr>
      <w:tr w:rsidR="00203893" w:rsidRPr="00423AB1" w14:paraId="202627D9" w14:textId="5B7C6297" w:rsidTr="00486F85">
        <w:trPr>
          <w:gridAfter w:val="1"/>
          <w:wAfter w:w="7" w:type="dxa"/>
          <w:trHeight w:val="340"/>
        </w:trPr>
        <w:tc>
          <w:tcPr>
            <w:tcW w:w="2547" w:type="dxa"/>
          </w:tcPr>
          <w:p w14:paraId="368CAA4B" w14:textId="77777777" w:rsidR="00203893" w:rsidRPr="00B4727E" w:rsidRDefault="00203893" w:rsidP="00203893">
            <w:pPr>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4D6DD9D5" w14:textId="77777777" w:rsidR="00203893" w:rsidRPr="00B4727E" w:rsidRDefault="00203893" w:rsidP="00203893">
            <w:pPr>
              <w:rPr>
                <w:rFonts w:ascii="Arial" w:hAnsi="Arial" w:cs="Arial"/>
                <w:sz w:val="20"/>
                <w:szCs w:val="20"/>
              </w:rPr>
            </w:pPr>
          </w:p>
        </w:tc>
        <w:tc>
          <w:tcPr>
            <w:tcW w:w="2125" w:type="dxa"/>
            <w:gridSpan w:val="2"/>
          </w:tcPr>
          <w:p w14:paraId="0A4AB160" w14:textId="3CA90D6E" w:rsidR="00203893" w:rsidRPr="00486F85" w:rsidRDefault="00671A19" w:rsidP="00203893">
            <w:pPr>
              <w:rPr>
                <w:rFonts w:ascii="Arial" w:hAnsi="Arial" w:cs="Arial"/>
              </w:rPr>
            </w:pPr>
            <w:r w:rsidRPr="00486F85">
              <w:rPr>
                <w:rFonts w:ascii="Arial" w:hAnsi="Arial" w:cs="Arial"/>
              </w:rPr>
              <w:t>30:70:00</w:t>
            </w:r>
          </w:p>
        </w:tc>
        <w:tc>
          <w:tcPr>
            <w:tcW w:w="2125" w:type="dxa"/>
          </w:tcPr>
          <w:p w14:paraId="70306B6A" w14:textId="40881875" w:rsidR="00203893" w:rsidRPr="00486F85" w:rsidRDefault="00203893" w:rsidP="00203893">
            <w:pPr>
              <w:rPr>
                <w:rFonts w:ascii="Arial" w:hAnsi="Arial" w:cs="Arial"/>
              </w:rPr>
            </w:pPr>
            <w:r w:rsidRPr="00486F85">
              <w:rPr>
                <w:rFonts w:ascii="Arial" w:hAnsi="Arial" w:cs="Arial"/>
              </w:rPr>
              <w:t>30:70:00</w:t>
            </w:r>
          </w:p>
        </w:tc>
        <w:tc>
          <w:tcPr>
            <w:tcW w:w="2125" w:type="dxa"/>
            <w:gridSpan w:val="2"/>
          </w:tcPr>
          <w:p w14:paraId="4108CB0F" w14:textId="71A321B2" w:rsidR="00203893" w:rsidRPr="00486F85" w:rsidRDefault="00671A19" w:rsidP="00203893">
            <w:pPr>
              <w:rPr>
                <w:rFonts w:ascii="Arial" w:hAnsi="Arial" w:cs="Arial"/>
              </w:rPr>
            </w:pPr>
            <w:r w:rsidRPr="00486F85">
              <w:rPr>
                <w:rFonts w:ascii="Arial" w:hAnsi="Arial" w:cs="Arial"/>
              </w:rPr>
              <w:t>30:70:00</w:t>
            </w:r>
          </w:p>
        </w:tc>
        <w:tc>
          <w:tcPr>
            <w:tcW w:w="2125" w:type="dxa"/>
            <w:gridSpan w:val="2"/>
          </w:tcPr>
          <w:p w14:paraId="679A5537" w14:textId="1F69EB40" w:rsidR="00203893" w:rsidRPr="00486F85" w:rsidRDefault="00671A19" w:rsidP="00203893">
            <w:pPr>
              <w:rPr>
                <w:rFonts w:ascii="Arial" w:hAnsi="Arial" w:cs="Arial"/>
              </w:rPr>
            </w:pPr>
            <w:r w:rsidRPr="00486F85">
              <w:rPr>
                <w:rFonts w:ascii="Arial" w:hAnsi="Arial" w:cs="Arial"/>
              </w:rPr>
              <w:t>30:70:00</w:t>
            </w:r>
          </w:p>
        </w:tc>
        <w:tc>
          <w:tcPr>
            <w:tcW w:w="2125" w:type="dxa"/>
            <w:gridSpan w:val="2"/>
          </w:tcPr>
          <w:p w14:paraId="69B15CC7" w14:textId="5817D839" w:rsidR="00203893" w:rsidRPr="00486F85" w:rsidRDefault="00203893" w:rsidP="00203893">
            <w:pPr>
              <w:rPr>
                <w:rFonts w:ascii="Arial" w:hAnsi="Arial" w:cs="Arial"/>
              </w:rPr>
            </w:pPr>
            <w:r w:rsidRPr="00486F85">
              <w:rPr>
                <w:rFonts w:ascii="Arial" w:hAnsi="Arial" w:cs="Arial"/>
              </w:rPr>
              <w:t>30:70:00</w:t>
            </w:r>
          </w:p>
        </w:tc>
        <w:tc>
          <w:tcPr>
            <w:tcW w:w="2125" w:type="dxa"/>
          </w:tcPr>
          <w:p w14:paraId="4DDF2B3F" w14:textId="726A7BCD" w:rsidR="00203893" w:rsidRPr="00486F85" w:rsidRDefault="00671A19" w:rsidP="00203893">
            <w:pPr>
              <w:rPr>
                <w:rFonts w:ascii="Arial" w:hAnsi="Arial" w:cs="Arial"/>
              </w:rPr>
            </w:pPr>
            <w:r w:rsidRPr="00486F85">
              <w:rPr>
                <w:rFonts w:ascii="Arial" w:hAnsi="Arial" w:cs="Arial"/>
              </w:rPr>
              <w:t>30:70:00</w:t>
            </w:r>
          </w:p>
        </w:tc>
      </w:tr>
      <w:tr w:rsidR="00D06366" w:rsidRPr="00423AB1" w14:paraId="378A0AD5" w14:textId="058AFB6A" w:rsidTr="00486F85">
        <w:trPr>
          <w:gridAfter w:val="1"/>
          <w:wAfter w:w="7" w:type="dxa"/>
          <w:trHeight w:val="340"/>
        </w:trPr>
        <w:tc>
          <w:tcPr>
            <w:tcW w:w="2547" w:type="dxa"/>
            <w:shd w:val="clear" w:color="auto" w:fill="FFF2CC" w:themeFill="accent4" w:themeFillTint="33"/>
          </w:tcPr>
          <w:p w14:paraId="72D383F9" w14:textId="77777777" w:rsidR="00D06366" w:rsidRPr="00B4727E" w:rsidRDefault="00D06366" w:rsidP="00D06366">
            <w:pPr>
              <w:rPr>
                <w:rFonts w:ascii="Arial" w:hAnsi="Arial" w:cs="Arial"/>
                <w:sz w:val="20"/>
                <w:szCs w:val="20"/>
              </w:rPr>
            </w:pPr>
            <w:r>
              <w:rPr>
                <w:rFonts w:ascii="Arial" w:hAnsi="Arial" w:cs="Arial"/>
                <w:sz w:val="20"/>
                <w:szCs w:val="20"/>
              </w:rPr>
              <w:t xml:space="preserve">Assessment method </w:t>
            </w:r>
          </w:p>
          <w:p w14:paraId="377AE6FC" w14:textId="77777777" w:rsidR="00D06366" w:rsidRPr="00B4727E" w:rsidRDefault="00D06366" w:rsidP="00D06366">
            <w:pPr>
              <w:rPr>
                <w:rFonts w:ascii="Arial" w:hAnsi="Arial" w:cs="Arial"/>
                <w:sz w:val="20"/>
                <w:szCs w:val="20"/>
              </w:rPr>
            </w:pPr>
          </w:p>
        </w:tc>
        <w:tc>
          <w:tcPr>
            <w:tcW w:w="2125" w:type="dxa"/>
            <w:gridSpan w:val="2"/>
            <w:shd w:val="clear" w:color="auto" w:fill="FFF2CC" w:themeFill="accent4" w:themeFillTint="33"/>
          </w:tcPr>
          <w:p w14:paraId="00FC3162" w14:textId="77777777" w:rsidR="00D06366" w:rsidRPr="00486F85" w:rsidRDefault="00D06366" w:rsidP="00D06366">
            <w:pPr>
              <w:rPr>
                <w:rFonts w:ascii="Arial" w:hAnsi="Arial" w:cs="Arial"/>
              </w:rPr>
            </w:pPr>
            <w:r w:rsidRPr="00486F85">
              <w:rPr>
                <w:rFonts w:ascii="Arial" w:hAnsi="Arial" w:cs="Arial"/>
              </w:rPr>
              <w:t>Individual Coursework</w:t>
            </w:r>
          </w:p>
        </w:tc>
        <w:tc>
          <w:tcPr>
            <w:tcW w:w="2125" w:type="dxa"/>
            <w:shd w:val="clear" w:color="auto" w:fill="FFF2CC" w:themeFill="accent4" w:themeFillTint="33"/>
          </w:tcPr>
          <w:p w14:paraId="689F9000" w14:textId="3C519B33" w:rsidR="00D06366" w:rsidRPr="00486F85" w:rsidRDefault="00D06366" w:rsidP="00D06366">
            <w:pPr>
              <w:spacing w:line="276" w:lineRule="auto"/>
              <w:rPr>
                <w:rFonts w:ascii="Arial" w:hAnsi="Arial" w:cs="Arial"/>
              </w:rPr>
            </w:pPr>
            <w:r w:rsidRPr="00486F85">
              <w:rPr>
                <w:rFonts w:ascii="Arial" w:hAnsi="Arial" w:cs="Arial"/>
              </w:rPr>
              <w:t>Individual Oral Presentation</w:t>
            </w:r>
          </w:p>
        </w:tc>
        <w:tc>
          <w:tcPr>
            <w:tcW w:w="2125" w:type="dxa"/>
            <w:gridSpan w:val="2"/>
            <w:shd w:val="clear" w:color="auto" w:fill="FFF2CC" w:themeFill="accent4" w:themeFillTint="33"/>
          </w:tcPr>
          <w:p w14:paraId="0BB8CBDD" w14:textId="77777777" w:rsidR="00D06366" w:rsidRPr="00486F85" w:rsidRDefault="00D06366" w:rsidP="00D06366">
            <w:pPr>
              <w:rPr>
                <w:rFonts w:ascii="Arial" w:hAnsi="Arial" w:cs="Arial"/>
              </w:rPr>
            </w:pPr>
            <w:r w:rsidRPr="00486F85">
              <w:rPr>
                <w:rFonts w:ascii="Arial" w:hAnsi="Arial" w:cs="Arial"/>
              </w:rPr>
              <w:t>Individual Coursework</w:t>
            </w:r>
          </w:p>
        </w:tc>
        <w:tc>
          <w:tcPr>
            <w:tcW w:w="2125" w:type="dxa"/>
            <w:gridSpan w:val="2"/>
            <w:shd w:val="clear" w:color="auto" w:fill="FFF2CC" w:themeFill="accent4" w:themeFillTint="33"/>
          </w:tcPr>
          <w:p w14:paraId="785D12E0" w14:textId="2A8E428C" w:rsidR="00927199" w:rsidRDefault="00927199" w:rsidP="00D06366">
            <w:pPr>
              <w:rPr>
                <w:rFonts w:ascii="Arial" w:hAnsi="Arial" w:cs="Arial"/>
              </w:rPr>
            </w:pPr>
            <w:r>
              <w:rPr>
                <w:rFonts w:ascii="Arial" w:hAnsi="Arial" w:cs="Arial"/>
              </w:rPr>
              <w:t xml:space="preserve">Individual Management Report (70%) 2000 word limit +/- 10% and </w:t>
            </w:r>
          </w:p>
          <w:p w14:paraId="4B9FAEBF" w14:textId="18E0F035" w:rsidR="00927199" w:rsidRPr="00486F85" w:rsidRDefault="00927199" w:rsidP="00927199">
            <w:pPr>
              <w:rPr>
                <w:rFonts w:ascii="Arial" w:hAnsi="Arial" w:cs="Arial"/>
              </w:rPr>
            </w:pPr>
            <w:r w:rsidRPr="00927199">
              <w:rPr>
                <w:rFonts w:ascii="Arial" w:hAnsi="Arial" w:cs="Arial"/>
              </w:rPr>
              <w:t xml:space="preserve">15 minute group presentation (30%) </w:t>
            </w:r>
          </w:p>
        </w:tc>
        <w:tc>
          <w:tcPr>
            <w:tcW w:w="2125" w:type="dxa"/>
            <w:gridSpan w:val="2"/>
            <w:shd w:val="clear" w:color="auto" w:fill="FFF2CC" w:themeFill="accent4" w:themeFillTint="33"/>
          </w:tcPr>
          <w:p w14:paraId="62474B00" w14:textId="25CEDA86" w:rsidR="00D06366" w:rsidRPr="00486F85" w:rsidRDefault="00D06366" w:rsidP="00D06366">
            <w:pPr>
              <w:rPr>
                <w:rFonts w:ascii="Arial" w:hAnsi="Arial" w:cs="Arial"/>
              </w:rPr>
            </w:pPr>
            <w:r w:rsidRPr="00486F85">
              <w:rPr>
                <w:rFonts w:ascii="Arial" w:hAnsi="Arial" w:cs="Arial"/>
              </w:rPr>
              <w:t>Exam</w:t>
            </w:r>
          </w:p>
        </w:tc>
        <w:tc>
          <w:tcPr>
            <w:tcW w:w="2125" w:type="dxa"/>
            <w:shd w:val="clear" w:color="auto" w:fill="FFF2CC" w:themeFill="accent4" w:themeFillTint="33"/>
          </w:tcPr>
          <w:p w14:paraId="3FDBB7B9" w14:textId="1C117688" w:rsidR="00D06366" w:rsidRPr="00486F85" w:rsidRDefault="00D06366" w:rsidP="00D06366">
            <w:pPr>
              <w:rPr>
                <w:rFonts w:ascii="Arial" w:hAnsi="Arial" w:cs="Arial"/>
              </w:rPr>
            </w:pPr>
            <w:r w:rsidRPr="00486F85">
              <w:rPr>
                <w:rFonts w:ascii="Arial" w:hAnsi="Arial" w:cs="Arial"/>
              </w:rPr>
              <w:t>individual portfolio</w:t>
            </w:r>
          </w:p>
        </w:tc>
      </w:tr>
      <w:tr w:rsidR="00D06366" w:rsidRPr="00423AB1" w14:paraId="1C9E4AF3" w14:textId="6B24001B" w:rsidTr="00D06366">
        <w:trPr>
          <w:gridAfter w:val="1"/>
          <w:wAfter w:w="7" w:type="dxa"/>
          <w:trHeight w:val="340"/>
        </w:trPr>
        <w:tc>
          <w:tcPr>
            <w:tcW w:w="2546" w:type="dxa"/>
            <w:shd w:val="clear" w:color="auto" w:fill="FFF2CC" w:themeFill="accent4" w:themeFillTint="33"/>
          </w:tcPr>
          <w:p w14:paraId="45CE6233" w14:textId="3A8E18E0" w:rsidR="00D06366" w:rsidRPr="00B4727E" w:rsidRDefault="00D06366" w:rsidP="00D06366">
            <w:pPr>
              <w:rPr>
                <w:rFonts w:ascii="Arial" w:hAnsi="Arial" w:cs="Arial"/>
                <w:sz w:val="20"/>
                <w:szCs w:val="20"/>
              </w:rPr>
            </w:pPr>
            <w:r>
              <w:rPr>
                <w:rFonts w:ascii="Arial" w:hAnsi="Arial" w:cs="Arial"/>
                <w:sz w:val="20"/>
                <w:szCs w:val="20"/>
              </w:rPr>
              <w:t>Assessment s</w:t>
            </w:r>
            <w:r w:rsidRPr="00B4727E">
              <w:rPr>
                <w:rFonts w:ascii="Arial" w:hAnsi="Arial" w:cs="Arial"/>
                <w:sz w:val="20"/>
                <w:szCs w:val="20"/>
              </w:rPr>
              <w:t>cope</w:t>
            </w:r>
          </w:p>
          <w:p w14:paraId="199A09AF" w14:textId="77777777" w:rsidR="00D06366" w:rsidRPr="00B4727E" w:rsidRDefault="00D06366" w:rsidP="00D06366">
            <w:pPr>
              <w:rPr>
                <w:rFonts w:ascii="Arial" w:hAnsi="Arial" w:cs="Arial"/>
                <w:sz w:val="20"/>
                <w:szCs w:val="20"/>
              </w:rPr>
            </w:pPr>
          </w:p>
        </w:tc>
        <w:tc>
          <w:tcPr>
            <w:tcW w:w="2125" w:type="dxa"/>
            <w:gridSpan w:val="2"/>
            <w:shd w:val="clear" w:color="auto" w:fill="FFF2CC" w:themeFill="accent4" w:themeFillTint="33"/>
          </w:tcPr>
          <w:p w14:paraId="4572392B" w14:textId="74FF4FC6" w:rsidR="00D06366" w:rsidRPr="00486F85" w:rsidRDefault="00D06366" w:rsidP="00D06366">
            <w:pPr>
              <w:rPr>
                <w:rFonts w:ascii="Arial" w:hAnsi="Arial" w:cs="Arial"/>
              </w:rPr>
            </w:pPr>
            <w:r w:rsidRPr="007005E3">
              <w:rPr>
                <w:rFonts w:ascii="Arial" w:hAnsi="Arial" w:cs="Arial"/>
              </w:rPr>
              <w:t>3000 words</w:t>
            </w:r>
          </w:p>
        </w:tc>
        <w:tc>
          <w:tcPr>
            <w:tcW w:w="2125" w:type="dxa"/>
            <w:shd w:val="clear" w:color="auto" w:fill="FFF2CC" w:themeFill="accent4" w:themeFillTint="33"/>
          </w:tcPr>
          <w:p w14:paraId="3F79CBA8" w14:textId="3D189CF1" w:rsidR="00D06366" w:rsidRPr="00486F85" w:rsidRDefault="00D06366" w:rsidP="00D06366">
            <w:pPr>
              <w:spacing w:line="276" w:lineRule="auto"/>
              <w:rPr>
                <w:rFonts w:ascii="Arial" w:hAnsi="Arial" w:cs="Arial"/>
              </w:rPr>
            </w:pPr>
            <w:r w:rsidRPr="00486F85">
              <w:rPr>
                <w:rFonts w:ascii="Arial" w:hAnsi="Arial" w:cs="Arial"/>
              </w:rPr>
              <w:t>10 minutes</w:t>
            </w:r>
          </w:p>
        </w:tc>
        <w:tc>
          <w:tcPr>
            <w:tcW w:w="2124" w:type="dxa"/>
            <w:gridSpan w:val="2"/>
            <w:shd w:val="clear" w:color="auto" w:fill="FFF2CC" w:themeFill="accent4" w:themeFillTint="33"/>
          </w:tcPr>
          <w:p w14:paraId="7E8B211D" w14:textId="3BD132E7" w:rsidR="00D06366" w:rsidRPr="00486F85" w:rsidRDefault="00D06366" w:rsidP="00D06366">
            <w:pPr>
              <w:rPr>
                <w:rFonts w:ascii="Arial" w:hAnsi="Arial" w:cs="Arial"/>
              </w:rPr>
            </w:pPr>
            <w:r w:rsidRPr="00486F85">
              <w:rPr>
                <w:rFonts w:ascii="Arial" w:hAnsi="Arial" w:cs="Arial"/>
              </w:rPr>
              <w:t>3000 words</w:t>
            </w:r>
          </w:p>
        </w:tc>
        <w:tc>
          <w:tcPr>
            <w:tcW w:w="2128" w:type="dxa"/>
            <w:gridSpan w:val="2"/>
            <w:shd w:val="clear" w:color="auto" w:fill="FFF2CC" w:themeFill="accent4" w:themeFillTint="33"/>
          </w:tcPr>
          <w:p w14:paraId="5A710E70" w14:textId="77777777" w:rsidR="00927199" w:rsidRDefault="00927199" w:rsidP="00927199">
            <w:pPr>
              <w:rPr>
                <w:rFonts w:ascii="Arial" w:hAnsi="Arial" w:cs="Arial"/>
              </w:rPr>
            </w:pPr>
            <w:r w:rsidRPr="007005E3">
              <w:rPr>
                <w:rFonts w:ascii="Arial" w:hAnsi="Arial" w:cs="Arial"/>
              </w:rPr>
              <w:t>3000 words</w:t>
            </w:r>
          </w:p>
          <w:p w14:paraId="398737FF" w14:textId="3E43D12E" w:rsidR="00D06366" w:rsidRPr="00486F85" w:rsidRDefault="00927199" w:rsidP="00927199">
            <w:pPr>
              <w:rPr>
                <w:rFonts w:ascii="Arial" w:hAnsi="Arial" w:cs="Arial"/>
              </w:rPr>
            </w:pPr>
            <w:r>
              <w:rPr>
                <w:rFonts w:ascii="Arial" w:hAnsi="Arial" w:cs="Arial"/>
              </w:rPr>
              <w:t>15 min presentation</w:t>
            </w:r>
          </w:p>
        </w:tc>
        <w:tc>
          <w:tcPr>
            <w:tcW w:w="2124" w:type="dxa"/>
            <w:gridSpan w:val="2"/>
            <w:shd w:val="clear" w:color="auto" w:fill="FFF2CC" w:themeFill="accent4" w:themeFillTint="33"/>
          </w:tcPr>
          <w:p w14:paraId="1D63085C" w14:textId="0BA21C07" w:rsidR="00D06366" w:rsidRPr="00486F85" w:rsidRDefault="00D06366" w:rsidP="00D06366">
            <w:pPr>
              <w:rPr>
                <w:rFonts w:ascii="Arial" w:hAnsi="Arial" w:cs="Arial"/>
              </w:rPr>
            </w:pPr>
            <w:r w:rsidRPr="00486F85">
              <w:rPr>
                <w:rFonts w:ascii="Arial" w:hAnsi="Arial" w:cs="Arial"/>
              </w:rPr>
              <w:t xml:space="preserve">Case study exam </w:t>
            </w:r>
          </w:p>
        </w:tc>
        <w:tc>
          <w:tcPr>
            <w:tcW w:w="2125" w:type="dxa"/>
            <w:shd w:val="clear" w:color="auto" w:fill="FFF2CC" w:themeFill="accent4" w:themeFillTint="33"/>
          </w:tcPr>
          <w:p w14:paraId="5F250C16" w14:textId="64FD1067" w:rsidR="00D06366" w:rsidRPr="00486F85" w:rsidRDefault="00D06366" w:rsidP="00D06366">
            <w:pPr>
              <w:rPr>
                <w:rFonts w:ascii="Arial" w:hAnsi="Arial" w:cs="Arial"/>
              </w:rPr>
            </w:pPr>
            <w:r w:rsidRPr="00486F85">
              <w:rPr>
                <w:rFonts w:ascii="Arial" w:hAnsi="Arial" w:cs="Arial"/>
              </w:rPr>
              <w:t>3000 words</w:t>
            </w:r>
          </w:p>
        </w:tc>
      </w:tr>
      <w:tr w:rsidR="00D06366" w:rsidRPr="00423AB1" w14:paraId="2A96D84F" w14:textId="2B4D80A2" w:rsidTr="00D06366">
        <w:trPr>
          <w:gridAfter w:val="1"/>
          <w:wAfter w:w="7" w:type="dxa"/>
          <w:trHeight w:val="340"/>
        </w:trPr>
        <w:tc>
          <w:tcPr>
            <w:tcW w:w="2546" w:type="dxa"/>
          </w:tcPr>
          <w:p w14:paraId="7FAE1DCC" w14:textId="77777777" w:rsidR="00D06366" w:rsidRDefault="00D06366" w:rsidP="00D06366">
            <w:pPr>
              <w:rPr>
                <w:rFonts w:ascii="Arial" w:hAnsi="Arial" w:cs="Arial"/>
                <w:sz w:val="20"/>
                <w:szCs w:val="20"/>
              </w:rPr>
            </w:pPr>
            <w:r>
              <w:rPr>
                <w:rFonts w:ascii="Arial" w:hAnsi="Arial" w:cs="Arial"/>
                <w:sz w:val="20"/>
                <w:szCs w:val="20"/>
              </w:rPr>
              <w:t>Semester</w:t>
            </w:r>
          </w:p>
        </w:tc>
        <w:tc>
          <w:tcPr>
            <w:tcW w:w="2125" w:type="dxa"/>
            <w:gridSpan w:val="2"/>
          </w:tcPr>
          <w:p w14:paraId="55BA0CED" w14:textId="181C4189" w:rsidR="00D06366" w:rsidRPr="00486F85" w:rsidRDefault="00D06366" w:rsidP="00D06366">
            <w:pPr>
              <w:rPr>
                <w:rFonts w:ascii="Arial" w:hAnsi="Arial" w:cs="Arial"/>
              </w:rPr>
            </w:pPr>
            <w:r w:rsidRPr="007005E3">
              <w:rPr>
                <w:rFonts w:ascii="Arial" w:hAnsi="Arial" w:cs="Arial"/>
              </w:rPr>
              <w:t>1</w:t>
            </w:r>
          </w:p>
        </w:tc>
        <w:tc>
          <w:tcPr>
            <w:tcW w:w="2125" w:type="dxa"/>
          </w:tcPr>
          <w:p w14:paraId="54BD9E09" w14:textId="4AF1006D" w:rsidR="00D06366" w:rsidRPr="00486F85" w:rsidRDefault="00D06366" w:rsidP="00D06366">
            <w:pPr>
              <w:spacing w:line="276" w:lineRule="auto"/>
              <w:rPr>
                <w:rFonts w:ascii="Arial" w:hAnsi="Arial" w:cs="Arial"/>
              </w:rPr>
            </w:pPr>
            <w:r w:rsidRPr="00486F85">
              <w:rPr>
                <w:rFonts w:ascii="Arial" w:hAnsi="Arial" w:cs="Arial"/>
              </w:rPr>
              <w:t>1</w:t>
            </w:r>
          </w:p>
        </w:tc>
        <w:tc>
          <w:tcPr>
            <w:tcW w:w="2124" w:type="dxa"/>
            <w:gridSpan w:val="2"/>
          </w:tcPr>
          <w:p w14:paraId="4701838D" w14:textId="532251C6" w:rsidR="00D06366" w:rsidRPr="00486F85" w:rsidRDefault="00D06366" w:rsidP="00D06366">
            <w:pPr>
              <w:rPr>
                <w:rFonts w:ascii="Arial" w:hAnsi="Arial" w:cs="Arial"/>
              </w:rPr>
            </w:pPr>
            <w:r w:rsidRPr="007005E3">
              <w:rPr>
                <w:rFonts w:ascii="Arial" w:hAnsi="Arial" w:cs="Arial"/>
              </w:rPr>
              <w:t>1</w:t>
            </w:r>
          </w:p>
        </w:tc>
        <w:tc>
          <w:tcPr>
            <w:tcW w:w="2128" w:type="dxa"/>
            <w:gridSpan w:val="2"/>
          </w:tcPr>
          <w:p w14:paraId="1A6F065F" w14:textId="7670C44F" w:rsidR="00D06366" w:rsidRPr="00486F85" w:rsidRDefault="00D06366" w:rsidP="00D06366">
            <w:pPr>
              <w:rPr>
                <w:rFonts w:ascii="Arial" w:hAnsi="Arial" w:cs="Arial"/>
              </w:rPr>
            </w:pPr>
            <w:r w:rsidRPr="007005E3">
              <w:rPr>
                <w:rFonts w:ascii="Arial" w:hAnsi="Arial" w:cs="Arial"/>
              </w:rPr>
              <w:t>2</w:t>
            </w:r>
          </w:p>
        </w:tc>
        <w:tc>
          <w:tcPr>
            <w:tcW w:w="2124" w:type="dxa"/>
            <w:gridSpan w:val="2"/>
          </w:tcPr>
          <w:p w14:paraId="0B8EC9D5" w14:textId="6519E7BF" w:rsidR="00D06366" w:rsidRPr="00486F85" w:rsidRDefault="00D06366" w:rsidP="00D06366">
            <w:pPr>
              <w:rPr>
                <w:rFonts w:ascii="Arial" w:hAnsi="Arial" w:cs="Arial"/>
              </w:rPr>
            </w:pPr>
            <w:r w:rsidRPr="00486F85">
              <w:rPr>
                <w:rFonts w:ascii="Arial" w:hAnsi="Arial" w:cs="Arial"/>
              </w:rPr>
              <w:t>2</w:t>
            </w:r>
          </w:p>
        </w:tc>
        <w:tc>
          <w:tcPr>
            <w:tcW w:w="2125" w:type="dxa"/>
          </w:tcPr>
          <w:p w14:paraId="574C9C1E" w14:textId="5B6B26D1" w:rsidR="00D06366" w:rsidRPr="00486F85" w:rsidRDefault="00D06366" w:rsidP="00D06366">
            <w:pPr>
              <w:rPr>
                <w:rFonts w:ascii="Arial" w:hAnsi="Arial" w:cs="Arial"/>
              </w:rPr>
            </w:pPr>
            <w:r w:rsidRPr="00486F85">
              <w:rPr>
                <w:rFonts w:ascii="Arial" w:hAnsi="Arial" w:cs="Arial"/>
              </w:rPr>
              <w:t>2</w:t>
            </w:r>
          </w:p>
        </w:tc>
      </w:tr>
      <w:tr w:rsidR="00D06366" w:rsidRPr="00423AB1" w14:paraId="5E140265" w14:textId="310E1FDD" w:rsidTr="00D06366">
        <w:trPr>
          <w:gridAfter w:val="1"/>
          <w:wAfter w:w="7" w:type="dxa"/>
          <w:trHeight w:val="340"/>
        </w:trPr>
        <w:tc>
          <w:tcPr>
            <w:tcW w:w="2546" w:type="dxa"/>
          </w:tcPr>
          <w:p w14:paraId="77F529E3" w14:textId="77777777" w:rsidR="00D06366" w:rsidRDefault="00D06366" w:rsidP="00D06366">
            <w:pPr>
              <w:rPr>
                <w:rFonts w:ascii="Arial" w:hAnsi="Arial" w:cs="Arial"/>
                <w:sz w:val="20"/>
                <w:szCs w:val="20"/>
              </w:rPr>
            </w:pPr>
            <w:r>
              <w:rPr>
                <w:rFonts w:ascii="Arial" w:hAnsi="Arial" w:cs="Arial"/>
                <w:sz w:val="20"/>
                <w:szCs w:val="20"/>
              </w:rPr>
              <w:t>Assessment week</w:t>
            </w:r>
          </w:p>
        </w:tc>
        <w:tc>
          <w:tcPr>
            <w:tcW w:w="2125" w:type="dxa"/>
            <w:gridSpan w:val="2"/>
          </w:tcPr>
          <w:p w14:paraId="1354D0FB" w14:textId="2EE89C9F" w:rsidR="00D06366" w:rsidRPr="00486F85" w:rsidRDefault="00D06366" w:rsidP="00D06366">
            <w:pPr>
              <w:rPr>
                <w:rFonts w:ascii="Arial" w:hAnsi="Arial" w:cs="Arial"/>
              </w:rPr>
            </w:pPr>
            <w:r>
              <w:rPr>
                <w:rFonts w:ascii="Arial" w:hAnsi="Arial" w:cs="Arial"/>
              </w:rPr>
              <w:t>Week 15</w:t>
            </w:r>
          </w:p>
        </w:tc>
        <w:tc>
          <w:tcPr>
            <w:tcW w:w="2125" w:type="dxa"/>
          </w:tcPr>
          <w:p w14:paraId="7344397D" w14:textId="49D5176D" w:rsidR="00D06366" w:rsidRPr="00486F85" w:rsidRDefault="00D06366" w:rsidP="00D06366">
            <w:pPr>
              <w:spacing w:line="276" w:lineRule="auto"/>
              <w:rPr>
                <w:rFonts w:ascii="Arial" w:hAnsi="Arial" w:cs="Arial"/>
              </w:rPr>
            </w:pPr>
            <w:r>
              <w:rPr>
                <w:rFonts w:ascii="Arial" w:hAnsi="Arial" w:cs="Arial"/>
              </w:rPr>
              <w:t>Week 15</w:t>
            </w:r>
          </w:p>
        </w:tc>
        <w:tc>
          <w:tcPr>
            <w:tcW w:w="2124" w:type="dxa"/>
            <w:gridSpan w:val="2"/>
          </w:tcPr>
          <w:p w14:paraId="71F86818" w14:textId="53E58391" w:rsidR="00D06366" w:rsidRPr="00486F85" w:rsidRDefault="00D06366" w:rsidP="00D06366">
            <w:pPr>
              <w:rPr>
                <w:rFonts w:ascii="Arial" w:hAnsi="Arial" w:cs="Arial"/>
              </w:rPr>
            </w:pPr>
            <w:r>
              <w:rPr>
                <w:rFonts w:ascii="Arial" w:hAnsi="Arial" w:cs="Arial"/>
              </w:rPr>
              <w:t>Week 15</w:t>
            </w:r>
          </w:p>
        </w:tc>
        <w:tc>
          <w:tcPr>
            <w:tcW w:w="2128" w:type="dxa"/>
            <w:gridSpan w:val="2"/>
          </w:tcPr>
          <w:p w14:paraId="290BE22F" w14:textId="1B03D69A" w:rsidR="00D06366" w:rsidRPr="00486F85" w:rsidRDefault="00D06366" w:rsidP="00D06366">
            <w:pPr>
              <w:rPr>
                <w:rFonts w:ascii="Arial" w:hAnsi="Arial" w:cs="Arial"/>
              </w:rPr>
            </w:pPr>
            <w:r>
              <w:rPr>
                <w:rFonts w:ascii="Arial" w:hAnsi="Arial" w:cs="Arial"/>
              </w:rPr>
              <w:t>Week 15</w:t>
            </w:r>
          </w:p>
        </w:tc>
        <w:tc>
          <w:tcPr>
            <w:tcW w:w="2124" w:type="dxa"/>
            <w:gridSpan w:val="2"/>
          </w:tcPr>
          <w:p w14:paraId="0D9FE283" w14:textId="18CF31C1" w:rsidR="00D06366" w:rsidRPr="00486F85" w:rsidRDefault="00D06366" w:rsidP="00D06366">
            <w:pPr>
              <w:rPr>
                <w:rFonts w:ascii="Arial" w:hAnsi="Arial" w:cs="Arial"/>
              </w:rPr>
            </w:pPr>
            <w:r>
              <w:rPr>
                <w:rFonts w:ascii="Arial" w:hAnsi="Arial" w:cs="Arial"/>
              </w:rPr>
              <w:t>Exam period</w:t>
            </w:r>
          </w:p>
        </w:tc>
        <w:tc>
          <w:tcPr>
            <w:tcW w:w="2125" w:type="dxa"/>
          </w:tcPr>
          <w:p w14:paraId="05E92985" w14:textId="66D9E5E2" w:rsidR="00D06366" w:rsidRPr="00486F85" w:rsidRDefault="00D06366" w:rsidP="00D06366">
            <w:pPr>
              <w:rPr>
                <w:rFonts w:ascii="Arial" w:hAnsi="Arial" w:cs="Arial"/>
              </w:rPr>
            </w:pPr>
            <w:r>
              <w:rPr>
                <w:rFonts w:ascii="Arial" w:hAnsi="Arial" w:cs="Arial"/>
              </w:rPr>
              <w:t>Week 9-15</w:t>
            </w:r>
          </w:p>
        </w:tc>
      </w:tr>
      <w:tr w:rsidR="00D06366" w:rsidRPr="00423AB1" w14:paraId="108ADE4E" w14:textId="5CEA8AB0" w:rsidTr="00D06366">
        <w:trPr>
          <w:gridAfter w:val="1"/>
          <w:wAfter w:w="7" w:type="dxa"/>
          <w:trHeight w:val="340"/>
        </w:trPr>
        <w:tc>
          <w:tcPr>
            <w:tcW w:w="2545" w:type="dxa"/>
          </w:tcPr>
          <w:p w14:paraId="40ACBB8D" w14:textId="77777777" w:rsidR="00D06366" w:rsidRPr="00B4727E" w:rsidRDefault="00D06366" w:rsidP="00D06366">
            <w:pPr>
              <w:rPr>
                <w:rFonts w:ascii="Arial" w:hAnsi="Arial" w:cs="Arial"/>
                <w:sz w:val="20"/>
                <w:szCs w:val="20"/>
              </w:rPr>
            </w:pPr>
            <w:r w:rsidRPr="00B4727E">
              <w:rPr>
                <w:rFonts w:ascii="Arial" w:hAnsi="Arial" w:cs="Arial"/>
                <w:sz w:val="20"/>
                <w:szCs w:val="20"/>
              </w:rPr>
              <w:t xml:space="preserve">Feedback scope </w:t>
            </w:r>
          </w:p>
          <w:p w14:paraId="3DA3E86A" w14:textId="77777777" w:rsidR="00D06366" w:rsidRPr="00B4727E" w:rsidRDefault="00D06366" w:rsidP="00D06366">
            <w:pPr>
              <w:rPr>
                <w:rFonts w:ascii="Arial" w:hAnsi="Arial" w:cs="Arial"/>
                <w:sz w:val="20"/>
                <w:szCs w:val="20"/>
              </w:rPr>
            </w:pPr>
          </w:p>
        </w:tc>
        <w:tc>
          <w:tcPr>
            <w:tcW w:w="2124" w:type="dxa"/>
            <w:gridSpan w:val="2"/>
          </w:tcPr>
          <w:p w14:paraId="5417FC54" w14:textId="5A3D09D9" w:rsidR="00D06366" w:rsidRPr="00486F85" w:rsidRDefault="00D06366" w:rsidP="00D06366">
            <w:pPr>
              <w:rPr>
                <w:rFonts w:ascii="Arial" w:hAnsi="Arial" w:cs="Arial"/>
              </w:rPr>
            </w:pPr>
            <w:r>
              <w:rPr>
                <w:rFonts w:ascii="Arial" w:hAnsi="Arial" w:cs="Arial"/>
              </w:rPr>
              <w:t xml:space="preserve">Written </w:t>
            </w:r>
          </w:p>
        </w:tc>
        <w:tc>
          <w:tcPr>
            <w:tcW w:w="2125" w:type="dxa"/>
          </w:tcPr>
          <w:p w14:paraId="0E588823" w14:textId="066619CF" w:rsidR="00D06366" w:rsidRPr="00486F85" w:rsidRDefault="00D06366" w:rsidP="00D06366">
            <w:pPr>
              <w:spacing w:line="276" w:lineRule="auto"/>
              <w:rPr>
                <w:rFonts w:ascii="Arial" w:hAnsi="Arial" w:cs="Arial"/>
              </w:rPr>
            </w:pPr>
            <w:r>
              <w:rPr>
                <w:rFonts w:ascii="Arial" w:hAnsi="Arial" w:cs="Arial"/>
              </w:rPr>
              <w:t>Oral and written</w:t>
            </w:r>
          </w:p>
        </w:tc>
        <w:tc>
          <w:tcPr>
            <w:tcW w:w="2125" w:type="dxa"/>
            <w:gridSpan w:val="2"/>
          </w:tcPr>
          <w:p w14:paraId="26203DCD" w14:textId="77777777" w:rsidR="00D06366" w:rsidRDefault="00D06366" w:rsidP="00D06366">
            <w:pPr>
              <w:rPr>
                <w:rFonts w:ascii="Arial" w:hAnsi="Arial" w:cs="Arial"/>
              </w:rPr>
            </w:pPr>
            <w:r>
              <w:rPr>
                <w:rFonts w:ascii="Arial" w:hAnsi="Arial" w:cs="Arial"/>
              </w:rPr>
              <w:t>Written</w:t>
            </w:r>
          </w:p>
          <w:p w14:paraId="7BDE6973" w14:textId="26F52885" w:rsidR="00D06366" w:rsidRPr="00486F85" w:rsidRDefault="00D06366" w:rsidP="00D06366">
            <w:pPr>
              <w:rPr>
                <w:rFonts w:ascii="Arial" w:hAnsi="Arial" w:cs="Arial"/>
              </w:rPr>
            </w:pPr>
          </w:p>
        </w:tc>
        <w:tc>
          <w:tcPr>
            <w:tcW w:w="2128" w:type="dxa"/>
            <w:gridSpan w:val="2"/>
          </w:tcPr>
          <w:p w14:paraId="7B76741A" w14:textId="77777777" w:rsidR="00D06366" w:rsidRDefault="00D06366" w:rsidP="00D06366">
            <w:pPr>
              <w:rPr>
                <w:rFonts w:ascii="Arial" w:hAnsi="Arial" w:cs="Arial"/>
              </w:rPr>
            </w:pPr>
            <w:r>
              <w:rPr>
                <w:rFonts w:ascii="Arial" w:hAnsi="Arial" w:cs="Arial"/>
              </w:rPr>
              <w:t>Written</w:t>
            </w:r>
          </w:p>
          <w:p w14:paraId="0011CF7B" w14:textId="7D4C8425" w:rsidR="00D06366" w:rsidRPr="00486F85" w:rsidRDefault="00D06366" w:rsidP="00D06366">
            <w:pPr>
              <w:rPr>
                <w:rFonts w:ascii="Arial" w:hAnsi="Arial" w:cs="Arial"/>
              </w:rPr>
            </w:pPr>
          </w:p>
        </w:tc>
        <w:tc>
          <w:tcPr>
            <w:tcW w:w="2125" w:type="dxa"/>
            <w:gridSpan w:val="2"/>
          </w:tcPr>
          <w:p w14:paraId="57922786" w14:textId="48C6C3BC" w:rsidR="00D06366" w:rsidRDefault="00D06366" w:rsidP="00D06366">
            <w:pPr>
              <w:rPr>
                <w:rFonts w:ascii="Arial" w:hAnsi="Arial" w:cs="Arial"/>
              </w:rPr>
            </w:pPr>
            <w:r>
              <w:rPr>
                <w:rFonts w:ascii="Arial" w:hAnsi="Arial" w:cs="Arial"/>
              </w:rPr>
              <w:t>Written</w:t>
            </w:r>
          </w:p>
          <w:p w14:paraId="1C0B39A5" w14:textId="2799EFD3" w:rsidR="00D06366" w:rsidRPr="00486F85" w:rsidRDefault="00D06366" w:rsidP="00D06366">
            <w:pPr>
              <w:rPr>
                <w:rFonts w:ascii="Arial" w:hAnsi="Arial" w:cs="Arial"/>
              </w:rPr>
            </w:pPr>
          </w:p>
        </w:tc>
        <w:tc>
          <w:tcPr>
            <w:tcW w:w="2125" w:type="dxa"/>
          </w:tcPr>
          <w:p w14:paraId="568FD48C" w14:textId="77777777" w:rsidR="00D06366" w:rsidRDefault="00D06366" w:rsidP="00D06366">
            <w:pPr>
              <w:rPr>
                <w:rFonts w:ascii="Arial" w:hAnsi="Arial" w:cs="Arial"/>
              </w:rPr>
            </w:pPr>
            <w:r>
              <w:rPr>
                <w:rFonts w:ascii="Arial" w:hAnsi="Arial" w:cs="Arial"/>
              </w:rPr>
              <w:t>Written</w:t>
            </w:r>
          </w:p>
          <w:p w14:paraId="2CD764B2" w14:textId="6E3A8867" w:rsidR="00D06366" w:rsidRPr="00486F85" w:rsidRDefault="00D06366" w:rsidP="00D06366">
            <w:pPr>
              <w:rPr>
                <w:rFonts w:ascii="Arial" w:hAnsi="Arial" w:cs="Arial"/>
              </w:rPr>
            </w:pPr>
          </w:p>
        </w:tc>
      </w:tr>
      <w:tr w:rsidR="00203893" w:rsidRPr="00423AB1" w14:paraId="0F84A378" w14:textId="5E3EC393" w:rsidTr="00D06366">
        <w:trPr>
          <w:gridAfter w:val="1"/>
          <w:wAfter w:w="7" w:type="dxa"/>
          <w:trHeight w:val="340"/>
        </w:trPr>
        <w:tc>
          <w:tcPr>
            <w:tcW w:w="2545" w:type="dxa"/>
          </w:tcPr>
          <w:p w14:paraId="3A7F0923" w14:textId="1D033086" w:rsidR="00203893" w:rsidRPr="00B4727E" w:rsidRDefault="00203893" w:rsidP="00203893">
            <w:pPr>
              <w:rPr>
                <w:rFonts w:ascii="Arial" w:hAnsi="Arial" w:cs="Arial"/>
                <w:sz w:val="20"/>
                <w:szCs w:val="20"/>
              </w:rPr>
            </w:pPr>
            <w:r w:rsidRPr="00B4727E">
              <w:rPr>
                <w:rFonts w:ascii="Arial" w:hAnsi="Arial" w:cs="Arial"/>
                <w:sz w:val="20"/>
                <w:szCs w:val="20"/>
              </w:rPr>
              <w:t>Delivery mode</w:t>
            </w:r>
          </w:p>
          <w:p w14:paraId="368E6366" w14:textId="77777777" w:rsidR="00203893" w:rsidRPr="00B4727E" w:rsidRDefault="00203893" w:rsidP="00203893">
            <w:pPr>
              <w:rPr>
                <w:rFonts w:ascii="Arial" w:hAnsi="Arial" w:cs="Arial"/>
                <w:sz w:val="20"/>
                <w:szCs w:val="20"/>
              </w:rPr>
            </w:pPr>
          </w:p>
        </w:tc>
        <w:tc>
          <w:tcPr>
            <w:tcW w:w="2124" w:type="dxa"/>
            <w:gridSpan w:val="2"/>
          </w:tcPr>
          <w:p w14:paraId="0F88182C" w14:textId="77777777" w:rsidR="00203893" w:rsidRPr="00486F85" w:rsidRDefault="00203893" w:rsidP="00203893">
            <w:pPr>
              <w:rPr>
                <w:rFonts w:ascii="Arial" w:hAnsi="Arial" w:cs="Arial"/>
              </w:rPr>
            </w:pPr>
            <w:r w:rsidRPr="00486F85">
              <w:rPr>
                <w:rFonts w:ascii="Arial" w:hAnsi="Arial" w:cs="Arial"/>
              </w:rPr>
              <w:t>Standard Blended</w:t>
            </w:r>
          </w:p>
          <w:p w14:paraId="73141AD6" w14:textId="77777777" w:rsidR="00203893" w:rsidRPr="00486F85" w:rsidRDefault="00203893" w:rsidP="00203893">
            <w:pPr>
              <w:rPr>
                <w:rFonts w:ascii="Arial" w:hAnsi="Arial" w:cs="Arial"/>
              </w:rPr>
            </w:pPr>
          </w:p>
        </w:tc>
        <w:tc>
          <w:tcPr>
            <w:tcW w:w="2125" w:type="dxa"/>
          </w:tcPr>
          <w:p w14:paraId="47A383D3" w14:textId="77777777" w:rsidR="00203893" w:rsidRPr="00486F85" w:rsidRDefault="00203893" w:rsidP="00203893">
            <w:pPr>
              <w:spacing w:line="276" w:lineRule="auto"/>
              <w:rPr>
                <w:rFonts w:ascii="Arial" w:hAnsi="Arial" w:cs="Arial"/>
              </w:rPr>
            </w:pPr>
            <w:r w:rsidRPr="00486F85">
              <w:rPr>
                <w:rFonts w:ascii="Arial" w:hAnsi="Arial" w:cs="Arial"/>
              </w:rPr>
              <w:t>Standard Blended</w:t>
            </w:r>
          </w:p>
          <w:p w14:paraId="32F6F565" w14:textId="77777777" w:rsidR="00203893" w:rsidRPr="00486F85" w:rsidRDefault="00203893" w:rsidP="00203893">
            <w:pPr>
              <w:spacing w:line="276" w:lineRule="auto"/>
              <w:rPr>
                <w:rFonts w:ascii="Arial" w:hAnsi="Arial" w:cs="Arial"/>
              </w:rPr>
            </w:pPr>
          </w:p>
        </w:tc>
        <w:tc>
          <w:tcPr>
            <w:tcW w:w="2125" w:type="dxa"/>
            <w:gridSpan w:val="2"/>
          </w:tcPr>
          <w:p w14:paraId="1F8EFBE9" w14:textId="77777777" w:rsidR="00203893" w:rsidRPr="00486F85" w:rsidRDefault="00203893" w:rsidP="00203893">
            <w:pPr>
              <w:rPr>
                <w:rFonts w:ascii="Arial" w:hAnsi="Arial" w:cs="Arial"/>
              </w:rPr>
            </w:pPr>
            <w:r w:rsidRPr="00486F85">
              <w:rPr>
                <w:rFonts w:ascii="Arial" w:hAnsi="Arial" w:cs="Arial"/>
              </w:rPr>
              <w:t>Standard Blended</w:t>
            </w:r>
          </w:p>
          <w:p w14:paraId="4B62EAF1" w14:textId="77777777" w:rsidR="00203893" w:rsidRPr="00486F85" w:rsidRDefault="00203893" w:rsidP="00203893">
            <w:pPr>
              <w:rPr>
                <w:rFonts w:ascii="Arial" w:hAnsi="Arial" w:cs="Arial"/>
              </w:rPr>
            </w:pPr>
          </w:p>
        </w:tc>
        <w:tc>
          <w:tcPr>
            <w:tcW w:w="2128" w:type="dxa"/>
            <w:gridSpan w:val="2"/>
          </w:tcPr>
          <w:p w14:paraId="3A790958" w14:textId="23CE5D3B" w:rsidR="00203893" w:rsidRPr="00486F85" w:rsidRDefault="00203893" w:rsidP="00203893">
            <w:pPr>
              <w:rPr>
                <w:rFonts w:ascii="Arial" w:hAnsi="Arial" w:cs="Arial"/>
              </w:rPr>
            </w:pPr>
            <w:r w:rsidRPr="00486F85">
              <w:rPr>
                <w:rFonts w:ascii="Arial" w:hAnsi="Arial" w:cs="Arial"/>
              </w:rPr>
              <w:t>Standard Blended</w:t>
            </w:r>
          </w:p>
        </w:tc>
        <w:tc>
          <w:tcPr>
            <w:tcW w:w="2125" w:type="dxa"/>
            <w:gridSpan w:val="2"/>
          </w:tcPr>
          <w:p w14:paraId="1833E425" w14:textId="77777777" w:rsidR="00203893" w:rsidRPr="00486F85" w:rsidRDefault="00203893" w:rsidP="00203893">
            <w:pPr>
              <w:spacing w:line="276" w:lineRule="auto"/>
              <w:rPr>
                <w:rFonts w:ascii="Arial" w:hAnsi="Arial" w:cs="Arial"/>
              </w:rPr>
            </w:pPr>
            <w:r w:rsidRPr="00486F85">
              <w:rPr>
                <w:rFonts w:ascii="Arial" w:hAnsi="Arial" w:cs="Arial"/>
              </w:rPr>
              <w:t>Standard Blended</w:t>
            </w:r>
          </w:p>
          <w:p w14:paraId="5C776125" w14:textId="77777777" w:rsidR="00203893" w:rsidRPr="00486F85" w:rsidRDefault="00203893" w:rsidP="00203893">
            <w:pPr>
              <w:rPr>
                <w:rFonts w:ascii="Arial" w:hAnsi="Arial" w:cs="Arial"/>
              </w:rPr>
            </w:pPr>
          </w:p>
        </w:tc>
        <w:tc>
          <w:tcPr>
            <w:tcW w:w="2125" w:type="dxa"/>
          </w:tcPr>
          <w:p w14:paraId="28E1C01C" w14:textId="095AFE98" w:rsidR="00203893" w:rsidRPr="00486F85" w:rsidRDefault="00203893" w:rsidP="00203893">
            <w:pPr>
              <w:spacing w:line="276" w:lineRule="auto"/>
              <w:rPr>
                <w:rFonts w:ascii="Arial" w:hAnsi="Arial" w:cs="Arial"/>
              </w:rPr>
            </w:pPr>
            <w:r w:rsidRPr="00486F85">
              <w:rPr>
                <w:rFonts w:ascii="Arial" w:hAnsi="Arial" w:cs="Arial"/>
              </w:rPr>
              <w:t>Standard Blended</w:t>
            </w:r>
          </w:p>
        </w:tc>
      </w:tr>
      <w:tr w:rsidR="000B247E" w:rsidRPr="00423AB1" w14:paraId="6BB36A67" w14:textId="7793C69D" w:rsidTr="00D06366">
        <w:trPr>
          <w:gridAfter w:val="1"/>
          <w:wAfter w:w="7" w:type="dxa"/>
          <w:trHeight w:val="340"/>
        </w:trPr>
        <w:tc>
          <w:tcPr>
            <w:tcW w:w="2545" w:type="dxa"/>
            <w:vMerge w:val="restart"/>
            <w:shd w:val="clear" w:color="auto" w:fill="FFF2CC" w:themeFill="accent4" w:themeFillTint="33"/>
          </w:tcPr>
          <w:p w14:paraId="6E7FFDBF" w14:textId="77777777" w:rsidR="000B247E" w:rsidRPr="00B4727E" w:rsidRDefault="000B247E" w:rsidP="000B247E">
            <w:pPr>
              <w:rPr>
                <w:rFonts w:ascii="Arial" w:hAnsi="Arial" w:cs="Arial"/>
                <w:sz w:val="20"/>
                <w:szCs w:val="20"/>
              </w:rPr>
            </w:pPr>
            <w:r w:rsidRPr="00B4727E">
              <w:rPr>
                <w:rFonts w:ascii="Arial" w:hAnsi="Arial" w:cs="Arial"/>
                <w:sz w:val="20"/>
                <w:szCs w:val="20"/>
              </w:rPr>
              <w:t xml:space="preserve">Learning Outcomes </w:t>
            </w:r>
          </w:p>
          <w:p w14:paraId="3F366958" w14:textId="77777777" w:rsidR="000B247E" w:rsidRPr="00B4727E" w:rsidRDefault="000B247E" w:rsidP="000B247E">
            <w:pPr>
              <w:rPr>
                <w:rFonts w:ascii="Arial" w:hAnsi="Arial" w:cs="Arial"/>
                <w:sz w:val="20"/>
                <w:szCs w:val="20"/>
              </w:rPr>
            </w:pPr>
          </w:p>
        </w:tc>
        <w:tc>
          <w:tcPr>
            <w:tcW w:w="2124" w:type="dxa"/>
            <w:gridSpan w:val="2"/>
            <w:shd w:val="clear" w:color="auto" w:fill="FFF2CC" w:themeFill="accent4" w:themeFillTint="33"/>
          </w:tcPr>
          <w:p w14:paraId="2574309C" w14:textId="1FED942A" w:rsidR="000B247E" w:rsidRPr="00486F85" w:rsidRDefault="000B247E" w:rsidP="000B247E">
            <w:pPr>
              <w:rPr>
                <w:rFonts w:ascii="Arial" w:hAnsi="Arial" w:cs="Arial"/>
                <w:color w:val="000000"/>
              </w:rPr>
            </w:pPr>
            <w:r>
              <w:rPr>
                <w:rFonts w:ascii="Arial" w:hAnsi="Arial" w:cs="Arial"/>
                <w:color w:val="000000"/>
              </w:rPr>
              <w:t>C</w:t>
            </w:r>
            <w:r w:rsidRPr="00486F85">
              <w:rPr>
                <w:rFonts w:ascii="Arial" w:hAnsi="Arial" w:cs="Arial"/>
                <w:color w:val="000000"/>
              </w:rPr>
              <w:t xml:space="preserve">ritically evaluate an existing business process by applying appropriate </w:t>
            </w:r>
            <w:r w:rsidRPr="00486F85">
              <w:rPr>
                <w:rFonts w:ascii="Arial" w:hAnsi="Arial" w:cs="Arial"/>
                <w:color w:val="000000"/>
              </w:rPr>
              <w:lastRenderedPageBreak/>
              <w:t>concepts, theories and methods.</w:t>
            </w:r>
          </w:p>
        </w:tc>
        <w:tc>
          <w:tcPr>
            <w:tcW w:w="2125" w:type="dxa"/>
            <w:shd w:val="clear" w:color="auto" w:fill="FFF2CC" w:themeFill="accent4" w:themeFillTint="33"/>
          </w:tcPr>
          <w:p w14:paraId="3D24DFF5" w14:textId="7B6A12C3" w:rsidR="000B247E" w:rsidRPr="00486F85" w:rsidRDefault="000B247E" w:rsidP="000B247E">
            <w:pPr>
              <w:rPr>
                <w:rFonts w:ascii="Arial" w:hAnsi="Arial" w:cs="Arial"/>
                <w:color w:val="000000"/>
              </w:rPr>
            </w:pPr>
            <w:r w:rsidRPr="00486F85">
              <w:rPr>
                <w:rFonts w:ascii="Arial" w:hAnsi="Arial" w:cs="Arial"/>
                <w:color w:val="000000"/>
              </w:rPr>
              <w:lastRenderedPageBreak/>
              <w:t xml:space="preserve">Explain the significance of innovative thinking and idea generation to </w:t>
            </w:r>
            <w:r w:rsidRPr="00486F85">
              <w:rPr>
                <w:rFonts w:ascii="Arial" w:hAnsi="Arial" w:cs="Arial"/>
                <w:color w:val="000000"/>
              </w:rPr>
              <w:lastRenderedPageBreak/>
              <w:t>support responses to organisational challenges, threats and opportunities.</w:t>
            </w:r>
          </w:p>
        </w:tc>
        <w:tc>
          <w:tcPr>
            <w:tcW w:w="2125" w:type="dxa"/>
            <w:gridSpan w:val="2"/>
            <w:shd w:val="clear" w:color="auto" w:fill="FFF2CC" w:themeFill="accent4" w:themeFillTint="33"/>
          </w:tcPr>
          <w:p w14:paraId="52A70DC7" w14:textId="23545185" w:rsidR="000B247E" w:rsidRPr="00486F85" w:rsidRDefault="000B247E" w:rsidP="000B247E">
            <w:pPr>
              <w:contextualSpacing/>
              <w:rPr>
                <w:rFonts w:ascii="Arial" w:hAnsi="Arial" w:cs="Arial"/>
                <w:color w:val="000000"/>
              </w:rPr>
            </w:pPr>
            <w:r w:rsidRPr="007005E3">
              <w:rPr>
                <w:rFonts w:ascii="Arial" w:hAnsi="Arial" w:cs="Arial"/>
                <w:color w:val="000000"/>
              </w:rPr>
              <w:lastRenderedPageBreak/>
              <w:t xml:space="preserve">Analyse &amp; classify an organisation’s current </w:t>
            </w:r>
            <w:r>
              <w:rPr>
                <w:rFonts w:ascii="Arial" w:hAnsi="Arial" w:cs="Arial"/>
                <w:color w:val="000000"/>
              </w:rPr>
              <w:t>e-business s</w:t>
            </w:r>
            <w:r w:rsidRPr="007005E3">
              <w:rPr>
                <w:rFonts w:ascii="Arial" w:hAnsi="Arial" w:cs="Arial"/>
                <w:color w:val="000000"/>
              </w:rPr>
              <w:t xml:space="preserve">trategy, identifying their strengths and </w:t>
            </w:r>
            <w:r w:rsidRPr="007005E3">
              <w:rPr>
                <w:rFonts w:ascii="Arial" w:hAnsi="Arial" w:cs="Arial"/>
                <w:color w:val="000000"/>
              </w:rPr>
              <w:lastRenderedPageBreak/>
              <w:t>weaknesses relative to those of their direct competitors</w:t>
            </w:r>
          </w:p>
        </w:tc>
        <w:tc>
          <w:tcPr>
            <w:tcW w:w="2128" w:type="dxa"/>
            <w:gridSpan w:val="2"/>
            <w:shd w:val="clear" w:color="auto" w:fill="FFF2CC" w:themeFill="accent4" w:themeFillTint="33"/>
          </w:tcPr>
          <w:p w14:paraId="49EC8C2B" w14:textId="69533927" w:rsidR="000B247E" w:rsidRPr="00486F85" w:rsidRDefault="000B247E" w:rsidP="000B247E">
            <w:pPr>
              <w:contextualSpacing/>
              <w:rPr>
                <w:rFonts w:ascii="Arial" w:hAnsi="Arial" w:cs="Arial"/>
                <w:color w:val="000000"/>
              </w:rPr>
            </w:pPr>
            <w:r w:rsidRPr="000B247E">
              <w:rPr>
                <w:rFonts w:ascii="Arial" w:hAnsi="Arial" w:cs="Arial"/>
                <w:color w:val="000000"/>
              </w:rPr>
              <w:lastRenderedPageBreak/>
              <w:t>Outline, evaluate and critique the dominant theories of international business.</w:t>
            </w:r>
          </w:p>
        </w:tc>
        <w:tc>
          <w:tcPr>
            <w:tcW w:w="2125" w:type="dxa"/>
            <w:gridSpan w:val="2"/>
            <w:shd w:val="clear" w:color="auto" w:fill="FFF2CC" w:themeFill="accent4" w:themeFillTint="33"/>
          </w:tcPr>
          <w:p w14:paraId="46647E1B" w14:textId="19C40DD3" w:rsidR="000B247E" w:rsidRPr="00486F85" w:rsidRDefault="000B247E" w:rsidP="000B247E">
            <w:pPr>
              <w:contextualSpacing/>
              <w:rPr>
                <w:rFonts w:ascii="Arial" w:hAnsi="Arial" w:cs="Arial"/>
                <w:color w:val="000000"/>
              </w:rPr>
            </w:pPr>
            <w:r w:rsidRPr="00486F85">
              <w:rPr>
                <w:rFonts w:ascii="Arial" w:hAnsi="Arial" w:cs="Arial"/>
              </w:rPr>
              <w:t xml:space="preserve">Critically apply sustainable business models, frameworks and practices in order </w:t>
            </w:r>
            <w:r w:rsidRPr="00486F85">
              <w:rPr>
                <w:rFonts w:ascii="Arial" w:hAnsi="Arial" w:cs="Arial"/>
              </w:rPr>
              <w:lastRenderedPageBreak/>
              <w:t>to evaluate the effectiveness of sustainable business strategies aimed at achieving one planet business performance</w:t>
            </w:r>
          </w:p>
        </w:tc>
        <w:tc>
          <w:tcPr>
            <w:tcW w:w="2125" w:type="dxa"/>
            <w:shd w:val="clear" w:color="auto" w:fill="FFF2CC" w:themeFill="accent4" w:themeFillTint="33"/>
          </w:tcPr>
          <w:p w14:paraId="7B376A12" w14:textId="37255B6B" w:rsidR="000B247E" w:rsidRPr="00486F85" w:rsidRDefault="000B247E" w:rsidP="000B247E">
            <w:pPr>
              <w:contextualSpacing/>
              <w:rPr>
                <w:rFonts w:ascii="Arial" w:hAnsi="Arial" w:cs="Arial"/>
              </w:rPr>
            </w:pPr>
            <w:r w:rsidRPr="00486F85">
              <w:rPr>
                <w:rFonts w:ascii="Arial" w:hAnsi="Arial" w:cs="Arial"/>
              </w:rPr>
              <w:lastRenderedPageBreak/>
              <w:t xml:space="preserve">Identify important contemporary management issues in a global and international </w:t>
            </w:r>
            <w:r w:rsidRPr="00486F85">
              <w:rPr>
                <w:rFonts w:ascii="Arial" w:hAnsi="Arial" w:cs="Arial"/>
              </w:rPr>
              <w:lastRenderedPageBreak/>
              <w:t xml:space="preserve">context through the analysis of media reporting and public documents.  </w:t>
            </w:r>
          </w:p>
        </w:tc>
      </w:tr>
      <w:tr w:rsidR="000B247E" w:rsidRPr="00423AB1" w14:paraId="4E86C9E9" w14:textId="17ED2A41" w:rsidTr="00D06366">
        <w:trPr>
          <w:gridAfter w:val="1"/>
          <w:wAfter w:w="7" w:type="dxa"/>
          <w:trHeight w:val="340"/>
        </w:trPr>
        <w:tc>
          <w:tcPr>
            <w:tcW w:w="2545" w:type="dxa"/>
            <w:vMerge/>
            <w:shd w:val="clear" w:color="auto" w:fill="FFF2CC" w:themeFill="accent4" w:themeFillTint="33"/>
          </w:tcPr>
          <w:p w14:paraId="5D05D718" w14:textId="77777777" w:rsidR="000B247E" w:rsidRPr="00B4727E" w:rsidRDefault="000B247E" w:rsidP="000B247E">
            <w:pPr>
              <w:rPr>
                <w:rFonts w:ascii="Arial" w:hAnsi="Arial" w:cs="Arial"/>
                <w:sz w:val="20"/>
                <w:szCs w:val="20"/>
              </w:rPr>
            </w:pPr>
          </w:p>
        </w:tc>
        <w:tc>
          <w:tcPr>
            <w:tcW w:w="2124" w:type="dxa"/>
            <w:gridSpan w:val="2"/>
            <w:shd w:val="clear" w:color="auto" w:fill="FFF2CC" w:themeFill="accent4" w:themeFillTint="33"/>
          </w:tcPr>
          <w:p w14:paraId="4419A04A" w14:textId="77777777" w:rsidR="000B247E" w:rsidRPr="00486F85" w:rsidRDefault="000B247E" w:rsidP="000B247E">
            <w:pPr>
              <w:rPr>
                <w:rFonts w:ascii="Arial" w:hAnsi="Arial" w:cs="Arial"/>
                <w:color w:val="000000"/>
              </w:rPr>
            </w:pPr>
            <w:r w:rsidRPr="00486F85">
              <w:rPr>
                <w:rFonts w:ascii="Arial" w:hAnsi="Arial" w:cs="Arial"/>
                <w:color w:val="000000"/>
              </w:rPr>
              <w:t>Redesign existing process to achieve well-reasoned benefits.</w:t>
            </w:r>
          </w:p>
        </w:tc>
        <w:tc>
          <w:tcPr>
            <w:tcW w:w="2125" w:type="dxa"/>
            <w:shd w:val="clear" w:color="auto" w:fill="FFF2CC" w:themeFill="accent4" w:themeFillTint="33"/>
          </w:tcPr>
          <w:p w14:paraId="745B092C" w14:textId="635318CF" w:rsidR="000B247E" w:rsidRPr="00486F85" w:rsidRDefault="000B247E" w:rsidP="000B247E">
            <w:pPr>
              <w:rPr>
                <w:rFonts w:ascii="Arial" w:hAnsi="Arial" w:cs="Arial"/>
                <w:color w:val="000000"/>
              </w:rPr>
            </w:pPr>
            <w:r w:rsidRPr="00486F85">
              <w:rPr>
                <w:rFonts w:ascii="Arial" w:hAnsi="Arial" w:cs="Arial"/>
                <w:color w:val="000000"/>
              </w:rPr>
              <w:t>Evaluate current approaches and thinking within organisations to generate an idea as an innovative response to a contemporary organisational issue.</w:t>
            </w:r>
          </w:p>
        </w:tc>
        <w:tc>
          <w:tcPr>
            <w:tcW w:w="2125" w:type="dxa"/>
            <w:gridSpan w:val="2"/>
            <w:shd w:val="clear" w:color="auto" w:fill="FFF2CC" w:themeFill="accent4" w:themeFillTint="33"/>
          </w:tcPr>
          <w:p w14:paraId="44DBADD1" w14:textId="3E759F2C" w:rsidR="000B247E" w:rsidRPr="00486F85" w:rsidRDefault="000B247E" w:rsidP="000B247E">
            <w:pPr>
              <w:contextualSpacing/>
              <w:rPr>
                <w:rFonts w:ascii="Arial" w:hAnsi="Arial" w:cs="Arial"/>
                <w:color w:val="000000"/>
              </w:rPr>
            </w:pPr>
            <w:r>
              <w:rPr>
                <w:rFonts w:ascii="Arial" w:eastAsia="Times New Roman" w:hAnsi="Arial" w:cs="Arial"/>
                <w:lang w:eastAsia="en-GB"/>
              </w:rPr>
              <w:t>Recommend effective e-</w:t>
            </w:r>
            <w:r w:rsidRPr="00982E20">
              <w:rPr>
                <w:rFonts w:ascii="Arial" w:eastAsia="Times New Roman" w:hAnsi="Arial" w:cs="Arial"/>
                <w:lang w:eastAsia="en-GB"/>
              </w:rPr>
              <w:t>business strategies for the delivery of products and services</w:t>
            </w:r>
            <w:r w:rsidRPr="00982E20">
              <w:rPr>
                <w:rFonts w:ascii="Arial" w:hAnsi="Arial" w:cs="Arial"/>
              </w:rPr>
              <w:t xml:space="preserve"> to increase market share and sustainability</w:t>
            </w:r>
          </w:p>
        </w:tc>
        <w:tc>
          <w:tcPr>
            <w:tcW w:w="2128" w:type="dxa"/>
            <w:gridSpan w:val="2"/>
            <w:shd w:val="clear" w:color="auto" w:fill="FFF2CC" w:themeFill="accent4" w:themeFillTint="33"/>
          </w:tcPr>
          <w:p w14:paraId="7041AC92" w14:textId="60DDC335" w:rsidR="000B247E" w:rsidRPr="00486F85" w:rsidRDefault="000B247E" w:rsidP="000B247E">
            <w:pPr>
              <w:contextualSpacing/>
              <w:rPr>
                <w:rFonts w:ascii="Arial" w:hAnsi="Arial" w:cs="Arial"/>
                <w:color w:val="000000"/>
              </w:rPr>
            </w:pPr>
            <w:r w:rsidRPr="00486F85">
              <w:rPr>
                <w:rFonts w:ascii="Arial" w:hAnsi="Arial" w:cs="Arial"/>
                <w:color w:val="000000"/>
              </w:rPr>
              <w:t>Evaluate the attributes and</w:t>
            </w:r>
            <w:r>
              <w:rPr>
                <w:rFonts w:ascii="Arial" w:hAnsi="Arial" w:cs="Arial"/>
                <w:color w:val="000000"/>
              </w:rPr>
              <w:t xml:space="preserve"> impacts of multinational firms</w:t>
            </w:r>
          </w:p>
        </w:tc>
        <w:tc>
          <w:tcPr>
            <w:tcW w:w="2125" w:type="dxa"/>
            <w:gridSpan w:val="2"/>
            <w:shd w:val="clear" w:color="auto" w:fill="FFF2CC" w:themeFill="accent4" w:themeFillTint="33"/>
          </w:tcPr>
          <w:p w14:paraId="697059C5" w14:textId="4150E990" w:rsidR="000B247E" w:rsidRPr="00486F85" w:rsidRDefault="000B247E" w:rsidP="000B247E">
            <w:pPr>
              <w:contextualSpacing/>
              <w:rPr>
                <w:rFonts w:ascii="Arial" w:hAnsi="Arial" w:cs="Arial"/>
                <w:color w:val="000000"/>
              </w:rPr>
            </w:pPr>
            <w:r w:rsidRPr="00486F85">
              <w:rPr>
                <w:rFonts w:ascii="Arial" w:hAnsi="Arial" w:cs="Arial"/>
                <w:color w:val="000000"/>
              </w:rPr>
              <w:t>n/a</w:t>
            </w:r>
          </w:p>
        </w:tc>
        <w:tc>
          <w:tcPr>
            <w:tcW w:w="2125" w:type="dxa"/>
            <w:shd w:val="clear" w:color="auto" w:fill="FFF2CC" w:themeFill="accent4" w:themeFillTint="33"/>
          </w:tcPr>
          <w:p w14:paraId="007AC0E1" w14:textId="61B34FD0" w:rsidR="000B247E" w:rsidRPr="00486F85" w:rsidRDefault="000B247E" w:rsidP="000B247E">
            <w:pPr>
              <w:contextualSpacing/>
              <w:rPr>
                <w:rFonts w:ascii="Arial" w:hAnsi="Arial" w:cs="Arial"/>
                <w:color w:val="000000"/>
              </w:rPr>
            </w:pPr>
            <w:r w:rsidRPr="00486F85">
              <w:rPr>
                <w:rFonts w:ascii="Arial" w:hAnsi="Arial" w:cs="Arial"/>
              </w:rPr>
              <w:t>Critically apply conceptual and theoretical material to contemporary global management issues through the analysis of case material.</w:t>
            </w:r>
          </w:p>
        </w:tc>
      </w:tr>
      <w:tr w:rsidR="000B247E" w:rsidRPr="00423AB1" w14:paraId="0FA63EBE" w14:textId="0046333C" w:rsidTr="00D06366">
        <w:trPr>
          <w:gridAfter w:val="1"/>
          <w:wAfter w:w="7" w:type="dxa"/>
          <w:trHeight w:val="340"/>
        </w:trPr>
        <w:tc>
          <w:tcPr>
            <w:tcW w:w="2545" w:type="dxa"/>
            <w:vMerge/>
            <w:shd w:val="clear" w:color="auto" w:fill="FFF2CC" w:themeFill="accent4" w:themeFillTint="33"/>
          </w:tcPr>
          <w:p w14:paraId="23FCDCD1" w14:textId="77777777" w:rsidR="000B247E" w:rsidRPr="00B4727E" w:rsidRDefault="000B247E" w:rsidP="000B247E">
            <w:pPr>
              <w:rPr>
                <w:rFonts w:ascii="Arial" w:hAnsi="Arial" w:cs="Arial"/>
                <w:sz w:val="20"/>
                <w:szCs w:val="20"/>
              </w:rPr>
            </w:pPr>
          </w:p>
        </w:tc>
        <w:tc>
          <w:tcPr>
            <w:tcW w:w="2124" w:type="dxa"/>
            <w:gridSpan w:val="2"/>
            <w:shd w:val="clear" w:color="auto" w:fill="FFF2CC" w:themeFill="accent4" w:themeFillTint="33"/>
          </w:tcPr>
          <w:p w14:paraId="36B00A5B" w14:textId="77777777" w:rsidR="000B247E" w:rsidRPr="00486F85" w:rsidRDefault="000B247E" w:rsidP="000B247E">
            <w:pPr>
              <w:rPr>
                <w:rFonts w:ascii="Arial" w:hAnsi="Arial" w:cs="Arial"/>
                <w:color w:val="000000"/>
              </w:rPr>
            </w:pPr>
            <w:r w:rsidRPr="00486F85">
              <w:rPr>
                <w:rFonts w:ascii="Arial" w:hAnsi="Arial" w:cs="Arial"/>
                <w:color w:val="000000"/>
              </w:rPr>
              <w:t>To generate a plan for the implementation and evaluation of the new process.</w:t>
            </w:r>
          </w:p>
        </w:tc>
        <w:tc>
          <w:tcPr>
            <w:tcW w:w="2125" w:type="dxa"/>
            <w:shd w:val="clear" w:color="auto" w:fill="FFF2CC" w:themeFill="accent4" w:themeFillTint="33"/>
          </w:tcPr>
          <w:p w14:paraId="1E5AB4CC" w14:textId="3ED99515" w:rsidR="000B247E" w:rsidRPr="00486F85" w:rsidRDefault="000B247E" w:rsidP="000B247E">
            <w:pPr>
              <w:rPr>
                <w:rFonts w:ascii="Arial" w:hAnsi="Arial" w:cs="Arial"/>
                <w:color w:val="000000"/>
              </w:rPr>
            </w:pPr>
            <w:r w:rsidRPr="00486F85">
              <w:rPr>
                <w:rFonts w:ascii="Arial" w:hAnsi="Arial" w:cs="Arial"/>
                <w:color w:val="000000"/>
              </w:rPr>
              <w:t xml:space="preserve">Apply research and critical thinking to develop and promote an idea. </w:t>
            </w:r>
          </w:p>
        </w:tc>
        <w:tc>
          <w:tcPr>
            <w:tcW w:w="2125" w:type="dxa"/>
            <w:gridSpan w:val="2"/>
            <w:shd w:val="clear" w:color="auto" w:fill="FFF2CC" w:themeFill="accent4" w:themeFillTint="33"/>
          </w:tcPr>
          <w:p w14:paraId="3BA2DF56" w14:textId="53696F39" w:rsidR="000B247E" w:rsidRPr="00486F85" w:rsidRDefault="000B247E" w:rsidP="000B247E">
            <w:pPr>
              <w:rPr>
                <w:rFonts w:ascii="Arial" w:hAnsi="Arial" w:cs="Arial"/>
              </w:rPr>
            </w:pPr>
            <w:r w:rsidRPr="00982E20">
              <w:rPr>
                <w:rFonts w:ascii="Arial" w:eastAsia="Times New Roman" w:hAnsi="Arial" w:cs="Arial"/>
                <w:lang w:eastAsia="en-GB"/>
              </w:rPr>
              <w:t>Demonstrate understanding of concepts, theories, fr</w:t>
            </w:r>
            <w:r>
              <w:rPr>
                <w:rFonts w:ascii="Arial" w:eastAsia="Times New Roman" w:hAnsi="Arial" w:cs="Arial"/>
                <w:lang w:eastAsia="en-GB"/>
              </w:rPr>
              <w:t>ameworks and principles for e-commerce and e-</w:t>
            </w:r>
            <w:r w:rsidRPr="00982E20">
              <w:rPr>
                <w:rFonts w:ascii="Arial" w:eastAsia="Times New Roman" w:hAnsi="Arial" w:cs="Arial"/>
                <w:lang w:eastAsia="en-GB"/>
              </w:rPr>
              <w:t xml:space="preserve"> business and their competent use</w:t>
            </w:r>
          </w:p>
        </w:tc>
        <w:tc>
          <w:tcPr>
            <w:tcW w:w="2128" w:type="dxa"/>
            <w:gridSpan w:val="2"/>
            <w:shd w:val="clear" w:color="auto" w:fill="FFF2CC" w:themeFill="accent4" w:themeFillTint="33"/>
          </w:tcPr>
          <w:p w14:paraId="16D3AF5C" w14:textId="4D5F12AC" w:rsidR="000B247E" w:rsidRPr="00486F85" w:rsidRDefault="000B247E" w:rsidP="000B247E">
            <w:pPr>
              <w:rPr>
                <w:rFonts w:ascii="Arial" w:hAnsi="Arial" w:cs="Arial"/>
              </w:rPr>
            </w:pPr>
            <w:r w:rsidRPr="00486F85">
              <w:rPr>
                <w:rFonts w:ascii="Arial" w:hAnsi="Arial" w:cs="Arial"/>
                <w:color w:val="000000"/>
              </w:rPr>
              <w:t>Assess the impacts of global competition and institut</w:t>
            </w:r>
            <w:r>
              <w:rPr>
                <w:rFonts w:ascii="Arial" w:hAnsi="Arial" w:cs="Arial"/>
                <w:color w:val="000000"/>
              </w:rPr>
              <w:t>ional differences on businesses</w:t>
            </w:r>
          </w:p>
        </w:tc>
        <w:tc>
          <w:tcPr>
            <w:tcW w:w="2125" w:type="dxa"/>
            <w:gridSpan w:val="2"/>
            <w:shd w:val="clear" w:color="auto" w:fill="FFF2CC" w:themeFill="accent4" w:themeFillTint="33"/>
          </w:tcPr>
          <w:p w14:paraId="6734F80D" w14:textId="581D1CBE" w:rsidR="000B247E" w:rsidRPr="00486F85" w:rsidRDefault="000B247E" w:rsidP="000B247E">
            <w:pPr>
              <w:rPr>
                <w:rFonts w:ascii="Arial" w:hAnsi="Arial" w:cs="Arial"/>
                <w:color w:val="000000"/>
              </w:rPr>
            </w:pPr>
            <w:r w:rsidRPr="00486F85">
              <w:rPr>
                <w:rFonts w:ascii="Arial" w:hAnsi="Arial" w:cs="Arial"/>
                <w:color w:val="000000"/>
              </w:rPr>
              <w:t>n/a</w:t>
            </w:r>
          </w:p>
        </w:tc>
        <w:tc>
          <w:tcPr>
            <w:tcW w:w="2125" w:type="dxa"/>
            <w:shd w:val="clear" w:color="auto" w:fill="FFF2CC" w:themeFill="accent4" w:themeFillTint="33"/>
          </w:tcPr>
          <w:p w14:paraId="202840D1" w14:textId="69888A32" w:rsidR="000B247E" w:rsidRPr="00486F85" w:rsidRDefault="000B247E" w:rsidP="000B247E">
            <w:pPr>
              <w:rPr>
                <w:rFonts w:ascii="Arial" w:hAnsi="Arial" w:cs="Arial"/>
                <w:color w:val="000000"/>
              </w:rPr>
            </w:pPr>
            <w:r w:rsidRPr="00486F85">
              <w:rPr>
                <w:rFonts w:ascii="Arial" w:hAnsi="Arial" w:cs="Arial"/>
              </w:rPr>
              <w:t>Insightfully address management issues with global significance and recognise the cultural sensitivity of those issues and the solutions different cultures are likely to adopt.</w:t>
            </w:r>
          </w:p>
        </w:tc>
      </w:tr>
      <w:tr w:rsidR="000B247E" w:rsidRPr="00423AB1" w14:paraId="21861324" w14:textId="434B63DC" w:rsidTr="00D06366">
        <w:trPr>
          <w:gridAfter w:val="1"/>
          <w:wAfter w:w="7" w:type="dxa"/>
          <w:trHeight w:val="340"/>
        </w:trPr>
        <w:tc>
          <w:tcPr>
            <w:tcW w:w="2545" w:type="dxa"/>
            <w:vMerge/>
            <w:shd w:val="clear" w:color="auto" w:fill="FFF2CC" w:themeFill="accent4" w:themeFillTint="33"/>
          </w:tcPr>
          <w:p w14:paraId="77C1B33F" w14:textId="77777777" w:rsidR="000B247E" w:rsidRPr="00B4727E" w:rsidRDefault="000B247E" w:rsidP="000B247E">
            <w:pPr>
              <w:rPr>
                <w:rFonts w:ascii="Arial" w:hAnsi="Arial" w:cs="Arial"/>
                <w:sz w:val="20"/>
                <w:szCs w:val="20"/>
              </w:rPr>
            </w:pPr>
          </w:p>
        </w:tc>
        <w:tc>
          <w:tcPr>
            <w:tcW w:w="2124" w:type="dxa"/>
            <w:gridSpan w:val="2"/>
            <w:shd w:val="clear" w:color="auto" w:fill="FFF2CC" w:themeFill="accent4" w:themeFillTint="33"/>
          </w:tcPr>
          <w:p w14:paraId="5D0668E1" w14:textId="77777777" w:rsidR="000B247E" w:rsidRPr="00486F85" w:rsidRDefault="000B247E" w:rsidP="000B247E">
            <w:pPr>
              <w:rPr>
                <w:rFonts w:ascii="Arial" w:hAnsi="Arial" w:cs="Arial"/>
              </w:rPr>
            </w:pPr>
          </w:p>
        </w:tc>
        <w:tc>
          <w:tcPr>
            <w:tcW w:w="2125" w:type="dxa"/>
            <w:shd w:val="clear" w:color="auto" w:fill="FFF2CC" w:themeFill="accent4" w:themeFillTint="33"/>
          </w:tcPr>
          <w:p w14:paraId="7DA217C2" w14:textId="774EC560" w:rsidR="000B247E" w:rsidRPr="00486F85" w:rsidRDefault="000B247E" w:rsidP="000B247E">
            <w:pPr>
              <w:rPr>
                <w:rFonts w:ascii="Arial" w:hAnsi="Arial" w:cs="Arial"/>
                <w:color w:val="000000"/>
              </w:rPr>
            </w:pPr>
            <w:r w:rsidRPr="00486F85">
              <w:rPr>
                <w:rFonts w:ascii="Arial" w:hAnsi="Arial" w:cs="Arial"/>
                <w:color w:val="000000"/>
              </w:rPr>
              <w:t xml:space="preserve">Use appropriate resources and techniques to </w:t>
            </w:r>
            <w:r w:rsidRPr="00486F85">
              <w:rPr>
                <w:rFonts w:ascii="Arial" w:hAnsi="Arial" w:cs="Arial"/>
                <w:color w:val="000000"/>
              </w:rPr>
              <w:lastRenderedPageBreak/>
              <w:t xml:space="preserve">prepare, structure and deliver an oral presentation. </w:t>
            </w:r>
          </w:p>
        </w:tc>
        <w:tc>
          <w:tcPr>
            <w:tcW w:w="2125" w:type="dxa"/>
            <w:gridSpan w:val="2"/>
            <w:shd w:val="clear" w:color="auto" w:fill="FFF2CC" w:themeFill="accent4" w:themeFillTint="33"/>
          </w:tcPr>
          <w:p w14:paraId="40E4DA21" w14:textId="77777777" w:rsidR="000B247E" w:rsidRPr="00486F85" w:rsidRDefault="000B247E" w:rsidP="000B247E">
            <w:pPr>
              <w:rPr>
                <w:rFonts w:ascii="Arial" w:hAnsi="Arial" w:cs="Arial"/>
              </w:rPr>
            </w:pPr>
          </w:p>
        </w:tc>
        <w:tc>
          <w:tcPr>
            <w:tcW w:w="2128" w:type="dxa"/>
            <w:gridSpan w:val="2"/>
            <w:shd w:val="clear" w:color="auto" w:fill="FFF2CC" w:themeFill="accent4" w:themeFillTint="33"/>
          </w:tcPr>
          <w:p w14:paraId="2AC577E3" w14:textId="136011DA" w:rsidR="000B247E" w:rsidRPr="00486F85" w:rsidRDefault="000B247E" w:rsidP="000B247E">
            <w:pPr>
              <w:rPr>
                <w:rFonts w:ascii="Arial" w:hAnsi="Arial" w:cs="Arial"/>
              </w:rPr>
            </w:pPr>
            <w:r w:rsidRPr="00486F85">
              <w:rPr>
                <w:rFonts w:ascii="Arial" w:hAnsi="Arial" w:cs="Arial"/>
                <w:color w:val="000000"/>
              </w:rPr>
              <w:t>Construct business mo</w:t>
            </w:r>
            <w:r>
              <w:rPr>
                <w:rFonts w:ascii="Arial" w:hAnsi="Arial" w:cs="Arial"/>
                <w:color w:val="000000"/>
              </w:rPr>
              <w:t xml:space="preserve">del for </w:t>
            </w:r>
            <w:r>
              <w:rPr>
                <w:rFonts w:ascii="Arial" w:hAnsi="Arial" w:cs="Arial"/>
                <w:color w:val="000000"/>
              </w:rPr>
              <w:lastRenderedPageBreak/>
              <w:t>international expansion</w:t>
            </w:r>
          </w:p>
        </w:tc>
        <w:tc>
          <w:tcPr>
            <w:tcW w:w="2125" w:type="dxa"/>
            <w:gridSpan w:val="2"/>
            <w:shd w:val="clear" w:color="auto" w:fill="FFF2CC" w:themeFill="accent4" w:themeFillTint="33"/>
          </w:tcPr>
          <w:p w14:paraId="5281000C" w14:textId="6FE48049" w:rsidR="000B247E" w:rsidRPr="00486F85" w:rsidRDefault="000B247E" w:rsidP="000B247E">
            <w:pPr>
              <w:rPr>
                <w:rFonts w:ascii="Arial" w:hAnsi="Arial" w:cs="Arial"/>
                <w:color w:val="000000"/>
              </w:rPr>
            </w:pPr>
            <w:r w:rsidRPr="00486F85">
              <w:rPr>
                <w:rFonts w:ascii="Arial" w:hAnsi="Arial" w:cs="Arial"/>
                <w:color w:val="000000"/>
              </w:rPr>
              <w:lastRenderedPageBreak/>
              <w:t>n/a</w:t>
            </w:r>
          </w:p>
        </w:tc>
        <w:tc>
          <w:tcPr>
            <w:tcW w:w="2125" w:type="dxa"/>
            <w:shd w:val="clear" w:color="auto" w:fill="FFF2CC" w:themeFill="accent4" w:themeFillTint="33"/>
          </w:tcPr>
          <w:p w14:paraId="3E42B967" w14:textId="505505F0" w:rsidR="000B247E" w:rsidRPr="00486F85" w:rsidRDefault="000B247E" w:rsidP="000B247E">
            <w:pPr>
              <w:rPr>
                <w:rFonts w:ascii="Arial" w:hAnsi="Arial" w:cs="Arial"/>
                <w:color w:val="000000"/>
              </w:rPr>
            </w:pPr>
            <w:r>
              <w:rPr>
                <w:rFonts w:ascii="Arial" w:hAnsi="Arial" w:cs="Arial"/>
                <w:color w:val="000000"/>
              </w:rPr>
              <w:t>n/a</w:t>
            </w:r>
          </w:p>
        </w:tc>
      </w:tr>
      <w:tr w:rsidR="00203893" w:rsidRPr="00423AB1" w14:paraId="44741EAC" w14:textId="20CF6D07" w:rsidTr="00D06366">
        <w:trPr>
          <w:gridAfter w:val="1"/>
          <w:wAfter w:w="7" w:type="dxa"/>
          <w:trHeight w:val="340"/>
        </w:trPr>
        <w:tc>
          <w:tcPr>
            <w:tcW w:w="2545" w:type="dxa"/>
          </w:tcPr>
          <w:p w14:paraId="2F9900E7" w14:textId="77777777" w:rsidR="00203893" w:rsidRPr="00B4727E" w:rsidRDefault="00203893" w:rsidP="00203893">
            <w:pPr>
              <w:rPr>
                <w:rFonts w:ascii="Arial" w:hAnsi="Arial" w:cs="Arial"/>
                <w:sz w:val="20"/>
                <w:szCs w:val="20"/>
              </w:rPr>
            </w:pPr>
            <w:r w:rsidRPr="00B4727E">
              <w:rPr>
                <w:rFonts w:ascii="Arial" w:hAnsi="Arial" w:cs="Arial"/>
                <w:sz w:val="20"/>
                <w:szCs w:val="20"/>
              </w:rPr>
              <w:lastRenderedPageBreak/>
              <w:t>Programme Aim</w:t>
            </w:r>
            <w:r>
              <w:rPr>
                <w:rFonts w:ascii="Arial" w:hAnsi="Arial" w:cs="Arial"/>
                <w:sz w:val="20"/>
                <w:szCs w:val="20"/>
              </w:rPr>
              <w:t xml:space="preserve"> </w:t>
            </w:r>
            <w:r w:rsidRPr="00B4727E">
              <w:rPr>
                <w:rFonts w:ascii="Arial" w:hAnsi="Arial" w:cs="Arial"/>
                <w:sz w:val="20"/>
                <w:szCs w:val="20"/>
              </w:rPr>
              <w:t>Links</w:t>
            </w:r>
          </w:p>
        </w:tc>
        <w:tc>
          <w:tcPr>
            <w:tcW w:w="2124" w:type="dxa"/>
            <w:gridSpan w:val="2"/>
            <w:vAlign w:val="center"/>
          </w:tcPr>
          <w:p w14:paraId="1BC479EF" w14:textId="77777777" w:rsidR="00203893" w:rsidRPr="00486F85" w:rsidRDefault="00203893" w:rsidP="00486F85">
            <w:pPr>
              <w:rPr>
                <w:rFonts w:ascii="Arial" w:hAnsi="Arial" w:cs="Arial"/>
                <w:sz w:val="20"/>
                <w:szCs w:val="20"/>
              </w:rPr>
            </w:pPr>
            <w:r w:rsidRPr="00486F85">
              <w:rPr>
                <w:rFonts w:ascii="Arial" w:hAnsi="Arial" w:cs="Arial"/>
                <w:sz w:val="20"/>
                <w:szCs w:val="20"/>
              </w:rPr>
              <w:t>1</w:t>
            </w:r>
            <w:r w:rsidRPr="00486F85">
              <w:rPr>
                <w:rFonts w:ascii="Arial" w:hAnsi="Arial" w:cs="Arial"/>
                <w:sz w:val="20"/>
                <w:szCs w:val="20"/>
              </w:rPr>
              <w:sym w:font="Wingdings" w:char="F0FE"/>
            </w:r>
            <w:r w:rsidRPr="00486F85">
              <w:rPr>
                <w:rFonts w:ascii="Arial" w:hAnsi="Arial" w:cs="Arial"/>
                <w:sz w:val="20"/>
                <w:szCs w:val="20"/>
              </w:rPr>
              <w:t xml:space="preserve">  2</w:t>
            </w:r>
            <w:r w:rsidRPr="00486F85">
              <w:rPr>
                <w:rFonts w:ascii="Arial" w:hAnsi="Arial" w:cs="Arial"/>
                <w:sz w:val="20"/>
                <w:szCs w:val="20"/>
              </w:rPr>
              <w:sym w:font="Wingdings" w:char="F0FE"/>
            </w:r>
            <w:r w:rsidRPr="00486F85">
              <w:rPr>
                <w:rFonts w:ascii="Arial" w:hAnsi="Arial" w:cs="Arial"/>
                <w:sz w:val="20"/>
                <w:szCs w:val="20"/>
              </w:rPr>
              <w:t xml:space="preserve">  3</w:t>
            </w:r>
            <w:r w:rsidRPr="00486F85">
              <w:rPr>
                <w:rFonts w:ascii="Arial" w:hAnsi="Arial" w:cs="Arial"/>
                <w:sz w:val="20"/>
                <w:szCs w:val="20"/>
              </w:rPr>
              <w:sym w:font="Wingdings" w:char="F06F"/>
            </w:r>
            <w:r w:rsidRPr="00486F85">
              <w:rPr>
                <w:rFonts w:ascii="Arial" w:hAnsi="Arial" w:cs="Arial"/>
                <w:sz w:val="20"/>
                <w:szCs w:val="20"/>
              </w:rPr>
              <w:t xml:space="preserve">  4</w:t>
            </w:r>
            <w:r w:rsidRPr="00486F85">
              <w:rPr>
                <w:rFonts w:ascii="Arial" w:hAnsi="Arial" w:cs="Arial"/>
                <w:sz w:val="20"/>
                <w:szCs w:val="20"/>
              </w:rPr>
              <w:sym w:font="Wingdings" w:char="F0FE"/>
            </w:r>
            <w:r w:rsidRPr="00486F85">
              <w:rPr>
                <w:rFonts w:ascii="Arial" w:hAnsi="Arial" w:cs="Arial"/>
                <w:sz w:val="20"/>
                <w:szCs w:val="20"/>
              </w:rPr>
              <w:t xml:space="preserve">  5</w:t>
            </w:r>
            <w:r w:rsidRPr="00486F85">
              <w:rPr>
                <w:rFonts w:ascii="Arial" w:hAnsi="Arial" w:cs="Arial"/>
                <w:sz w:val="20"/>
                <w:szCs w:val="20"/>
              </w:rPr>
              <w:sym w:font="Wingdings" w:char="F06F"/>
            </w:r>
          </w:p>
        </w:tc>
        <w:tc>
          <w:tcPr>
            <w:tcW w:w="2125" w:type="dxa"/>
            <w:vAlign w:val="center"/>
          </w:tcPr>
          <w:p w14:paraId="2D49C157" w14:textId="57542CAC" w:rsidR="00203893" w:rsidRPr="00486F85" w:rsidRDefault="00203893" w:rsidP="00486F85">
            <w:pPr>
              <w:rPr>
                <w:rFonts w:ascii="Arial" w:hAnsi="Arial" w:cs="Arial"/>
                <w:sz w:val="20"/>
                <w:szCs w:val="20"/>
              </w:rPr>
            </w:pPr>
            <w:r w:rsidRPr="00486F85">
              <w:rPr>
                <w:rFonts w:ascii="Arial" w:hAnsi="Arial" w:cs="Arial"/>
                <w:sz w:val="20"/>
                <w:szCs w:val="20"/>
              </w:rPr>
              <w:t>1</w:t>
            </w:r>
            <w:r w:rsidRPr="00486F85">
              <w:rPr>
                <w:rFonts w:ascii="Arial" w:hAnsi="Arial" w:cs="Arial"/>
                <w:sz w:val="20"/>
                <w:szCs w:val="20"/>
              </w:rPr>
              <w:sym w:font="Wingdings" w:char="F0FE"/>
            </w:r>
            <w:r w:rsidRPr="00486F85">
              <w:rPr>
                <w:rFonts w:ascii="Arial" w:hAnsi="Arial" w:cs="Arial"/>
                <w:sz w:val="20"/>
                <w:szCs w:val="20"/>
              </w:rPr>
              <w:t xml:space="preserve">  2</w:t>
            </w:r>
            <w:r w:rsidRPr="00486F85">
              <w:rPr>
                <w:rFonts w:ascii="Arial" w:hAnsi="Arial" w:cs="Arial"/>
                <w:sz w:val="20"/>
                <w:szCs w:val="20"/>
              </w:rPr>
              <w:sym w:font="Wingdings" w:char="F0FE"/>
            </w:r>
            <w:r w:rsidRPr="00486F85">
              <w:rPr>
                <w:rFonts w:ascii="Arial" w:hAnsi="Arial" w:cs="Arial"/>
                <w:sz w:val="20"/>
                <w:szCs w:val="20"/>
              </w:rPr>
              <w:t xml:space="preserve">  3</w:t>
            </w:r>
            <w:r w:rsidRPr="00486F85">
              <w:rPr>
                <w:rFonts w:ascii="Arial" w:hAnsi="Arial" w:cs="Arial"/>
                <w:sz w:val="20"/>
                <w:szCs w:val="20"/>
              </w:rPr>
              <w:sym w:font="Wingdings" w:char="F0FE"/>
            </w:r>
            <w:r w:rsidRPr="00486F85">
              <w:rPr>
                <w:rFonts w:ascii="Arial" w:hAnsi="Arial" w:cs="Arial"/>
                <w:sz w:val="20"/>
                <w:szCs w:val="20"/>
              </w:rPr>
              <w:t xml:space="preserve">  4</w:t>
            </w:r>
            <w:r w:rsidRPr="00486F85">
              <w:rPr>
                <w:rFonts w:ascii="Arial" w:hAnsi="Arial" w:cs="Arial"/>
                <w:sz w:val="20"/>
                <w:szCs w:val="20"/>
              </w:rPr>
              <w:sym w:font="Wingdings" w:char="F0FE"/>
            </w:r>
            <w:r w:rsidRPr="00486F85">
              <w:rPr>
                <w:rFonts w:ascii="Arial" w:hAnsi="Arial" w:cs="Arial"/>
                <w:sz w:val="20"/>
                <w:szCs w:val="20"/>
              </w:rPr>
              <w:t xml:space="preserve">  5</w:t>
            </w:r>
            <w:r w:rsidRPr="00486F85">
              <w:rPr>
                <w:rFonts w:ascii="Arial" w:hAnsi="Arial" w:cs="Arial"/>
                <w:sz w:val="20"/>
                <w:szCs w:val="20"/>
              </w:rPr>
              <w:sym w:font="Wingdings" w:char="F06F"/>
            </w:r>
          </w:p>
        </w:tc>
        <w:tc>
          <w:tcPr>
            <w:tcW w:w="2125" w:type="dxa"/>
            <w:gridSpan w:val="2"/>
            <w:vAlign w:val="center"/>
          </w:tcPr>
          <w:p w14:paraId="5138CD06" w14:textId="77777777" w:rsidR="00203893" w:rsidRPr="00486F85" w:rsidRDefault="00203893" w:rsidP="00486F85">
            <w:pPr>
              <w:rPr>
                <w:rFonts w:ascii="Arial" w:hAnsi="Arial" w:cs="Arial"/>
                <w:sz w:val="20"/>
                <w:szCs w:val="20"/>
              </w:rPr>
            </w:pPr>
            <w:r w:rsidRPr="00486F85">
              <w:rPr>
                <w:rFonts w:ascii="Arial" w:hAnsi="Arial" w:cs="Arial"/>
                <w:sz w:val="20"/>
                <w:szCs w:val="20"/>
              </w:rPr>
              <w:t>1</w:t>
            </w:r>
            <w:r w:rsidRPr="00486F85">
              <w:rPr>
                <w:rFonts w:ascii="Arial" w:hAnsi="Arial" w:cs="Arial"/>
                <w:sz w:val="20"/>
                <w:szCs w:val="20"/>
              </w:rPr>
              <w:sym w:font="Wingdings" w:char="F0FE"/>
            </w:r>
            <w:r w:rsidRPr="00486F85">
              <w:rPr>
                <w:rFonts w:ascii="Arial" w:hAnsi="Arial" w:cs="Arial"/>
                <w:sz w:val="20"/>
                <w:szCs w:val="20"/>
              </w:rPr>
              <w:t xml:space="preserve">  2</w:t>
            </w:r>
            <w:r w:rsidRPr="00486F85">
              <w:rPr>
                <w:rFonts w:ascii="Arial" w:hAnsi="Arial" w:cs="Arial"/>
                <w:sz w:val="20"/>
                <w:szCs w:val="20"/>
              </w:rPr>
              <w:sym w:font="Wingdings" w:char="F0FE"/>
            </w:r>
            <w:r w:rsidRPr="00486F85">
              <w:rPr>
                <w:rFonts w:ascii="Arial" w:hAnsi="Arial" w:cs="Arial"/>
                <w:sz w:val="20"/>
                <w:szCs w:val="20"/>
              </w:rPr>
              <w:t xml:space="preserve">  3</w:t>
            </w:r>
            <w:r w:rsidRPr="00486F85">
              <w:rPr>
                <w:rFonts w:ascii="Arial" w:hAnsi="Arial" w:cs="Arial"/>
                <w:sz w:val="20"/>
                <w:szCs w:val="20"/>
              </w:rPr>
              <w:sym w:font="Wingdings" w:char="F06F"/>
            </w:r>
            <w:r w:rsidRPr="00486F85">
              <w:rPr>
                <w:rFonts w:ascii="Arial" w:hAnsi="Arial" w:cs="Arial"/>
                <w:sz w:val="20"/>
                <w:szCs w:val="20"/>
              </w:rPr>
              <w:t xml:space="preserve">  4</w:t>
            </w:r>
            <w:r w:rsidRPr="00486F85">
              <w:rPr>
                <w:rFonts w:ascii="Arial" w:hAnsi="Arial" w:cs="Arial"/>
                <w:sz w:val="20"/>
                <w:szCs w:val="20"/>
              </w:rPr>
              <w:sym w:font="Wingdings" w:char="F0FE"/>
            </w:r>
            <w:r w:rsidRPr="00486F85">
              <w:rPr>
                <w:rFonts w:ascii="Arial" w:hAnsi="Arial" w:cs="Arial"/>
                <w:sz w:val="20"/>
                <w:szCs w:val="20"/>
              </w:rPr>
              <w:t xml:space="preserve">  5</w:t>
            </w:r>
            <w:r w:rsidRPr="00486F85">
              <w:rPr>
                <w:rFonts w:ascii="Arial" w:hAnsi="Arial" w:cs="Arial"/>
                <w:sz w:val="20"/>
                <w:szCs w:val="20"/>
              </w:rPr>
              <w:sym w:font="Wingdings" w:char="F06F"/>
            </w:r>
          </w:p>
        </w:tc>
        <w:tc>
          <w:tcPr>
            <w:tcW w:w="2128" w:type="dxa"/>
            <w:gridSpan w:val="2"/>
            <w:vAlign w:val="center"/>
          </w:tcPr>
          <w:p w14:paraId="15D64413" w14:textId="3781052D" w:rsidR="00203893" w:rsidRPr="00486F85" w:rsidRDefault="00203893" w:rsidP="00486F85">
            <w:pPr>
              <w:rPr>
                <w:rFonts w:ascii="Arial" w:hAnsi="Arial" w:cs="Arial"/>
                <w:sz w:val="20"/>
                <w:szCs w:val="20"/>
              </w:rPr>
            </w:pPr>
            <w:r w:rsidRPr="00486F85">
              <w:rPr>
                <w:rFonts w:ascii="Arial" w:hAnsi="Arial" w:cs="Arial"/>
                <w:sz w:val="20"/>
                <w:szCs w:val="20"/>
              </w:rPr>
              <w:t>1</w:t>
            </w:r>
            <w:r w:rsidRPr="00486F85">
              <w:rPr>
                <w:rFonts w:ascii="Arial" w:hAnsi="Arial" w:cs="Arial"/>
                <w:sz w:val="20"/>
                <w:szCs w:val="20"/>
              </w:rPr>
              <w:sym w:font="Wingdings" w:char="F0FE"/>
            </w:r>
            <w:r w:rsidRPr="00486F85">
              <w:rPr>
                <w:rFonts w:ascii="Arial" w:hAnsi="Arial" w:cs="Arial"/>
                <w:sz w:val="20"/>
                <w:szCs w:val="20"/>
              </w:rPr>
              <w:t xml:space="preserve">  2</w:t>
            </w:r>
            <w:r w:rsidRPr="00486F85">
              <w:rPr>
                <w:rFonts w:ascii="Arial" w:hAnsi="Arial" w:cs="Arial"/>
                <w:sz w:val="20"/>
                <w:szCs w:val="20"/>
              </w:rPr>
              <w:sym w:font="Wingdings" w:char="F0FE"/>
            </w:r>
            <w:r w:rsidRPr="00486F85">
              <w:rPr>
                <w:rFonts w:ascii="Arial" w:hAnsi="Arial" w:cs="Arial"/>
                <w:sz w:val="20"/>
                <w:szCs w:val="20"/>
              </w:rPr>
              <w:t xml:space="preserve">  3</w:t>
            </w:r>
            <w:r w:rsidRPr="00486F85">
              <w:rPr>
                <w:rFonts w:ascii="Arial" w:hAnsi="Arial" w:cs="Arial"/>
                <w:sz w:val="20"/>
                <w:szCs w:val="20"/>
              </w:rPr>
              <w:sym w:font="Wingdings" w:char="F0FE"/>
            </w:r>
            <w:r w:rsidRPr="00486F85">
              <w:rPr>
                <w:rFonts w:ascii="Arial" w:hAnsi="Arial" w:cs="Arial"/>
                <w:sz w:val="20"/>
                <w:szCs w:val="20"/>
              </w:rPr>
              <w:t xml:space="preserve">  4</w:t>
            </w:r>
            <w:r w:rsidRPr="00486F85">
              <w:rPr>
                <w:rFonts w:ascii="Arial" w:hAnsi="Arial" w:cs="Arial"/>
                <w:sz w:val="20"/>
                <w:szCs w:val="20"/>
              </w:rPr>
              <w:sym w:font="Wingdings" w:char="F0FE"/>
            </w:r>
            <w:r w:rsidRPr="00486F85">
              <w:rPr>
                <w:rFonts w:ascii="Arial" w:hAnsi="Arial" w:cs="Arial"/>
                <w:sz w:val="20"/>
                <w:szCs w:val="20"/>
              </w:rPr>
              <w:t xml:space="preserve">  5</w:t>
            </w:r>
            <w:r w:rsidRPr="00486F85">
              <w:rPr>
                <w:rFonts w:ascii="Arial" w:hAnsi="Arial" w:cs="Arial"/>
                <w:sz w:val="20"/>
                <w:szCs w:val="20"/>
              </w:rPr>
              <w:sym w:font="Wingdings" w:char="F0FE"/>
            </w:r>
          </w:p>
        </w:tc>
        <w:tc>
          <w:tcPr>
            <w:tcW w:w="2125" w:type="dxa"/>
            <w:gridSpan w:val="2"/>
            <w:vAlign w:val="center"/>
          </w:tcPr>
          <w:p w14:paraId="1F904CFF" w14:textId="11531BD7" w:rsidR="00203893" w:rsidRPr="00486F85" w:rsidRDefault="00203893" w:rsidP="00486F85">
            <w:pPr>
              <w:rPr>
                <w:rFonts w:ascii="Arial" w:hAnsi="Arial" w:cs="Arial"/>
                <w:sz w:val="20"/>
                <w:szCs w:val="20"/>
              </w:rPr>
            </w:pPr>
            <w:r w:rsidRPr="00486F85">
              <w:rPr>
                <w:rFonts w:ascii="Arial" w:hAnsi="Arial" w:cs="Arial"/>
                <w:sz w:val="20"/>
                <w:szCs w:val="20"/>
              </w:rPr>
              <w:t>1</w:t>
            </w:r>
            <w:r w:rsidRPr="00486F85">
              <w:rPr>
                <w:rFonts w:ascii="Arial" w:hAnsi="Arial" w:cs="Arial"/>
                <w:sz w:val="20"/>
                <w:szCs w:val="20"/>
              </w:rPr>
              <w:sym w:font="Wingdings" w:char="F0FE"/>
            </w:r>
            <w:r w:rsidRPr="00486F85">
              <w:rPr>
                <w:rFonts w:ascii="Arial" w:hAnsi="Arial" w:cs="Arial"/>
                <w:sz w:val="20"/>
                <w:szCs w:val="20"/>
              </w:rPr>
              <w:t xml:space="preserve">  2</w:t>
            </w:r>
            <w:r w:rsidRPr="00486F85">
              <w:rPr>
                <w:rFonts w:ascii="Arial" w:hAnsi="Arial" w:cs="Arial"/>
                <w:sz w:val="20"/>
                <w:szCs w:val="20"/>
              </w:rPr>
              <w:sym w:font="Wingdings" w:char="F0FE"/>
            </w:r>
            <w:r w:rsidRPr="00486F85">
              <w:rPr>
                <w:rFonts w:ascii="Arial" w:hAnsi="Arial" w:cs="Arial"/>
                <w:sz w:val="20"/>
                <w:szCs w:val="20"/>
              </w:rPr>
              <w:t xml:space="preserve">  3</w:t>
            </w:r>
            <w:r w:rsidRPr="00486F85">
              <w:rPr>
                <w:rFonts w:ascii="Arial" w:hAnsi="Arial" w:cs="Arial"/>
                <w:sz w:val="20"/>
                <w:szCs w:val="20"/>
              </w:rPr>
              <w:sym w:font="Wingdings" w:char="F06F"/>
            </w:r>
            <w:r w:rsidRPr="00486F85">
              <w:rPr>
                <w:rFonts w:ascii="Arial" w:hAnsi="Arial" w:cs="Arial"/>
                <w:sz w:val="20"/>
                <w:szCs w:val="20"/>
              </w:rPr>
              <w:t xml:space="preserve"> 4</w:t>
            </w:r>
            <w:r w:rsidRPr="00486F85">
              <w:rPr>
                <w:rFonts w:ascii="Arial" w:hAnsi="Arial" w:cs="Arial"/>
                <w:sz w:val="20"/>
                <w:szCs w:val="20"/>
              </w:rPr>
              <w:sym w:font="Wingdings" w:char="F0FE"/>
            </w:r>
            <w:r w:rsidRPr="00486F85">
              <w:rPr>
                <w:rFonts w:ascii="Arial" w:hAnsi="Arial" w:cs="Arial"/>
                <w:sz w:val="20"/>
                <w:szCs w:val="20"/>
              </w:rPr>
              <w:t xml:space="preserve">  5</w:t>
            </w:r>
            <w:r w:rsidRPr="00486F85">
              <w:rPr>
                <w:rFonts w:ascii="Arial" w:hAnsi="Arial" w:cs="Arial"/>
                <w:sz w:val="20"/>
                <w:szCs w:val="20"/>
              </w:rPr>
              <w:sym w:font="Wingdings" w:char="F0FE"/>
            </w:r>
          </w:p>
        </w:tc>
        <w:tc>
          <w:tcPr>
            <w:tcW w:w="2125" w:type="dxa"/>
            <w:vAlign w:val="center"/>
          </w:tcPr>
          <w:p w14:paraId="50965965" w14:textId="2B99F7E8" w:rsidR="00203893" w:rsidRPr="00486F85" w:rsidRDefault="00203893" w:rsidP="00486F85">
            <w:pPr>
              <w:rPr>
                <w:rFonts w:ascii="Arial" w:hAnsi="Arial" w:cs="Arial"/>
                <w:sz w:val="20"/>
                <w:szCs w:val="20"/>
              </w:rPr>
            </w:pPr>
            <w:r w:rsidRPr="00486F85">
              <w:rPr>
                <w:rFonts w:ascii="Arial" w:hAnsi="Arial" w:cs="Arial"/>
                <w:sz w:val="20"/>
                <w:szCs w:val="20"/>
              </w:rPr>
              <w:t>1</w:t>
            </w:r>
            <w:r w:rsidRPr="00486F85">
              <w:rPr>
                <w:rFonts w:ascii="Arial" w:hAnsi="Arial" w:cs="Arial"/>
                <w:sz w:val="20"/>
                <w:szCs w:val="20"/>
              </w:rPr>
              <w:sym w:font="Wingdings" w:char="F0FE"/>
            </w:r>
            <w:r w:rsidRPr="00486F85">
              <w:rPr>
                <w:rFonts w:ascii="Arial" w:hAnsi="Arial" w:cs="Arial"/>
                <w:sz w:val="20"/>
                <w:szCs w:val="20"/>
              </w:rPr>
              <w:t xml:space="preserve">  2</w:t>
            </w:r>
            <w:r w:rsidRPr="00486F85">
              <w:rPr>
                <w:rFonts w:ascii="Arial" w:hAnsi="Arial" w:cs="Arial"/>
                <w:sz w:val="20"/>
                <w:szCs w:val="20"/>
              </w:rPr>
              <w:sym w:font="Wingdings" w:char="F0FE"/>
            </w:r>
            <w:r w:rsidRPr="00486F85">
              <w:rPr>
                <w:rFonts w:ascii="Arial" w:hAnsi="Arial" w:cs="Arial"/>
                <w:sz w:val="20"/>
                <w:szCs w:val="20"/>
              </w:rPr>
              <w:t xml:space="preserve">  3</w:t>
            </w:r>
            <w:r w:rsidRPr="00486F85">
              <w:rPr>
                <w:rFonts w:ascii="Arial" w:hAnsi="Arial" w:cs="Arial"/>
                <w:sz w:val="20"/>
                <w:szCs w:val="20"/>
              </w:rPr>
              <w:sym w:font="Wingdings" w:char="F06F"/>
            </w:r>
            <w:r w:rsidRPr="00486F85">
              <w:rPr>
                <w:rFonts w:ascii="Arial" w:hAnsi="Arial" w:cs="Arial"/>
                <w:sz w:val="20"/>
                <w:szCs w:val="20"/>
              </w:rPr>
              <w:t xml:space="preserve"> 4</w:t>
            </w:r>
            <w:r w:rsidRPr="00486F85">
              <w:rPr>
                <w:rFonts w:ascii="Arial" w:hAnsi="Arial" w:cs="Arial"/>
                <w:sz w:val="20"/>
                <w:szCs w:val="20"/>
              </w:rPr>
              <w:sym w:font="Wingdings" w:char="F0FE"/>
            </w:r>
            <w:r w:rsidRPr="00486F85">
              <w:rPr>
                <w:rFonts w:ascii="Arial" w:hAnsi="Arial" w:cs="Arial"/>
                <w:sz w:val="20"/>
                <w:szCs w:val="20"/>
              </w:rPr>
              <w:t xml:space="preserve">  5</w:t>
            </w:r>
            <w:r w:rsidRPr="00486F85">
              <w:rPr>
                <w:rFonts w:ascii="Arial" w:hAnsi="Arial" w:cs="Arial"/>
                <w:sz w:val="20"/>
                <w:szCs w:val="20"/>
              </w:rPr>
              <w:sym w:font="Wingdings" w:char="F0FE"/>
            </w:r>
          </w:p>
        </w:tc>
      </w:tr>
      <w:tr w:rsidR="00D52AB7" w:rsidRPr="00423AB1" w14:paraId="669CDCCA" w14:textId="32F045D8" w:rsidTr="00D06366">
        <w:trPr>
          <w:gridAfter w:val="1"/>
          <w:wAfter w:w="7" w:type="dxa"/>
          <w:trHeight w:val="340"/>
        </w:trPr>
        <w:tc>
          <w:tcPr>
            <w:tcW w:w="2545" w:type="dxa"/>
          </w:tcPr>
          <w:p w14:paraId="35C97517" w14:textId="77777777" w:rsidR="00D52AB7" w:rsidRPr="00B4727E" w:rsidRDefault="00D52AB7" w:rsidP="00D52AB7">
            <w:pPr>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2124" w:type="dxa"/>
            <w:gridSpan w:val="2"/>
          </w:tcPr>
          <w:p w14:paraId="0C9DCD93" w14:textId="67918E2F" w:rsidR="00D52AB7" w:rsidRPr="00486F85" w:rsidRDefault="00D52AB7" w:rsidP="00486F85">
            <w:pPr>
              <w:rPr>
                <w:rFonts w:ascii="Arial" w:hAnsi="Arial" w:cs="Arial"/>
                <w:sz w:val="20"/>
                <w:szCs w:val="20"/>
              </w:rPr>
            </w:pPr>
            <w:r w:rsidRPr="00486F85">
              <w:rPr>
                <w:rFonts w:ascii="Arial" w:hAnsi="Arial" w:cs="Arial"/>
                <w:sz w:val="20"/>
                <w:szCs w:val="20"/>
              </w:rPr>
              <w:t>N/A</w:t>
            </w:r>
          </w:p>
        </w:tc>
        <w:tc>
          <w:tcPr>
            <w:tcW w:w="2125" w:type="dxa"/>
          </w:tcPr>
          <w:p w14:paraId="4AC29C6D" w14:textId="483FF5C1" w:rsidR="00D52AB7" w:rsidRPr="00486F85" w:rsidRDefault="00D52AB7" w:rsidP="00486F85">
            <w:pPr>
              <w:rPr>
                <w:sz w:val="20"/>
                <w:szCs w:val="20"/>
              </w:rPr>
            </w:pPr>
            <w:r w:rsidRPr="00486F85">
              <w:rPr>
                <w:rFonts w:ascii="Arial" w:hAnsi="Arial" w:cs="Arial"/>
                <w:sz w:val="20"/>
                <w:szCs w:val="20"/>
              </w:rPr>
              <w:t>N/A</w:t>
            </w:r>
          </w:p>
        </w:tc>
        <w:tc>
          <w:tcPr>
            <w:tcW w:w="2125" w:type="dxa"/>
            <w:gridSpan w:val="2"/>
          </w:tcPr>
          <w:p w14:paraId="77E6A495" w14:textId="6B61C962" w:rsidR="00D52AB7" w:rsidRPr="00486F85" w:rsidRDefault="00D52AB7" w:rsidP="00486F85">
            <w:pPr>
              <w:rPr>
                <w:rFonts w:ascii="Arial" w:hAnsi="Arial" w:cs="Arial"/>
                <w:sz w:val="20"/>
                <w:szCs w:val="20"/>
              </w:rPr>
            </w:pPr>
            <w:r w:rsidRPr="00486F85">
              <w:rPr>
                <w:rFonts w:ascii="Arial" w:hAnsi="Arial" w:cs="Arial"/>
                <w:sz w:val="20"/>
                <w:szCs w:val="20"/>
              </w:rPr>
              <w:t>N/A</w:t>
            </w:r>
          </w:p>
        </w:tc>
        <w:tc>
          <w:tcPr>
            <w:tcW w:w="2128" w:type="dxa"/>
            <w:gridSpan w:val="2"/>
          </w:tcPr>
          <w:p w14:paraId="4F0CE584" w14:textId="6BB06C68" w:rsidR="00D52AB7" w:rsidRPr="00486F85" w:rsidRDefault="00D52AB7" w:rsidP="00486F85">
            <w:pPr>
              <w:rPr>
                <w:rFonts w:ascii="Arial" w:hAnsi="Arial" w:cs="Arial"/>
                <w:sz w:val="20"/>
                <w:szCs w:val="20"/>
              </w:rPr>
            </w:pPr>
            <w:r w:rsidRPr="00486F85">
              <w:rPr>
                <w:rFonts w:ascii="Arial" w:hAnsi="Arial" w:cs="Arial"/>
                <w:sz w:val="20"/>
                <w:szCs w:val="20"/>
              </w:rPr>
              <w:t>N/A</w:t>
            </w:r>
          </w:p>
        </w:tc>
        <w:tc>
          <w:tcPr>
            <w:tcW w:w="2125" w:type="dxa"/>
            <w:gridSpan w:val="2"/>
          </w:tcPr>
          <w:p w14:paraId="116304D0" w14:textId="49D908C2" w:rsidR="00D52AB7" w:rsidRPr="00486F85" w:rsidRDefault="00D52AB7" w:rsidP="00486F85">
            <w:pPr>
              <w:rPr>
                <w:rFonts w:ascii="Arial" w:hAnsi="Arial" w:cs="Arial"/>
                <w:sz w:val="20"/>
                <w:szCs w:val="20"/>
              </w:rPr>
            </w:pPr>
            <w:r w:rsidRPr="00486F85">
              <w:rPr>
                <w:rFonts w:ascii="Arial" w:hAnsi="Arial" w:cs="Arial"/>
                <w:sz w:val="20"/>
                <w:szCs w:val="20"/>
              </w:rPr>
              <w:t>N/A</w:t>
            </w:r>
          </w:p>
        </w:tc>
        <w:tc>
          <w:tcPr>
            <w:tcW w:w="2125" w:type="dxa"/>
          </w:tcPr>
          <w:p w14:paraId="46B43441" w14:textId="705D2C1D" w:rsidR="00D52AB7" w:rsidRPr="00486F85" w:rsidRDefault="00D52AB7" w:rsidP="00486F85">
            <w:pPr>
              <w:rPr>
                <w:rFonts w:ascii="Arial" w:hAnsi="Arial" w:cs="Arial"/>
                <w:sz w:val="20"/>
                <w:szCs w:val="20"/>
              </w:rPr>
            </w:pPr>
            <w:r w:rsidRPr="00486F85">
              <w:rPr>
                <w:rFonts w:ascii="Arial" w:hAnsi="Arial" w:cs="Arial"/>
                <w:sz w:val="20"/>
                <w:szCs w:val="20"/>
              </w:rPr>
              <w:t>N/A</w:t>
            </w:r>
          </w:p>
        </w:tc>
      </w:tr>
      <w:tr w:rsidR="00390FE4" w14:paraId="7C2CB986" w14:textId="77777777" w:rsidTr="00486F85">
        <w:tc>
          <w:tcPr>
            <w:tcW w:w="15304" w:type="dxa"/>
            <w:gridSpan w:val="12"/>
          </w:tcPr>
          <w:p w14:paraId="40078958" w14:textId="77777777" w:rsidR="00390FE4" w:rsidRPr="003F4417" w:rsidRDefault="00390FE4" w:rsidP="00990429">
            <w:pPr>
              <w:rPr>
                <w:rFonts w:ascii="Arial" w:hAnsi="Arial" w:cs="Arial"/>
                <w:b/>
              </w:rPr>
            </w:pPr>
            <w:r>
              <w:rPr>
                <w:rFonts w:ascii="Arial" w:hAnsi="Arial" w:cs="Arial"/>
                <w:b/>
              </w:rPr>
              <w:t>Level 6</w:t>
            </w:r>
            <w:r w:rsidRPr="003F4417">
              <w:rPr>
                <w:rFonts w:ascii="Arial" w:hAnsi="Arial" w:cs="Arial"/>
                <w:b/>
              </w:rPr>
              <w:t xml:space="preserve"> Programme</w:t>
            </w:r>
          </w:p>
        </w:tc>
      </w:tr>
      <w:tr w:rsidR="00390FE4" w:rsidRPr="00486F85" w14:paraId="0F95955D" w14:textId="77777777" w:rsidTr="000B247E">
        <w:tc>
          <w:tcPr>
            <w:tcW w:w="3533" w:type="dxa"/>
            <w:gridSpan w:val="2"/>
          </w:tcPr>
          <w:p w14:paraId="5AD65199" w14:textId="77777777" w:rsidR="00390FE4" w:rsidRPr="00486F85" w:rsidRDefault="00390FE4" w:rsidP="00990429">
            <w:pPr>
              <w:rPr>
                <w:rFonts w:ascii="Arial" w:hAnsi="Arial" w:cs="Arial"/>
              </w:rPr>
            </w:pPr>
            <w:r w:rsidRPr="00486F85">
              <w:rPr>
                <w:rFonts w:ascii="Arial" w:hAnsi="Arial" w:cs="Arial"/>
              </w:rPr>
              <w:t>Entry Requirements and pre-requisites, co-requisites &amp; exclusions</w:t>
            </w:r>
          </w:p>
        </w:tc>
        <w:tc>
          <w:tcPr>
            <w:tcW w:w="3541" w:type="dxa"/>
            <w:gridSpan w:val="3"/>
          </w:tcPr>
          <w:p w14:paraId="6B05479A" w14:textId="77777777" w:rsidR="00390FE4" w:rsidRPr="00486F85" w:rsidRDefault="00390FE4" w:rsidP="00990429">
            <w:pPr>
              <w:rPr>
                <w:rFonts w:ascii="Arial" w:hAnsi="Arial" w:cs="Arial"/>
              </w:rPr>
            </w:pPr>
            <w:r w:rsidRPr="00486F85">
              <w:rPr>
                <w:rFonts w:ascii="Arial" w:hAnsi="Arial" w:cs="Arial"/>
              </w:rPr>
              <w:t>Accreditation of Prior Experience or Learning (APEL)</w:t>
            </w:r>
          </w:p>
        </w:tc>
        <w:tc>
          <w:tcPr>
            <w:tcW w:w="4682" w:type="dxa"/>
            <w:gridSpan w:val="4"/>
          </w:tcPr>
          <w:p w14:paraId="4498C3CD" w14:textId="77777777" w:rsidR="00390FE4" w:rsidRPr="00486F85" w:rsidRDefault="00390FE4" w:rsidP="00990429">
            <w:pPr>
              <w:rPr>
                <w:rFonts w:ascii="Arial" w:hAnsi="Arial" w:cs="Arial"/>
              </w:rPr>
            </w:pPr>
            <w:r w:rsidRPr="00486F85">
              <w:rPr>
                <w:rFonts w:ascii="Arial" w:hAnsi="Arial" w:cs="Arial"/>
              </w:rPr>
              <w:t xml:space="preserve">Study Time Breakdown </w:t>
            </w:r>
          </w:p>
        </w:tc>
        <w:tc>
          <w:tcPr>
            <w:tcW w:w="3548" w:type="dxa"/>
            <w:gridSpan w:val="3"/>
          </w:tcPr>
          <w:p w14:paraId="339C55D5" w14:textId="77777777" w:rsidR="00390FE4" w:rsidRPr="00486F85" w:rsidRDefault="00390FE4" w:rsidP="00990429">
            <w:pPr>
              <w:rPr>
                <w:rFonts w:ascii="Arial" w:hAnsi="Arial" w:cs="Arial"/>
              </w:rPr>
            </w:pPr>
            <w:r w:rsidRPr="00486F85">
              <w:rPr>
                <w:rFonts w:ascii="Arial" w:hAnsi="Arial" w:cs="Arial"/>
              </w:rPr>
              <w:t>Exit award(s)</w:t>
            </w:r>
          </w:p>
        </w:tc>
      </w:tr>
      <w:tr w:rsidR="008670F0" w:rsidRPr="00486F85" w14:paraId="12EA656D" w14:textId="77777777" w:rsidTr="000B247E">
        <w:trPr>
          <w:trHeight w:val="61"/>
        </w:trPr>
        <w:tc>
          <w:tcPr>
            <w:tcW w:w="3533" w:type="dxa"/>
            <w:gridSpan w:val="2"/>
            <w:vMerge w:val="restart"/>
          </w:tcPr>
          <w:p w14:paraId="39E3F826" w14:textId="01FF30B8" w:rsidR="00140AA5" w:rsidRPr="00140AA5" w:rsidRDefault="00140AA5" w:rsidP="00140AA5">
            <w:pPr>
              <w:spacing w:line="276" w:lineRule="auto"/>
              <w:rPr>
                <w:rFonts w:ascii="Arial" w:hAnsi="Arial" w:cs="Arial"/>
              </w:rPr>
            </w:pPr>
            <w:r w:rsidRPr="00140AA5">
              <w:rPr>
                <w:rFonts w:ascii="Arial" w:hAnsi="Arial" w:cs="Arial"/>
              </w:rPr>
              <w:t xml:space="preserve">240 credits or equivalent </w:t>
            </w:r>
            <w:r w:rsidR="006F7C86">
              <w:rPr>
                <w:rFonts w:ascii="Arial" w:hAnsi="Arial" w:cs="Arial"/>
              </w:rPr>
              <w:t xml:space="preserve">at level 4 </w:t>
            </w:r>
            <w:r w:rsidRPr="00140AA5">
              <w:rPr>
                <w:rFonts w:ascii="Arial" w:hAnsi="Arial" w:cs="Arial"/>
              </w:rPr>
              <w:t>with evidence of alignment to learning outcomes;</w:t>
            </w:r>
          </w:p>
          <w:p w14:paraId="788FC11C" w14:textId="77777777" w:rsidR="008670F0" w:rsidRDefault="008670F0" w:rsidP="008670F0">
            <w:pPr>
              <w:spacing w:line="276" w:lineRule="auto"/>
              <w:rPr>
                <w:rFonts w:ascii="Arial" w:hAnsi="Arial" w:cs="Arial"/>
              </w:rPr>
            </w:pPr>
            <w:r w:rsidRPr="00486F85">
              <w:rPr>
                <w:rFonts w:ascii="Arial" w:hAnsi="Arial" w:cs="Arial"/>
              </w:rPr>
              <w:t xml:space="preserve"> </w:t>
            </w:r>
          </w:p>
          <w:p w14:paraId="139A71CE" w14:textId="35FCAAC8" w:rsidR="00140AA5" w:rsidRPr="00140AA5" w:rsidRDefault="00140AA5" w:rsidP="00140AA5">
            <w:pPr>
              <w:spacing w:line="276" w:lineRule="auto"/>
              <w:rPr>
                <w:rFonts w:ascii="Arial" w:hAnsi="Arial" w:cs="Arial"/>
              </w:rPr>
            </w:pPr>
            <w:r w:rsidRPr="00140AA5">
              <w:rPr>
                <w:rFonts w:ascii="Arial" w:hAnsi="Arial" w:cs="Arial"/>
              </w:rPr>
              <w:t xml:space="preserve">120 credits </w:t>
            </w:r>
            <w:r w:rsidR="006F7C86">
              <w:rPr>
                <w:rFonts w:ascii="Arial" w:hAnsi="Arial" w:cs="Arial"/>
              </w:rPr>
              <w:t xml:space="preserve">or equivalent </w:t>
            </w:r>
            <w:r w:rsidRPr="00140AA5">
              <w:rPr>
                <w:rFonts w:ascii="Arial" w:hAnsi="Arial" w:cs="Arial"/>
              </w:rPr>
              <w:t>at level 5 with evidence of alignment to learning outcomes.</w:t>
            </w:r>
          </w:p>
          <w:p w14:paraId="0D446319" w14:textId="77777777" w:rsidR="00140AA5" w:rsidRPr="00486F85" w:rsidRDefault="00140AA5" w:rsidP="008670F0">
            <w:pPr>
              <w:spacing w:line="276" w:lineRule="auto"/>
              <w:rPr>
                <w:rFonts w:ascii="Arial" w:hAnsi="Arial" w:cs="Arial"/>
              </w:rPr>
            </w:pPr>
          </w:p>
          <w:p w14:paraId="3DF05572" w14:textId="77777777" w:rsidR="008670F0" w:rsidRPr="00486F85" w:rsidRDefault="008670F0" w:rsidP="008670F0">
            <w:pPr>
              <w:spacing w:line="276" w:lineRule="auto"/>
              <w:rPr>
                <w:rFonts w:ascii="Arial" w:hAnsi="Arial" w:cs="Arial"/>
              </w:rPr>
            </w:pPr>
          </w:p>
          <w:p w14:paraId="480ABD12" w14:textId="77777777" w:rsidR="008670F0" w:rsidRPr="00486F85" w:rsidRDefault="008670F0" w:rsidP="008670F0">
            <w:pPr>
              <w:spacing w:line="276" w:lineRule="auto"/>
              <w:rPr>
                <w:rFonts w:ascii="Arial" w:hAnsi="Arial" w:cs="Arial"/>
              </w:rPr>
            </w:pPr>
          </w:p>
        </w:tc>
        <w:tc>
          <w:tcPr>
            <w:tcW w:w="3541" w:type="dxa"/>
            <w:gridSpan w:val="3"/>
            <w:vMerge w:val="restart"/>
          </w:tcPr>
          <w:p w14:paraId="5F044064" w14:textId="77777777" w:rsidR="008670F0" w:rsidRPr="00486F85" w:rsidRDefault="008670F0" w:rsidP="008670F0">
            <w:pPr>
              <w:spacing w:line="276" w:lineRule="auto"/>
              <w:rPr>
                <w:rFonts w:ascii="Arial" w:hAnsi="Arial" w:cs="Arial"/>
              </w:rPr>
            </w:pPr>
            <w:r w:rsidRPr="00486F85">
              <w:rPr>
                <w:rFonts w:ascii="Arial" w:hAnsi="Arial" w:cs="Arial"/>
              </w:rPr>
              <w:t>In line with university, faculty and programme guidelines</w:t>
            </w:r>
          </w:p>
        </w:tc>
        <w:tc>
          <w:tcPr>
            <w:tcW w:w="3973" w:type="dxa"/>
            <w:gridSpan w:val="3"/>
          </w:tcPr>
          <w:p w14:paraId="412728E6" w14:textId="77777777" w:rsidR="008670F0" w:rsidRPr="00486F85" w:rsidRDefault="008670F0" w:rsidP="008670F0">
            <w:pPr>
              <w:rPr>
                <w:rFonts w:ascii="Arial" w:hAnsi="Arial" w:cs="Arial"/>
                <w:b/>
              </w:rPr>
            </w:pPr>
            <w:r w:rsidRPr="00486F85">
              <w:rPr>
                <w:rFonts w:ascii="Arial" w:hAnsi="Arial" w:cs="Arial"/>
                <w:b/>
              </w:rPr>
              <w:t xml:space="preserve">Scheduled </w:t>
            </w:r>
            <w:r w:rsidRPr="00486F85">
              <w:rPr>
                <w:rFonts w:ascii="Arial" w:hAnsi="Arial" w:cs="Arial"/>
              </w:rPr>
              <w:t>learning and teaching activities</w:t>
            </w:r>
          </w:p>
          <w:p w14:paraId="1658E0F7" w14:textId="77777777" w:rsidR="008670F0" w:rsidRPr="00486F85" w:rsidRDefault="008670F0" w:rsidP="008670F0">
            <w:pPr>
              <w:rPr>
                <w:rFonts w:ascii="Arial" w:hAnsi="Arial" w:cs="Arial"/>
              </w:rPr>
            </w:pPr>
            <w:r w:rsidRPr="00486F85">
              <w:rPr>
                <w:rFonts w:ascii="Arial" w:hAnsi="Arial" w:cs="Arial"/>
              </w:rPr>
              <w:t>(including time constrained blended or directed tasks, pre-sessional and post-sessional tasks)</w:t>
            </w:r>
          </w:p>
        </w:tc>
        <w:tc>
          <w:tcPr>
            <w:tcW w:w="709" w:type="dxa"/>
            <w:vAlign w:val="center"/>
          </w:tcPr>
          <w:p w14:paraId="6ABB1C4D" w14:textId="77777777" w:rsidR="008670F0" w:rsidRPr="00486F85" w:rsidRDefault="008670F0" w:rsidP="008670F0">
            <w:pPr>
              <w:jc w:val="center"/>
              <w:rPr>
                <w:rFonts w:ascii="Arial" w:hAnsi="Arial" w:cs="Arial"/>
              </w:rPr>
            </w:pPr>
            <w:r w:rsidRPr="00486F85">
              <w:rPr>
                <w:rFonts w:ascii="Arial" w:hAnsi="Arial" w:cs="Arial"/>
              </w:rPr>
              <w:t>30%</w:t>
            </w:r>
          </w:p>
        </w:tc>
        <w:tc>
          <w:tcPr>
            <w:tcW w:w="3548" w:type="dxa"/>
            <w:gridSpan w:val="3"/>
            <w:vMerge w:val="restart"/>
          </w:tcPr>
          <w:p w14:paraId="04D24EC8" w14:textId="2EFC116B" w:rsidR="00D06366" w:rsidRDefault="00D06366" w:rsidP="00D06366">
            <w:pPr>
              <w:spacing w:line="276" w:lineRule="auto"/>
              <w:rPr>
                <w:rFonts w:ascii="Arial" w:hAnsi="Arial" w:cs="Arial"/>
              </w:rPr>
            </w:pPr>
            <w:r w:rsidRPr="00F56BDF">
              <w:rPr>
                <w:rFonts w:ascii="Arial" w:hAnsi="Arial" w:cs="Arial"/>
              </w:rPr>
              <w:t xml:space="preserve">Ordinary </w:t>
            </w:r>
            <w:r>
              <w:rPr>
                <w:rFonts w:ascii="Arial" w:hAnsi="Arial" w:cs="Arial"/>
              </w:rPr>
              <w:t>D</w:t>
            </w:r>
            <w:r w:rsidRPr="00F56BDF">
              <w:rPr>
                <w:rFonts w:ascii="Arial" w:hAnsi="Arial" w:cs="Arial"/>
              </w:rPr>
              <w:t>egree</w:t>
            </w:r>
            <w:r>
              <w:rPr>
                <w:rFonts w:ascii="Arial" w:hAnsi="Arial" w:cs="Arial"/>
              </w:rPr>
              <w:t>/</w:t>
            </w:r>
            <w:r w:rsidRPr="00F56BDF">
              <w:rPr>
                <w:rFonts w:ascii="Arial" w:hAnsi="Arial" w:cs="Arial"/>
              </w:rPr>
              <w:t>Honours</w:t>
            </w:r>
            <w:r>
              <w:rPr>
                <w:rFonts w:ascii="Arial" w:hAnsi="Arial" w:cs="Arial"/>
              </w:rPr>
              <w:t>/</w:t>
            </w:r>
            <w:r w:rsidRPr="00F56BDF">
              <w:rPr>
                <w:rFonts w:ascii="Arial" w:hAnsi="Arial" w:cs="Arial"/>
              </w:rPr>
              <w:t xml:space="preserve"> Degree</w:t>
            </w:r>
            <w:r>
              <w:rPr>
                <w:rFonts w:ascii="Arial" w:hAnsi="Arial" w:cs="Arial"/>
              </w:rPr>
              <w:t xml:space="preserve"> in:</w:t>
            </w:r>
          </w:p>
          <w:p w14:paraId="1734FFC1" w14:textId="77777777" w:rsidR="00D06366" w:rsidRDefault="00D06366" w:rsidP="00D06366">
            <w:pPr>
              <w:spacing w:line="276" w:lineRule="auto"/>
              <w:rPr>
                <w:rFonts w:ascii="Arial" w:hAnsi="Arial" w:cs="Arial"/>
              </w:rPr>
            </w:pPr>
          </w:p>
          <w:p w14:paraId="414B2610" w14:textId="49E52AB0" w:rsidR="00D06366" w:rsidRDefault="00D06366" w:rsidP="00D06366">
            <w:pPr>
              <w:spacing w:line="276" w:lineRule="auto"/>
              <w:rPr>
                <w:rFonts w:ascii="Arial" w:hAnsi="Arial" w:cs="Arial"/>
                <w:sz w:val="18"/>
                <w:szCs w:val="18"/>
              </w:rPr>
            </w:pPr>
            <w:r>
              <w:rPr>
                <w:rFonts w:ascii="Arial" w:hAnsi="Arial" w:cs="Arial"/>
              </w:rPr>
              <w:t>-BA International Business</w:t>
            </w:r>
          </w:p>
          <w:p w14:paraId="671B070D" w14:textId="4DBA72C8" w:rsidR="008670F0" w:rsidRPr="00486F85" w:rsidRDefault="008670F0" w:rsidP="008670F0">
            <w:pPr>
              <w:rPr>
                <w:rFonts w:ascii="Arial" w:hAnsi="Arial" w:cs="Arial"/>
              </w:rPr>
            </w:pPr>
          </w:p>
        </w:tc>
      </w:tr>
      <w:tr w:rsidR="00390FE4" w:rsidRPr="00486F85" w14:paraId="1BA971E3" w14:textId="77777777" w:rsidTr="000B247E">
        <w:trPr>
          <w:trHeight w:val="61"/>
        </w:trPr>
        <w:tc>
          <w:tcPr>
            <w:tcW w:w="3533" w:type="dxa"/>
            <w:gridSpan w:val="2"/>
            <w:vMerge/>
          </w:tcPr>
          <w:p w14:paraId="4541C90F" w14:textId="67444655" w:rsidR="00390FE4" w:rsidRPr="00486F85" w:rsidRDefault="00390FE4" w:rsidP="00990429">
            <w:pPr>
              <w:rPr>
                <w:rFonts w:ascii="Arial" w:hAnsi="Arial" w:cs="Arial"/>
              </w:rPr>
            </w:pPr>
          </w:p>
        </w:tc>
        <w:tc>
          <w:tcPr>
            <w:tcW w:w="3541" w:type="dxa"/>
            <w:gridSpan w:val="3"/>
            <w:vMerge/>
          </w:tcPr>
          <w:p w14:paraId="07CB22B6" w14:textId="77777777" w:rsidR="00390FE4" w:rsidRPr="00486F85" w:rsidRDefault="00390FE4" w:rsidP="00990429">
            <w:pPr>
              <w:rPr>
                <w:rFonts w:ascii="Arial" w:hAnsi="Arial" w:cs="Arial"/>
              </w:rPr>
            </w:pPr>
          </w:p>
        </w:tc>
        <w:tc>
          <w:tcPr>
            <w:tcW w:w="3973" w:type="dxa"/>
            <w:gridSpan w:val="3"/>
          </w:tcPr>
          <w:p w14:paraId="16FF66ED" w14:textId="77777777" w:rsidR="00390FE4" w:rsidRPr="00486F85" w:rsidRDefault="00390FE4" w:rsidP="00990429">
            <w:pPr>
              <w:rPr>
                <w:rFonts w:ascii="Arial" w:hAnsi="Arial" w:cs="Arial"/>
              </w:rPr>
            </w:pPr>
            <w:r w:rsidRPr="00486F85">
              <w:rPr>
                <w:rFonts w:ascii="Arial" w:hAnsi="Arial" w:cs="Arial"/>
                <w:b/>
              </w:rPr>
              <w:t>Guided Independent</w:t>
            </w:r>
            <w:r w:rsidRPr="00486F85">
              <w:rPr>
                <w:rFonts w:ascii="Arial" w:hAnsi="Arial" w:cs="Arial"/>
              </w:rPr>
              <w:t xml:space="preserve"> learning (including non-time constrained blended tasks &amp; reading and assessment preparation)</w:t>
            </w:r>
          </w:p>
        </w:tc>
        <w:tc>
          <w:tcPr>
            <w:tcW w:w="709" w:type="dxa"/>
            <w:vAlign w:val="center"/>
          </w:tcPr>
          <w:p w14:paraId="5F1C5E86" w14:textId="77777777" w:rsidR="00390FE4" w:rsidRPr="00486F85" w:rsidRDefault="008670F0" w:rsidP="00990429">
            <w:pPr>
              <w:jc w:val="center"/>
              <w:rPr>
                <w:rFonts w:ascii="Arial" w:hAnsi="Arial" w:cs="Arial"/>
              </w:rPr>
            </w:pPr>
            <w:r w:rsidRPr="00486F85">
              <w:rPr>
                <w:rFonts w:ascii="Arial" w:hAnsi="Arial" w:cs="Arial"/>
              </w:rPr>
              <w:t>70</w:t>
            </w:r>
            <w:r w:rsidR="00390FE4" w:rsidRPr="00486F85">
              <w:rPr>
                <w:rFonts w:ascii="Arial" w:hAnsi="Arial" w:cs="Arial"/>
              </w:rPr>
              <w:t>%</w:t>
            </w:r>
          </w:p>
        </w:tc>
        <w:tc>
          <w:tcPr>
            <w:tcW w:w="3548" w:type="dxa"/>
            <w:gridSpan w:val="3"/>
            <w:vMerge/>
          </w:tcPr>
          <w:p w14:paraId="5E631F02" w14:textId="77777777" w:rsidR="00390FE4" w:rsidRPr="00486F85" w:rsidRDefault="00390FE4" w:rsidP="00990429">
            <w:pPr>
              <w:rPr>
                <w:rFonts w:ascii="Arial" w:hAnsi="Arial" w:cs="Arial"/>
              </w:rPr>
            </w:pPr>
          </w:p>
        </w:tc>
      </w:tr>
      <w:tr w:rsidR="00390FE4" w:rsidRPr="00486F85" w14:paraId="5042638C" w14:textId="77777777" w:rsidTr="000B247E">
        <w:trPr>
          <w:trHeight w:val="61"/>
        </w:trPr>
        <w:tc>
          <w:tcPr>
            <w:tcW w:w="3533" w:type="dxa"/>
            <w:gridSpan w:val="2"/>
            <w:vMerge/>
          </w:tcPr>
          <w:p w14:paraId="4E82C2FE" w14:textId="77777777" w:rsidR="00390FE4" w:rsidRPr="00486F85" w:rsidRDefault="00390FE4" w:rsidP="00990429">
            <w:pPr>
              <w:rPr>
                <w:rFonts w:ascii="Arial" w:hAnsi="Arial" w:cs="Arial"/>
              </w:rPr>
            </w:pPr>
          </w:p>
        </w:tc>
        <w:tc>
          <w:tcPr>
            <w:tcW w:w="3541" w:type="dxa"/>
            <w:gridSpan w:val="3"/>
            <w:vMerge/>
          </w:tcPr>
          <w:p w14:paraId="097F6697" w14:textId="77777777" w:rsidR="00390FE4" w:rsidRPr="00486F85" w:rsidRDefault="00390FE4" w:rsidP="00990429">
            <w:pPr>
              <w:rPr>
                <w:rFonts w:ascii="Arial" w:hAnsi="Arial" w:cs="Arial"/>
              </w:rPr>
            </w:pPr>
          </w:p>
        </w:tc>
        <w:tc>
          <w:tcPr>
            <w:tcW w:w="3973" w:type="dxa"/>
            <w:gridSpan w:val="3"/>
          </w:tcPr>
          <w:p w14:paraId="778F59F0" w14:textId="77777777" w:rsidR="00390FE4" w:rsidRPr="00486F85" w:rsidRDefault="00390FE4" w:rsidP="00990429">
            <w:pPr>
              <w:rPr>
                <w:rFonts w:ascii="Arial" w:hAnsi="Arial" w:cs="Arial"/>
              </w:rPr>
            </w:pPr>
            <w:r w:rsidRPr="00486F85">
              <w:rPr>
                <w:rFonts w:ascii="Arial" w:hAnsi="Arial" w:cs="Arial"/>
                <w:b/>
              </w:rPr>
              <w:t>Pl</w:t>
            </w:r>
            <w:r w:rsidRPr="00486F85">
              <w:rPr>
                <w:rFonts w:ascii="Arial" w:hAnsi="Arial" w:cs="Arial"/>
              </w:rPr>
              <w:t>acement (including external activity and study abroad)</w:t>
            </w:r>
          </w:p>
          <w:p w14:paraId="517A3709" w14:textId="77777777" w:rsidR="00390FE4" w:rsidRPr="00486F85" w:rsidRDefault="00390FE4" w:rsidP="00990429">
            <w:pPr>
              <w:rPr>
                <w:rFonts w:ascii="Arial" w:hAnsi="Arial" w:cs="Arial"/>
              </w:rPr>
            </w:pPr>
          </w:p>
        </w:tc>
        <w:tc>
          <w:tcPr>
            <w:tcW w:w="709" w:type="dxa"/>
            <w:vAlign w:val="center"/>
          </w:tcPr>
          <w:p w14:paraId="589E2F02" w14:textId="77777777" w:rsidR="00390FE4" w:rsidRPr="00486F85" w:rsidRDefault="00390FE4" w:rsidP="00990429">
            <w:pPr>
              <w:jc w:val="center"/>
              <w:rPr>
                <w:rFonts w:ascii="Arial" w:hAnsi="Arial" w:cs="Arial"/>
              </w:rPr>
            </w:pPr>
            <w:r w:rsidRPr="00486F85">
              <w:rPr>
                <w:rFonts w:ascii="Arial" w:hAnsi="Arial" w:cs="Arial"/>
              </w:rPr>
              <w:t>%</w:t>
            </w:r>
          </w:p>
        </w:tc>
        <w:tc>
          <w:tcPr>
            <w:tcW w:w="3548" w:type="dxa"/>
            <w:gridSpan w:val="3"/>
            <w:vMerge/>
          </w:tcPr>
          <w:p w14:paraId="477E384B" w14:textId="77777777" w:rsidR="00390FE4" w:rsidRPr="00486F85" w:rsidRDefault="00390FE4" w:rsidP="00990429">
            <w:pPr>
              <w:rPr>
                <w:rFonts w:ascii="Arial" w:hAnsi="Arial" w:cs="Arial"/>
              </w:rPr>
            </w:pPr>
          </w:p>
        </w:tc>
      </w:tr>
      <w:tr w:rsidR="00390FE4" w:rsidRPr="00486F85" w14:paraId="3084299C" w14:textId="77777777" w:rsidTr="000B247E">
        <w:trPr>
          <w:trHeight w:val="61"/>
        </w:trPr>
        <w:tc>
          <w:tcPr>
            <w:tcW w:w="3533" w:type="dxa"/>
            <w:gridSpan w:val="2"/>
            <w:vMerge/>
          </w:tcPr>
          <w:p w14:paraId="1DF1C495" w14:textId="77777777" w:rsidR="00390FE4" w:rsidRPr="00486F85" w:rsidRDefault="00390FE4" w:rsidP="00990429">
            <w:pPr>
              <w:rPr>
                <w:rFonts w:ascii="Arial" w:hAnsi="Arial" w:cs="Arial"/>
              </w:rPr>
            </w:pPr>
          </w:p>
        </w:tc>
        <w:tc>
          <w:tcPr>
            <w:tcW w:w="3541" w:type="dxa"/>
            <w:gridSpan w:val="3"/>
            <w:vMerge/>
          </w:tcPr>
          <w:p w14:paraId="5F0F4FFC" w14:textId="77777777" w:rsidR="00390FE4" w:rsidRPr="00486F85" w:rsidRDefault="00390FE4" w:rsidP="00990429">
            <w:pPr>
              <w:rPr>
                <w:rFonts w:ascii="Arial" w:hAnsi="Arial" w:cs="Arial"/>
              </w:rPr>
            </w:pPr>
          </w:p>
        </w:tc>
        <w:tc>
          <w:tcPr>
            <w:tcW w:w="2548" w:type="dxa"/>
            <w:gridSpan w:val="2"/>
          </w:tcPr>
          <w:p w14:paraId="697C57CD" w14:textId="77777777" w:rsidR="00390FE4" w:rsidRPr="00486F85" w:rsidRDefault="00390FE4" w:rsidP="00990429">
            <w:pPr>
              <w:rPr>
                <w:rFonts w:ascii="Arial" w:hAnsi="Arial" w:cs="Arial"/>
              </w:rPr>
            </w:pPr>
            <w:r w:rsidRPr="00486F85">
              <w:rPr>
                <w:rFonts w:ascii="Arial" w:hAnsi="Arial" w:cs="Arial"/>
                <w:b/>
              </w:rPr>
              <w:t>Impact of options</w:t>
            </w:r>
            <w:r w:rsidRPr="00486F85">
              <w:rPr>
                <w:rFonts w:ascii="Arial" w:hAnsi="Arial" w:cs="Arial"/>
              </w:rPr>
              <w:t xml:space="preserve"> (indicate if/how optional choices will have a significant impact)</w:t>
            </w:r>
          </w:p>
        </w:tc>
        <w:tc>
          <w:tcPr>
            <w:tcW w:w="2134" w:type="dxa"/>
            <w:gridSpan w:val="2"/>
          </w:tcPr>
          <w:p w14:paraId="62414AD5" w14:textId="77777777" w:rsidR="00390FE4" w:rsidRPr="00486F85" w:rsidRDefault="00390FE4" w:rsidP="00990429">
            <w:pPr>
              <w:rPr>
                <w:rFonts w:ascii="Arial" w:hAnsi="Arial" w:cs="Arial"/>
              </w:rPr>
            </w:pPr>
          </w:p>
        </w:tc>
        <w:tc>
          <w:tcPr>
            <w:tcW w:w="3548" w:type="dxa"/>
            <w:gridSpan w:val="3"/>
            <w:vMerge/>
          </w:tcPr>
          <w:p w14:paraId="7DE0B4C7" w14:textId="77777777" w:rsidR="00390FE4" w:rsidRPr="00486F85" w:rsidRDefault="00390FE4" w:rsidP="00990429">
            <w:pPr>
              <w:rPr>
                <w:rFonts w:ascii="Arial" w:hAnsi="Arial" w:cs="Arial"/>
              </w:rPr>
            </w:pPr>
          </w:p>
        </w:tc>
      </w:tr>
    </w:tbl>
    <w:p w14:paraId="593D0E20" w14:textId="77777777" w:rsidR="00390FE4" w:rsidRPr="00486F85" w:rsidRDefault="00390FE4" w:rsidP="00390FE4"/>
    <w:p w14:paraId="1653D445" w14:textId="77777777" w:rsidR="00390FE4" w:rsidRPr="00423AB1" w:rsidRDefault="00390FE4">
      <w:pPr>
        <w:rPr>
          <w:rFonts w:ascii="Arial" w:hAnsi="Arial" w:cs="Arial"/>
        </w:rPr>
      </w:pPr>
    </w:p>
    <w:p w14:paraId="29030B19" w14:textId="77777777" w:rsidR="001A58DB" w:rsidRPr="00423AB1" w:rsidRDefault="001A58DB">
      <w:pPr>
        <w:rPr>
          <w:rFonts w:ascii="Arial" w:eastAsiaTheme="majorEastAsia" w:hAnsi="Arial" w:cs="Arial"/>
          <w:b/>
          <w:bCs/>
          <w:color w:val="5B9BD5" w:themeColor="accent1"/>
          <w:sz w:val="26"/>
          <w:szCs w:val="26"/>
        </w:rPr>
      </w:pPr>
      <w:r w:rsidRPr="00423AB1">
        <w:rPr>
          <w:rFonts w:ascii="Arial" w:hAnsi="Arial" w:cs="Arial"/>
        </w:rPr>
        <w:br w:type="page"/>
      </w:r>
    </w:p>
    <w:p w14:paraId="74CD821D" w14:textId="77777777" w:rsidR="001A58DB" w:rsidRPr="00423AB1" w:rsidRDefault="001A58DB" w:rsidP="000B5849">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14:paraId="0B05900B" w14:textId="77777777" w:rsidR="008670F0" w:rsidRPr="00685B65" w:rsidRDefault="008670F0" w:rsidP="008670F0">
      <w:pPr>
        <w:pStyle w:val="Heading2"/>
        <w:spacing w:line="276" w:lineRule="auto"/>
        <w:rPr>
          <w:rFonts w:ascii="Arial" w:hAnsi="Arial" w:cs="Arial"/>
        </w:rPr>
      </w:pPr>
      <w:r w:rsidRPr="00423AB1">
        <w:rPr>
          <w:rFonts w:ascii="Arial" w:hAnsi="Arial" w:cs="Arial"/>
        </w:rPr>
        <w:lastRenderedPageBreak/>
        <w:t xml:space="preserve">Section Three </w:t>
      </w:r>
      <w:r>
        <w:rPr>
          <w:rFonts w:ascii="Arial" w:hAnsi="Arial" w:cs="Arial"/>
        </w:rPr>
        <w:t xml:space="preserve">- </w:t>
      </w:r>
      <w:r w:rsidRPr="00423AB1">
        <w:rPr>
          <w:rFonts w:ascii="Arial" w:hAnsi="Arial" w:cs="Arial"/>
          <w:i/>
        </w:rPr>
        <w:t xml:space="preserve">Module Guides for the </w:t>
      </w:r>
      <w:r>
        <w:rPr>
          <w:rFonts w:ascii="Arial" w:hAnsi="Arial" w:cs="Arial"/>
          <w:i/>
        </w:rPr>
        <w:t>following modules:</w:t>
      </w:r>
    </w:p>
    <w:p w14:paraId="25639F1D" w14:textId="79DBDEBE" w:rsidR="00F86E2F" w:rsidRPr="00486F85" w:rsidRDefault="00F86E2F" w:rsidP="00194348">
      <w:pPr>
        <w:spacing w:after="0" w:line="240" w:lineRule="auto"/>
        <w:rPr>
          <w:rFonts w:ascii="Arial" w:eastAsia="Times New Roman" w:hAnsi="Arial" w:cs="Arial"/>
          <w:bCs/>
          <w:color w:val="000000"/>
          <w:lang w:eastAsia="zh-CN"/>
        </w:rPr>
      </w:pPr>
      <w:r w:rsidRPr="00486F85">
        <w:rPr>
          <w:rFonts w:ascii="Arial" w:eastAsia="Times New Roman" w:hAnsi="Arial" w:cs="Arial"/>
          <w:bCs/>
          <w:color w:val="000000"/>
          <w:lang w:eastAsia="zh-CN"/>
        </w:rPr>
        <w:t>Contemporary Business: Practice and Solutions</w:t>
      </w:r>
    </w:p>
    <w:p w14:paraId="433F2A45" w14:textId="26E347A4" w:rsidR="00F86E2F" w:rsidRPr="00486F85" w:rsidRDefault="00F86E2F" w:rsidP="00194348">
      <w:pPr>
        <w:spacing w:after="0" w:line="240" w:lineRule="auto"/>
        <w:rPr>
          <w:rFonts w:ascii="Arial" w:eastAsia="Times New Roman" w:hAnsi="Arial" w:cs="Arial"/>
          <w:bCs/>
          <w:color w:val="000000"/>
          <w:lang w:eastAsia="zh-CN"/>
        </w:rPr>
      </w:pPr>
      <w:r w:rsidRPr="00486F85">
        <w:rPr>
          <w:rFonts w:ascii="Arial" w:eastAsia="Times New Roman" w:hAnsi="Arial" w:cs="Arial"/>
          <w:bCs/>
          <w:color w:val="000000"/>
          <w:lang w:eastAsia="zh-CN"/>
        </w:rPr>
        <w:t>Business Strategy</w:t>
      </w:r>
    </w:p>
    <w:p w14:paraId="6945693D" w14:textId="50824C68" w:rsidR="00F86E2F" w:rsidRPr="00486F85" w:rsidRDefault="00F86E2F" w:rsidP="00194348">
      <w:pPr>
        <w:spacing w:after="0" w:line="240" w:lineRule="auto"/>
        <w:rPr>
          <w:rFonts w:ascii="Arial" w:eastAsia="Times New Roman" w:hAnsi="Arial" w:cs="Arial"/>
          <w:bCs/>
          <w:color w:val="000000"/>
          <w:lang w:eastAsia="zh-CN"/>
        </w:rPr>
      </w:pPr>
      <w:r w:rsidRPr="00486F85">
        <w:rPr>
          <w:rFonts w:ascii="Arial" w:eastAsia="Times New Roman" w:hAnsi="Arial" w:cs="Arial"/>
          <w:bCs/>
          <w:color w:val="000000"/>
          <w:lang w:eastAsia="zh-CN"/>
        </w:rPr>
        <w:t>Business Operations</w:t>
      </w:r>
    </w:p>
    <w:p w14:paraId="7840296E" w14:textId="4C1A04E1" w:rsidR="00F86E2F" w:rsidRPr="00486F85" w:rsidRDefault="00F86E2F" w:rsidP="00194348">
      <w:pPr>
        <w:spacing w:after="0" w:line="240" w:lineRule="auto"/>
        <w:rPr>
          <w:rFonts w:ascii="Arial" w:eastAsia="Times New Roman" w:hAnsi="Arial" w:cs="Arial"/>
          <w:bCs/>
          <w:color w:val="000000"/>
          <w:lang w:eastAsia="zh-CN"/>
        </w:rPr>
      </w:pPr>
      <w:r w:rsidRPr="00486F85">
        <w:rPr>
          <w:rFonts w:ascii="Arial" w:eastAsia="Times New Roman" w:hAnsi="Arial" w:cs="Arial"/>
          <w:bCs/>
          <w:color w:val="000000"/>
          <w:lang w:eastAsia="zh-CN"/>
        </w:rPr>
        <w:t>Marketing Communications Planning</w:t>
      </w:r>
    </w:p>
    <w:p w14:paraId="31BA1DE7" w14:textId="54AD1F2E" w:rsidR="00F86E2F" w:rsidRPr="00486F85" w:rsidRDefault="00F86E2F" w:rsidP="00194348">
      <w:pPr>
        <w:spacing w:after="0" w:line="240" w:lineRule="auto"/>
        <w:rPr>
          <w:rFonts w:ascii="Arial" w:eastAsia="Times New Roman" w:hAnsi="Arial" w:cs="Arial"/>
          <w:bCs/>
          <w:color w:val="000000"/>
          <w:lang w:eastAsia="zh-CN"/>
        </w:rPr>
      </w:pPr>
      <w:r w:rsidRPr="00486F85">
        <w:rPr>
          <w:rFonts w:ascii="Arial" w:eastAsia="Times New Roman" w:hAnsi="Arial" w:cs="Arial"/>
          <w:bCs/>
          <w:color w:val="000000"/>
          <w:lang w:eastAsia="zh-CN"/>
        </w:rPr>
        <w:t>Business Entrepreneur</w:t>
      </w:r>
    </w:p>
    <w:p w14:paraId="1D39FD0A" w14:textId="4DAB4060" w:rsidR="00F86E2F" w:rsidRPr="00486F85" w:rsidRDefault="00F86E2F" w:rsidP="00194348">
      <w:pPr>
        <w:spacing w:after="0" w:line="240" w:lineRule="auto"/>
        <w:rPr>
          <w:rFonts w:ascii="Arial" w:eastAsia="Times New Roman" w:hAnsi="Arial" w:cs="Arial"/>
          <w:bCs/>
          <w:color w:val="000000"/>
          <w:lang w:eastAsia="zh-CN"/>
        </w:rPr>
      </w:pPr>
      <w:r w:rsidRPr="00486F85">
        <w:rPr>
          <w:rFonts w:ascii="Arial" w:eastAsia="Times New Roman" w:hAnsi="Arial" w:cs="Arial"/>
          <w:bCs/>
          <w:color w:val="000000"/>
          <w:lang w:eastAsia="zh-CN"/>
        </w:rPr>
        <w:t>Supply Chain Management</w:t>
      </w:r>
    </w:p>
    <w:p w14:paraId="40D97FB0" w14:textId="77777777" w:rsidR="00682F32" w:rsidRPr="00486F85" w:rsidRDefault="00682F32" w:rsidP="00194348">
      <w:pPr>
        <w:spacing w:after="0" w:line="240" w:lineRule="auto"/>
        <w:rPr>
          <w:rFonts w:ascii="Arial" w:eastAsia="Times New Roman" w:hAnsi="Arial" w:cs="Arial"/>
          <w:bCs/>
          <w:color w:val="000000"/>
          <w:lang w:eastAsia="zh-CN"/>
        </w:rPr>
      </w:pPr>
      <w:r w:rsidRPr="00486F85">
        <w:rPr>
          <w:rFonts w:ascii="Arial" w:eastAsia="Times New Roman" w:hAnsi="Arial" w:cs="Arial"/>
          <w:bCs/>
          <w:color w:val="000000"/>
          <w:lang w:eastAsia="zh-CN"/>
        </w:rPr>
        <w:t>Innovative Thinking for Organisation Development</w:t>
      </w:r>
    </w:p>
    <w:p w14:paraId="741458E9" w14:textId="73044D0A" w:rsidR="00194348" w:rsidRPr="00486F85" w:rsidRDefault="00194348" w:rsidP="00194348">
      <w:pPr>
        <w:spacing w:after="0" w:line="240" w:lineRule="auto"/>
        <w:rPr>
          <w:rFonts w:ascii="Arial" w:eastAsia="Times New Roman" w:hAnsi="Arial" w:cs="Arial"/>
          <w:bCs/>
          <w:color w:val="000000"/>
          <w:lang w:eastAsia="zh-CN"/>
        </w:rPr>
      </w:pPr>
      <w:r w:rsidRPr="00486F85">
        <w:rPr>
          <w:rFonts w:ascii="Arial" w:eastAsia="Times New Roman" w:hAnsi="Arial" w:cs="Arial"/>
          <w:bCs/>
          <w:color w:val="000000"/>
          <w:lang w:eastAsia="zh-CN"/>
        </w:rPr>
        <w:t xml:space="preserve">Business </w:t>
      </w:r>
      <w:r w:rsidR="00A3216F" w:rsidRPr="00486F85">
        <w:rPr>
          <w:rFonts w:ascii="Arial" w:eastAsia="Times New Roman" w:hAnsi="Arial" w:cs="Arial"/>
          <w:bCs/>
          <w:color w:val="000000"/>
          <w:lang w:eastAsia="zh-CN"/>
        </w:rPr>
        <w:t>P</w:t>
      </w:r>
      <w:r w:rsidRPr="00486F85">
        <w:rPr>
          <w:rFonts w:ascii="Arial" w:eastAsia="Times New Roman" w:hAnsi="Arial" w:cs="Arial"/>
          <w:bCs/>
          <w:color w:val="000000"/>
          <w:lang w:eastAsia="zh-CN"/>
        </w:rPr>
        <w:t>rocess and Systems</w:t>
      </w:r>
    </w:p>
    <w:p w14:paraId="676825FE" w14:textId="77777777" w:rsidR="00F32BC2" w:rsidRPr="00486F85" w:rsidRDefault="00194348" w:rsidP="00F32BC2">
      <w:pPr>
        <w:spacing w:after="0" w:line="240" w:lineRule="auto"/>
        <w:rPr>
          <w:rFonts w:ascii="Arial" w:eastAsia="Times New Roman" w:hAnsi="Arial" w:cs="Arial"/>
          <w:bCs/>
          <w:color w:val="000000"/>
          <w:lang w:eastAsia="zh-CN"/>
        </w:rPr>
      </w:pPr>
      <w:r w:rsidRPr="00486F85">
        <w:rPr>
          <w:rFonts w:ascii="Arial" w:eastAsia="Times New Roman" w:hAnsi="Arial" w:cs="Arial"/>
          <w:bCs/>
          <w:color w:val="000000"/>
          <w:lang w:eastAsia="zh-CN"/>
        </w:rPr>
        <w:t>E-Business</w:t>
      </w:r>
      <w:r w:rsidR="00F32BC2" w:rsidRPr="00486F85">
        <w:rPr>
          <w:rFonts w:ascii="Arial" w:eastAsia="Times New Roman" w:hAnsi="Arial" w:cs="Arial"/>
          <w:bCs/>
          <w:color w:val="000000"/>
          <w:lang w:eastAsia="zh-CN"/>
        </w:rPr>
        <w:t xml:space="preserve">    </w:t>
      </w:r>
    </w:p>
    <w:p w14:paraId="21865E09" w14:textId="77777777" w:rsidR="00180E1F" w:rsidRPr="00486F85" w:rsidRDefault="00F32BC2" w:rsidP="00F32BC2">
      <w:pPr>
        <w:spacing w:after="0" w:line="240" w:lineRule="auto"/>
        <w:rPr>
          <w:rFonts w:ascii="Arial" w:eastAsia="Times New Roman" w:hAnsi="Arial" w:cs="Arial"/>
          <w:bCs/>
          <w:color w:val="000000"/>
          <w:lang w:eastAsia="zh-CN"/>
        </w:rPr>
      </w:pPr>
      <w:r w:rsidRPr="00486F85">
        <w:rPr>
          <w:rFonts w:ascii="Arial" w:eastAsia="Times New Roman" w:hAnsi="Arial" w:cs="Arial"/>
          <w:bCs/>
          <w:color w:val="000000"/>
          <w:lang w:eastAsia="zh-CN"/>
        </w:rPr>
        <w:t>O</w:t>
      </w:r>
      <w:r w:rsidR="00180E1F" w:rsidRPr="00486F85">
        <w:rPr>
          <w:rFonts w:ascii="Arial" w:eastAsia="Times New Roman" w:hAnsi="Arial" w:cs="Arial"/>
          <w:bCs/>
          <w:color w:val="000000"/>
          <w:lang w:eastAsia="zh-CN"/>
        </w:rPr>
        <w:t>ne Planet Business</w:t>
      </w:r>
    </w:p>
    <w:p w14:paraId="46A68BC7" w14:textId="77777777" w:rsidR="00385CE5" w:rsidRPr="00486F85" w:rsidRDefault="00385CE5" w:rsidP="00385CE5">
      <w:pPr>
        <w:pStyle w:val="Heading2"/>
        <w:spacing w:before="0" w:line="240" w:lineRule="auto"/>
        <w:rPr>
          <w:rFonts w:ascii="Arial" w:eastAsia="Times New Roman" w:hAnsi="Arial" w:cs="Arial"/>
          <w:b w:val="0"/>
          <w:color w:val="000000"/>
          <w:sz w:val="22"/>
          <w:szCs w:val="22"/>
          <w:lang w:eastAsia="zh-CN"/>
        </w:rPr>
      </w:pPr>
      <w:r w:rsidRPr="00486F85">
        <w:rPr>
          <w:rFonts w:ascii="Arial" w:eastAsia="Times New Roman" w:hAnsi="Arial" w:cs="Arial"/>
          <w:b w:val="0"/>
          <w:color w:val="000000"/>
          <w:sz w:val="22"/>
          <w:szCs w:val="22"/>
          <w:lang w:eastAsia="zh-CN"/>
        </w:rPr>
        <w:t xml:space="preserve">Contemporary Global Management issues </w:t>
      </w:r>
    </w:p>
    <w:p w14:paraId="23193993" w14:textId="77777777" w:rsidR="006971F5" w:rsidRPr="00486F85" w:rsidRDefault="006971F5" w:rsidP="006971F5">
      <w:pPr>
        <w:spacing w:after="0" w:line="240" w:lineRule="auto"/>
        <w:rPr>
          <w:rFonts w:ascii="Arial" w:eastAsia="Times New Roman" w:hAnsi="Arial" w:cs="Arial"/>
          <w:bCs/>
          <w:color w:val="000000"/>
          <w:lang w:eastAsia="zh-CN"/>
        </w:rPr>
      </w:pPr>
      <w:r w:rsidRPr="00486F85">
        <w:rPr>
          <w:rFonts w:ascii="Arial" w:eastAsia="Times New Roman" w:hAnsi="Arial" w:cs="Arial"/>
          <w:bCs/>
          <w:color w:val="000000"/>
          <w:lang w:eastAsia="zh-CN"/>
        </w:rPr>
        <w:t>International Business</w:t>
      </w:r>
    </w:p>
    <w:p w14:paraId="13F8D9A2" w14:textId="77777777" w:rsidR="00EA0105" w:rsidRPr="00486F85" w:rsidRDefault="00EA0105">
      <w:pPr>
        <w:rPr>
          <w:rFonts w:ascii="Arial" w:eastAsia="Times New Roman" w:hAnsi="Arial" w:cs="Arial"/>
          <w:bCs/>
          <w:color w:val="000000"/>
          <w:lang w:eastAsia="zh-CN"/>
        </w:rPr>
      </w:pPr>
    </w:p>
    <w:sectPr w:rsidR="00EA0105" w:rsidRPr="00486F85"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E30F0" w14:textId="77777777" w:rsidR="004D2305" w:rsidRDefault="004D2305" w:rsidP="004218F7">
      <w:pPr>
        <w:spacing w:after="0" w:line="240" w:lineRule="auto"/>
      </w:pPr>
      <w:r>
        <w:separator/>
      </w:r>
    </w:p>
  </w:endnote>
  <w:endnote w:type="continuationSeparator" w:id="0">
    <w:p w14:paraId="3521E94C" w14:textId="77777777" w:rsidR="004D2305" w:rsidRDefault="004D2305"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oxima_novaregular_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2080" w14:textId="77777777" w:rsidR="004D2305" w:rsidRDefault="004D2305" w:rsidP="00B009B0">
    <w:pPr>
      <w:pStyle w:val="Footer"/>
      <w:jc w:val="right"/>
    </w:pPr>
    <w:r>
      <w:t>Validation date: 11</w:t>
    </w:r>
    <w:r w:rsidRPr="0047657C">
      <w:rPr>
        <w:vertAlign w:val="superscript"/>
      </w:rPr>
      <w:t>th</w:t>
    </w:r>
    <w:r>
      <w:t xml:space="preserve"> July</w:t>
    </w:r>
    <w:r>
      <w:br/>
      <w:t>Course code(s)</w:t>
    </w:r>
  </w:p>
  <w:p w14:paraId="10F0D7EC" w14:textId="77777777" w:rsidR="004D2305" w:rsidRPr="003E53DE" w:rsidRDefault="004D2305" w:rsidP="00FF438F">
    <w:pPr>
      <w:pStyle w:val="Footer"/>
      <w:jc w:val="right"/>
      <w:rPr>
        <w:rFonts w:ascii="Arial" w:hAnsi="Arial" w:cs="Arial"/>
        <w:sz w:val="18"/>
      </w:rPr>
    </w:pPr>
    <w:r w:rsidRPr="003E53DE">
      <w:rPr>
        <w:rFonts w:ascii="Arial" w:hAnsi="Arial" w:cs="Arial"/>
        <w:sz w:val="18"/>
      </w:rPr>
      <w:t xml:space="preserve">Page </w:t>
    </w:r>
    <w:r w:rsidRPr="003E53DE">
      <w:rPr>
        <w:rFonts w:ascii="Arial" w:hAnsi="Arial" w:cs="Arial"/>
        <w:sz w:val="18"/>
      </w:rPr>
      <w:fldChar w:fldCharType="begin"/>
    </w:r>
    <w:r w:rsidRPr="003E53DE">
      <w:rPr>
        <w:rFonts w:ascii="Arial" w:hAnsi="Arial" w:cs="Arial"/>
        <w:sz w:val="18"/>
      </w:rPr>
      <w:instrText xml:space="preserve"> PAGE </w:instrText>
    </w:r>
    <w:r w:rsidRPr="003E53DE">
      <w:rPr>
        <w:rFonts w:ascii="Arial" w:hAnsi="Arial" w:cs="Arial"/>
        <w:sz w:val="18"/>
      </w:rPr>
      <w:fldChar w:fldCharType="separate"/>
    </w:r>
    <w:r w:rsidR="00F23461">
      <w:rPr>
        <w:rFonts w:ascii="Arial" w:hAnsi="Arial" w:cs="Arial"/>
        <w:noProof/>
        <w:sz w:val="18"/>
      </w:rPr>
      <w:t>12</w:t>
    </w:r>
    <w:r w:rsidRPr="003E53DE">
      <w:rPr>
        <w:rFonts w:ascii="Arial" w:hAnsi="Arial" w:cs="Arial"/>
        <w:sz w:val="18"/>
      </w:rPr>
      <w:fldChar w:fldCharType="end"/>
    </w:r>
    <w:r w:rsidRPr="003E53DE">
      <w:rPr>
        <w:rFonts w:ascii="Arial" w:hAnsi="Arial" w:cs="Arial"/>
        <w:sz w:val="18"/>
      </w:rPr>
      <w:t xml:space="preserve"> of </w:t>
    </w:r>
    <w:r w:rsidRPr="003E53DE">
      <w:rPr>
        <w:rFonts w:ascii="Arial" w:hAnsi="Arial" w:cs="Arial"/>
        <w:sz w:val="18"/>
      </w:rPr>
      <w:fldChar w:fldCharType="begin"/>
    </w:r>
    <w:r w:rsidRPr="003E53DE">
      <w:rPr>
        <w:rFonts w:ascii="Arial" w:hAnsi="Arial" w:cs="Arial"/>
        <w:sz w:val="18"/>
      </w:rPr>
      <w:instrText xml:space="preserve"> NUMPAGES </w:instrText>
    </w:r>
    <w:r w:rsidRPr="003E53DE">
      <w:rPr>
        <w:rFonts w:ascii="Arial" w:hAnsi="Arial" w:cs="Arial"/>
        <w:sz w:val="18"/>
      </w:rPr>
      <w:fldChar w:fldCharType="separate"/>
    </w:r>
    <w:r w:rsidR="00F23461">
      <w:rPr>
        <w:rFonts w:ascii="Arial" w:hAnsi="Arial" w:cs="Arial"/>
        <w:noProof/>
        <w:sz w:val="18"/>
      </w:rPr>
      <w:t>23</w:t>
    </w:r>
    <w:r w:rsidRPr="003E53DE">
      <w:rPr>
        <w:rFonts w:ascii="Arial" w:hAnsi="Arial" w:cs="Arial"/>
        <w:sz w:val="18"/>
      </w:rPr>
      <w:fldChar w:fldCharType="end"/>
    </w:r>
  </w:p>
  <w:p w14:paraId="0298314F" w14:textId="77777777" w:rsidR="004D2305" w:rsidRDefault="004D2305" w:rsidP="00B009B0">
    <w:pPr>
      <w:pStyle w:val="Footer"/>
      <w:jc w:val="right"/>
    </w:pPr>
  </w:p>
  <w:p w14:paraId="23A85C7F" w14:textId="77777777" w:rsidR="004D2305" w:rsidRDefault="004D2305"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0E" w14:textId="77777777" w:rsidR="004D2305" w:rsidRDefault="004D2305" w:rsidP="004218F7">
      <w:pPr>
        <w:spacing w:after="0" w:line="240" w:lineRule="auto"/>
      </w:pPr>
      <w:r>
        <w:separator/>
      </w:r>
    </w:p>
  </w:footnote>
  <w:footnote w:type="continuationSeparator" w:id="0">
    <w:p w14:paraId="599048F8" w14:textId="77777777" w:rsidR="004D2305" w:rsidRDefault="004D2305"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4D2305" w14:paraId="6C50ACB1" w14:textId="77777777" w:rsidTr="004218F7">
      <w:tc>
        <w:tcPr>
          <w:tcW w:w="6799" w:type="dxa"/>
          <w:tcBorders>
            <w:top w:val="nil"/>
            <w:left w:val="nil"/>
            <w:bottom w:val="single" w:sz="4" w:space="0" w:color="auto"/>
            <w:right w:val="nil"/>
          </w:tcBorders>
          <w:vAlign w:val="center"/>
          <w:hideMark/>
        </w:tcPr>
        <w:p w14:paraId="2371F6A0" w14:textId="3517CF23" w:rsidR="004D2305" w:rsidRDefault="004D2305" w:rsidP="00C36F15">
          <w:pPr>
            <w:rPr>
              <w:sz w:val="28"/>
              <w:szCs w:val="28"/>
            </w:rPr>
          </w:pPr>
          <w:r>
            <w:rPr>
              <w:sz w:val="28"/>
              <w:szCs w:val="28"/>
            </w:rPr>
            <w:t>Programme Specification Final (13.06.2016)</w:t>
          </w:r>
        </w:p>
      </w:tc>
      <w:tc>
        <w:tcPr>
          <w:tcW w:w="2217" w:type="dxa"/>
          <w:tcBorders>
            <w:top w:val="nil"/>
            <w:left w:val="nil"/>
            <w:bottom w:val="single" w:sz="4" w:space="0" w:color="auto"/>
            <w:right w:val="nil"/>
          </w:tcBorders>
          <w:vAlign w:val="center"/>
          <w:hideMark/>
        </w:tcPr>
        <w:p w14:paraId="660F1976" w14:textId="77777777" w:rsidR="004D2305" w:rsidRDefault="004D2305" w:rsidP="004218F7">
          <w:pPr>
            <w:jc w:val="right"/>
          </w:pPr>
          <w:r>
            <w:rPr>
              <w:noProof/>
              <w:lang w:eastAsia="en-GB"/>
            </w:rPr>
            <w:drawing>
              <wp:inline distT="0" distB="0" distL="0" distR="0" wp14:anchorId="36B07259" wp14:editId="2A1F8CC3">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6DFDE08F" w14:textId="77777777" w:rsidR="004D2305" w:rsidRDefault="004D2305"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C2C8540"/>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8D50A2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F7377"/>
    <w:multiLevelType w:val="hybridMultilevel"/>
    <w:tmpl w:val="B5FA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2A8D"/>
    <w:multiLevelType w:val="hybridMultilevel"/>
    <w:tmpl w:val="26CE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C68BC"/>
    <w:multiLevelType w:val="hybridMultilevel"/>
    <w:tmpl w:val="9400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D593D"/>
    <w:multiLevelType w:val="hybridMultilevel"/>
    <w:tmpl w:val="5ACA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B3BF3"/>
    <w:multiLevelType w:val="hybridMultilevel"/>
    <w:tmpl w:val="2AA4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D1ED6"/>
    <w:multiLevelType w:val="hybridMultilevel"/>
    <w:tmpl w:val="4980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A2239"/>
    <w:multiLevelType w:val="hybridMultilevel"/>
    <w:tmpl w:val="1D4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90E67"/>
    <w:multiLevelType w:val="hybridMultilevel"/>
    <w:tmpl w:val="63F6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94D0E"/>
    <w:multiLevelType w:val="hybridMultilevel"/>
    <w:tmpl w:val="8BE0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4E0CBC"/>
    <w:multiLevelType w:val="hybridMultilevel"/>
    <w:tmpl w:val="7D7A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24914"/>
    <w:multiLevelType w:val="hybridMultilevel"/>
    <w:tmpl w:val="3C2E291C"/>
    <w:lvl w:ilvl="0" w:tplc="F03245A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E60173"/>
    <w:multiLevelType w:val="hybridMultilevel"/>
    <w:tmpl w:val="5DD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F729C"/>
    <w:multiLevelType w:val="hybridMultilevel"/>
    <w:tmpl w:val="E0F01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013121"/>
    <w:multiLevelType w:val="hybridMultilevel"/>
    <w:tmpl w:val="737C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4366F"/>
    <w:multiLevelType w:val="hybridMultilevel"/>
    <w:tmpl w:val="1D8E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E18D9"/>
    <w:multiLevelType w:val="hybridMultilevel"/>
    <w:tmpl w:val="FF0036B8"/>
    <w:lvl w:ilvl="0" w:tplc="A09C29B8">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0206BB"/>
    <w:multiLevelType w:val="hybridMultilevel"/>
    <w:tmpl w:val="D2D6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1"/>
  </w:num>
  <w:num w:numId="4">
    <w:abstractNumId w:val="22"/>
  </w:num>
  <w:num w:numId="5">
    <w:abstractNumId w:val="12"/>
  </w:num>
  <w:num w:numId="6">
    <w:abstractNumId w:val="0"/>
  </w:num>
  <w:num w:numId="7">
    <w:abstractNumId w:val="1"/>
  </w:num>
  <w:num w:numId="8">
    <w:abstractNumId w:val="2"/>
  </w:num>
  <w:num w:numId="9">
    <w:abstractNumId w:val="10"/>
  </w:num>
  <w:num w:numId="10">
    <w:abstractNumId w:val="3"/>
  </w:num>
  <w:num w:numId="11">
    <w:abstractNumId w:val="9"/>
  </w:num>
  <w:num w:numId="12">
    <w:abstractNumId w:val="17"/>
  </w:num>
  <w:num w:numId="13">
    <w:abstractNumId w:val="19"/>
  </w:num>
  <w:num w:numId="14">
    <w:abstractNumId w:val="13"/>
  </w:num>
  <w:num w:numId="15">
    <w:abstractNumId w:val="18"/>
  </w:num>
  <w:num w:numId="16">
    <w:abstractNumId w:val="8"/>
  </w:num>
  <w:num w:numId="17">
    <w:abstractNumId w:val="6"/>
  </w:num>
  <w:num w:numId="18">
    <w:abstractNumId w:val="15"/>
  </w:num>
  <w:num w:numId="19">
    <w:abstractNumId w:val="7"/>
  </w:num>
  <w:num w:numId="20">
    <w:abstractNumId w:val="11"/>
  </w:num>
  <w:num w:numId="21">
    <w:abstractNumId w:val="5"/>
  </w:num>
  <w:num w:numId="22">
    <w:abstractNumId w:val="4"/>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389D"/>
    <w:rsid w:val="00007EFF"/>
    <w:rsid w:val="00025140"/>
    <w:rsid w:val="000342C0"/>
    <w:rsid w:val="000442ED"/>
    <w:rsid w:val="00047E09"/>
    <w:rsid w:val="000532D5"/>
    <w:rsid w:val="0005531F"/>
    <w:rsid w:val="00071859"/>
    <w:rsid w:val="00077C9E"/>
    <w:rsid w:val="0008217C"/>
    <w:rsid w:val="00090C35"/>
    <w:rsid w:val="000B2476"/>
    <w:rsid w:val="000B247E"/>
    <w:rsid w:val="000B5849"/>
    <w:rsid w:val="000B6B55"/>
    <w:rsid w:val="000C2DC0"/>
    <w:rsid w:val="000D0841"/>
    <w:rsid w:val="000D24A8"/>
    <w:rsid w:val="000E431F"/>
    <w:rsid w:val="000E6D92"/>
    <w:rsid w:val="000E760A"/>
    <w:rsid w:val="000F06B9"/>
    <w:rsid w:val="000F2B63"/>
    <w:rsid w:val="000F3399"/>
    <w:rsid w:val="000F49D9"/>
    <w:rsid w:val="000F4BC5"/>
    <w:rsid w:val="001010A7"/>
    <w:rsid w:val="00107D1C"/>
    <w:rsid w:val="00114F4F"/>
    <w:rsid w:val="00115E82"/>
    <w:rsid w:val="00140AA5"/>
    <w:rsid w:val="001420F1"/>
    <w:rsid w:val="001463A5"/>
    <w:rsid w:val="00150BFA"/>
    <w:rsid w:val="00153E7E"/>
    <w:rsid w:val="00161E61"/>
    <w:rsid w:val="00163A0E"/>
    <w:rsid w:val="00164E94"/>
    <w:rsid w:val="00173185"/>
    <w:rsid w:val="00180E1F"/>
    <w:rsid w:val="001818C6"/>
    <w:rsid w:val="00186F81"/>
    <w:rsid w:val="00190C2D"/>
    <w:rsid w:val="00193C07"/>
    <w:rsid w:val="001942FD"/>
    <w:rsid w:val="00194348"/>
    <w:rsid w:val="00194CB3"/>
    <w:rsid w:val="001971CB"/>
    <w:rsid w:val="001A58DB"/>
    <w:rsid w:val="001B354E"/>
    <w:rsid w:val="001B427A"/>
    <w:rsid w:val="001C47CD"/>
    <w:rsid w:val="001C58D9"/>
    <w:rsid w:val="001D030F"/>
    <w:rsid w:val="001E71A9"/>
    <w:rsid w:val="001F62C2"/>
    <w:rsid w:val="002008CA"/>
    <w:rsid w:val="00203893"/>
    <w:rsid w:val="002077F6"/>
    <w:rsid w:val="002175BB"/>
    <w:rsid w:val="00217946"/>
    <w:rsid w:val="002238FB"/>
    <w:rsid w:val="002317D2"/>
    <w:rsid w:val="00231AB2"/>
    <w:rsid w:val="00250877"/>
    <w:rsid w:val="002510BD"/>
    <w:rsid w:val="00254859"/>
    <w:rsid w:val="00260150"/>
    <w:rsid w:val="00262A62"/>
    <w:rsid w:val="002679CA"/>
    <w:rsid w:val="00272EF7"/>
    <w:rsid w:val="00273A04"/>
    <w:rsid w:val="00276D5A"/>
    <w:rsid w:val="00285660"/>
    <w:rsid w:val="0028658B"/>
    <w:rsid w:val="00291A01"/>
    <w:rsid w:val="00297CA6"/>
    <w:rsid w:val="002A0453"/>
    <w:rsid w:val="002A6B2B"/>
    <w:rsid w:val="002C7F1C"/>
    <w:rsid w:val="002D520A"/>
    <w:rsid w:val="002D7329"/>
    <w:rsid w:val="002E68BD"/>
    <w:rsid w:val="002F3F41"/>
    <w:rsid w:val="002F4B6A"/>
    <w:rsid w:val="002F65E2"/>
    <w:rsid w:val="00303BAE"/>
    <w:rsid w:val="00316286"/>
    <w:rsid w:val="00320BC0"/>
    <w:rsid w:val="00323F19"/>
    <w:rsid w:val="00343731"/>
    <w:rsid w:val="00351025"/>
    <w:rsid w:val="00360914"/>
    <w:rsid w:val="00362620"/>
    <w:rsid w:val="00364CA4"/>
    <w:rsid w:val="00373A11"/>
    <w:rsid w:val="003758E6"/>
    <w:rsid w:val="003835DD"/>
    <w:rsid w:val="00385CE5"/>
    <w:rsid w:val="00390FE4"/>
    <w:rsid w:val="00396487"/>
    <w:rsid w:val="003C5DF4"/>
    <w:rsid w:val="003C7A33"/>
    <w:rsid w:val="003D023B"/>
    <w:rsid w:val="003D0B36"/>
    <w:rsid w:val="003D4BF5"/>
    <w:rsid w:val="003E77C3"/>
    <w:rsid w:val="003F2D69"/>
    <w:rsid w:val="003F7C3A"/>
    <w:rsid w:val="004002C1"/>
    <w:rsid w:val="004005DB"/>
    <w:rsid w:val="00406A0B"/>
    <w:rsid w:val="00411976"/>
    <w:rsid w:val="00416204"/>
    <w:rsid w:val="004218F7"/>
    <w:rsid w:val="00423AB1"/>
    <w:rsid w:val="00423CFD"/>
    <w:rsid w:val="00431846"/>
    <w:rsid w:val="004347DB"/>
    <w:rsid w:val="00435F77"/>
    <w:rsid w:val="0044035F"/>
    <w:rsid w:val="004409A8"/>
    <w:rsid w:val="004443F6"/>
    <w:rsid w:val="00446130"/>
    <w:rsid w:val="00454373"/>
    <w:rsid w:val="00461EEF"/>
    <w:rsid w:val="004664EC"/>
    <w:rsid w:val="00471F5E"/>
    <w:rsid w:val="0047273D"/>
    <w:rsid w:val="0047657C"/>
    <w:rsid w:val="004810D9"/>
    <w:rsid w:val="00486F85"/>
    <w:rsid w:val="00487A08"/>
    <w:rsid w:val="00491893"/>
    <w:rsid w:val="00494430"/>
    <w:rsid w:val="00495DEE"/>
    <w:rsid w:val="004A1D56"/>
    <w:rsid w:val="004B0123"/>
    <w:rsid w:val="004B15F7"/>
    <w:rsid w:val="004B4904"/>
    <w:rsid w:val="004C0C98"/>
    <w:rsid w:val="004C23E1"/>
    <w:rsid w:val="004C5473"/>
    <w:rsid w:val="004D2305"/>
    <w:rsid w:val="004D778F"/>
    <w:rsid w:val="004E651A"/>
    <w:rsid w:val="004E724F"/>
    <w:rsid w:val="00502BCC"/>
    <w:rsid w:val="005067CF"/>
    <w:rsid w:val="005076BF"/>
    <w:rsid w:val="00511A7B"/>
    <w:rsid w:val="00514D9F"/>
    <w:rsid w:val="0052627E"/>
    <w:rsid w:val="005310E4"/>
    <w:rsid w:val="00535B7C"/>
    <w:rsid w:val="00536116"/>
    <w:rsid w:val="0053680F"/>
    <w:rsid w:val="00544AD9"/>
    <w:rsid w:val="00547C33"/>
    <w:rsid w:val="005611C1"/>
    <w:rsid w:val="00561782"/>
    <w:rsid w:val="005676D5"/>
    <w:rsid w:val="005702EF"/>
    <w:rsid w:val="00572B39"/>
    <w:rsid w:val="00574E61"/>
    <w:rsid w:val="00582014"/>
    <w:rsid w:val="00587B08"/>
    <w:rsid w:val="00595DB3"/>
    <w:rsid w:val="005A5A4E"/>
    <w:rsid w:val="005C2C01"/>
    <w:rsid w:val="005C3F4E"/>
    <w:rsid w:val="005D1FCE"/>
    <w:rsid w:val="005D7A54"/>
    <w:rsid w:val="005E0EAD"/>
    <w:rsid w:val="005E1BA2"/>
    <w:rsid w:val="005E28F0"/>
    <w:rsid w:val="005F721D"/>
    <w:rsid w:val="00600E83"/>
    <w:rsid w:val="00603840"/>
    <w:rsid w:val="006077EA"/>
    <w:rsid w:val="006233CC"/>
    <w:rsid w:val="00642482"/>
    <w:rsid w:val="0064364C"/>
    <w:rsid w:val="006452CB"/>
    <w:rsid w:val="0064669F"/>
    <w:rsid w:val="0066668F"/>
    <w:rsid w:val="00671A19"/>
    <w:rsid w:val="00671C15"/>
    <w:rsid w:val="00672152"/>
    <w:rsid w:val="00672602"/>
    <w:rsid w:val="0068031E"/>
    <w:rsid w:val="00682F32"/>
    <w:rsid w:val="00683F10"/>
    <w:rsid w:val="0068562D"/>
    <w:rsid w:val="0069088E"/>
    <w:rsid w:val="00691FB4"/>
    <w:rsid w:val="006971F5"/>
    <w:rsid w:val="006A2E4B"/>
    <w:rsid w:val="006A6393"/>
    <w:rsid w:val="006B03D9"/>
    <w:rsid w:val="006B11C8"/>
    <w:rsid w:val="006B1608"/>
    <w:rsid w:val="006C18E3"/>
    <w:rsid w:val="006C3BB3"/>
    <w:rsid w:val="006C6938"/>
    <w:rsid w:val="006D611C"/>
    <w:rsid w:val="006E08AB"/>
    <w:rsid w:val="006E561B"/>
    <w:rsid w:val="006F0887"/>
    <w:rsid w:val="006F0C56"/>
    <w:rsid w:val="006F70C9"/>
    <w:rsid w:val="006F7C86"/>
    <w:rsid w:val="007021D2"/>
    <w:rsid w:val="00703BD8"/>
    <w:rsid w:val="00704669"/>
    <w:rsid w:val="00704EB1"/>
    <w:rsid w:val="0071077E"/>
    <w:rsid w:val="007135E0"/>
    <w:rsid w:val="0071491C"/>
    <w:rsid w:val="007363BD"/>
    <w:rsid w:val="00736E69"/>
    <w:rsid w:val="00741C90"/>
    <w:rsid w:val="00756911"/>
    <w:rsid w:val="00760DE2"/>
    <w:rsid w:val="00763AF7"/>
    <w:rsid w:val="00770A61"/>
    <w:rsid w:val="00771B74"/>
    <w:rsid w:val="00772A2B"/>
    <w:rsid w:val="00773BA4"/>
    <w:rsid w:val="00776457"/>
    <w:rsid w:val="007852E7"/>
    <w:rsid w:val="00785BD2"/>
    <w:rsid w:val="0079501D"/>
    <w:rsid w:val="007A1B66"/>
    <w:rsid w:val="007A2C57"/>
    <w:rsid w:val="007A2CCF"/>
    <w:rsid w:val="007A4528"/>
    <w:rsid w:val="007B331B"/>
    <w:rsid w:val="007B4C92"/>
    <w:rsid w:val="007D4DAE"/>
    <w:rsid w:val="007D5275"/>
    <w:rsid w:val="007D6329"/>
    <w:rsid w:val="007E2AAE"/>
    <w:rsid w:val="007E2B66"/>
    <w:rsid w:val="007E3304"/>
    <w:rsid w:val="007E538E"/>
    <w:rsid w:val="007F2758"/>
    <w:rsid w:val="007F5BCB"/>
    <w:rsid w:val="00800C5D"/>
    <w:rsid w:val="0080232D"/>
    <w:rsid w:val="0080550A"/>
    <w:rsid w:val="008057DF"/>
    <w:rsid w:val="00807A5D"/>
    <w:rsid w:val="00811525"/>
    <w:rsid w:val="00815793"/>
    <w:rsid w:val="0082349C"/>
    <w:rsid w:val="0084155C"/>
    <w:rsid w:val="00841DC6"/>
    <w:rsid w:val="00844DA5"/>
    <w:rsid w:val="008460D6"/>
    <w:rsid w:val="00851C12"/>
    <w:rsid w:val="0086115D"/>
    <w:rsid w:val="0086492A"/>
    <w:rsid w:val="0086502C"/>
    <w:rsid w:val="008670F0"/>
    <w:rsid w:val="00871228"/>
    <w:rsid w:val="008719D3"/>
    <w:rsid w:val="00874C41"/>
    <w:rsid w:val="00885C42"/>
    <w:rsid w:val="008B7BB1"/>
    <w:rsid w:val="008C1987"/>
    <w:rsid w:val="008D23D9"/>
    <w:rsid w:val="008D3928"/>
    <w:rsid w:val="008D4924"/>
    <w:rsid w:val="008D5EE6"/>
    <w:rsid w:val="008D7088"/>
    <w:rsid w:val="008E321D"/>
    <w:rsid w:val="008E60A2"/>
    <w:rsid w:val="008F3F1D"/>
    <w:rsid w:val="008F4720"/>
    <w:rsid w:val="00905AF8"/>
    <w:rsid w:val="009170AD"/>
    <w:rsid w:val="00917821"/>
    <w:rsid w:val="00921A76"/>
    <w:rsid w:val="00927199"/>
    <w:rsid w:val="00927D0B"/>
    <w:rsid w:val="00932356"/>
    <w:rsid w:val="0094191D"/>
    <w:rsid w:val="00945CFC"/>
    <w:rsid w:val="00947A2C"/>
    <w:rsid w:val="009552D6"/>
    <w:rsid w:val="00961332"/>
    <w:rsid w:val="0096508B"/>
    <w:rsid w:val="009710B5"/>
    <w:rsid w:val="00971E55"/>
    <w:rsid w:val="00972B5B"/>
    <w:rsid w:val="00972ED5"/>
    <w:rsid w:val="00990429"/>
    <w:rsid w:val="009918C5"/>
    <w:rsid w:val="00991A1D"/>
    <w:rsid w:val="00993418"/>
    <w:rsid w:val="009A3CFA"/>
    <w:rsid w:val="009A6893"/>
    <w:rsid w:val="009C50AF"/>
    <w:rsid w:val="009C5EC3"/>
    <w:rsid w:val="009D1566"/>
    <w:rsid w:val="009D3ED1"/>
    <w:rsid w:val="009E1628"/>
    <w:rsid w:val="009E433A"/>
    <w:rsid w:val="009E4E8F"/>
    <w:rsid w:val="00A11327"/>
    <w:rsid w:val="00A12757"/>
    <w:rsid w:val="00A1280C"/>
    <w:rsid w:val="00A23C6B"/>
    <w:rsid w:val="00A24860"/>
    <w:rsid w:val="00A3216F"/>
    <w:rsid w:val="00A340B3"/>
    <w:rsid w:val="00A51A0E"/>
    <w:rsid w:val="00A55ADE"/>
    <w:rsid w:val="00A57EDC"/>
    <w:rsid w:val="00A76D3C"/>
    <w:rsid w:val="00A77184"/>
    <w:rsid w:val="00A80EF3"/>
    <w:rsid w:val="00A860D5"/>
    <w:rsid w:val="00A950EA"/>
    <w:rsid w:val="00A96C7B"/>
    <w:rsid w:val="00AA260C"/>
    <w:rsid w:val="00AB2807"/>
    <w:rsid w:val="00AC1C40"/>
    <w:rsid w:val="00AE24F6"/>
    <w:rsid w:val="00AE3E58"/>
    <w:rsid w:val="00AF097D"/>
    <w:rsid w:val="00AF5EE5"/>
    <w:rsid w:val="00B009B0"/>
    <w:rsid w:val="00B02B0B"/>
    <w:rsid w:val="00B112BF"/>
    <w:rsid w:val="00B11D00"/>
    <w:rsid w:val="00B20878"/>
    <w:rsid w:val="00B330BA"/>
    <w:rsid w:val="00B36262"/>
    <w:rsid w:val="00B42AFE"/>
    <w:rsid w:val="00B52807"/>
    <w:rsid w:val="00B620BD"/>
    <w:rsid w:val="00B67202"/>
    <w:rsid w:val="00B74CE4"/>
    <w:rsid w:val="00B8532D"/>
    <w:rsid w:val="00B868AB"/>
    <w:rsid w:val="00B92962"/>
    <w:rsid w:val="00B97669"/>
    <w:rsid w:val="00BA1E6A"/>
    <w:rsid w:val="00BB6512"/>
    <w:rsid w:val="00BC1A76"/>
    <w:rsid w:val="00BC44F0"/>
    <w:rsid w:val="00BC5676"/>
    <w:rsid w:val="00BD77ED"/>
    <w:rsid w:val="00BE0D64"/>
    <w:rsid w:val="00BE193F"/>
    <w:rsid w:val="00BE2412"/>
    <w:rsid w:val="00BE481C"/>
    <w:rsid w:val="00BE4C78"/>
    <w:rsid w:val="00BF3E11"/>
    <w:rsid w:val="00BF4490"/>
    <w:rsid w:val="00BF4A97"/>
    <w:rsid w:val="00C0129D"/>
    <w:rsid w:val="00C24DED"/>
    <w:rsid w:val="00C305AA"/>
    <w:rsid w:val="00C36F15"/>
    <w:rsid w:val="00C512EC"/>
    <w:rsid w:val="00C544B6"/>
    <w:rsid w:val="00C5557E"/>
    <w:rsid w:val="00C579B4"/>
    <w:rsid w:val="00C6414F"/>
    <w:rsid w:val="00C75FA6"/>
    <w:rsid w:val="00C77B8A"/>
    <w:rsid w:val="00C80CAC"/>
    <w:rsid w:val="00C85A06"/>
    <w:rsid w:val="00C87B31"/>
    <w:rsid w:val="00C90345"/>
    <w:rsid w:val="00C95A14"/>
    <w:rsid w:val="00CA7C0E"/>
    <w:rsid w:val="00CC00D4"/>
    <w:rsid w:val="00CC1927"/>
    <w:rsid w:val="00CE2BA8"/>
    <w:rsid w:val="00CF0DD0"/>
    <w:rsid w:val="00CF1BCF"/>
    <w:rsid w:val="00D03538"/>
    <w:rsid w:val="00D05E18"/>
    <w:rsid w:val="00D06366"/>
    <w:rsid w:val="00D10111"/>
    <w:rsid w:val="00D126B1"/>
    <w:rsid w:val="00D12DD2"/>
    <w:rsid w:val="00D3532E"/>
    <w:rsid w:val="00D36748"/>
    <w:rsid w:val="00D40489"/>
    <w:rsid w:val="00D40ABD"/>
    <w:rsid w:val="00D414E2"/>
    <w:rsid w:val="00D52756"/>
    <w:rsid w:val="00D52AB7"/>
    <w:rsid w:val="00D54174"/>
    <w:rsid w:val="00D570EA"/>
    <w:rsid w:val="00D60587"/>
    <w:rsid w:val="00D62705"/>
    <w:rsid w:val="00D66467"/>
    <w:rsid w:val="00D7635B"/>
    <w:rsid w:val="00D80332"/>
    <w:rsid w:val="00D80B72"/>
    <w:rsid w:val="00DA4E83"/>
    <w:rsid w:val="00DB23CC"/>
    <w:rsid w:val="00DB4587"/>
    <w:rsid w:val="00DB7492"/>
    <w:rsid w:val="00DC198E"/>
    <w:rsid w:val="00DC28DE"/>
    <w:rsid w:val="00DD3401"/>
    <w:rsid w:val="00DD4B66"/>
    <w:rsid w:val="00DD7DB4"/>
    <w:rsid w:val="00DD7EC0"/>
    <w:rsid w:val="00DF126B"/>
    <w:rsid w:val="00DF38EB"/>
    <w:rsid w:val="00E05AB7"/>
    <w:rsid w:val="00E0742D"/>
    <w:rsid w:val="00E119CB"/>
    <w:rsid w:val="00E207D7"/>
    <w:rsid w:val="00E26A4D"/>
    <w:rsid w:val="00E307B7"/>
    <w:rsid w:val="00E345AB"/>
    <w:rsid w:val="00E50145"/>
    <w:rsid w:val="00E55F9D"/>
    <w:rsid w:val="00E60550"/>
    <w:rsid w:val="00E65386"/>
    <w:rsid w:val="00E679F7"/>
    <w:rsid w:val="00E74C1D"/>
    <w:rsid w:val="00E76E61"/>
    <w:rsid w:val="00E82B32"/>
    <w:rsid w:val="00E87372"/>
    <w:rsid w:val="00E92701"/>
    <w:rsid w:val="00E942BD"/>
    <w:rsid w:val="00E94858"/>
    <w:rsid w:val="00EA0105"/>
    <w:rsid w:val="00EA0CB9"/>
    <w:rsid w:val="00EB2417"/>
    <w:rsid w:val="00EB2934"/>
    <w:rsid w:val="00EC0ADC"/>
    <w:rsid w:val="00ED0366"/>
    <w:rsid w:val="00ED14D6"/>
    <w:rsid w:val="00ED7A26"/>
    <w:rsid w:val="00EF0386"/>
    <w:rsid w:val="00EF139E"/>
    <w:rsid w:val="00EF161A"/>
    <w:rsid w:val="00EF44E1"/>
    <w:rsid w:val="00EF6DD9"/>
    <w:rsid w:val="00F027B0"/>
    <w:rsid w:val="00F074B1"/>
    <w:rsid w:val="00F10B42"/>
    <w:rsid w:val="00F1176A"/>
    <w:rsid w:val="00F14FCF"/>
    <w:rsid w:val="00F23055"/>
    <w:rsid w:val="00F23461"/>
    <w:rsid w:val="00F32BC2"/>
    <w:rsid w:val="00F36F03"/>
    <w:rsid w:val="00F57959"/>
    <w:rsid w:val="00F64C04"/>
    <w:rsid w:val="00F714AA"/>
    <w:rsid w:val="00F7614F"/>
    <w:rsid w:val="00F8036D"/>
    <w:rsid w:val="00F807FF"/>
    <w:rsid w:val="00F83F59"/>
    <w:rsid w:val="00F846F2"/>
    <w:rsid w:val="00F86585"/>
    <w:rsid w:val="00F86E2F"/>
    <w:rsid w:val="00F900D7"/>
    <w:rsid w:val="00F92F9D"/>
    <w:rsid w:val="00F94F32"/>
    <w:rsid w:val="00F97468"/>
    <w:rsid w:val="00FA1128"/>
    <w:rsid w:val="00FB4EFB"/>
    <w:rsid w:val="00FD0183"/>
    <w:rsid w:val="00FD1ED0"/>
    <w:rsid w:val="00FD238D"/>
    <w:rsid w:val="00FD4841"/>
    <w:rsid w:val="00FE0BC2"/>
    <w:rsid w:val="00FE3F06"/>
    <w:rsid w:val="00FE62DB"/>
    <w:rsid w:val="00FF438F"/>
    <w:rsid w:val="00FF45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377C"/>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BodyText">
    <w:name w:val="Body Text"/>
    <w:basedOn w:val="Normal"/>
    <w:link w:val="BodyTextChar"/>
    <w:unhideWhenUsed/>
    <w:rsid w:val="00364CA4"/>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64CA4"/>
    <w:rPr>
      <w:rFonts w:ascii="Times New Roman" w:eastAsia="Times New Roman" w:hAnsi="Times New Roman" w:cs="Times New Roman"/>
      <w:sz w:val="20"/>
      <w:szCs w:val="20"/>
    </w:rPr>
  </w:style>
  <w:style w:type="paragraph" w:customStyle="1" w:styleId="GR">
    <w:name w:val="GR"/>
    <w:basedOn w:val="BodyTextIndent2"/>
    <w:rsid w:val="00364CA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64CA4"/>
    <w:pPr>
      <w:spacing w:after="120" w:line="480" w:lineRule="auto"/>
      <w:ind w:left="283"/>
    </w:pPr>
  </w:style>
  <w:style w:type="character" w:customStyle="1" w:styleId="BodyTextIndent2Char">
    <w:name w:val="Body Text Indent 2 Char"/>
    <w:basedOn w:val="DefaultParagraphFont"/>
    <w:link w:val="BodyTextIndent2"/>
    <w:uiPriority w:val="99"/>
    <w:semiHidden/>
    <w:rsid w:val="00364CA4"/>
  </w:style>
  <w:style w:type="paragraph" w:styleId="ListBullet2">
    <w:name w:val="List Bullet 2"/>
    <w:basedOn w:val="Normal"/>
    <w:uiPriority w:val="99"/>
    <w:unhideWhenUsed/>
    <w:rsid w:val="00BC5676"/>
    <w:pPr>
      <w:numPr>
        <w:numId w:val="6"/>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BC5676"/>
    <w:rPr>
      <w:i/>
      <w:iCs/>
      <w:color w:val="404040" w:themeColor="text1" w:themeTint="BF"/>
    </w:rPr>
  </w:style>
  <w:style w:type="paragraph" w:styleId="ListBullet">
    <w:name w:val="List Bullet"/>
    <w:basedOn w:val="Normal"/>
    <w:uiPriority w:val="99"/>
    <w:semiHidden/>
    <w:unhideWhenUsed/>
    <w:rsid w:val="00BC5676"/>
    <w:pPr>
      <w:numPr>
        <w:numId w:val="7"/>
      </w:numPr>
      <w:contextualSpacing/>
    </w:pPr>
  </w:style>
  <w:style w:type="paragraph" w:customStyle="1" w:styleId="Default">
    <w:name w:val="Default"/>
    <w:rsid w:val="00F14F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658B"/>
    <w:rPr>
      <w:color w:val="0563C1" w:themeColor="hyperlink"/>
      <w:u w:val="single"/>
    </w:rPr>
  </w:style>
  <w:style w:type="table" w:customStyle="1" w:styleId="GridTable1Light1">
    <w:name w:val="Grid Table 1 Light1"/>
    <w:basedOn w:val="TableNormal"/>
    <w:uiPriority w:val="46"/>
    <w:rsid w:val="002865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nhideWhenUsed/>
    <w:rsid w:val="0028658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28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8658B"/>
  </w:style>
  <w:style w:type="character" w:customStyle="1" w:styleId="author">
    <w:name w:val="author"/>
    <w:basedOn w:val="DefaultParagraphFont"/>
    <w:rsid w:val="0028658B"/>
  </w:style>
  <w:style w:type="character" w:customStyle="1" w:styleId="publisher3">
    <w:name w:val="publisher3"/>
    <w:basedOn w:val="DefaultParagraphFont"/>
    <w:rsid w:val="0028658B"/>
  </w:style>
  <w:style w:type="character" w:customStyle="1" w:styleId="title1">
    <w:name w:val="title1"/>
    <w:basedOn w:val="DefaultParagraphFont"/>
    <w:rsid w:val="0028658B"/>
    <w:rPr>
      <w:b/>
      <w:bCs/>
    </w:rPr>
  </w:style>
  <w:style w:type="character" w:customStyle="1" w:styleId="publisheddate">
    <w:name w:val="publisheddate"/>
    <w:basedOn w:val="DefaultParagraphFont"/>
    <w:rsid w:val="0028658B"/>
  </w:style>
  <w:style w:type="character" w:customStyle="1" w:styleId="isbns">
    <w:name w:val="isbns"/>
    <w:basedOn w:val="DefaultParagraphFont"/>
    <w:rsid w:val="0028658B"/>
  </w:style>
  <w:style w:type="character" w:styleId="Emphasis">
    <w:name w:val="Emphasis"/>
    <w:basedOn w:val="DefaultParagraphFont"/>
    <w:qFormat/>
    <w:rsid w:val="0028658B"/>
    <w:rPr>
      <w:rFonts w:ascii="proxima_novaregular_italic" w:hAnsi="proxima_novaregular_italic" w:hint="default"/>
      <w:i w:val="0"/>
      <w:iCs w:val="0"/>
    </w:rPr>
  </w:style>
  <w:style w:type="character" w:styleId="Strong">
    <w:name w:val="Strong"/>
    <w:uiPriority w:val="22"/>
    <w:qFormat/>
    <w:rsid w:val="0028658B"/>
    <w:rPr>
      <w:b/>
      <w:bCs/>
    </w:rPr>
  </w:style>
  <w:style w:type="paragraph" w:customStyle="1" w:styleId="paragraph">
    <w:name w:val="paragraph"/>
    <w:basedOn w:val="Normal"/>
    <w:rsid w:val="00785B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5BD2"/>
  </w:style>
  <w:style w:type="character" w:customStyle="1" w:styleId="eop">
    <w:name w:val="eop"/>
    <w:basedOn w:val="DefaultParagraphFont"/>
    <w:rsid w:val="00785BD2"/>
  </w:style>
  <w:style w:type="character" w:customStyle="1" w:styleId="spellingerror">
    <w:name w:val="spellingerror"/>
    <w:basedOn w:val="DefaultParagraphFont"/>
    <w:rsid w:val="00785BD2"/>
  </w:style>
  <w:style w:type="character" w:customStyle="1" w:styleId="a-size-base6">
    <w:name w:val="a-size-base6"/>
    <w:basedOn w:val="DefaultParagraphFont"/>
    <w:rsid w:val="0071491C"/>
  </w:style>
  <w:style w:type="character" w:customStyle="1" w:styleId="a-size-large">
    <w:name w:val="a-size-large"/>
    <w:basedOn w:val="DefaultParagraphFont"/>
    <w:rsid w:val="008460D6"/>
  </w:style>
  <w:style w:type="character" w:customStyle="1" w:styleId="contribution">
    <w:name w:val="contribution"/>
    <w:basedOn w:val="DefaultParagraphFont"/>
    <w:rsid w:val="008460D6"/>
  </w:style>
  <w:style w:type="character" w:customStyle="1" w:styleId="ng-scope">
    <w:name w:val="ng-scope"/>
    <w:basedOn w:val="DefaultParagraphFont"/>
    <w:rsid w:val="008460D6"/>
  </w:style>
  <w:style w:type="character" w:customStyle="1" w:styleId="label">
    <w:name w:val="label"/>
    <w:basedOn w:val="DefaultParagraphFont"/>
    <w:rsid w:val="00AE24F6"/>
  </w:style>
  <w:style w:type="character" w:styleId="CommentReference">
    <w:name w:val="annotation reference"/>
    <w:basedOn w:val="DefaultParagraphFont"/>
    <w:uiPriority w:val="99"/>
    <w:semiHidden/>
    <w:unhideWhenUsed/>
    <w:rsid w:val="00B330BA"/>
    <w:rPr>
      <w:sz w:val="16"/>
      <w:szCs w:val="16"/>
    </w:rPr>
  </w:style>
  <w:style w:type="paragraph" w:styleId="CommentText">
    <w:name w:val="annotation text"/>
    <w:basedOn w:val="Normal"/>
    <w:link w:val="CommentTextChar"/>
    <w:uiPriority w:val="99"/>
    <w:semiHidden/>
    <w:unhideWhenUsed/>
    <w:rsid w:val="00B330BA"/>
    <w:pPr>
      <w:spacing w:line="240" w:lineRule="auto"/>
    </w:pPr>
    <w:rPr>
      <w:sz w:val="20"/>
      <w:szCs w:val="20"/>
    </w:rPr>
  </w:style>
  <w:style w:type="character" w:customStyle="1" w:styleId="CommentTextChar">
    <w:name w:val="Comment Text Char"/>
    <w:basedOn w:val="DefaultParagraphFont"/>
    <w:link w:val="CommentText"/>
    <w:uiPriority w:val="99"/>
    <w:semiHidden/>
    <w:rsid w:val="00B330BA"/>
    <w:rPr>
      <w:sz w:val="20"/>
      <w:szCs w:val="20"/>
    </w:rPr>
  </w:style>
  <w:style w:type="paragraph" w:styleId="CommentSubject">
    <w:name w:val="annotation subject"/>
    <w:basedOn w:val="CommentText"/>
    <w:next w:val="CommentText"/>
    <w:link w:val="CommentSubjectChar"/>
    <w:uiPriority w:val="99"/>
    <w:semiHidden/>
    <w:unhideWhenUsed/>
    <w:rsid w:val="00B330BA"/>
    <w:rPr>
      <w:b/>
      <w:bCs/>
    </w:rPr>
  </w:style>
  <w:style w:type="character" w:customStyle="1" w:styleId="CommentSubjectChar">
    <w:name w:val="Comment Subject Char"/>
    <w:basedOn w:val="CommentTextChar"/>
    <w:link w:val="CommentSubject"/>
    <w:uiPriority w:val="99"/>
    <w:semiHidden/>
    <w:rsid w:val="00B330BA"/>
    <w:rPr>
      <w:b/>
      <w:bCs/>
      <w:sz w:val="20"/>
      <w:szCs w:val="20"/>
    </w:rPr>
  </w:style>
  <w:style w:type="paragraph" w:styleId="Revision">
    <w:name w:val="Revision"/>
    <w:hidden/>
    <w:uiPriority w:val="99"/>
    <w:semiHidden/>
    <w:rsid w:val="00FF4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93701">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celt/student-engagement/SAP-Projects"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city.bcu.ac.uk/Notice/Student-Engagement-Policy" TargetMode="External"/><Relationship Id="rId4" Type="http://schemas.openxmlformats.org/officeDocument/2006/relationships/settings" Target="settings.xml"/><Relationship Id="rId9" Type="http://schemas.openxmlformats.org/officeDocument/2006/relationships/hyperlink" Target="https://icity.bcu.ac.uk/celt/student-engagement/StAMP-Proje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9092722-6188-41ca-bf6f-fb893d0eaaae">AS0001-5-15534</_dlc_DocId>
    <_dlc_DocIdUrl xmlns="19092722-6188-41ca-bf6f-fb893d0eaaae">
      <Url>https://hub.bcu.ac.uk/sites/as/_layouts/DocIdRedir.aspx?ID=AS0001-5-15534</Url>
      <Description>AS0001-5-15534</Description>
    </_dlc_DocIdUrl>
    <Programme_x0028_s_x0029__x0020_v2 xmlns="2a0dd335-410b-47af-a31f-65f6c7c06186" xsi:nil="true"/>
    <Term_x002f__x0020_Semester xmlns="2a0dd335-410b-47af-a31f-65f6c7c06186" xsi:nil="true"/>
  </documentManagement>
</p:properties>
</file>

<file path=customXml/itemProps1.xml><?xml version="1.0" encoding="utf-8"?>
<ds:datastoreItem xmlns:ds="http://schemas.openxmlformats.org/officeDocument/2006/customXml" ds:itemID="{070FB8B8-FF60-426A-A827-A6AE18B24381}"/>
</file>

<file path=customXml/itemProps2.xml><?xml version="1.0" encoding="utf-8"?>
<ds:datastoreItem xmlns:ds="http://schemas.openxmlformats.org/officeDocument/2006/customXml" ds:itemID="{06B6CFAC-5C53-4C39-9661-ABC5C2D0AC12}"/>
</file>

<file path=customXml/itemProps3.xml><?xml version="1.0" encoding="utf-8"?>
<ds:datastoreItem xmlns:ds="http://schemas.openxmlformats.org/officeDocument/2006/customXml" ds:itemID="{B7C48F10-0E87-431C-B4DB-3B69947627E3}"/>
</file>

<file path=customXml/itemProps4.xml><?xml version="1.0" encoding="utf-8"?>
<ds:datastoreItem xmlns:ds="http://schemas.openxmlformats.org/officeDocument/2006/customXml" ds:itemID="{39032531-FFBE-4512-860B-EB309E3D9470}"/>
</file>

<file path=customXml/itemProps5.xml><?xml version="1.0" encoding="utf-8"?>
<ds:datastoreItem xmlns:ds="http://schemas.openxmlformats.org/officeDocument/2006/customXml" ds:itemID="{32E218DB-F57F-4406-B759-1A30D94BDB53}"/>
</file>

<file path=docProps/app.xml><?xml version="1.0" encoding="utf-8"?>
<Properties xmlns="http://schemas.openxmlformats.org/officeDocument/2006/extended-properties" xmlns:vt="http://schemas.openxmlformats.org/officeDocument/2006/docPropsVTypes">
  <Template>Normal</Template>
  <TotalTime>5</TotalTime>
  <Pages>23</Pages>
  <Words>6902</Words>
  <Characters>39347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Bruce Philp</cp:lastModifiedBy>
  <cp:revision>4</cp:revision>
  <cp:lastPrinted>2016-06-06T15:24:00Z</cp:lastPrinted>
  <dcterms:created xsi:type="dcterms:W3CDTF">2016-09-16T10:27:00Z</dcterms:created>
  <dcterms:modified xsi:type="dcterms:W3CDTF">2016-09-16T15:26:00Z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0x0101003D97C2DB5071364B940AC12E121195A3</vt:lpwstr>
  </property>
  <property fmtid="{D5CDD505-2E9C-101B-9397-08002B2CF9AE}" pid="3" name="_dlc_DocIdItemGuid">
    <vt:lpwstr>e8483c01-4ad7-474c-bbc4-4127eb8bfb3e</vt:lpwstr>
  </property>
</Properties>
</file>