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625D" w14:textId="77777777" w:rsidR="00F41575" w:rsidRDefault="00BE5B17" w:rsidP="00BE5B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LGBT+ STAFF NETWORK</w:t>
      </w:r>
    </w:p>
    <w:p w14:paraId="6DA9625E" w14:textId="77777777" w:rsidR="00BE5B17" w:rsidRDefault="00BE5B17" w:rsidP="00BE5B1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Terms of Reference and Membership</w:t>
      </w:r>
    </w:p>
    <w:p w14:paraId="6DA9625F" w14:textId="77777777" w:rsidR="00BE5B17" w:rsidRDefault="00BE5B17" w:rsidP="00BE5B1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Introduction</w:t>
      </w:r>
    </w:p>
    <w:p w14:paraId="6DA96260" w14:textId="6B1409AA" w:rsidR="00BE5B17" w:rsidRDefault="00BE5B17" w:rsidP="00BE5B1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need to establish a Lesbian, Gay, Bisexual, Transgender plus (LGBT+) Staff network was driven by staff members at Birmingham City University and has the support of senior level executives and the HR department.</w:t>
      </w:r>
    </w:p>
    <w:p w14:paraId="6DA96261" w14:textId="77777777" w:rsidR="00BE5B17" w:rsidRDefault="00800C42" w:rsidP="00BE5B1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Terms of Reference</w:t>
      </w:r>
    </w:p>
    <w:p w14:paraId="6DA96262" w14:textId="77777777" w:rsidR="00800C42" w:rsidRDefault="00800C42" w:rsidP="00BE5B17">
      <w:pPr>
        <w:rPr>
          <w:sz w:val="24"/>
          <w:szCs w:val="24"/>
        </w:rPr>
      </w:pPr>
      <w:r>
        <w:rPr>
          <w:sz w:val="24"/>
          <w:szCs w:val="24"/>
        </w:rPr>
        <w:t>The purpose of the network is as follows:</w:t>
      </w:r>
    </w:p>
    <w:p w14:paraId="6DA96263" w14:textId="77777777" w:rsidR="006A1665" w:rsidRDefault="000D3032" w:rsidP="006A16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provide information,</w:t>
      </w:r>
      <w:r w:rsidR="00800C42">
        <w:rPr>
          <w:sz w:val="24"/>
          <w:szCs w:val="24"/>
        </w:rPr>
        <w:t xml:space="preserve"> support </w:t>
      </w:r>
      <w:r>
        <w:rPr>
          <w:sz w:val="24"/>
          <w:szCs w:val="24"/>
        </w:rPr>
        <w:t xml:space="preserve">and networking opportunities </w:t>
      </w:r>
      <w:r w:rsidR="00800C42">
        <w:rPr>
          <w:sz w:val="24"/>
          <w:szCs w:val="24"/>
        </w:rPr>
        <w:t>to BCU staff who identify as LGBT+</w:t>
      </w:r>
    </w:p>
    <w:p w14:paraId="6DA96264" w14:textId="77777777" w:rsidR="006A1665" w:rsidRPr="006A1665" w:rsidRDefault="006A1665" w:rsidP="006A16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provide a safe and open forum for discussing LGBT+ </w:t>
      </w:r>
      <w:r w:rsidR="000D3032">
        <w:rPr>
          <w:sz w:val="24"/>
          <w:szCs w:val="24"/>
        </w:rPr>
        <w:t xml:space="preserve">issues </w:t>
      </w:r>
      <w:r>
        <w:rPr>
          <w:sz w:val="24"/>
          <w:szCs w:val="24"/>
        </w:rPr>
        <w:t>and equality and inclusion at work</w:t>
      </w:r>
    </w:p>
    <w:p w14:paraId="6DA96265" w14:textId="77777777" w:rsidR="00800C42" w:rsidRDefault="00800C42" w:rsidP="006176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C42">
        <w:rPr>
          <w:sz w:val="24"/>
          <w:szCs w:val="24"/>
        </w:rPr>
        <w:t>To raise awareness of LGBT+ issues within the university</w:t>
      </w:r>
      <w:r w:rsidR="006A1665">
        <w:rPr>
          <w:sz w:val="24"/>
          <w:szCs w:val="24"/>
        </w:rPr>
        <w:t>, with the aim of promoting a comfortable, safe and inclusive environment for people who identify as LGBT+ across all BCU campuses</w:t>
      </w:r>
    </w:p>
    <w:p w14:paraId="6DA96266" w14:textId="77777777" w:rsidR="006A1665" w:rsidRDefault="006A1665" w:rsidP="006176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discuss and give input into decisions or policies which may affect the working lives of staff members </w:t>
      </w:r>
      <w:r w:rsidR="000D3032">
        <w:rPr>
          <w:sz w:val="24"/>
          <w:szCs w:val="24"/>
        </w:rPr>
        <w:t xml:space="preserve">and/or students </w:t>
      </w:r>
      <w:r>
        <w:rPr>
          <w:sz w:val="24"/>
          <w:szCs w:val="24"/>
        </w:rPr>
        <w:t>who identify as LGBT+</w:t>
      </w:r>
    </w:p>
    <w:p w14:paraId="6DA96267" w14:textId="37D533FE" w:rsidR="00FA72D4" w:rsidRDefault="000D3032" w:rsidP="00FA72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lead or support the development of social and educational events for staff who identify as LGBT+ and/or a wider audience</w:t>
      </w:r>
    </w:p>
    <w:p w14:paraId="09387205" w14:textId="22D0B004" w:rsidR="001B205B" w:rsidRDefault="001B205B" w:rsidP="001B20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05B">
        <w:rPr>
          <w:sz w:val="24"/>
          <w:szCs w:val="24"/>
        </w:rPr>
        <w:t>To recognise and advance the intersectional identities of LGBT+ staff in collaboration with our collegiate Staff Networks, Student bodies, allies and mentoring schemes</w:t>
      </w:r>
    </w:p>
    <w:p w14:paraId="6DA96268" w14:textId="507D350C" w:rsidR="000D3032" w:rsidRPr="00913CCA" w:rsidRDefault="001B205B" w:rsidP="001B20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</w:t>
      </w:r>
      <w:r w:rsidRPr="001B205B">
        <w:rPr>
          <w:sz w:val="24"/>
          <w:szCs w:val="24"/>
        </w:rPr>
        <w:t xml:space="preserve"> work with external local, regional and national communities, allies and Networks, including partner institutions</w:t>
      </w:r>
    </w:p>
    <w:p w14:paraId="6DA96269" w14:textId="77777777" w:rsidR="000D3032" w:rsidRDefault="000D3032" w:rsidP="000D303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Membership</w:t>
      </w:r>
    </w:p>
    <w:p w14:paraId="6DA9626A" w14:textId="25D640ED" w:rsidR="000D3032" w:rsidRDefault="000D3032" w:rsidP="000D3032">
      <w:pPr>
        <w:rPr>
          <w:sz w:val="24"/>
          <w:szCs w:val="24"/>
        </w:rPr>
      </w:pPr>
      <w:r>
        <w:rPr>
          <w:sz w:val="24"/>
          <w:szCs w:val="24"/>
        </w:rPr>
        <w:t>Membership and attendance at general meetings (held monthly) is open to staf</w:t>
      </w:r>
      <w:r w:rsidR="00913CCA">
        <w:rPr>
          <w:sz w:val="24"/>
          <w:szCs w:val="24"/>
        </w:rPr>
        <w:t>f who identify as lesbian, gay,</w:t>
      </w:r>
      <w:r>
        <w:rPr>
          <w:sz w:val="24"/>
          <w:szCs w:val="24"/>
        </w:rPr>
        <w:t xml:space="preserve"> bisexual, transgender, queer, questioning, intersex, </w:t>
      </w: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-binary gender or as belonging to any other minority group determined by their sexual orientation </w:t>
      </w:r>
      <w:r w:rsidR="00CB7C64">
        <w:rPr>
          <w:sz w:val="24"/>
          <w:szCs w:val="24"/>
        </w:rPr>
        <w:t>and/</w:t>
      </w:r>
      <w:r>
        <w:rPr>
          <w:sz w:val="24"/>
          <w:szCs w:val="24"/>
        </w:rPr>
        <w:t>or gender identity.</w:t>
      </w:r>
      <w:r w:rsidR="00FA72D4">
        <w:rPr>
          <w:sz w:val="24"/>
          <w:szCs w:val="24"/>
        </w:rPr>
        <w:t xml:space="preserve"> Members of staff who are LGBT+ allies (e.g. those who promote LGBT+ issues at work) are also welcome to be members and attend meetings.</w:t>
      </w:r>
    </w:p>
    <w:p w14:paraId="6DA9626C" w14:textId="273B839E" w:rsidR="00FA72D4" w:rsidRDefault="00FA72D4" w:rsidP="000D3032">
      <w:pPr>
        <w:rPr>
          <w:sz w:val="24"/>
          <w:szCs w:val="24"/>
        </w:rPr>
      </w:pPr>
      <w:r>
        <w:rPr>
          <w:sz w:val="24"/>
          <w:szCs w:val="24"/>
        </w:rPr>
        <w:t>The network may decide to invite staff, students or external organisations outside of its defined membership for a specific meeting or a defined period, as agreed by a simple majority vote.</w:t>
      </w:r>
    </w:p>
    <w:p w14:paraId="6DA9626D" w14:textId="77777777" w:rsidR="00FA72D4" w:rsidRPr="002B4A3B" w:rsidRDefault="00FA72D4" w:rsidP="000D3032">
      <w:pPr>
        <w:rPr>
          <w:sz w:val="24"/>
          <w:szCs w:val="24"/>
          <w:u w:val="single"/>
        </w:rPr>
      </w:pPr>
      <w:r w:rsidRPr="002B4A3B">
        <w:rPr>
          <w:sz w:val="24"/>
          <w:szCs w:val="24"/>
          <w:u w:val="single"/>
        </w:rPr>
        <w:t>Committee roles</w:t>
      </w:r>
    </w:p>
    <w:p w14:paraId="56186069" w14:textId="3F5707FF" w:rsidR="001B205B" w:rsidRPr="002B4A3B" w:rsidRDefault="00FA72D4" w:rsidP="000D3032">
      <w:pPr>
        <w:rPr>
          <w:sz w:val="24"/>
          <w:szCs w:val="24"/>
        </w:rPr>
      </w:pPr>
      <w:r w:rsidRPr="002B4A3B">
        <w:rPr>
          <w:sz w:val="24"/>
          <w:szCs w:val="24"/>
        </w:rPr>
        <w:t>Members of the network who identify as LGBT+ are eligible to put themselves forward for these roles. Term of office will be for 12 months and members will be selected by majority vote.</w:t>
      </w:r>
      <w:r w:rsidR="001B205B" w:rsidRPr="002B4A3B">
        <w:rPr>
          <w:sz w:val="24"/>
          <w:szCs w:val="24"/>
        </w:rPr>
        <w:t xml:space="preserve"> </w:t>
      </w:r>
      <w:r w:rsidR="008101B7">
        <w:rPr>
          <w:sz w:val="24"/>
          <w:szCs w:val="24"/>
        </w:rPr>
        <w:t xml:space="preserve">Committee members are expected to regularly attend monthly Committee meetings. </w:t>
      </w:r>
      <w:r w:rsidR="001B205B" w:rsidRPr="002B4A3B">
        <w:rPr>
          <w:sz w:val="24"/>
          <w:szCs w:val="24"/>
        </w:rPr>
        <w:t>The committee roles and responsibilities are as follows:</w:t>
      </w:r>
    </w:p>
    <w:p w14:paraId="0B59A14C" w14:textId="4496C361" w:rsidR="001B205B" w:rsidRPr="002B4A3B" w:rsidRDefault="001B205B" w:rsidP="000D3032">
      <w:pPr>
        <w:rPr>
          <w:sz w:val="24"/>
          <w:szCs w:val="24"/>
        </w:rPr>
      </w:pPr>
      <w:r w:rsidRPr="002B4A3B">
        <w:rPr>
          <w:sz w:val="24"/>
          <w:szCs w:val="24"/>
        </w:rPr>
        <w:lastRenderedPageBreak/>
        <w:t>Chair</w:t>
      </w:r>
    </w:p>
    <w:p w14:paraId="5902A48F" w14:textId="1F7EFDD6" w:rsidR="00925B29" w:rsidRPr="006E1165" w:rsidRDefault="00EA27C9" w:rsidP="006E11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165">
        <w:rPr>
          <w:sz w:val="24"/>
          <w:szCs w:val="24"/>
        </w:rPr>
        <w:t>To l</w:t>
      </w:r>
      <w:r w:rsidR="00925B29" w:rsidRPr="006E1165">
        <w:rPr>
          <w:sz w:val="24"/>
          <w:szCs w:val="24"/>
        </w:rPr>
        <w:t>ead, drive and represent the Network in supporting LGBT+ staff interests across the University</w:t>
      </w:r>
      <w:r w:rsidRPr="006E1165">
        <w:rPr>
          <w:sz w:val="24"/>
          <w:szCs w:val="24"/>
        </w:rPr>
        <w:t>;</w:t>
      </w:r>
    </w:p>
    <w:p w14:paraId="008E2B09" w14:textId="65DCBC74" w:rsidR="00925B29" w:rsidRPr="006E1165" w:rsidRDefault="00EA27C9" w:rsidP="006E11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165">
        <w:rPr>
          <w:sz w:val="24"/>
          <w:szCs w:val="24"/>
        </w:rPr>
        <w:t>To w</w:t>
      </w:r>
      <w:r w:rsidR="00925B29" w:rsidRPr="006E1165">
        <w:rPr>
          <w:sz w:val="24"/>
          <w:szCs w:val="24"/>
        </w:rPr>
        <w:t>ork closely with Committee, Network members and allies to achieve Network priorities within the Terms of Reference and as agree at Committee level</w:t>
      </w:r>
      <w:r w:rsidRPr="006E1165">
        <w:rPr>
          <w:sz w:val="24"/>
          <w:szCs w:val="24"/>
        </w:rPr>
        <w:t>;</w:t>
      </w:r>
    </w:p>
    <w:p w14:paraId="6F6634CB" w14:textId="60369371" w:rsidR="00925B29" w:rsidRPr="006E1165" w:rsidRDefault="00EA27C9" w:rsidP="006E11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165">
        <w:rPr>
          <w:sz w:val="24"/>
          <w:szCs w:val="24"/>
        </w:rPr>
        <w:t>To work closely with diverse internal and external stakeholders and agencies including LGBT-NON (Network of Networks), Senior University leadership and the Student Society/SU.</w:t>
      </w:r>
    </w:p>
    <w:p w14:paraId="0497ED32" w14:textId="611573C3" w:rsidR="001B205B" w:rsidRPr="002B4A3B" w:rsidRDefault="001B205B" w:rsidP="000D3032">
      <w:pPr>
        <w:rPr>
          <w:sz w:val="24"/>
          <w:szCs w:val="24"/>
        </w:rPr>
      </w:pPr>
      <w:r w:rsidRPr="002B4A3B">
        <w:rPr>
          <w:sz w:val="24"/>
          <w:szCs w:val="24"/>
        </w:rPr>
        <w:t>Secretary</w:t>
      </w:r>
    </w:p>
    <w:p w14:paraId="6841BA22" w14:textId="6663E938" w:rsidR="00EA27C9" w:rsidRPr="006E1165" w:rsidRDefault="00EA27C9" w:rsidP="006E11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E1165">
        <w:rPr>
          <w:sz w:val="24"/>
          <w:szCs w:val="24"/>
        </w:rPr>
        <w:t>To lead and organise Network and Committee order of business and calendar of events, including regular monthly meetings, agendas, minutes and other documentation;</w:t>
      </w:r>
    </w:p>
    <w:p w14:paraId="21F6EA87" w14:textId="29E094BA" w:rsidR="00EA27C9" w:rsidRPr="006E1165" w:rsidRDefault="00EA27C9" w:rsidP="006E11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E1165">
        <w:rPr>
          <w:sz w:val="24"/>
          <w:szCs w:val="24"/>
        </w:rPr>
        <w:t>To work closely with the Chair and Committee to support Network priorities and actions.</w:t>
      </w:r>
    </w:p>
    <w:p w14:paraId="08B748F2" w14:textId="2C47AAED" w:rsidR="001B205B" w:rsidRPr="002B4A3B" w:rsidRDefault="001B205B" w:rsidP="000D3032">
      <w:pPr>
        <w:rPr>
          <w:sz w:val="24"/>
          <w:szCs w:val="24"/>
        </w:rPr>
      </w:pPr>
      <w:r w:rsidRPr="002B4A3B">
        <w:rPr>
          <w:sz w:val="24"/>
          <w:szCs w:val="24"/>
        </w:rPr>
        <w:t>Publicity and Communication Officer</w:t>
      </w:r>
    </w:p>
    <w:p w14:paraId="776F9EC8" w14:textId="4C0F3ACD" w:rsidR="00EA27C9" w:rsidRDefault="00EA27C9" w:rsidP="006E11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4A3B">
        <w:rPr>
          <w:sz w:val="24"/>
          <w:szCs w:val="24"/>
        </w:rPr>
        <w:t>To</w:t>
      </w:r>
      <w:r w:rsidR="002B4A3B" w:rsidRPr="002B4A3B">
        <w:rPr>
          <w:sz w:val="24"/>
          <w:szCs w:val="24"/>
        </w:rPr>
        <w:t xml:space="preserve"> lead and organise publicity, communication and feedback for Network activities, initiatives and events, including the design of printed and digital</w:t>
      </w:r>
      <w:r w:rsidR="0005724C">
        <w:rPr>
          <w:sz w:val="24"/>
          <w:szCs w:val="24"/>
        </w:rPr>
        <w:t xml:space="preserve"> publicity</w:t>
      </w:r>
      <w:r w:rsidR="001C2D3D">
        <w:rPr>
          <w:sz w:val="24"/>
          <w:szCs w:val="24"/>
        </w:rPr>
        <w:t xml:space="preserve"> and promotional activities</w:t>
      </w:r>
      <w:r w:rsidR="0005724C">
        <w:rPr>
          <w:sz w:val="24"/>
          <w:szCs w:val="24"/>
        </w:rPr>
        <w:t>;</w:t>
      </w:r>
    </w:p>
    <w:p w14:paraId="64EBCC33" w14:textId="2A127015" w:rsidR="0005724C" w:rsidRPr="002B4A3B" w:rsidRDefault="0005724C" w:rsidP="006E11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work </w:t>
      </w:r>
      <w:r w:rsidR="001C2D3D">
        <w:rPr>
          <w:sz w:val="24"/>
          <w:szCs w:val="24"/>
        </w:rPr>
        <w:t xml:space="preserve">update the Network’s social media, links, </w:t>
      </w:r>
      <w:proofErr w:type="spellStart"/>
      <w:r w:rsidR="001C2D3D">
        <w:rPr>
          <w:sz w:val="24"/>
          <w:szCs w:val="24"/>
        </w:rPr>
        <w:t>iCity</w:t>
      </w:r>
      <w:proofErr w:type="spellEnd"/>
      <w:r w:rsidR="001C2D3D">
        <w:rPr>
          <w:sz w:val="24"/>
          <w:szCs w:val="24"/>
        </w:rPr>
        <w:t xml:space="preserve"> information pages and future web pages on a regular basis;</w:t>
      </w:r>
    </w:p>
    <w:p w14:paraId="3CA5CA92" w14:textId="761CFF92" w:rsidR="00EA27C9" w:rsidRPr="006E1165" w:rsidRDefault="00EA27C9" w:rsidP="006E11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1165">
        <w:rPr>
          <w:sz w:val="24"/>
          <w:szCs w:val="24"/>
        </w:rPr>
        <w:t xml:space="preserve">To </w:t>
      </w:r>
      <w:r w:rsidR="0005724C">
        <w:rPr>
          <w:sz w:val="24"/>
          <w:szCs w:val="24"/>
        </w:rPr>
        <w:t xml:space="preserve">work closely with the Chair, </w:t>
      </w:r>
      <w:r w:rsidRPr="006E1165">
        <w:rPr>
          <w:sz w:val="24"/>
          <w:szCs w:val="24"/>
        </w:rPr>
        <w:t>Committee</w:t>
      </w:r>
      <w:r w:rsidR="001C2D3D">
        <w:rPr>
          <w:sz w:val="24"/>
          <w:szCs w:val="24"/>
        </w:rPr>
        <w:t>, Marketing and Communications, Digital Print Services, Student Society/SU and other partners</w:t>
      </w:r>
      <w:r w:rsidRPr="006E1165">
        <w:rPr>
          <w:sz w:val="24"/>
          <w:szCs w:val="24"/>
        </w:rPr>
        <w:t xml:space="preserve"> to support Network priorities and actions.</w:t>
      </w:r>
    </w:p>
    <w:p w14:paraId="5D6EDD78" w14:textId="10320D1E" w:rsidR="001B205B" w:rsidRPr="002B4A3B" w:rsidRDefault="001B205B" w:rsidP="000D3032">
      <w:pPr>
        <w:rPr>
          <w:sz w:val="24"/>
          <w:szCs w:val="24"/>
        </w:rPr>
      </w:pPr>
      <w:r w:rsidRPr="002B4A3B">
        <w:rPr>
          <w:sz w:val="24"/>
          <w:szCs w:val="24"/>
        </w:rPr>
        <w:t>Social Secretary</w:t>
      </w:r>
    </w:p>
    <w:p w14:paraId="1AC623FA" w14:textId="47EA5346" w:rsidR="00EA27C9" w:rsidRPr="002B4A3B" w:rsidRDefault="00EA27C9" w:rsidP="00EA27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4A3B">
        <w:rPr>
          <w:sz w:val="24"/>
          <w:szCs w:val="24"/>
        </w:rPr>
        <w:t>To</w:t>
      </w:r>
      <w:r w:rsidR="00D866C8">
        <w:rPr>
          <w:sz w:val="24"/>
          <w:szCs w:val="24"/>
        </w:rPr>
        <w:t xml:space="preserve"> organise regular social activities for Network members (in-person or virtual;</w:t>
      </w:r>
    </w:p>
    <w:p w14:paraId="6EFEFCEA" w14:textId="632F927E" w:rsidR="00EA27C9" w:rsidRPr="006E1165" w:rsidRDefault="00EA27C9" w:rsidP="006E11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1165">
        <w:rPr>
          <w:sz w:val="24"/>
          <w:szCs w:val="24"/>
        </w:rPr>
        <w:t>To work closely with the Chair and Committee to support Network priorities and actions.</w:t>
      </w:r>
    </w:p>
    <w:p w14:paraId="6DA9626E" w14:textId="010D91E0" w:rsidR="00FA72D4" w:rsidRPr="002B4A3B" w:rsidRDefault="001B205B" w:rsidP="000D3032">
      <w:pPr>
        <w:rPr>
          <w:sz w:val="24"/>
          <w:szCs w:val="24"/>
        </w:rPr>
      </w:pPr>
      <w:r w:rsidRPr="002B4A3B">
        <w:rPr>
          <w:sz w:val="24"/>
          <w:szCs w:val="24"/>
        </w:rPr>
        <w:t>Campaigns Officer</w:t>
      </w:r>
    </w:p>
    <w:p w14:paraId="2BFD94A4" w14:textId="4EDE858D" w:rsidR="00EA27C9" w:rsidRDefault="00EA27C9" w:rsidP="00EA27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4A3B">
        <w:rPr>
          <w:sz w:val="24"/>
          <w:szCs w:val="24"/>
        </w:rPr>
        <w:t>To</w:t>
      </w:r>
      <w:r w:rsidR="001C2D3D">
        <w:rPr>
          <w:sz w:val="24"/>
          <w:szCs w:val="24"/>
        </w:rPr>
        <w:t xml:space="preserve"> </w:t>
      </w:r>
      <w:r w:rsidR="00CC64B4">
        <w:rPr>
          <w:sz w:val="24"/>
          <w:szCs w:val="24"/>
        </w:rPr>
        <w:t>lead and organise Network and Committee campaigns, research, enabling events and support activities during key dates such as Transgender Day of Remembrance and LGBT History Month;</w:t>
      </w:r>
    </w:p>
    <w:p w14:paraId="57440CAA" w14:textId="5ADF7420" w:rsidR="00CC64B4" w:rsidRPr="002B4A3B" w:rsidRDefault="00CC64B4" w:rsidP="00EA27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work collaboratively with other Networks and EDI colleagues on joint campaigns and communications;</w:t>
      </w:r>
    </w:p>
    <w:p w14:paraId="188B29F8" w14:textId="1E65EE88" w:rsidR="00EA27C9" w:rsidRPr="006E1165" w:rsidRDefault="00EA27C9" w:rsidP="006E11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1165">
        <w:rPr>
          <w:sz w:val="24"/>
          <w:szCs w:val="24"/>
        </w:rPr>
        <w:t>To work closely with the Chair and Committee to support Network priorities and actions.</w:t>
      </w:r>
    </w:p>
    <w:p w14:paraId="43BF7CED" w14:textId="428FF248" w:rsidR="00AB051F" w:rsidRDefault="00AB051F" w:rsidP="001B205B">
      <w:pPr>
        <w:rPr>
          <w:sz w:val="24"/>
          <w:szCs w:val="24"/>
        </w:rPr>
      </w:pPr>
      <w:r>
        <w:rPr>
          <w:sz w:val="24"/>
          <w:szCs w:val="24"/>
        </w:rPr>
        <w:t>Liaison roles*</w:t>
      </w:r>
    </w:p>
    <w:p w14:paraId="3411D7E2" w14:textId="148F7033" w:rsidR="00AB051F" w:rsidRDefault="00AB051F" w:rsidP="006E1165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C53F78">
        <w:rPr>
          <w:sz w:val="24"/>
          <w:szCs w:val="24"/>
        </w:rPr>
        <w:t xml:space="preserve"> BA</w:t>
      </w:r>
      <w:r>
        <w:rPr>
          <w:sz w:val="24"/>
          <w:szCs w:val="24"/>
        </w:rPr>
        <w:t xml:space="preserve">ME </w:t>
      </w:r>
      <w:r w:rsidR="00C53F78">
        <w:rPr>
          <w:sz w:val="24"/>
          <w:szCs w:val="24"/>
        </w:rPr>
        <w:t xml:space="preserve">(Black, Asian </w:t>
      </w:r>
      <w:r w:rsidR="0068554B">
        <w:rPr>
          <w:sz w:val="24"/>
          <w:szCs w:val="24"/>
        </w:rPr>
        <w:t xml:space="preserve">and Minority Ethnic) </w:t>
      </w:r>
      <w:r>
        <w:rPr>
          <w:sz w:val="24"/>
          <w:szCs w:val="24"/>
        </w:rPr>
        <w:t>Liaison</w:t>
      </w:r>
      <w:r>
        <w:rPr>
          <w:sz w:val="24"/>
          <w:szCs w:val="24"/>
        </w:rPr>
        <w:br/>
        <w:t>- Disability Liaison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- Women’s Liaison</w:t>
      </w:r>
      <w:r>
        <w:rPr>
          <w:sz w:val="24"/>
          <w:szCs w:val="24"/>
        </w:rPr>
        <w:br/>
        <w:t>- Mental Health and Wellbeing Liaison</w:t>
      </w:r>
    </w:p>
    <w:p w14:paraId="18A2369E" w14:textId="74AC0706" w:rsidR="00EA27C9" w:rsidRDefault="00EA27C9" w:rsidP="00EA27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4A3B">
        <w:rPr>
          <w:sz w:val="24"/>
          <w:szCs w:val="24"/>
        </w:rPr>
        <w:t>To</w:t>
      </w:r>
      <w:r w:rsidR="000212D1">
        <w:rPr>
          <w:sz w:val="24"/>
          <w:szCs w:val="24"/>
        </w:rPr>
        <w:t xml:space="preserve"> work with colleagues </w:t>
      </w:r>
      <w:r w:rsidR="0068554B">
        <w:rPr>
          <w:sz w:val="24"/>
          <w:szCs w:val="24"/>
        </w:rPr>
        <w:t xml:space="preserve">of the relevant identities and the associated </w:t>
      </w:r>
      <w:r w:rsidR="00985D7D">
        <w:rPr>
          <w:sz w:val="24"/>
          <w:szCs w:val="24"/>
        </w:rPr>
        <w:t>employee</w:t>
      </w:r>
      <w:r w:rsidR="0068554B">
        <w:rPr>
          <w:sz w:val="24"/>
          <w:szCs w:val="24"/>
        </w:rPr>
        <w:t xml:space="preserve"> Network</w:t>
      </w:r>
      <w:r w:rsidR="00985D7D">
        <w:rPr>
          <w:sz w:val="24"/>
          <w:szCs w:val="24"/>
        </w:rPr>
        <w:t>s</w:t>
      </w:r>
      <w:r w:rsidR="0068554B">
        <w:rPr>
          <w:sz w:val="24"/>
          <w:szCs w:val="24"/>
        </w:rPr>
        <w:t xml:space="preserve"> </w:t>
      </w:r>
      <w:r w:rsidR="000212D1">
        <w:rPr>
          <w:sz w:val="24"/>
          <w:szCs w:val="24"/>
        </w:rPr>
        <w:t>to recognise, support and celebrate the multiple identities of staff;</w:t>
      </w:r>
    </w:p>
    <w:p w14:paraId="370A67C7" w14:textId="2FF292A9" w:rsidR="000212D1" w:rsidRPr="002B4A3B" w:rsidRDefault="000212D1" w:rsidP="00EA27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represent the Network on </w:t>
      </w:r>
      <w:r w:rsidR="0068554B">
        <w:rPr>
          <w:sz w:val="24"/>
          <w:szCs w:val="24"/>
        </w:rPr>
        <w:t>relevant</w:t>
      </w:r>
      <w:r>
        <w:rPr>
          <w:sz w:val="24"/>
          <w:szCs w:val="24"/>
        </w:rPr>
        <w:t xml:space="preserve"> initiatives</w:t>
      </w:r>
      <w:r w:rsidR="00CE075A">
        <w:rPr>
          <w:sz w:val="24"/>
          <w:szCs w:val="24"/>
        </w:rPr>
        <w:t>, working with colleagues, the EDI Unit, HR, students, and external partners;</w:t>
      </w:r>
    </w:p>
    <w:p w14:paraId="0BA67345" w14:textId="053F6F7F" w:rsidR="00EA27C9" w:rsidRPr="006E1165" w:rsidRDefault="00EA27C9" w:rsidP="006E11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1165">
        <w:rPr>
          <w:sz w:val="24"/>
          <w:szCs w:val="24"/>
        </w:rPr>
        <w:t>To work closely with the Chair and Committee to support Network priorities and actions.</w:t>
      </w:r>
    </w:p>
    <w:p w14:paraId="534F58B5" w14:textId="25E3193D" w:rsidR="001B205B" w:rsidRPr="002B4A3B" w:rsidRDefault="001B205B" w:rsidP="001B205B">
      <w:pPr>
        <w:rPr>
          <w:sz w:val="24"/>
          <w:szCs w:val="24"/>
        </w:rPr>
      </w:pPr>
      <w:r w:rsidRPr="002B4A3B">
        <w:rPr>
          <w:sz w:val="24"/>
          <w:szCs w:val="24"/>
        </w:rPr>
        <w:t>UCU Link Officer *</w:t>
      </w:r>
    </w:p>
    <w:p w14:paraId="1D07284C" w14:textId="1F1E9D08" w:rsidR="00EA27C9" w:rsidRPr="002B4A3B" w:rsidRDefault="00EA27C9" w:rsidP="00EA27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4A3B">
        <w:rPr>
          <w:sz w:val="24"/>
          <w:szCs w:val="24"/>
        </w:rPr>
        <w:t>To</w:t>
      </w:r>
      <w:r w:rsidR="009E731E">
        <w:rPr>
          <w:sz w:val="24"/>
          <w:szCs w:val="24"/>
        </w:rPr>
        <w:t xml:space="preserve"> represent Network members’ interests within BCU UCU branch;</w:t>
      </w:r>
    </w:p>
    <w:p w14:paraId="5A3A88FC" w14:textId="4B2B1272" w:rsidR="00EA27C9" w:rsidRPr="00913CCA" w:rsidRDefault="00EA27C9" w:rsidP="001B20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E1165">
        <w:rPr>
          <w:sz w:val="24"/>
          <w:szCs w:val="24"/>
        </w:rPr>
        <w:t>To work closely with the Chair and Committee to support Network priorities and actions.</w:t>
      </w:r>
    </w:p>
    <w:p w14:paraId="0A934EBD" w14:textId="3DA698D0" w:rsidR="00CE075A" w:rsidRDefault="001B205B" w:rsidP="001B205B">
      <w:pPr>
        <w:rPr>
          <w:sz w:val="24"/>
          <w:szCs w:val="24"/>
        </w:rPr>
      </w:pPr>
      <w:r w:rsidRPr="002B4A3B">
        <w:rPr>
          <w:sz w:val="24"/>
          <w:szCs w:val="24"/>
        </w:rPr>
        <w:t xml:space="preserve">* These Committee roles may be combined with any one of the first five. </w:t>
      </w:r>
    </w:p>
    <w:p w14:paraId="32A629D7" w14:textId="77777777" w:rsidR="001B205B" w:rsidRPr="00CE075A" w:rsidRDefault="001B205B" w:rsidP="006E1165">
      <w:pPr>
        <w:jc w:val="right"/>
        <w:rPr>
          <w:sz w:val="24"/>
          <w:szCs w:val="24"/>
        </w:rPr>
      </w:pPr>
    </w:p>
    <w:sectPr w:rsidR="001B205B" w:rsidRPr="00CE07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A8658" w14:textId="77777777" w:rsidR="00730F1A" w:rsidRDefault="00730F1A" w:rsidP="00CB7C64">
      <w:pPr>
        <w:spacing w:after="0" w:line="240" w:lineRule="auto"/>
      </w:pPr>
      <w:r>
        <w:separator/>
      </w:r>
    </w:p>
  </w:endnote>
  <w:endnote w:type="continuationSeparator" w:id="0">
    <w:p w14:paraId="36216FC3" w14:textId="77777777" w:rsidR="00730F1A" w:rsidRDefault="00730F1A" w:rsidP="00CB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8DA4B" w14:textId="77777777" w:rsidR="00730F1A" w:rsidRDefault="00730F1A" w:rsidP="00CB7C64">
      <w:pPr>
        <w:spacing w:after="0" w:line="240" w:lineRule="auto"/>
      </w:pPr>
      <w:r>
        <w:separator/>
      </w:r>
    </w:p>
  </w:footnote>
  <w:footnote w:type="continuationSeparator" w:id="0">
    <w:p w14:paraId="59C102FF" w14:textId="77777777" w:rsidR="00730F1A" w:rsidRDefault="00730F1A" w:rsidP="00CB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96274" w14:textId="4B66B833" w:rsidR="00CB7C64" w:rsidRDefault="00913CCA" w:rsidP="001B6CC9">
    <w:pPr>
      <w:pStyle w:val="Header"/>
    </w:pPr>
    <w:r>
      <w:t xml:space="preserve">Approved </w:t>
    </w:r>
    <w:r w:rsidR="001B6CC9">
      <w:t xml:space="preserve">by members on </w:t>
    </w:r>
    <w:r>
      <w:t>16.12.2020</w:t>
    </w:r>
    <w:r w:rsidR="001B6CC9">
      <w:t xml:space="preserve"> </w:t>
    </w:r>
    <w:r w:rsidR="001B6CC9">
      <w:t>at the Annual General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63249"/>
    <w:multiLevelType w:val="hybridMultilevel"/>
    <w:tmpl w:val="9B88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B6C6A"/>
    <w:multiLevelType w:val="hybridMultilevel"/>
    <w:tmpl w:val="E484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80CB9"/>
    <w:multiLevelType w:val="hybridMultilevel"/>
    <w:tmpl w:val="AFF6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8337C"/>
    <w:multiLevelType w:val="hybridMultilevel"/>
    <w:tmpl w:val="AA88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17"/>
    <w:rsid w:val="000212D1"/>
    <w:rsid w:val="0005724C"/>
    <w:rsid w:val="000D3032"/>
    <w:rsid w:val="001B205B"/>
    <w:rsid w:val="001B6CC9"/>
    <w:rsid w:val="001C2D3D"/>
    <w:rsid w:val="002B4A3B"/>
    <w:rsid w:val="005171B1"/>
    <w:rsid w:val="005B6575"/>
    <w:rsid w:val="0068554B"/>
    <w:rsid w:val="006A1665"/>
    <w:rsid w:val="006E1165"/>
    <w:rsid w:val="00730F1A"/>
    <w:rsid w:val="00800C42"/>
    <w:rsid w:val="008101B7"/>
    <w:rsid w:val="008F4FC6"/>
    <w:rsid w:val="00913CCA"/>
    <w:rsid w:val="00925B29"/>
    <w:rsid w:val="00985D7D"/>
    <w:rsid w:val="009E731E"/>
    <w:rsid w:val="00AB051F"/>
    <w:rsid w:val="00BE5B17"/>
    <w:rsid w:val="00C53F78"/>
    <w:rsid w:val="00CB554E"/>
    <w:rsid w:val="00CB7C64"/>
    <w:rsid w:val="00CC64B4"/>
    <w:rsid w:val="00CC7B0E"/>
    <w:rsid w:val="00CE075A"/>
    <w:rsid w:val="00D722C8"/>
    <w:rsid w:val="00D866C8"/>
    <w:rsid w:val="00EA27C9"/>
    <w:rsid w:val="00F41575"/>
    <w:rsid w:val="00FA72D4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A9625D"/>
  <w15:chartTrackingRefBased/>
  <w15:docId w15:val="{F467EA78-616C-4F0D-AF22-C9ECF5BE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64"/>
  </w:style>
  <w:style w:type="paragraph" w:styleId="Footer">
    <w:name w:val="footer"/>
    <w:basedOn w:val="Normal"/>
    <w:link w:val="FooterChar"/>
    <w:uiPriority w:val="99"/>
    <w:unhideWhenUsed/>
    <w:rsid w:val="00CB7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64"/>
  </w:style>
  <w:style w:type="paragraph" w:styleId="BalloonText">
    <w:name w:val="Balloon Text"/>
    <w:basedOn w:val="Normal"/>
    <w:link w:val="BalloonTextChar"/>
    <w:uiPriority w:val="99"/>
    <w:semiHidden/>
    <w:unhideWhenUsed/>
    <w:rsid w:val="001B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2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2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7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2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9258-053C-437C-A5C8-B20471E8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 Suphi</dc:creator>
  <cp:keywords/>
  <dc:description/>
  <cp:lastModifiedBy>Ross Strong</cp:lastModifiedBy>
  <cp:revision>14</cp:revision>
  <dcterms:created xsi:type="dcterms:W3CDTF">2016-12-09T11:11:00Z</dcterms:created>
  <dcterms:modified xsi:type="dcterms:W3CDTF">2020-12-18T09:11:00Z</dcterms:modified>
</cp:coreProperties>
</file>