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6D198" w14:textId="77777777" w:rsidR="0072511E" w:rsidRPr="0072511E" w:rsidRDefault="0072511E" w:rsidP="0072511E">
      <w:pPr>
        <w:rPr>
          <w:rFonts w:ascii="Arial" w:hAnsi="Arial" w:cs="Arial"/>
          <w:b/>
          <w:sz w:val="18"/>
          <w:szCs w:val="18"/>
        </w:rPr>
      </w:pPr>
      <w:r w:rsidRPr="0072511E">
        <w:rPr>
          <w:rFonts w:ascii="Arial" w:hAnsi="Arial" w:cs="Arial"/>
          <w:b/>
          <w:sz w:val="18"/>
          <w:szCs w:val="18"/>
        </w:rPr>
        <w:t>021116</w:t>
      </w:r>
    </w:p>
    <w:p w14:paraId="628182E5" w14:textId="3583AAAE" w:rsidR="000D0841" w:rsidRPr="00F4576E" w:rsidRDefault="000B297B" w:rsidP="000D0841">
      <w:pPr>
        <w:jc w:val="center"/>
        <w:rPr>
          <w:rFonts w:ascii="Arial" w:hAnsi="Arial" w:cs="Arial"/>
          <w:b/>
          <w:sz w:val="44"/>
          <w:szCs w:val="44"/>
          <w:u w:val="single"/>
        </w:rPr>
      </w:pPr>
      <w:r w:rsidRPr="00F4576E">
        <w:rPr>
          <w:rFonts w:ascii="Arial" w:hAnsi="Arial" w:cs="Arial"/>
          <w:b/>
          <w:sz w:val="44"/>
          <w:szCs w:val="44"/>
          <w:u w:val="single"/>
        </w:rPr>
        <w:t>BA (Hons) Sociology</w:t>
      </w:r>
    </w:p>
    <w:p w14:paraId="1D87766B" w14:textId="77777777" w:rsidR="00990429" w:rsidRPr="00F4576E" w:rsidRDefault="00990429" w:rsidP="000D0841">
      <w:pPr>
        <w:jc w:val="center"/>
        <w:rPr>
          <w:rFonts w:ascii="Arial" w:hAnsi="Arial" w:cs="Arial"/>
          <w:b/>
          <w:sz w:val="44"/>
          <w:szCs w:val="44"/>
        </w:rPr>
      </w:pPr>
      <w:r w:rsidRPr="00F4576E">
        <w:rPr>
          <w:rFonts w:ascii="Arial" w:hAnsi="Arial" w:cs="Arial"/>
          <w:b/>
          <w:sz w:val="44"/>
          <w:szCs w:val="44"/>
        </w:rPr>
        <w:t>Programme Code</w:t>
      </w:r>
      <w:r w:rsidR="000B297B" w:rsidRPr="00F4576E">
        <w:rPr>
          <w:rFonts w:ascii="Arial" w:hAnsi="Arial" w:cs="Arial"/>
          <w:b/>
          <w:sz w:val="44"/>
          <w:szCs w:val="44"/>
        </w:rPr>
        <w:t xml:space="preserve"> (TBC)</w:t>
      </w:r>
    </w:p>
    <w:p w14:paraId="70D69792" w14:textId="77777777" w:rsidR="000D0841" w:rsidRPr="00F4576E" w:rsidRDefault="000D0841" w:rsidP="00DA1325">
      <w:pPr>
        <w:tabs>
          <w:tab w:val="left" w:pos="2240"/>
        </w:tabs>
        <w:jc w:val="center"/>
        <w:rPr>
          <w:rFonts w:ascii="Arial" w:hAnsi="Arial" w:cs="Arial"/>
          <w:b/>
          <w:sz w:val="44"/>
          <w:szCs w:val="44"/>
        </w:rPr>
      </w:pPr>
      <w:r w:rsidRPr="00F4576E">
        <w:rPr>
          <w:rFonts w:ascii="Arial" w:hAnsi="Arial" w:cs="Arial"/>
          <w:b/>
          <w:sz w:val="44"/>
          <w:szCs w:val="44"/>
        </w:rPr>
        <w:t>Faculty</w:t>
      </w:r>
      <w:r w:rsidR="000B297B" w:rsidRPr="00F4576E">
        <w:rPr>
          <w:rFonts w:ascii="Arial" w:hAnsi="Arial" w:cs="Arial"/>
          <w:b/>
          <w:sz w:val="44"/>
          <w:szCs w:val="44"/>
        </w:rPr>
        <w:t xml:space="preserve"> of Business, Law &amp; Social Sciences</w:t>
      </w:r>
    </w:p>
    <w:p w14:paraId="7381BEC9" w14:textId="77777777" w:rsidR="000B297B" w:rsidRPr="00F4576E" w:rsidRDefault="000B297B" w:rsidP="000D0841">
      <w:pPr>
        <w:jc w:val="center"/>
        <w:rPr>
          <w:rFonts w:ascii="Arial" w:hAnsi="Arial" w:cs="Arial"/>
          <w:b/>
          <w:sz w:val="44"/>
          <w:szCs w:val="44"/>
        </w:rPr>
      </w:pPr>
      <w:r w:rsidRPr="00F4576E">
        <w:rPr>
          <w:rFonts w:ascii="Arial" w:hAnsi="Arial" w:cs="Arial"/>
          <w:b/>
          <w:sz w:val="44"/>
          <w:szCs w:val="44"/>
        </w:rPr>
        <w:t>School of Social Sciences</w:t>
      </w:r>
    </w:p>
    <w:p w14:paraId="538123DF" w14:textId="77777777" w:rsidR="000D0841" w:rsidRPr="00F4576E" w:rsidRDefault="000D0841" w:rsidP="000D0841">
      <w:pPr>
        <w:jc w:val="center"/>
        <w:rPr>
          <w:rFonts w:ascii="Arial" w:hAnsi="Arial" w:cs="Arial"/>
          <w:b/>
          <w:sz w:val="44"/>
          <w:szCs w:val="44"/>
        </w:rPr>
      </w:pPr>
      <w:r w:rsidRPr="00F4576E">
        <w:rPr>
          <w:rFonts w:ascii="Arial" w:hAnsi="Arial" w:cs="Arial"/>
          <w:b/>
          <w:sz w:val="44"/>
          <w:szCs w:val="44"/>
        </w:rPr>
        <w:t>Department</w:t>
      </w:r>
      <w:r w:rsidR="000B297B" w:rsidRPr="00F4576E">
        <w:rPr>
          <w:rFonts w:ascii="Arial" w:hAnsi="Arial" w:cs="Arial"/>
          <w:b/>
          <w:sz w:val="44"/>
          <w:szCs w:val="44"/>
        </w:rPr>
        <w:t xml:space="preserve"> of Sociology &amp; Criminology</w:t>
      </w:r>
    </w:p>
    <w:p w14:paraId="702F89D4" w14:textId="77777777" w:rsidR="00850B0A" w:rsidRDefault="00850B0A" w:rsidP="000D0841">
      <w:pPr>
        <w:jc w:val="center"/>
        <w:rPr>
          <w:rFonts w:ascii="Arial" w:hAnsi="Arial" w:cs="Arial"/>
          <w:b/>
          <w:sz w:val="56"/>
          <w:szCs w:val="56"/>
        </w:rPr>
      </w:pPr>
    </w:p>
    <w:p w14:paraId="604C4977" w14:textId="77777777" w:rsidR="000D0841" w:rsidRPr="00423AB1" w:rsidRDefault="000D0841" w:rsidP="000D0841">
      <w:pPr>
        <w:rPr>
          <w:rFonts w:ascii="Arial" w:hAnsi="Arial" w:cs="Arial"/>
        </w:rPr>
      </w:pPr>
    </w:p>
    <w:p w14:paraId="69AB43F4" w14:textId="77777777" w:rsidR="000D0841" w:rsidRPr="00F4576E" w:rsidRDefault="000D0841" w:rsidP="00B009B0">
      <w:pPr>
        <w:pStyle w:val="Heading2"/>
        <w:rPr>
          <w:rFonts w:ascii="Arial" w:hAnsi="Arial" w:cs="Arial"/>
          <w:sz w:val="44"/>
          <w:szCs w:val="44"/>
        </w:rPr>
      </w:pPr>
    </w:p>
    <w:p w14:paraId="6A5ACCCB" w14:textId="77777777" w:rsidR="000D0841" w:rsidRPr="00F4576E" w:rsidRDefault="000D0841" w:rsidP="00B009B0">
      <w:pPr>
        <w:pStyle w:val="Heading2"/>
        <w:rPr>
          <w:rFonts w:ascii="Arial" w:hAnsi="Arial" w:cs="Arial"/>
          <w:sz w:val="44"/>
          <w:szCs w:val="44"/>
        </w:rPr>
      </w:pPr>
    </w:p>
    <w:p w14:paraId="253BBAF1" w14:textId="77777777" w:rsidR="000D0841" w:rsidRPr="00423AB1" w:rsidRDefault="000D0841" w:rsidP="000D0841">
      <w:pPr>
        <w:rPr>
          <w:rFonts w:ascii="Arial" w:hAnsi="Arial" w:cs="Arial"/>
        </w:rPr>
      </w:pPr>
    </w:p>
    <w:p w14:paraId="7F7F699E" w14:textId="77777777" w:rsidR="000D0841" w:rsidRPr="00423AB1" w:rsidRDefault="000D0841" w:rsidP="000D0841">
      <w:pPr>
        <w:rPr>
          <w:rFonts w:ascii="Arial" w:hAnsi="Arial" w:cs="Arial"/>
        </w:rPr>
      </w:pPr>
    </w:p>
    <w:p w14:paraId="5603C9D5" w14:textId="77777777" w:rsidR="000D0841" w:rsidRDefault="000D0841" w:rsidP="000D0841">
      <w:pPr>
        <w:rPr>
          <w:rFonts w:ascii="Arial" w:hAnsi="Arial" w:cs="Arial"/>
        </w:rPr>
      </w:pPr>
    </w:p>
    <w:p w14:paraId="6A62DEE5" w14:textId="77777777" w:rsidR="00CE0640" w:rsidRDefault="00CE0640" w:rsidP="000D0841">
      <w:pPr>
        <w:rPr>
          <w:rFonts w:ascii="Arial" w:hAnsi="Arial" w:cs="Arial"/>
        </w:rPr>
      </w:pPr>
    </w:p>
    <w:p w14:paraId="6E0DF452" w14:textId="77777777" w:rsidR="00CE0640" w:rsidRDefault="00CE0640" w:rsidP="000D0841">
      <w:pPr>
        <w:rPr>
          <w:rFonts w:ascii="Arial" w:hAnsi="Arial" w:cs="Arial"/>
        </w:rPr>
      </w:pPr>
    </w:p>
    <w:p w14:paraId="2862D4AB" w14:textId="77777777" w:rsidR="00CE0640" w:rsidRDefault="00CE0640" w:rsidP="000D0841">
      <w:pPr>
        <w:rPr>
          <w:rFonts w:ascii="Arial" w:hAnsi="Arial" w:cs="Arial"/>
        </w:rPr>
      </w:pPr>
    </w:p>
    <w:p w14:paraId="728566BB" w14:textId="77777777" w:rsidR="00CE0640" w:rsidRDefault="00CE0640" w:rsidP="000D0841">
      <w:pPr>
        <w:rPr>
          <w:rFonts w:ascii="Arial" w:hAnsi="Arial" w:cs="Arial"/>
        </w:rPr>
      </w:pPr>
    </w:p>
    <w:p w14:paraId="02C30022" w14:textId="77777777" w:rsidR="00CE0640" w:rsidRPr="00423AB1" w:rsidRDefault="00CE0640" w:rsidP="000D0841">
      <w:pPr>
        <w:rPr>
          <w:rFonts w:ascii="Arial" w:hAnsi="Arial" w:cs="Arial"/>
        </w:rPr>
      </w:pPr>
    </w:p>
    <w:p w14:paraId="0DE8D6EC" w14:textId="77777777" w:rsidR="000D0841" w:rsidRPr="00423AB1" w:rsidRDefault="000D0841" w:rsidP="000D0841">
      <w:pPr>
        <w:rPr>
          <w:rFonts w:ascii="Arial" w:hAnsi="Arial" w:cs="Arial"/>
        </w:rPr>
      </w:pPr>
    </w:p>
    <w:p w14:paraId="1D90BF38" w14:textId="77777777" w:rsidR="00F4576E" w:rsidRDefault="00F4576E" w:rsidP="00F4576E">
      <w:pPr>
        <w:rPr>
          <w:rFonts w:ascii="Arial" w:hAnsi="Arial" w:cs="Arial"/>
          <w:sz w:val="32"/>
          <w:szCs w:val="32"/>
        </w:rPr>
      </w:pPr>
    </w:p>
    <w:p w14:paraId="5504902C" w14:textId="77777777" w:rsidR="00F4576E" w:rsidRDefault="00F4576E" w:rsidP="00F4576E">
      <w:pPr>
        <w:rPr>
          <w:rFonts w:ascii="Arial" w:hAnsi="Arial" w:cs="Arial"/>
          <w:sz w:val="32"/>
          <w:szCs w:val="32"/>
        </w:rPr>
      </w:pPr>
    </w:p>
    <w:p w14:paraId="10DC5F78" w14:textId="77777777" w:rsidR="003E2D0C" w:rsidRDefault="003E2D0C" w:rsidP="00F4576E">
      <w:pPr>
        <w:rPr>
          <w:rFonts w:ascii="Arial" w:hAnsi="Arial" w:cs="Arial"/>
          <w:sz w:val="32"/>
          <w:szCs w:val="32"/>
        </w:rPr>
      </w:pPr>
    </w:p>
    <w:p w14:paraId="2BFFD7FD" w14:textId="77777777" w:rsidR="0072511E" w:rsidRDefault="0072511E" w:rsidP="0072511E">
      <w:pPr>
        <w:rPr>
          <w:rFonts w:ascii="Arial" w:hAnsi="Arial" w:cs="Arial"/>
        </w:rPr>
      </w:pPr>
    </w:p>
    <w:p w14:paraId="31EB4481" w14:textId="77777777" w:rsidR="0097073C" w:rsidRDefault="0097073C" w:rsidP="0072511E">
      <w:pPr>
        <w:rPr>
          <w:rFonts w:ascii="Arial" w:hAnsi="Arial" w:cs="Arial"/>
        </w:rPr>
      </w:pPr>
    </w:p>
    <w:p w14:paraId="29AFDDAF" w14:textId="77777777" w:rsidR="0097073C" w:rsidRDefault="0097073C" w:rsidP="0072511E">
      <w:pPr>
        <w:rPr>
          <w:rFonts w:ascii="Arial" w:hAnsi="Arial" w:cs="Arial"/>
        </w:rPr>
      </w:pPr>
    </w:p>
    <w:p w14:paraId="0E114F4E" w14:textId="77777777" w:rsidR="0072511E" w:rsidRDefault="0072511E" w:rsidP="0072511E">
      <w:pPr>
        <w:rPr>
          <w:rFonts w:ascii="Arial" w:hAnsi="Arial" w:cs="Arial"/>
        </w:rPr>
      </w:pPr>
      <w:r>
        <w:rPr>
          <w:rFonts w:ascii="Arial" w:hAnsi="Arial" w:cs="Arial"/>
        </w:rPr>
        <w:lastRenderedPageBreak/>
        <w:t>This document is presented in two sections:</w:t>
      </w:r>
    </w:p>
    <w:p w14:paraId="491C1F6E" w14:textId="77777777" w:rsidR="0072511E" w:rsidRDefault="0072511E" w:rsidP="0072511E">
      <w:pPr>
        <w:pStyle w:val="Heading2"/>
        <w:rPr>
          <w:rFonts w:ascii="Arial" w:hAnsi="Arial" w:cs="Arial"/>
        </w:rPr>
      </w:pPr>
      <w:r>
        <w:rPr>
          <w:rFonts w:ascii="Arial" w:hAnsi="Arial" w:cs="Arial"/>
        </w:rPr>
        <w:t xml:space="preserve">Section One </w:t>
      </w:r>
    </w:p>
    <w:p w14:paraId="56EE8C5C" w14:textId="77777777" w:rsidR="0072511E" w:rsidRDefault="0072511E" w:rsidP="0072511E">
      <w:pPr>
        <w:pStyle w:val="NoSpacing"/>
        <w:rPr>
          <w:rFonts w:ascii="Arial" w:hAnsi="Arial" w:cs="Arial"/>
        </w:rPr>
      </w:pPr>
      <w:r>
        <w:rPr>
          <w:rFonts w:ascii="Arial" w:hAnsi="Arial" w:cs="Arial"/>
        </w:rPr>
        <w:t>This section will provide students with key information on their learning experience and how it will be continuously enhanced this will include;</w:t>
      </w:r>
    </w:p>
    <w:p w14:paraId="188B979E" w14:textId="77777777" w:rsidR="0072511E" w:rsidRDefault="0072511E" w:rsidP="0072511E">
      <w:pPr>
        <w:pStyle w:val="NoSpacing"/>
        <w:numPr>
          <w:ilvl w:val="0"/>
          <w:numId w:val="72"/>
        </w:numPr>
        <w:rPr>
          <w:rFonts w:ascii="Arial" w:hAnsi="Arial" w:cs="Arial"/>
        </w:rPr>
      </w:pPr>
      <w:r>
        <w:rPr>
          <w:rFonts w:ascii="Arial" w:hAnsi="Arial" w:cs="Arial"/>
        </w:rPr>
        <w:t xml:space="preserve">Programme Philosophy and Aims </w:t>
      </w:r>
    </w:p>
    <w:p w14:paraId="3E4434FB" w14:textId="77777777" w:rsidR="0072511E" w:rsidRDefault="0072511E" w:rsidP="0072511E">
      <w:pPr>
        <w:pStyle w:val="NoSpacing"/>
        <w:numPr>
          <w:ilvl w:val="0"/>
          <w:numId w:val="72"/>
        </w:numPr>
        <w:rPr>
          <w:rFonts w:ascii="Arial" w:hAnsi="Arial" w:cs="Arial"/>
        </w:rPr>
      </w:pPr>
      <w:r>
        <w:rPr>
          <w:rFonts w:ascii="Arial" w:hAnsi="Arial" w:cs="Arial"/>
        </w:rPr>
        <w:t xml:space="preserve">Programme Learning, Teaching and Assessment strategy </w:t>
      </w:r>
    </w:p>
    <w:p w14:paraId="59B15DF2" w14:textId="77777777" w:rsidR="0072511E" w:rsidRDefault="0072511E" w:rsidP="0072511E">
      <w:pPr>
        <w:pStyle w:val="NoSpacing"/>
        <w:numPr>
          <w:ilvl w:val="0"/>
          <w:numId w:val="72"/>
        </w:numPr>
        <w:rPr>
          <w:rFonts w:ascii="Arial" w:hAnsi="Arial" w:cs="Arial"/>
        </w:rPr>
      </w:pPr>
      <w:r>
        <w:rPr>
          <w:rFonts w:ascii="Arial" w:hAnsi="Arial" w:cs="Arial"/>
        </w:rPr>
        <w:t xml:space="preserve">Statements of Intent for key learning experience themes </w:t>
      </w:r>
    </w:p>
    <w:p w14:paraId="046DE1D0" w14:textId="77777777" w:rsidR="0072511E" w:rsidRDefault="0072511E" w:rsidP="0072511E">
      <w:pPr>
        <w:pStyle w:val="NoSpacing"/>
        <w:rPr>
          <w:rFonts w:ascii="Arial" w:hAnsi="Arial" w:cs="Arial"/>
        </w:rPr>
      </w:pPr>
      <w:r>
        <w:rPr>
          <w:rFonts w:ascii="Arial" w:hAnsi="Arial" w:cs="Arial"/>
        </w:rPr>
        <w:t>This section aims to address Quality Enhancement and Learning &amp; Teaching excellence across the student learning experience.</w:t>
      </w:r>
    </w:p>
    <w:p w14:paraId="067C9453" w14:textId="77777777" w:rsidR="0072511E" w:rsidRDefault="0072511E" w:rsidP="0072511E">
      <w:pPr>
        <w:pStyle w:val="Heading2"/>
        <w:rPr>
          <w:rFonts w:ascii="Arial" w:hAnsi="Arial" w:cs="Arial"/>
        </w:rPr>
      </w:pPr>
      <w:r>
        <w:rPr>
          <w:rFonts w:ascii="Arial" w:hAnsi="Arial" w:cs="Arial"/>
        </w:rPr>
        <w:t xml:space="preserve">Section Two </w:t>
      </w:r>
    </w:p>
    <w:p w14:paraId="7452EA9F" w14:textId="77777777" w:rsidR="0072511E" w:rsidRDefault="0072511E" w:rsidP="0072511E">
      <w:pPr>
        <w:pStyle w:val="NoSpacing"/>
        <w:rPr>
          <w:rFonts w:ascii="Arial" w:hAnsi="Arial" w:cs="Arial"/>
        </w:rPr>
      </w:pPr>
      <w:r>
        <w:rPr>
          <w:rFonts w:ascii="Arial" w:hAnsi="Arial" w:cs="Arial"/>
        </w:rPr>
        <w:t>This section addresses regulatory and quality assurance requirements for the purposes of programme validation and mapping of the student learning experience.</w:t>
      </w:r>
    </w:p>
    <w:p w14:paraId="263AF36E" w14:textId="77777777" w:rsidR="000C06D8" w:rsidRPr="000C06D8" w:rsidRDefault="000C06D8" w:rsidP="000C06D8">
      <w:pPr>
        <w:rPr>
          <w:rFonts w:ascii="Arial" w:hAnsi="Arial" w:cs="Arial"/>
          <w:sz w:val="32"/>
          <w:szCs w:val="32"/>
        </w:rPr>
      </w:pPr>
    </w:p>
    <w:p w14:paraId="7D5281D1" w14:textId="77777777" w:rsidR="00B009B0" w:rsidRPr="00423AB1" w:rsidRDefault="00B009B0" w:rsidP="00B009B0">
      <w:pPr>
        <w:pStyle w:val="Heading2"/>
        <w:rPr>
          <w:rFonts w:ascii="Arial" w:hAnsi="Arial" w:cs="Arial"/>
        </w:rPr>
      </w:pPr>
      <w:r w:rsidRPr="00423AB1">
        <w:rPr>
          <w:rFonts w:ascii="Arial" w:hAnsi="Arial" w:cs="Arial"/>
        </w:rPr>
        <w:t xml:space="preserve">Section One </w:t>
      </w:r>
    </w:p>
    <w:p w14:paraId="779852A2" w14:textId="77777777" w:rsidR="00F4576E" w:rsidRDefault="00F4576E" w:rsidP="00B009B0">
      <w:pPr>
        <w:pStyle w:val="NoSpacing"/>
        <w:rPr>
          <w:rFonts w:ascii="Arial" w:hAnsi="Arial" w:cs="Arial"/>
        </w:rPr>
      </w:pPr>
    </w:p>
    <w:p w14:paraId="614B34AC" w14:textId="77777777"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14:paraId="1D308D2B"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14:paraId="6AA46690"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3FFF8824" w14:textId="77777777"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4916A126" w14:textId="77777777"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14:paraId="2D81794E" w14:textId="1AA49E42" w:rsidR="007363BD" w:rsidRPr="00423AB1" w:rsidRDefault="007363BD" w:rsidP="007363BD">
      <w:pPr>
        <w:pStyle w:val="Heading2"/>
        <w:rPr>
          <w:rFonts w:ascii="Arial" w:hAnsi="Arial" w:cs="Arial"/>
        </w:rPr>
      </w:pPr>
    </w:p>
    <w:tbl>
      <w:tblPr>
        <w:tblStyle w:val="TableGrid"/>
        <w:tblW w:w="0" w:type="auto"/>
        <w:tblLook w:val="04A0" w:firstRow="1" w:lastRow="0" w:firstColumn="1" w:lastColumn="0" w:noHBand="0" w:noVBand="1"/>
      </w:tblPr>
      <w:tblGrid>
        <w:gridCol w:w="3128"/>
        <w:gridCol w:w="7066"/>
      </w:tblGrid>
      <w:tr w:rsidR="00561782" w:rsidRPr="00423AB1" w14:paraId="2AE1FECA" w14:textId="77777777" w:rsidTr="002C7F1C">
        <w:tc>
          <w:tcPr>
            <w:tcW w:w="10420" w:type="dxa"/>
            <w:gridSpan w:val="2"/>
          </w:tcPr>
          <w:p w14:paraId="5B17609B"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686B91FF" w14:textId="77777777" w:rsidTr="002C7F1C">
        <w:tc>
          <w:tcPr>
            <w:tcW w:w="10420" w:type="dxa"/>
            <w:gridSpan w:val="2"/>
          </w:tcPr>
          <w:p w14:paraId="3AF8551D" w14:textId="77777777" w:rsidR="00DF208A" w:rsidRDefault="00DF208A" w:rsidP="00DF208A">
            <w:pPr>
              <w:rPr>
                <w:rFonts w:ascii="Arial" w:hAnsi="Arial" w:cs="Arial"/>
                <w:iCs/>
              </w:rPr>
            </w:pPr>
          </w:p>
          <w:p w14:paraId="63E6092F" w14:textId="77777777" w:rsidR="00DF208A" w:rsidRDefault="00DF208A" w:rsidP="00DF208A">
            <w:pPr>
              <w:rPr>
                <w:rFonts w:ascii="Arial" w:hAnsi="Arial" w:cs="Arial"/>
                <w:iCs/>
              </w:rPr>
            </w:pPr>
            <w:r w:rsidRPr="00DF208A">
              <w:rPr>
                <w:rFonts w:ascii="Arial" w:hAnsi="Arial" w:cs="Arial"/>
                <w:iCs/>
              </w:rPr>
              <w:t>The BA (Hons) Sociology programme equips students with the in-depth knowledge and the academic, employability, and personal skills to not only make sense of the complex world around them, but also to succeed in the competitive and flexible working environment that characterises contemporary employment both in the UK and internationally.</w:t>
            </w:r>
          </w:p>
          <w:p w14:paraId="0AFB2D24" w14:textId="77777777" w:rsidR="00DF208A" w:rsidRPr="00DF208A" w:rsidRDefault="00DF208A" w:rsidP="00DF208A">
            <w:pPr>
              <w:rPr>
                <w:rFonts w:ascii="Arial" w:hAnsi="Arial" w:cs="Arial"/>
                <w:iCs/>
              </w:rPr>
            </w:pPr>
          </w:p>
          <w:p w14:paraId="60FF621E" w14:textId="3E065330" w:rsidR="00DF208A" w:rsidRDefault="00DF208A" w:rsidP="00DF208A">
            <w:pPr>
              <w:rPr>
                <w:rFonts w:ascii="Arial" w:hAnsi="Arial" w:cs="Arial"/>
                <w:iCs/>
              </w:rPr>
            </w:pPr>
            <w:r w:rsidRPr="00DF208A">
              <w:rPr>
                <w:rFonts w:ascii="Arial" w:hAnsi="Arial" w:cs="Arial"/>
                <w:iCs/>
              </w:rPr>
              <w:t xml:space="preserve">The programme team are </w:t>
            </w:r>
            <w:r w:rsidR="003E2D0C">
              <w:rPr>
                <w:rFonts w:ascii="Arial" w:hAnsi="Arial" w:cs="Arial"/>
                <w:iCs/>
              </w:rPr>
              <w:t xml:space="preserve">committed to providing you </w:t>
            </w:r>
            <w:r w:rsidRPr="00DF208A">
              <w:rPr>
                <w:rFonts w:ascii="Arial" w:hAnsi="Arial" w:cs="Arial"/>
                <w:iCs/>
              </w:rPr>
              <w:t>with an understanding of the contemporary social world by practising a form of sociological inquiry that is theoretically informed, knowledge-applied, evidence based, and interdisciplinary. The programme</w:t>
            </w:r>
            <w:r w:rsidR="003E2D0C">
              <w:rPr>
                <w:rFonts w:ascii="Arial" w:hAnsi="Arial" w:cs="Arial"/>
                <w:iCs/>
              </w:rPr>
              <w:t xml:space="preserve"> is designed to enable you </w:t>
            </w:r>
            <w:r w:rsidRPr="00DF208A">
              <w:rPr>
                <w:rFonts w:ascii="Arial" w:hAnsi="Arial" w:cs="Arial"/>
                <w:iCs/>
              </w:rPr>
              <w:t xml:space="preserve">to study not only how society is organised – through in-depth knowledge of social institutions, social changes, and the social dynamics that shape identities and interactions - but also how the social world is experienced by ourselves and others. We prioritise the need to help </w:t>
            </w:r>
            <w:r w:rsidR="003E2D0C">
              <w:rPr>
                <w:rFonts w:ascii="Arial" w:hAnsi="Arial" w:cs="Arial"/>
                <w:iCs/>
              </w:rPr>
              <w:t xml:space="preserve">our </w:t>
            </w:r>
            <w:r w:rsidRPr="00DF208A">
              <w:rPr>
                <w:rFonts w:ascii="Arial" w:hAnsi="Arial" w:cs="Arial"/>
                <w:iCs/>
              </w:rPr>
              <w:t xml:space="preserve">students to develop a critical awareness of a variety of sociological perspectives and their relevance to the contemporary dilemmas of social life and the worlds of community and work beyond the university. </w:t>
            </w:r>
          </w:p>
          <w:p w14:paraId="406400E6" w14:textId="77777777" w:rsidR="00DF208A" w:rsidRPr="00DF208A" w:rsidRDefault="00DF208A" w:rsidP="00DF208A">
            <w:pPr>
              <w:rPr>
                <w:rFonts w:ascii="Arial" w:hAnsi="Arial" w:cs="Arial"/>
                <w:iCs/>
              </w:rPr>
            </w:pPr>
          </w:p>
          <w:p w14:paraId="578355E3" w14:textId="13B228D7" w:rsidR="00DF208A" w:rsidRDefault="00DF208A" w:rsidP="00DF208A">
            <w:pPr>
              <w:rPr>
                <w:rFonts w:ascii="Arial" w:hAnsi="Arial" w:cs="Arial"/>
                <w:iCs/>
              </w:rPr>
            </w:pPr>
            <w:r w:rsidRPr="00DF208A">
              <w:rPr>
                <w:rFonts w:ascii="Arial" w:hAnsi="Arial" w:cs="Arial"/>
                <w:iCs/>
              </w:rPr>
              <w:t xml:space="preserve">The core values of the programme team mean that we are committed to enabling students to be not only engaged, rather than passive, learners in the educational process, but also engaged and active citizens in the broader social world around them. We </w:t>
            </w:r>
            <w:r w:rsidR="003E2D0C">
              <w:rPr>
                <w:rFonts w:ascii="Arial" w:hAnsi="Arial" w:cs="Arial"/>
                <w:iCs/>
              </w:rPr>
              <w:t xml:space="preserve">will </w:t>
            </w:r>
            <w:r w:rsidRPr="00DF208A">
              <w:rPr>
                <w:rFonts w:ascii="Arial" w:hAnsi="Arial" w:cs="Arial"/>
                <w:iCs/>
              </w:rPr>
              <w:t xml:space="preserve">help </w:t>
            </w:r>
            <w:r w:rsidR="003E2D0C">
              <w:rPr>
                <w:rFonts w:ascii="Arial" w:hAnsi="Arial" w:cs="Arial"/>
                <w:iCs/>
              </w:rPr>
              <w:t xml:space="preserve">you </w:t>
            </w:r>
            <w:r w:rsidRPr="00DF208A">
              <w:rPr>
                <w:rFonts w:ascii="Arial" w:hAnsi="Arial" w:cs="Arial"/>
                <w:iCs/>
              </w:rPr>
              <w:t>to explore and analyse a range of contemporary and relevant social policies, theories and research in an applied and critical manner, and at a local, national and global level. We do this through a process of ‘deeper’ rather than surface-level learning, and by concentrating the modules around four core, distinctive academic themes: cultural sociology; policy, activism and politics in contemporary society; social theories and their application; social research skills and methods. All of these themes and specialisms are woven throughout the programme and are explored using local, national, and international examples. These themes also align with the research specialisms of our unique and innovative sociology research centre – the Centre for Critical Social Research – which is made up of the internationally-recognised scholars and researchers on the programme teaching team.</w:t>
            </w:r>
          </w:p>
          <w:p w14:paraId="6482D99A" w14:textId="77777777" w:rsidR="00DF208A" w:rsidRPr="00DF208A" w:rsidRDefault="00DF208A" w:rsidP="00DF208A">
            <w:pPr>
              <w:rPr>
                <w:rFonts w:ascii="Arial" w:hAnsi="Arial" w:cs="Arial"/>
                <w:iCs/>
              </w:rPr>
            </w:pPr>
          </w:p>
          <w:p w14:paraId="0AE2D79E" w14:textId="77777777" w:rsidR="00DF208A" w:rsidRPr="00DF208A" w:rsidRDefault="00DF208A" w:rsidP="00DF208A">
            <w:pPr>
              <w:rPr>
                <w:rFonts w:ascii="Arial" w:hAnsi="Arial" w:cs="Arial"/>
                <w:iCs/>
              </w:rPr>
            </w:pPr>
            <w:r w:rsidRPr="00DF208A">
              <w:rPr>
                <w:rFonts w:ascii="Arial" w:hAnsi="Arial" w:cs="Arial"/>
                <w:iCs/>
              </w:rPr>
              <w:t xml:space="preserve">The programme places the notion of ‘doing Sociology/applied Sociology’ at its heart. Field-based work at level 4 is complemented by core modules at levels 4 and 5 which focus on the development of research skills and the analysis of sociological research. This emphasis culminates in the final year with the ‘integrative project’ which allows students to do their own original research in the form of a sociological dissertation project, a community-based project, or a social entrepreneurship project. </w:t>
            </w:r>
          </w:p>
          <w:p w14:paraId="3B7686BD" w14:textId="14A8A536" w:rsidR="00DF208A" w:rsidRDefault="00DF208A" w:rsidP="00DF208A">
            <w:pPr>
              <w:rPr>
                <w:rFonts w:ascii="Arial" w:hAnsi="Arial" w:cs="Arial"/>
                <w:iCs/>
              </w:rPr>
            </w:pPr>
            <w:r w:rsidRPr="00DF208A">
              <w:rPr>
                <w:rFonts w:ascii="Arial" w:hAnsi="Arial" w:cs="Arial"/>
                <w:iCs/>
              </w:rPr>
              <w:t xml:space="preserve">As a programme team, we are also committed to ‘educating’ students in the broadest sense. This will not only involve lectures, workshops and seminars in innovative teaching spaces, complemented by a range of VLEs, but also the opportunity to engage in field trips, study abroad, and work placements with one of our many links with local voluntary, statutory and commercial organisations. Work placements will be available </w:t>
            </w:r>
            <w:r w:rsidR="0052225B">
              <w:rPr>
                <w:rFonts w:ascii="Arial" w:hAnsi="Arial" w:cs="Arial"/>
                <w:iCs/>
              </w:rPr>
              <w:t xml:space="preserve">either through </w:t>
            </w:r>
            <w:r w:rsidRPr="00DF208A">
              <w:rPr>
                <w:rFonts w:ascii="Arial" w:hAnsi="Arial" w:cs="Arial"/>
                <w:iCs/>
              </w:rPr>
              <w:t xml:space="preserve">an optional module </w:t>
            </w:r>
            <w:r w:rsidR="0052225B">
              <w:rPr>
                <w:rFonts w:ascii="Arial" w:hAnsi="Arial" w:cs="Arial"/>
                <w:iCs/>
              </w:rPr>
              <w:t xml:space="preserve">in semester 2 of level 5, or through </w:t>
            </w:r>
            <w:r w:rsidRPr="00DF208A">
              <w:rPr>
                <w:rFonts w:ascii="Arial" w:hAnsi="Arial" w:cs="Arial"/>
                <w:iCs/>
              </w:rPr>
              <w:t>a</w:t>
            </w:r>
            <w:r w:rsidR="00F5223F">
              <w:rPr>
                <w:rFonts w:ascii="Arial" w:hAnsi="Arial" w:cs="Arial"/>
                <w:iCs/>
              </w:rPr>
              <w:t xml:space="preserve">n optional </w:t>
            </w:r>
            <w:r w:rsidRPr="00DF208A">
              <w:rPr>
                <w:rFonts w:ascii="Arial" w:hAnsi="Arial" w:cs="Arial"/>
                <w:iCs/>
              </w:rPr>
              <w:t>year-long placement at the end of level 5. In addition to this, students will be encouraged by the University’s Graduate+ scheme to develop broader employability skills and techniques to enhance their work opportunities and their lifelong learning after graduation through engagement in extra-curricular activities.</w:t>
            </w:r>
          </w:p>
          <w:p w14:paraId="4D1BDF4B" w14:textId="77777777" w:rsidR="00DF208A" w:rsidRPr="00DF208A" w:rsidRDefault="00DF208A" w:rsidP="00DF208A">
            <w:pPr>
              <w:rPr>
                <w:rFonts w:ascii="Arial" w:hAnsi="Arial" w:cs="Arial"/>
                <w:iCs/>
              </w:rPr>
            </w:pPr>
          </w:p>
          <w:p w14:paraId="415229E5" w14:textId="77777777" w:rsidR="00DF208A" w:rsidRDefault="00DF208A" w:rsidP="00DF208A">
            <w:pPr>
              <w:rPr>
                <w:rFonts w:ascii="Arial" w:hAnsi="Arial" w:cs="Arial"/>
                <w:iCs/>
              </w:rPr>
            </w:pPr>
            <w:r w:rsidRPr="00DF208A">
              <w:rPr>
                <w:rFonts w:ascii="Arial" w:hAnsi="Arial" w:cs="Arial"/>
                <w:iCs/>
              </w:rPr>
              <w:t xml:space="preserve">Not only are we committed to providing students with the opportunity to experience working environments alongside their studies, but also to developing a range of other key transferable and employability-related capabilities integrated throughout the programme. In addition to practical experience and in-depth sociological knowledge, graduates of this programme can expect to have acquired the following: </w:t>
            </w:r>
          </w:p>
          <w:p w14:paraId="081E1461" w14:textId="77777777" w:rsidR="00DF208A" w:rsidRPr="00DF208A" w:rsidRDefault="00DF208A" w:rsidP="00DF208A">
            <w:pPr>
              <w:rPr>
                <w:rFonts w:ascii="Arial" w:hAnsi="Arial" w:cs="Arial"/>
                <w:iCs/>
              </w:rPr>
            </w:pPr>
          </w:p>
          <w:p w14:paraId="05008D15"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knowledge and ability to apply sociological theory and research to social organisations and institutions (such as local and national government, educational establishments, charities, public and private sector organisations)</w:t>
            </w:r>
          </w:p>
          <w:p w14:paraId="013108D1"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research skills needed to critically analyse and evaluate complex information</w:t>
            </w:r>
          </w:p>
          <w:p w14:paraId="512BF784"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 xml:space="preserve">the appreciation of the complexity and diversity of social organisations, groups and institutions </w:t>
            </w:r>
          </w:p>
          <w:p w14:paraId="1EC368A2"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ability to develop opinions and new ideas, and to make reasoned, critical judgements and arguments</w:t>
            </w:r>
          </w:p>
          <w:p w14:paraId="4991E073"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skills to relate sociological knowledge to social and public policy</w:t>
            </w:r>
          </w:p>
          <w:p w14:paraId="7C5C6E32"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social and communicative</w:t>
            </w:r>
            <w:r w:rsidR="00971D9A" w:rsidRPr="00971D9A">
              <w:rPr>
                <w:rFonts w:ascii="Arial" w:hAnsi="Arial" w:cs="Arial"/>
                <w:iCs/>
              </w:rPr>
              <w:t xml:space="preserve"> skills to work collaboratively</w:t>
            </w:r>
          </w:p>
          <w:p w14:paraId="00FC6CE1"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ability to comprehend, assess and critically evaluate common understandings of our social world</w:t>
            </w:r>
          </w:p>
          <w:p w14:paraId="6EE998D3"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a commitment to social inclusion and diversity</w:t>
            </w:r>
          </w:p>
          <w:p w14:paraId="1298D37D"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in-depth knowledge and understanding of research skills, qualitative and quantitative methods, and forms of research analysis</w:t>
            </w:r>
          </w:p>
          <w:p w14:paraId="0BF61298"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the professional and personal skills required to organise work and meet deadlines</w:t>
            </w:r>
          </w:p>
          <w:p w14:paraId="7A33FCD3"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technological skills across a wide range of research programmes and software packages</w:t>
            </w:r>
          </w:p>
          <w:p w14:paraId="37771FEA" w14:textId="77777777" w:rsidR="00971D9A" w:rsidRDefault="00DF208A" w:rsidP="00CF4AB8">
            <w:pPr>
              <w:pStyle w:val="ListParagraph"/>
              <w:numPr>
                <w:ilvl w:val="0"/>
                <w:numId w:val="10"/>
              </w:numPr>
              <w:rPr>
                <w:rFonts w:ascii="Arial" w:hAnsi="Arial" w:cs="Arial"/>
                <w:iCs/>
              </w:rPr>
            </w:pPr>
            <w:r w:rsidRPr="00971D9A">
              <w:rPr>
                <w:rFonts w:ascii="Arial" w:hAnsi="Arial" w:cs="Arial"/>
                <w:iCs/>
              </w:rPr>
              <w:t>excellent skills in oral, presentational, and written communication</w:t>
            </w:r>
          </w:p>
          <w:p w14:paraId="7010382F" w14:textId="77777777" w:rsidR="00DF208A" w:rsidRPr="00971D9A" w:rsidRDefault="00DF208A" w:rsidP="00CF4AB8">
            <w:pPr>
              <w:pStyle w:val="ListParagraph"/>
              <w:numPr>
                <w:ilvl w:val="0"/>
                <w:numId w:val="10"/>
              </w:numPr>
              <w:rPr>
                <w:rFonts w:ascii="Arial" w:hAnsi="Arial" w:cs="Arial"/>
                <w:iCs/>
              </w:rPr>
            </w:pPr>
            <w:r w:rsidRPr="00971D9A">
              <w:rPr>
                <w:rFonts w:ascii="Arial" w:hAnsi="Arial" w:cs="Arial"/>
                <w:iCs/>
              </w:rPr>
              <w:t>a range of practical and creative problem-solving skills</w:t>
            </w:r>
          </w:p>
          <w:p w14:paraId="39485DA8" w14:textId="77777777" w:rsidR="00DF208A" w:rsidRPr="00DF208A" w:rsidRDefault="00DF208A" w:rsidP="00DF208A">
            <w:pPr>
              <w:rPr>
                <w:rFonts w:ascii="Arial" w:hAnsi="Arial" w:cs="Arial"/>
                <w:iCs/>
              </w:rPr>
            </w:pPr>
          </w:p>
          <w:p w14:paraId="283DD62B" w14:textId="77777777" w:rsidR="00561782" w:rsidRDefault="00DF208A" w:rsidP="00DF208A">
            <w:pPr>
              <w:tabs>
                <w:tab w:val="left" w:pos="1128"/>
              </w:tabs>
              <w:rPr>
                <w:rFonts w:ascii="Arial" w:hAnsi="Arial" w:cs="Arial"/>
                <w:i/>
              </w:rPr>
            </w:pPr>
            <w:r w:rsidRPr="00DF208A">
              <w:rPr>
                <w:rFonts w:ascii="Arial" w:hAnsi="Arial" w:cs="Arial"/>
                <w:iCs/>
              </w:rPr>
              <w:t>This knowledge, and these skills, alongside the opportunity to pursue work placement experience, prepare the students on this programme for a range of graduate outcomes in a variety of occupations and occupational sectors (</w:t>
            </w:r>
            <w:proofErr w:type="spellStart"/>
            <w:r w:rsidRPr="00DF208A">
              <w:rPr>
                <w:rFonts w:ascii="Arial" w:hAnsi="Arial" w:cs="Arial"/>
                <w:iCs/>
              </w:rPr>
              <w:t>eg</w:t>
            </w:r>
            <w:proofErr w:type="spellEnd"/>
            <w:r w:rsidRPr="00DF208A">
              <w:rPr>
                <w:rFonts w:ascii="Arial" w:hAnsi="Arial" w:cs="Arial"/>
                <w:iCs/>
              </w:rPr>
              <w:t xml:space="preserve"> Public, Voluntary, Charity and Private). Typically, sociology graduates go on to work in areas such as community development, charitable and voluntary organisations, further and higher education, industry, retail and commerce, local and central government, human resources, social research, social work and youth work, amongst many others.</w:t>
            </w:r>
            <w:r>
              <w:rPr>
                <w:rFonts w:ascii="Arial" w:hAnsi="Arial" w:cs="Arial"/>
                <w:i/>
              </w:rPr>
              <w:tab/>
            </w:r>
          </w:p>
          <w:p w14:paraId="674DE4D1" w14:textId="77777777" w:rsidR="00AC3A9F" w:rsidRDefault="00AC3A9F" w:rsidP="00DF208A">
            <w:pPr>
              <w:tabs>
                <w:tab w:val="left" w:pos="1128"/>
              </w:tabs>
              <w:rPr>
                <w:rFonts w:ascii="Arial" w:hAnsi="Arial" w:cs="Arial"/>
                <w:color w:val="FF0000"/>
              </w:rPr>
            </w:pPr>
          </w:p>
          <w:p w14:paraId="325024C8" w14:textId="77777777" w:rsidR="00AC3A9F" w:rsidRPr="00334FAB" w:rsidRDefault="00AC3A9F" w:rsidP="00DF208A">
            <w:pPr>
              <w:tabs>
                <w:tab w:val="left" w:pos="1128"/>
              </w:tabs>
              <w:rPr>
                <w:rFonts w:ascii="Arial" w:hAnsi="Arial" w:cs="Arial"/>
                <w:color w:val="000000" w:themeColor="text1"/>
              </w:rPr>
            </w:pPr>
            <w:r w:rsidRPr="00334FAB">
              <w:rPr>
                <w:rFonts w:ascii="Arial" w:hAnsi="Arial" w:cs="Arial"/>
                <w:color w:val="000000" w:themeColor="text1"/>
              </w:rPr>
              <w:t xml:space="preserve">The focus and orientation of our </w:t>
            </w:r>
            <w:r w:rsidR="003A792A" w:rsidRPr="00334FAB">
              <w:rPr>
                <w:rFonts w:ascii="Arial" w:hAnsi="Arial" w:cs="Arial"/>
                <w:color w:val="000000" w:themeColor="text1"/>
              </w:rPr>
              <w:t xml:space="preserve">programme philosophy, along with the orientation and content of the course learning, teaching and assessment strategy (see below), </w:t>
            </w:r>
            <w:r w:rsidRPr="00334FAB">
              <w:rPr>
                <w:rFonts w:ascii="Arial" w:hAnsi="Arial" w:cs="Arial"/>
                <w:color w:val="000000" w:themeColor="text1"/>
              </w:rPr>
              <w:t>reflects in four</w:t>
            </w:r>
            <w:r w:rsidR="00B73E2A" w:rsidRPr="00334FAB">
              <w:rPr>
                <w:rFonts w:ascii="Arial" w:hAnsi="Arial" w:cs="Arial"/>
                <w:color w:val="000000" w:themeColor="text1"/>
              </w:rPr>
              <w:t xml:space="preserve"> broad learnin</w:t>
            </w:r>
            <w:r w:rsidR="003A792A" w:rsidRPr="00334FAB">
              <w:rPr>
                <w:rFonts w:ascii="Arial" w:hAnsi="Arial" w:cs="Arial"/>
                <w:color w:val="000000" w:themeColor="text1"/>
              </w:rPr>
              <w:t>g outcomes across the award. Programme learning outcomes centre on (a) knowledge and understanding; (b) intellectual skills; (c) practical, research and independent learning skills; and (d) transferable skills/key skills.</w:t>
            </w:r>
          </w:p>
          <w:p w14:paraId="479FD3FD" w14:textId="77777777" w:rsidR="00B73E2A" w:rsidRPr="00AC3A9F" w:rsidRDefault="00B73E2A" w:rsidP="00DF208A">
            <w:pPr>
              <w:tabs>
                <w:tab w:val="left" w:pos="1128"/>
              </w:tabs>
              <w:rPr>
                <w:rFonts w:ascii="Arial" w:hAnsi="Arial" w:cs="Arial"/>
                <w:color w:val="FF0000"/>
              </w:rPr>
            </w:pPr>
          </w:p>
          <w:p w14:paraId="599467C0" w14:textId="77777777" w:rsidR="00561782" w:rsidRPr="00423AB1" w:rsidRDefault="00561782" w:rsidP="00B67202">
            <w:pPr>
              <w:rPr>
                <w:rFonts w:ascii="Arial" w:hAnsi="Arial" w:cs="Arial"/>
                <w:i/>
              </w:rPr>
            </w:pPr>
          </w:p>
          <w:p w14:paraId="2D5D1E99" w14:textId="77777777" w:rsidR="00561782" w:rsidRPr="00423AB1" w:rsidRDefault="00561782" w:rsidP="00B67202">
            <w:pPr>
              <w:rPr>
                <w:rFonts w:ascii="Arial" w:hAnsi="Arial" w:cs="Arial"/>
                <w:i/>
              </w:rPr>
            </w:pPr>
          </w:p>
        </w:tc>
      </w:tr>
      <w:tr w:rsidR="00B868AB" w:rsidRPr="00423AB1" w14:paraId="3C8F85D2" w14:textId="77777777" w:rsidTr="00052A4B">
        <w:tc>
          <w:tcPr>
            <w:tcW w:w="10420" w:type="dxa"/>
            <w:gridSpan w:val="2"/>
          </w:tcPr>
          <w:p w14:paraId="01CCC93E" w14:textId="77777777" w:rsidR="00B868AB" w:rsidRPr="00B868AB" w:rsidRDefault="00B868AB" w:rsidP="00CA7C0E">
            <w:pPr>
              <w:pStyle w:val="Heading2"/>
              <w:outlineLvl w:val="1"/>
              <w:rPr>
                <w:rFonts w:ascii="Arial" w:hAnsi="Arial" w:cs="Arial"/>
              </w:rPr>
            </w:pPr>
            <w:r w:rsidRPr="00B868AB">
              <w:rPr>
                <w:rFonts w:ascii="Arial" w:hAnsi="Arial" w:cs="Arial"/>
              </w:rPr>
              <w:t>Programme Aims</w:t>
            </w:r>
          </w:p>
          <w:p w14:paraId="28510EB1" w14:textId="77777777" w:rsidR="00B868AB" w:rsidRDefault="00B868AB" w:rsidP="00B868AB">
            <w:pPr>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level learning outcomes framed by the five themes of the Academic Plan.</w:t>
            </w:r>
          </w:p>
          <w:p w14:paraId="48AD5480" w14:textId="77777777" w:rsidR="00B868AB" w:rsidRPr="00B868AB" w:rsidRDefault="00B868AB" w:rsidP="00B868AB"/>
        </w:tc>
      </w:tr>
      <w:tr w:rsidR="00905AF8" w:rsidRPr="00DF208A" w14:paraId="38B208B0" w14:textId="77777777" w:rsidTr="00B868AB">
        <w:tc>
          <w:tcPr>
            <w:tcW w:w="3143" w:type="dxa"/>
          </w:tcPr>
          <w:p w14:paraId="690DA287" w14:textId="77777777" w:rsidR="00905AF8" w:rsidRPr="00DF208A" w:rsidRDefault="00905AF8" w:rsidP="00905AF8">
            <w:pPr>
              <w:pStyle w:val="ListParagraph"/>
              <w:numPr>
                <w:ilvl w:val="0"/>
                <w:numId w:val="3"/>
              </w:numPr>
              <w:rPr>
                <w:rFonts w:ascii="Arial" w:hAnsi="Arial" w:cs="Arial"/>
              </w:rPr>
            </w:pPr>
            <w:r w:rsidRPr="00DF208A">
              <w:rPr>
                <w:rFonts w:ascii="Arial" w:hAnsi="Arial" w:cs="Arial"/>
              </w:rPr>
              <w:t xml:space="preserve">Pursuing Excellence </w:t>
            </w:r>
          </w:p>
        </w:tc>
        <w:tc>
          <w:tcPr>
            <w:tcW w:w="7277" w:type="dxa"/>
          </w:tcPr>
          <w:p w14:paraId="4B20FBB2" w14:textId="77777777" w:rsidR="00DF208A"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aims to provide students with an in-depth knowledge of sociological perspectives, and methods, and their application to contemporary social issues, to social identities and institutions, and to social change. It will not only encourage students to critically reflect on how society as a whole is structured and organised, but also on the social experiences of others as well as their own knowledge and social experiences.</w:t>
            </w:r>
          </w:p>
          <w:p w14:paraId="4B64AFA9" w14:textId="77777777" w:rsidR="00905AF8"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 xml:space="preserve">The programme aims to encourage engaged learners, driven by a desire for high achievement and success, in a vibrant and supportive learning environment. We aim to ensure that students graduate with a rigorous understanding of the discipline of sociology, and </w:t>
            </w:r>
            <w:proofErr w:type="gramStart"/>
            <w:r w:rsidRPr="00DF208A">
              <w:rPr>
                <w:rFonts w:ascii="Arial" w:hAnsi="Arial" w:cs="Arial"/>
                <w:b w:val="0"/>
                <w:color w:val="auto"/>
                <w:sz w:val="22"/>
                <w:szCs w:val="22"/>
              </w:rPr>
              <w:t>its</w:t>
            </w:r>
            <w:proofErr w:type="gramEnd"/>
            <w:r w:rsidRPr="00DF208A">
              <w:rPr>
                <w:rFonts w:ascii="Arial" w:hAnsi="Arial" w:cs="Arial"/>
                <w:b w:val="0"/>
                <w:color w:val="auto"/>
                <w:sz w:val="22"/>
                <w:szCs w:val="22"/>
              </w:rPr>
              <w:t xml:space="preserve"> various practical applications, by employing innovative forms of interactive and experiential teaching methods, in addition to flexible and personalised ways of studying, creative use of VLEs, and a diverse range of assessment.</w:t>
            </w:r>
          </w:p>
          <w:p w14:paraId="70B3B19F" w14:textId="77777777" w:rsidR="00DF208A" w:rsidRPr="00DF208A" w:rsidRDefault="00DF208A" w:rsidP="00DF208A"/>
        </w:tc>
      </w:tr>
      <w:tr w:rsidR="00DF208A" w:rsidRPr="00DF208A" w14:paraId="772055FF" w14:textId="77777777" w:rsidTr="00B868AB">
        <w:tc>
          <w:tcPr>
            <w:tcW w:w="3143" w:type="dxa"/>
          </w:tcPr>
          <w:p w14:paraId="21041F62" w14:textId="77777777" w:rsidR="00905AF8" w:rsidRPr="00DF208A" w:rsidRDefault="00905AF8" w:rsidP="00905AF8">
            <w:pPr>
              <w:pStyle w:val="ListParagraph"/>
              <w:numPr>
                <w:ilvl w:val="0"/>
                <w:numId w:val="3"/>
              </w:numPr>
              <w:rPr>
                <w:rFonts w:ascii="Arial" w:hAnsi="Arial" w:cs="Arial"/>
              </w:rPr>
            </w:pPr>
            <w:r w:rsidRPr="00DF208A">
              <w:rPr>
                <w:rFonts w:ascii="Arial" w:hAnsi="Arial" w:cs="Arial"/>
              </w:rPr>
              <w:t>Practice-led, knowledge-applied</w:t>
            </w:r>
          </w:p>
        </w:tc>
        <w:tc>
          <w:tcPr>
            <w:tcW w:w="7277" w:type="dxa"/>
          </w:tcPr>
          <w:p w14:paraId="3634A51B" w14:textId="77777777" w:rsidR="00DF208A"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 and its core themes of applied social theory and research, cultural sociology, and policy, activism and politics – will enable students to understand the discipline of sociology as not only theoretically informed but also evidence-based, relevant, professionally-focused and applied. It will be clearly linked, through the programme’s core themes, to the excellence in research and scholarship of the programme team; where possible, it will also involve students as co-producers of contemporary, and re</w:t>
            </w:r>
            <w:r>
              <w:rPr>
                <w:rFonts w:ascii="Arial" w:hAnsi="Arial" w:cs="Arial"/>
                <w:b w:val="0"/>
                <w:color w:val="auto"/>
                <w:sz w:val="22"/>
                <w:szCs w:val="22"/>
              </w:rPr>
              <w:t>levant, research and knowledge.</w:t>
            </w:r>
          </w:p>
          <w:p w14:paraId="1CAEC09F" w14:textId="77777777" w:rsidR="00905AF8"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will place ‘doing sociology/applied sociology’ at its heart, and will incorporate field-based work and research skills at all levels along with sociologically informed placement opportunities during - or at the end of - level 5 study. There will also be practice-based project work for all students at level 6 which will allow the students the personalised freedom and flexibility to choose the direction of their independent study; this could involve an in-depth academic study, or engagement outside the university through either a community-based project or the opportunity to be involved in social enterprise.</w:t>
            </w:r>
          </w:p>
        </w:tc>
      </w:tr>
      <w:tr w:rsidR="00DF208A" w:rsidRPr="00DF208A" w14:paraId="24842815" w14:textId="77777777" w:rsidTr="00B868AB">
        <w:tc>
          <w:tcPr>
            <w:tcW w:w="3143" w:type="dxa"/>
          </w:tcPr>
          <w:p w14:paraId="2E90075B" w14:textId="77777777" w:rsidR="00905AF8" w:rsidRPr="00DF208A" w:rsidRDefault="00905AF8" w:rsidP="00905AF8">
            <w:pPr>
              <w:pStyle w:val="ListParagraph"/>
              <w:numPr>
                <w:ilvl w:val="0"/>
                <w:numId w:val="3"/>
              </w:numPr>
              <w:rPr>
                <w:rFonts w:ascii="Arial" w:hAnsi="Arial" w:cs="Arial"/>
              </w:rPr>
            </w:pPr>
            <w:proofErr w:type="spellStart"/>
            <w:r w:rsidRPr="00DF208A">
              <w:rPr>
                <w:rFonts w:ascii="Arial" w:hAnsi="Arial" w:cs="Arial"/>
              </w:rPr>
              <w:t>Interdisciplinarity</w:t>
            </w:r>
            <w:proofErr w:type="spellEnd"/>
          </w:p>
        </w:tc>
        <w:tc>
          <w:tcPr>
            <w:tcW w:w="7277" w:type="dxa"/>
          </w:tcPr>
          <w:p w14:paraId="6677014D" w14:textId="77777777" w:rsidR="00DF208A"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will emphasise, and demonstrate, the inherently interdisciplinary nature of sociology as a discipline. Students will be required to not only demonstrate their proficiency with those theories, methods, themes and perspectives unique to sociology, but also to demonstrate their working knowledge of the relevant political, economic, historical, and cultural factors - and perspectives - which sociologists also need when attempting to adequately understand society as whole. The interdisciplinary nature of study will help students to make sense of a wide range of social institutions, social changes, and important social issues - such as poverty, class, racism, sexism and other forms of i</w:t>
            </w:r>
            <w:r>
              <w:rPr>
                <w:rFonts w:ascii="Arial" w:hAnsi="Arial" w:cs="Arial"/>
                <w:b w:val="0"/>
                <w:color w:val="auto"/>
                <w:sz w:val="22"/>
                <w:szCs w:val="22"/>
              </w:rPr>
              <w:t>nequalities and discrimination.</w:t>
            </w:r>
          </w:p>
          <w:p w14:paraId="7E79DF9B" w14:textId="77777777" w:rsidR="00905AF8" w:rsidRPr="00DF208A" w:rsidRDefault="00DF208A" w:rsidP="00207E83">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aims to give students the flexibility and opportunity, through their optional modules, to explore other related disciplines and pe</w:t>
            </w:r>
            <w:r w:rsidR="00207E83">
              <w:rPr>
                <w:rFonts w:ascii="Arial" w:hAnsi="Arial" w:cs="Arial"/>
                <w:b w:val="0"/>
                <w:color w:val="auto"/>
                <w:sz w:val="22"/>
                <w:szCs w:val="22"/>
              </w:rPr>
              <w:t xml:space="preserve">rspectives such as criminology </w:t>
            </w:r>
            <w:r w:rsidRPr="00DF208A">
              <w:rPr>
                <w:rFonts w:ascii="Arial" w:hAnsi="Arial" w:cs="Arial"/>
                <w:b w:val="0"/>
                <w:color w:val="auto"/>
                <w:sz w:val="22"/>
                <w:szCs w:val="22"/>
              </w:rPr>
              <w:t>and security studies</w:t>
            </w:r>
          </w:p>
        </w:tc>
      </w:tr>
      <w:tr w:rsidR="00DF208A" w:rsidRPr="00DF208A" w14:paraId="7A85F050" w14:textId="77777777" w:rsidTr="00B868AB">
        <w:tc>
          <w:tcPr>
            <w:tcW w:w="3143" w:type="dxa"/>
          </w:tcPr>
          <w:p w14:paraId="7D028152" w14:textId="77777777" w:rsidR="00905AF8" w:rsidRPr="00DF208A" w:rsidRDefault="00905AF8" w:rsidP="00905AF8">
            <w:pPr>
              <w:pStyle w:val="ListParagraph"/>
              <w:numPr>
                <w:ilvl w:val="0"/>
                <w:numId w:val="3"/>
              </w:numPr>
              <w:rPr>
                <w:rFonts w:ascii="Arial" w:hAnsi="Arial" w:cs="Arial"/>
              </w:rPr>
            </w:pPr>
            <w:r w:rsidRPr="00DF208A">
              <w:rPr>
                <w:rFonts w:ascii="Arial" w:hAnsi="Arial" w:cs="Arial"/>
              </w:rPr>
              <w:t>Employability-driven</w:t>
            </w:r>
          </w:p>
        </w:tc>
        <w:tc>
          <w:tcPr>
            <w:tcW w:w="7277" w:type="dxa"/>
          </w:tcPr>
          <w:p w14:paraId="642822DE" w14:textId="77777777" w:rsidR="00DF208A"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is committed to excellent employability outcomes for its students. To this end, the programme team ensure that all students are actively encouraged to engage in semester-long work-based placements alongside study at level 5, or in year-long placements at the end of level 5 study. Drawing upon our many links with local voluntary, statutory and commercial organisations, we facilitate the setting up of work placements relevant to the personal interests and career asp</w:t>
            </w:r>
            <w:r>
              <w:rPr>
                <w:rFonts w:ascii="Arial" w:hAnsi="Arial" w:cs="Arial"/>
                <w:b w:val="0"/>
                <w:color w:val="auto"/>
                <w:sz w:val="22"/>
                <w:szCs w:val="22"/>
              </w:rPr>
              <w:t>irations of individual students</w:t>
            </w:r>
          </w:p>
          <w:p w14:paraId="72CE970E" w14:textId="77777777" w:rsidR="00905AF8"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aims to guarantee that students will acquire a broad range of transferable and employability-related skills, knowledge, and professional behaviours and attitudes relevant to a wide range of graduate employers. These employability and professional skills are embedded through the programme and include excellence in oral and written communication, in the production of coherent and well-structured written work and presentations, in the use of software packages and other technology, and in the ability to collect, comprehend, and analyse a wide range of research and data. The programme will also ensure that students develop their broader skills - involving social collaboration and understanding, independence of judgement and argument, problem-solving and personal commitment and responsibility - to not only succeed in a working environment but in life more broadly.</w:t>
            </w:r>
          </w:p>
        </w:tc>
      </w:tr>
      <w:tr w:rsidR="00DF208A" w:rsidRPr="00DF208A" w14:paraId="40CFD8B9" w14:textId="77777777" w:rsidTr="00B868AB">
        <w:tc>
          <w:tcPr>
            <w:tcW w:w="3143" w:type="dxa"/>
          </w:tcPr>
          <w:p w14:paraId="7F61338E" w14:textId="77777777" w:rsidR="00905AF8" w:rsidRPr="00DF208A" w:rsidRDefault="00905AF8" w:rsidP="00905AF8">
            <w:pPr>
              <w:pStyle w:val="ListParagraph"/>
              <w:numPr>
                <w:ilvl w:val="0"/>
                <w:numId w:val="3"/>
              </w:numPr>
              <w:rPr>
                <w:rFonts w:ascii="Arial" w:hAnsi="Arial" w:cs="Arial"/>
              </w:rPr>
            </w:pPr>
            <w:r w:rsidRPr="00DF208A">
              <w:rPr>
                <w:rFonts w:ascii="Arial" w:hAnsi="Arial" w:cs="Arial"/>
              </w:rPr>
              <w:t>Internationalisation</w:t>
            </w:r>
          </w:p>
        </w:tc>
        <w:tc>
          <w:tcPr>
            <w:tcW w:w="7277" w:type="dxa"/>
          </w:tcPr>
          <w:p w14:paraId="4F03D096" w14:textId="77777777" w:rsidR="00DF208A"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embraces an international perspective throughout the curriculum. Sociology, as a discipline, and particularly the way it is taught throughout our programme, focuses not only on understanding society at a local or national level, but on the importance of political, economic and cultural interconnectedness on an international level. This is a key element in all of our modules – as they consider a range of comparative social structures, cultures, and policies - but particularly in our level 6 module, ‘Globalisation, People and Society’ which focuses on the im</w:t>
            </w:r>
            <w:r>
              <w:rPr>
                <w:rFonts w:ascii="Arial" w:hAnsi="Arial" w:cs="Arial"/>
                <w:b w:val="0"/>
                <w:color w:val="auto"/>
                <w:sz w:val="22"/>
                <w:szCs w:val="22"/>
              </w:rPr>
              <w:t>portance of Global Citizenship.</w:t>
            </w:r>
          </w:p>
          <w:p w14:paraId="6065EA06" w14:textId="77777777" w:rsidR="00905AF8" w:rsidRPr="00DF208A" w:rsidRDefault="00DF208A" w:rsidP="00DF208A">
            <w:pPr>
              <w:pStyle w:val="Heading2"/>
              <w:outlineLvl w:val="1"/>
              <w:rPr>
                <w:rFonts w:ascii="Arial" w:hAnsi="Arial" w:cs="Arial"/>
                <w:b w:val="0"/>
                <w:color w:val="auto"/>
                <w:sz w:val="22"/>
                <w:szCs w:val="22"/>
              </w:rPr>
            </w:pPr>
            <w:r w:rsidRPr="00DF208A">
              <w:rPr>
                <w:rFonts w:ascii="Arial" w:hAnsi="Arial" w:cs="Arial"/>
                <w:b w:val="0"/>
                <w:color w:val="auto"/>
                <w:sz w:val="22"/>
                <w:szCs w:val="22"/>
              </w:rPr>
              <w:t>•</w:t>
            </w:r>
            <w:r w:rsidRPr="00DF208A">
              <w:rPr>
                <w:rFonts w:ascii="Arial" w:hAnsi="Arial" w:cs="Arial"/>
                <w:b w:val="0"/>
                <w:color w:val="auto"/>
                <w:sz w:val="22"/>
                <w:szCs w:val="22"/>
              </w:rPr>
              <w:tab/>
              <w:t>The programme aims not only to provide the opportunity for all our students to engage in international and ERASMUS study, but also actively encourages students to capitalise on the extensive benefits – personal, educational, cultural, and in terms of employability – involved in international study and experience. These benefits extend to those international students who wish to study with us in an academic environment, and on a degree programme, that makes sense not only of British society but of Global societies and their interconnectedness.</w:t>
            </w:r>
          </w:p>
        </w:tc>
      </w:tr>
    </w:tbl>
    <w:p w14:paraId="00BA044F" w14:textId="77777777" w:rsidR="00B009B0" w:rsidRPr="00DF208A" w:rsidRDefault="00B009B0" w:rsidP="00B009B0">
      <w:pPr>
        <w:pStyle w:val="Heading2"/>
        <w:rPr>
          <w:rFonts w:ascii="Arial" w:hAnsi="Arial" w:cs="Arial"/>
          <w:b w:val="0"/>
          <w:color w:val="auto"/>
        </w:rPr>
      </w:pPr>
    </w:p>
    <w:tbl>
      <w:tblPr>
        <w:tblStyle w:val="TableGrid"/>
        <w:tblW w:w="0" w:type="auto"/>
        <w:tblLook w:val="04A0" w:firstRow="1" w:lastRow="0" w:firstColumn="1" w:lastColumn="0" w:noHBand="0" w:noVBand="1"/>
      </w:tblPr>
      <w:tblGrid>
        <w:gridCol w:w="9918"/>
      </w:tblGrid>
      <w:tr w:rsidR="00561782" w:rsidRPr="00423AB1" w14:paraId="7741DB22" w14:textId="77777777" w:rsidTr="009E2E8B">
        <w:tc>
          <w:tcPr>
            <w:tcW w:w="9918" w:type="dxa"/>
          </w:tcPr>
          <w:p w14:paraId="7B43E8AB" w14:textId="77777777" w:rsidR="00561782" w:rsidRPr="00CA7C0E" w:rsidRDefault="00561782" w:rsidP="00561782">
            <w:pPr>
              <w:pStyle w:val="Heading2"/>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411313A4" w14:textId="77777777" w:rsidTr="009E2E8B">
        <w:tc>
          <w:tcPr>
            <w:tcW w:w="9918" w:type="dxa"/>
          </w:tcPr>
          <w:p w14:paraId="3480AC33" w14:textId="77777777" w:rsidR="00971D9A" w:rsidRDefault="00971D9A" w:rsidP="00971D9A">
            <w:pPr>
              <w:rPr>
                <w:rFonts w:ascii="Arial" w:hAnsi="Arial" w:cs="Arial"/>
                <w:iCs/>
              </w:rPr>
            </w:pPr>
            <w:r w:rsidRPr="00971D9A">
              <w:rPr>
                <w:rFonts w:ascii="Arial" w:hAnsi="Arial" w:cs="Arial"/>
                <w:iCs/>
              </w:rPr>
              <w:t>The Learning, Teaching and Assessment strategy on this programme, in line with the University’s Learning and Teaching Principles, is driven by the following concerns:</w:t>
            </w:r>
          </w:p>
          <w:p w14:paraId="475AFC50" w14:textId="77777777" w:rsidR="00971D9A" w:rsidRPr="00971D9A" w:rsidRDefault="00971D9A" w:rsidP="00971D9A">
            <w:pPr>
              <w:rPr>
                <w:rFonts w:ascii="Arial" w:hAnsi="Arial" w:cs="Arial"/>
                <w:iCs/>
              </w:rPr>
            </w:pPr>
          </w:p>
          <w:p w14:paraId="088E7676"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ensure that our students graduate with in-depth sociological knowledge and a broad range of academic, personal, and professional skills</w:t>
            </w:r>
          </w:p>
          <w:p w14:paraId="5C6347D6"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encourage students to develop a passion for lifelong learning, a thirst for knowledge, and an attitude driven by high achievement and excellence</w:t>
            </w:r>
          </w:p>
          <w:p w14:paraId="67C7B4B5"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encourage engaged and deep - rather than passive and surface-level –learning</w:t>
            </w:r>
          </w:p>
          <w:p w14:paraId="736C6708"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facilitate students becoming independent learners engaged in a range of pre-, and post-, sessional tasks outside the classroom, such as reading, research, collaborative work, and practical experience</w:t>
            </w:r>
          </w:p>
          <w:p w14:paraId="20B99199"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provide formative learning activities to aid understanding, confidence building and provide valuable feedback opportunities to support continuous development</w:t>
            </w:r>
          </w:p>
          <w:p w14:paraId="0A135F72"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develop forms of assessment that are positive learning and developmental experiences rather than simply a ‘means to an end’</w:t>
            </w:r>
          </w:p>
          <w:p w14:paraId="2441491F"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provide a supportive environment for the transition to university-level study, and for transition from level 4 through to level 6</w:t>
            </w:r>
          </w:p>
          <w:p w14:paraId="779EE048"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ensure that taught sessions have clear objectives and relate to module and programme-level outcomes along with summative assessments</w:t>
            </w:r>
          </w:p>
          <w:p w14:paraId="250F28F0"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ensure that summative assessments are aligned with the programme and module learning outcomes as well as the learning and teaching experiences</w:t>
            </w:r>
          </w:p>
          <w:p w14:paraId="51A23F8D"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make sure students are aware of the ways in which teaching sessions and assessment link to the wider module and programme-level expectations and learning outcomes</w:t>
            </w:r>
          </w:p>
          <w:p w14:paraId="586CDF2F"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encourage students to maximise the opportunities, and the programme and university-level support, in relation to assessment feedback and continuous development</w:t>
            </w:r>
          </w:p>
          <w:p w14:paraId="63BAFB8B"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give students the opportunity to provide modular and programme-level feedback to staff to improve student learning</w:t>
            </w:r>
          </w:p>
          <w:p w14:paraId="1750EBCD"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enable students to understand the discipline of sociology as not only theoretically informed but also evidence-based, relevant, professionally-focused and applied</w:t>
            </w:r>
          </w:p>
          <w:p w14:paraId="1672C4F5"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explore, and challenge, a range of conceptions and misconceptions about social life generated through interactions with peers, professionals, literature, media and personal experiences</w:t>
            </w:r>
          </w:p>
          <w:p w14:paraId="4BFAA84B"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encourage students to critically reflect on how society as a whole is structured and organised, and also on the social experiences of others as well as their own knowledge and social experiences</w:t>
            </w:r>
          </w:p>
          <w:p w14:paraId="6A173569" w14:textId="77777777" w:rsidR="00971D9A" w:rsidRDefault="00971D9A" w:rsidP="00CF4AB8">
            <w:pPr>
              <w:pStyle w:val="ListParagraph"/>
              <w:numPr>
                <w:ilvl w:val="0"/>
                <w:numId w:val="9"/>
              </w:numPr>
              <w:rPr>
                <w:rFonts w:ascii="Arial" w:hAnsi="Arial" w:cs="Arial"/>
                <w:iCs/>
              </w:rPr>
            </w:pPr>
            <w:r w:rsidRPr="00971D9A">
              <w:rPr>
                <w:rFonts w:ascii="Arial" w:hAnsi="Arial" w:cs="Arial"/>
                <w:iCs/>
              </w:rPr>
              <w:t>To ensure students acquire, and are aware of, the diverse transferable skills embedded in the programme curriculum, e.g. oral and written communication, research and presentation skills, and professional skills</w:t>
            </w:r>
          </w:p>
          <w:p w14:paraId="1768FA21" w14:textId="77777777" w:rsidR="00971D9A" w:rsidRPr="00971D9A" w:rsidRDefault="00971D9A" w:rsidP="00CF4AB8">
            <w:pPr>
              <w:pStyle w:val="ListParagraph"/>
              <w:numPr>
                <w:ilvl w:val="0"/>
                <w:numId w:val="9"/>
              </w:numPr>
              <w:rPr>
                <w:rFonts w:ascii="Arial" w:hAnsi="Arial" w:cs="Arial"/>
                <w:iCs/>
              </w:rPr>
            </w:pPr>
            <w:r w:rsidRPr="00971D9A">
              <w:rPr>
                <w:rFonts w:ascii="Arial" w:hAnsi="Arial" w:cs="Arial"/>
                <w:iCs/>
              </w:rPr>
              <w:t>To provide a broad and diverse range of teaching and assessment methods, including innovative use of the VLE – such as discussion fora, quizzes, blogs, wikis – to ensure not only that the above aims are met, but also to appeal to the various learning styles and teaching preferences of our students</w:t>
            </w:r>
          </w:p>
          <w:p w14:paraId="31507691" w14:textId="77777777" w:rsidR="00971D9A" w:rsidRPr="00971D9A" w:rsidRDefault="00971D9A" w:rsidP="00971D9A">
            <w:pPr>
              <w:rPr>
                <w:rFonts w:ascii="Arial" w:hAnsi="Arial" w:cs="Arial"/>
                <w:iCs/>
              </w:rPr>
            </w:pPr>
          </w:p>
          <w:p w14:paraId="76E16374" w14:textId="77777777" w:rsidR="00971D9A" w:rsidRPr="008467D3" w:rsidRDefault="00971D9A" w:rsidP="00971D9A">
            <w:pPr>
              <w:rPr>
                <w:rFonts w:ascii="Arial" w:hAnsi="Arial" w:cs="Arial"/>
                <w:b/>
                <w:iCs/>
                <w:u w:val="single"/>
              </w:rPr>
            </w:pPr>
            <w:r w:rsidRPr="008467D3">
              <w:rPr>
                <w:rFonts w:ascii="Arial" w:hAnsi="Arial" w:cs="Arial"/>
                <w:b/>
                <w:iCs/>
                <w:u w:val="single"/>
              </w:rPr>
              <w:t>Learning and Teaching Methods</w:t>
            </w:r>
          </w:p>
          <w:p w14:paraId="3FB13D9F" w14:textId="77777777" w:rsidR="00971D9A" w:rsidRDefault="00971D9A" w:rsidP="00971D9A">
            <w:pPr>
              <w:rPr>
                <w:rFonts w:ascii="Arial" w:hAnsi="Arial" w:cs="Arial"/>
                <w:iCs/>
              </w:rPr>
            </w:pPr>
            <w:r w:rsidRPr="00971D9A">
              <w:rPr>
                <w:rFonts w:ascii="Arial" w:hAnsi="Arial" w:cs="Arial"/>
                <w:iCs/>
              </w:rPr>
              <w:t>The programme team employ a wide variety of learning and teaching methods to ensure that students are exposed to a broad range of learning styles and that all students get the opportunity to learn in ways which play to their particular strengths and preferences. Past teaching experience - and educational research - suggests that different students prefer, and respond to, different teaching and learning styles, e.g. some students prefer lectures and seminars, whilst others prefer workshops or student-led sessions, VLE etc.</w:t>
            </w:r>
          </w:p>
          <w:p w14:paraId="0D95C692" w14:textId="77777777" w:rsidR="00971D9A" w:rsidRPr="00971D9A" w:rsidRDefault="00971D9A" w:rsidP="00971D9A">
            <w:pPr>
              <w:rPr>
                <w:rFonts w:ascii="Arial" w:hAnsi="Arial" w:cs="Arial"/>
                <w:iCs/>
              </w:rPr>
            </w:pPr>
          </w:p>
          <w:p w14:paraId="45EF7F4B" w14:textId="77777777" w:rsidR="00971D9A" w:rsidRDefault="00971D9A" w:rsidP="00971D9A">
            <w:pPr>
              <w:rPr>
                <w:rFonts w:ascii="Arial" w:hAnsi="Arial" w:cs="Arial"/>
                <w:iCs/>
              </w:rPr>
            </w:pPr>
            <w:r w:rsidRPr="00971D9A">
              <w:rPr>
                <w:rFonts w:ascii="Arial" w:hAnsi="Arial" w:cs="Arial"/>
                <w:iCs/>
              </w:rPr>
              <w:t>However, all of these different learning and teaching methods share the common aim of encouraging engaged, independent, and deep learners who are highly successful, knowledgeable, critical and reflective, and who can demonstrate a range of relevant skills. To this end, the programme promotes an ‘active’ approach to learning facilitated through group work, focussed practical tasks, live projects, and discussion and feedback.</w:t>
            </w:r>
          </w:p>
          <w:p w14:paraId="0FF33930" w14:textId="77777777" w:rsidR="00971D9A" w:rsidRPr="00971D9A" w:rsidRDefault="00971D9A" w:rsidP="00971D9A">
            <w:pPr>
              <w:rPr>
                <w:rFonts w:ascii="Arial" w:hAnsi="Arial" w:cs="Arial"/>
                <w:iCs/>
              </w:rPr>
            </w:pPr>
          </w:p>
          <w:p w14:paraId="00E5B138" w14:textId="77777777" w:rsidR="00971D9A" w:rsidRDefault="00971D9A" w:rsidP="00971D9A">
            <w:pPr>
              <w:rPr>
                <w:rFonts w:ascii="Arial" w:hAnsi="Arial" w:cs="Arial"/>
                <w:iCs/>
              </w:rPr>
            </w:pPr>
            <w:r w:rsidRPr="00971D9A">
              <w:rPr>
                <w:rFonts w:ascii="Arial" w:hAnsi="Arial" w:cs="Arial"/>
                <w:iCs/>
              </w:rPr>
              <w:t>All students are encouraged to engage in pre-sessional tasks for each module - such as reading, research, collaborative work, interactive learning, online materials and video lectures – so that face-to-face contact time can then be used more productively and can concentrate on the critical and reflective discussion of the key issues and debates raised. This also engages the student as a partner in learning, requiring them to fully engage with the content, and encouraging them to engage in wider reading and research to develop their knowledge and skills.</w:t>
            </w:r>
          </w:p>
          <w:p w14:paraId="06CC6F77" w14:textId="77777777" w:rsidR="00971D9A" w:rsidRPr="00971D9A" w:rsidRDefault="00971D9A" w:rsidP="00971D9A">
            <w:pPr>
              <w:rPr>
                <w:rFonts w:ascii="Arial" w:hAnsi="Arial" w:cs="Arial"/>
                <w:iCs/>
              </w:rPr>
            </w:pPr>
          </w:p>
          <w:p w14:paraId="6BDCCB98" w14:textId="77777777" w:rsidR="00971D9A" w:rsidRDefault="00971D9A" w:rsidP="00971D9A">
            <w:pPr>
              <w:rPr>
                <w:rFonts w:ascii="Arial" w:hAnsi="Arial" w:cs="Arial"/>
                <w:iCs/>
              </w:rPr>
            </w:pPr>
            <w:r w:rsidRPr="00971D9A">
              <w:rPr>
                <w:rFonts w:ascii="Arial" w:hAnsi="Arial" w:cs="Arial"/>
                <w:iCs/>
              </w:rPr>
              <w:t>Each of the following learning and teaching methods ensure that they have clear objectives and relate to module and programme-level learning outcomes along with the formative and summative assessments. Students are also made aware of the ways in which these teaching sessions link to the wider module and programme-level expectations and learning outcomes.</w:t>
            </w:r>
          </w:p>
          <w:p w14:paraId="107B87BC" w14:textId="77777777" w:rsidR="00971D9A" w:rsidRPr="00971D9A" w:rsidRDefault="00971D9A" w:rsidP="00971D9A">
            <w:pPr>
              <w:rPr>
                <w:rFonts w:ascii="Arial" w:hAnsi="Arial" w:cs="Arial"/>
                <w:iCs/>
              </w:rPr>
            </w:pPr>
          </w:p>
          <w:p w14:paraId="6E12FCC1" w14:textId="77777777" w:rsidR="00971D9A" w:rsidRDefault="00971D9A" w:rsidP="00971D9A">
            <w:pPr>
              <w:rPr>
                <w:rFonts w:ascii="Arial" w:hAnsi="Arial" w:cs="Arial"/>
                <w:iCs/>
              </w:rPr>
            </w:pPr>
            <w:r w:rsidRPr="008467D3">
              <w:rPr>
                <w:rFonts w:ascii="Arial" w:hAnsi="Arial" w:cs="Arial"/>
                <w:i/>
                <w:iCs/>
                <w:u w:val="single"/>
              </w:rPr>
              <w:t>Lectures</w:t>
            </w:r>
            <w:r w:rsidRPr="00971D9A">
              <w:rPr>
                <w:rFonts w:ascii="Arial" w:hAnsi="Arial" w:cs="Arial"/>
                <w:iCs/>
              </w:rPr>
              <w:t>: The programme team use lectures to provide a structured, in-depth overview of a given topic, summarise the key arguments and debates, stimulate thought, and provide a series of points for further debate and discussion. Students develop and expand on this knowledge through seminar discussions and activities, tutorials, and pre-/post-sessional reading and research. Although lectures have often been criticised for encouraging a passive learning experience, our lectures remain an important educational tool, are delivered in an engaging and enthusiastic manner, and encourage interaction and independent thought through the use of interesting examples and innovative VLE techniques. Lectures develop a range of skills including active listening skills, note-taking and summarising skills, and the ability to retain and review information.</w:t>
            </w:r>
          </w:p>
          <w:p w14:paraId="69776090" w14:textId="77777777" w:rsidR="00971D9A" w:rsidRPr="00971D9A" w:rsidRDefault="00971D9A" w:rsidP="00971D9A">
            <w:pPr>
              <w:rPr>
                <w:rFonts w:ascii="Arial" w:hAnsi="Arial" w:cs="Arial"/>
                <w:iCs/>
              </w:rPr>
            </w:pPr>
          </w:p>
          <w:p w14:paraId="23C0563F" w14:textId="77777777" w:rsidR="00971D9A" w:rsidRDefault="00971D9A" w:rsidP="00971D9A">
            <w:pPr>
              <w:rPr>
                <w:rFonts w:ascii="Arial" w:hAnsi="Arial" w:cs="Arial"/>
                <w:iCs/>
              </w:rPr>
            </w:pPr>
            <w:r w:rsidRPr="008467D3">
              <w:rPr>
                <w:rFonts w:ascii="Arial" w:hAnsi="Arial" w:cs="Arial"/>
                <w:i/>
                <w:iCs/>
                <w:u w:val="single"/>
              </w:rPr>
              <w:t>Seminars</w:t>
            </w:r>
            <w:r w:rsidRPr="00971D9A">
              <w:rPr>
                <w:rFonts w:ascii="Arial" w:hAnsi="Arial" w:cs="Arial"/>
                <w:iCs/>
              </w:rPr>
              <w:t>: The programme team use seminars as a teaching session for a group of up to 30 students and here we usually build upon the information from a lecture and/or from pre-sessional reading and other activities. It is usually planned and led by a tutor and could involve group discussions and debates, practical examples, student presentations, exercises, analysis of visual materials, amongst many other activities. Seminars are an opportunity to develop more in-depth knowledge, to practice academic skills, and to work through difficult ideas and examples to ensure students have a thorough grasp of that week’s topic and relevant skills. Individual and group presentations, or student-led sessions, are often encouraged in seminars and are an excellent way of developing communicative skills and personal confidence.</w:t>
            </w:r>
          </w:p>
          <w:p w14:paraId="24B971E0" w14:textId="77777777" w:rsidR="00971D9A" w:rsidRPr="00971D9A" w:rsidRDefault="00971D9A" w:rsidP="00971D9A">
            <w:pPr>
              <w:rPr>
                <w:rFonts w:ascii="Arial" w:hAnsi="Arial" w:cs="Arial"/>
                <w:iCs/>
              </w:rPr>
            </w:pPr>
          </w:p>
          <w:p w14:paraId="795260AF" w14:textId="77777777" w:rsidR="00971D9A" w:rsidRDefault="00971D9A" w:rsidP="00971D9A">
            <w:pPr>
              <w:rPr>
                <w:rFonts w:ascii="Arial" w:hAnsi="Arial" w:cs="Arial"/>
                <w:iCs/>
              </w:rPr>
            </w:pPr>
            <w:r w:rsidRPr="008467D3">
              <w:rPr>
                <w:rFonts w:ascii="Arial" w:hAnsi="Arial" w:cs="Arial"/>
                <w:i/>
                <w:iCs/>
                <w:u w:val="single"/>
              </w:rPr>
              <w:t>Workshops</w:t>
            </w:r>
            <w:r w:rsidRPr="00971D9A">
              <w:rPr>
                <w:rFonts w:ascii="Arial" w:hAnsi="Arial" w:cs="Arial"/>
                <w:iCs/>
              </w:rPr>
              <w:t>: These are often used by the team when the content of the module best suits a mixture of lecture-style information and seminar discussion. The groups are usually slightly larger than seminars but much smaller than lectures, and the tutor normally spends small parts of the session communicating important information which is then interspersed with individual and group-based activities to ensure a good, working knowledge of that week’s topic.</w:t>
            </w:r>
          </w:p>
          <w:p w14:paraId="68541042" w14:textId="77777777" w:rsidR="00971D9A" w:rsidRPr="00971D9A" w:rsidRDefault="00971D9A" w:rsidP="00971D9A">
            <w:pPr>
              <w:rPr>
                <w:rFonts w:ascii="Arial" w:hAnsi="Arial" w:cs="Arial"/>
                <w:iCs/>
              </w:rPr>
            </w:pPr>
          </w:p>
          <w:p w14:paraId="7C00A963" w14:textId="77777777" w:rsidR="00971D9A" w:rsidRDefault="00971D9A" w:rsidP="00971D9A">
            <w:pPr>
              <w:rPr>
                <w:rFonts w:ascii="Arial" w:hAnsi="Arial" w:cs="Arial"/>
                <w:iCs/>
              </w:rPr>
            </w:pPr>
            <w:r w:rsidRPr="008467D3">
              <w:rPr>
                <w:rFonts w:ascii="Arial" w:hAnsi="Arial" w:cs="Arial"/>
                <w:i/>
                <w:iCs/>
                <w:u w:val="single"/>
              </w:rPr>
              <w:t>Tutorials</w:t>
            </w:r>
            <w:r w:rsidRPr="00971D9A">
              <w:rPr>
                <w:rFonts w:ascii="Arial" w:hAnsi="Arial" w:cs="Arial"/>
                <w:iCs/>
              </w:rPr>
              <w:t>: The programme team also often use formal and informal tutorials with individual students or small groups to enable the development of a deeper understanding of the key topics and to allow for detailed feedback on the knowledge and skills acquired.</w:t>
            </w:r>
          </w:p>
          <w:p w14:paraId="406F2D02" w14:textId="77777777" w:rsidR="00971D9A" w:rsidRPr="00971D9A" w:rsidRDefault="00971D9A" w:rsidP="00971D9A">
            <w:pPr>
              <w:rPr>
                <w:rFonts w:ascii="Arial" w:hAnsi="Arial" w:cs="Arial"/>
                <w:iCs/>
              </w:rPr>
            </w:pPr>
          </w:p>
          <w:p w14:paraId="041E6AE4" w14:textId="77777777" w:rsidR="00971D9A" w:rsidRDefault="00971D9A" w:rsidP="00971D9A">
            <w:pPr>
              <w:rPr>
                <w:rFonts w:ascii="Arial" w:hAnsi="Arial" w:cs="Arial"/>
                <w:iCs/>
              </w:rPr>
            </w:pPr>
            <w:r w:rsidRPr="008467D3">
              <w:rPr>
                <w:rFonts w:ascii="Arial" w:hAnsi="Arial" w:cs="Arial"/>
                <w:i/>
                <w:iCs/>
                <w:u w:val="single"/>
              </w:rPr>
              <w:t>Independent collaborative study:</w:t>
            </w:r>
            <w:r w:rsidRPr="00971D9A">
              <w:rPr>
                <w:rFonts w:ascii="Arial" w:hAnsi="Arial" w:cs="Arial"/>
                <w:iCs/>
              </w:rPr>
              <w:t xml:space="preserve"> alongside the methods used above, and often integrated as part of the module, are opportunities to engage with fellow students in a range of tasks including the preparation of student-led seminars, research projects, presentations, amongst many other activities. Collaborative work provides students with a range of skills, including creative problem-solving, team-work skills, leadership capacities, and the ability to time manage.</w:t>
            </w:r>
          </w:p>
          <w:p w14:paraId="1DF7530B" w14:textId="77777777" w:rsidR="00971D9A" w:rsidRPr="00971D9A" w:rsidRDefault="00971D9A" w:rsidP="00971D9A">
            <w:pPr>
              <w:rPr>
                <w:rFonts w:ascii="Arial" w:hAnsi="Arial" w:cs="Arial"/>
                <w:iCs/>
              </w:rPr>
            </w:pPr>
          </w:p>
          <w:p w14:paraId="343998E6" w14:textId="77777777" w:rsidR="00971D9A" w:rsidRDefault="00971D9A" w:rsidP="00971D9A">
            <w:pPr>
              <w:rPr>
                <w:rFonts w:ascii="Arial" w:hAnsi="Arial" w:cs="Arial"/>
                <w:iCs/>
              </w:rPr>
            </w:pPr>
            <w:r w:rsidRPr="008467D3">
              <w:rPr>
                <w:rFonts w:ascii="Arial" w:hAnsi="Arial" w:cs="Arial"/>
                <w:i/>
                <w:iCs/>
                <w:u w:val="single"/>
              </w:rPr>
              <w:t>Independent individual study</w:t>
            </w:r>
            <w:r w:rsidRPr="00971D9A">
              <w:rPr>
                <w:rFonts w:ascii="Arial" w:hAnsi="Arial" w:cs="Arial"/>
                <w:iCs/>
              </w:rPr>
              <w:t xml:space="preserve">: also alongside the methods used above, and often integrated as part of the module, are opportunities to engage in a range of individual and independent tasks which can also include the preparation of student-led seminars, research projects, presentations, amongst many other activities. Independent work, in the form of presentation, projects and other assessment, provides students with a range of personal, academic and practical skills, including research skills, problem-solving, analysis and evaluation, and the ability to time manage. </w:t>
            </w:r>
          </w:p>
          <w:p w14:paraId="20AB8979" w14:textId="77777777" w:rsidR="00971D9A" w:rsidRPr="00971D9A" w:rsidRDefault="00971D9A" w:rsidP="00971D9A">
            <w:pPr>
              <w:rPr>
                <w:rFonts w:ascii="Arial" w:hAnsi="Arial" w:cs="Arial"/>
                <w:iCs/>
              </w:rPr>
            </w:pPr>
          </w:p>
          <w:p w14:paraId="6FC5993B" w14:textId="77777777" w:rsidR="00971D9A" w:rsidRDefault="00971D9A" w:rsidP="00971D9A">
            <w:pPr>
              <w:rPr>
                <w:rFonts w:ascii="Arial" w:hAnsi="Arial" w:cs="Arial"/>
                <w:iCs/>
              </w:rPr>
            </w:pPr>
            <w:r w:rsidRPr="008467D3">
              <w:rPr>
                <w:rFonts w:ascii="Arial" w:hAnsi="Arial" w:cs="Arial"/>
                <w:i/>
                <w:iCs/>
                <w:u w:val="single"/>
              </w:rPr>
              <w:t>Virtual Learning Environment</w:t>
            </w:r>
            <w:r w:rsidRPr="008467D3">
              <w:rPr>
                <w:rFonts w:ascii="Arial" w:hAnsi="Arial" w:cs="Arial"/>
                <w:iCs/>
                <w:u w:val="single"/>
              </w:rPr>
              <w:t>:</w:t>
            </w:r>
            <w:r w:rsidRPr="00971D9A">
              <w:rPr>
                <w:rFonts w:ascii="Arial" w:hAnsi="Arial" w:cs="Arial"/>
                <w:iCs/>
              </w:rPr>
              <w:t xml:space="preserve"> the programme team are also committed to blended learning and to the independent use of web-based platforms, particularly Moodle, for educational purposes. VLE supplements our other teaching methods but is also encouraged as a means for further learner engagement (through links to further reading, documentaries and other resources), for communication and collaboration (through student fora and web-based assessment), and also helps students to develop their technological skills. All students will be able to access Moodle, the University’s e-learning system, in order to receive online support, information about module and course developments and module-specific resources.</w:t>
            </w:r>
          </w:p>
          <w:p w14:paraId="0A946812" w14:textId="77777777" w:rsidR="00971D9A" w:rsidRPr="00971D9A" w:rsidRDefault="00971D9A" w:rsidP="00971D9A">
            <w:pPr>
              <w:rPr>
                <w:rFonts w:ascii="Arial" w:hAnsi="Arial" w:cs="Arial"/>
                <w:iCs/>
              </w:rPr>
            </w:pPr>
          </w:p>
          <w:p w14:paraId="7A6922EC" w14:textId="77777777" w:rsidR="00971D9A" w:rsidRDefault="00971D9A" w:rsidP="00971D9A">
            <w:pPr>
              <w:rPr>
                <w:rFonts w:ascii="Arial" w:hAnsi="Arial" w:cs="Arial"/>
                <w:iCs/>
              </w:rPr>
            </w:pPr>
            <w:r w:rsidRPr="00971D9A">
              <w:rPr>
                <w:rFonts w:ascii="Arial" w:hAnsi="Arial" w:cs="Arial"/>
                <w:iCs/>
              </w:rPr>
              <w:t>All of our learning and teaching methods place the notion of ‘Doing Sociology/Applied Sociology’ at their heart, and this is particularly apparent in the field-based work at level 4 which is then complemented by core modules at levels 4 and 5 which focus on the development of research skills and the analysis of sociological research. Our level 4 module ‘Researching Social Life’ not only provides students with a range of introductory-level research knowledge and skills prior to other research-led modules at levels 5 and 6, but also provides students with a series of academic and employability skills taught on the module by the programme team in collaboration with colleagues from the Centre for Academic Success and the Centre for Enhanced Learning and Teaching. The emphasis on research skills, and on independent study, culminates in the final year with the ‘integrative project’ which allows students to do their own original research in the form of a sociological dissertation project, a community-based project, or a social entrepreneurship project</w:t>
            </w:r>
          </w:p>
          <w:p w14:paraId="2E6DB444" w14:textId="77777777" w:rsidR="00971D9A" w:rsidRPr="00971D9A" w:rsidRDefault="00971D9A" w:rsidP="00971D9A">
            <w:pPr>
              <w:rPr>
                <w:rFonts w:ascii="Arial" w:hAnsi="Arial" w:cs="Arial"/>
                <w:iCs/>
              </w:rPr>
            </w:pPr>
          </w:p>
          <w:p w14:paraId="41A96A59" w14:textId="77777777" w:rsidR="00971D9A" w:rsidRDefault="00971D9A" w:rsidP="00971D9A">
            <w:pPr>
              <w:rPr>
                <w:rFonts w:ascii="Arial" w:hAnsi="Arial" w:cs="Arial"/>
                <w:iCs/>
              </w:rPr>
            </w:pPr>
            <w:r w:rsidRPr="008467D3">
              <w:rPr>
                <w:rFonts w:ascii="Arial" w:hAnsi="Arial" w:cs="Arial"/>
                <w:i/>
                <w:iCs/>
                <w:u w:val="single"/>
              </w:rPr>
              <w:t>Module feedback opportunities</w:t>
            </w:r>
            <w:r w:rsidRPr="00971D9A">
              <w:rPr>
                <w:rFonts w:ascii="Arial" w:hAnsi="Arial" w:cs="Arial"/>
                <w:iCs/>
              </w:rPr>
              <w:t>: students are considered partners in the learning process and are therefore provided with regular opportunities, both formally and informally, to provide feedback to the module tutors and programme team about our learning and teaching methods to ensure continued student improvement and success.</w:t>
            </w:r>
          </w:p>
          <w:p w14:paraId="1B61A36A" w14:textId="77777777" w:rsidR="00971D9A" w:rsidRPr="00971D9A" w:rsidRDefault="00971D9A" w:rsidP="00971D9A">
            <w:pPr>
              <w:rPr>
                <w:rFonts w:ascii="Arial" w:hAnsi="Arial" w:cs="Arial"/>
                <w:iCs/>
              </w:rPr>
            </w:pPr>
            <w:r w:rsidRPr="00971D9A">
              <w:rPr>
                <w:rFonts w:ascii="Arial" w:hAnsi="Arial" w:cs="Arial"/>
                <w:iCs/>
              </w:rPr>
              <w:t xml:space="preserve"> </w:t>
            </w:r>
          </w:p>
          <w:p w14:paraId="0BC6CD23" w14:textId="77777777" w:rsidR="00971D9A" w:rsidRDefault="00971D9A" w:rsidP="00971D9A">
            <w:pPr>
              <w:rPr>
                <w:rFonts w:ascii="Arial" w:hAnsi="Arial" w:cs="Arial"/>
                <w:iCs/>
              </w:rPr>
            </w:pPr>
            <w:r w:rsidRPr="00971D9A">
              <w:rPr>
                <w:rFonts w:ascii="Arial" w:hAnsi="Arial" w:cs="Arial"/>
                <w:iCs/>
              </w:rPr>
              <w:t>Additional learning opportunities: in addition to the lectures, workshops and seminars in innovative teaching spaces, complemented by a range of VLEs, students are also given the opportunity, and actively encouraged, to:</w:t>
            </w:r>
          </w:p>
          <w:p w14:paraId="64B870F5" w14:textId="77777777" w:rsidR="00971D9A" w:rsidRPr="00971D9A" w:rsidRDefault="00971D9A" w:rsidP="00971D9A">
            <w:pPr>
              <w:rPr>
                <w:rFonts w:ascii="Arial" w:hAnsi="Arial" w:cs="Arial"/>
                <w:iCs/>
              </w:rPr>
            </w:pPr>
          </w:p>
          <w:p w14:paraId="12D25E85" w14:textId="77777777" w:rsidR="00971D9A" w:rsidRDefault="00971D9A" w:rsidP="00CF4AB8">
            <w:pPr>
              <w:pStyle w:val="ListParagraph"/>
              <w:numPr>
                <w:ilvl w:val="0"/>
                <w:numId w:val="11"/>
              </w:numPr>
              <w:rPr>
                <w:rFonts w:ascii="Arial" w:hAnsi="Arial" w:cs="Arial"/>
                <w:iCs/>
              </w:rPr>
            </w:pPr>
            <w:r w:rsidRPr="00971D9A">
              <w:rPr>
                <w:rFonts w:ascii="Arial" w:hAnsi="Arial" w:cs="Arial"/>
                <w:iCs/>
              </w:rPr>
              <w:t>Engage in study-based and practical field trips to supplement their learning</w:t>
            </w:r>
          </w:p>
          <w:p w14:paraId="2B80BCEE" w14:textId="77777777" w:rsidR="00971D9A" w:rsidRDefault="00971D9A" w:rsidP="00CF4AB8">
            <w:pPr>
              <w:pStyle w:val="ListParagraph"/>
              <w:numPr>
                <w:ilvl w:val="0"/>
                <w:numId w:val="11"/>
              </w:numPr>
              <w:rPr>
                <w:rFonts w:ascii="Arial" w:hAnsi="Arial" w:cs="Arial"/>
                <w:iCs/>
              </w:rPr>
            </w:pPr>
            <w:r w:rsidRPr="00971D9A">
              <w:rPr>
                <w:rFonts w:ascii="Arial" w:hAnsi="Arial" w:cs="Arial"/>
                <w:iCs/>
              </w:rPr>
              <w:t>To study abroad with one of our ERASMUS partner institutions or with one of our international links</w:t>
            </w:r>
          </w:p>
          <w:p w14:paraId="04DCBB2D" w14:textId="77777777" w:rsidR="00971D9A" w:rsidRDefault="00971D9A" w:rsidP="00CF4AB8">
            <w:pPr>
              <w:pStyle w:val="ListParagraph"/>
              <w:numPr>
                <w:ilvl w:val="0"/>
                <w:numId w:val="11"/>
              </w:numPr>
              <w:rPr>
                <w:rFonts w:ascii="Arial" w:hAnsi="Arial" w:cs="Arial"/>
                <w:iCs/>
              </w:rPr>
            </w:pPr>
            <w:r w:rsidRPr="00971D9A">
              <w:rPr>
                <w:rFonts w:ascii="Arial" w:hAnsi="Arial" w:cs="Arial"/>
                <w:iCs/>
              </w:rPr>
              <w:t>To maximise work placement opportunities with one of our many links with local voluntary, statutory and commercial organisations. Work placements will be available as either an optional module in semester 2 of level 5, or as a year-long placement at the end of level 5</w:t>
            </w:r>
          </w:p>
          <w:p w14:paraId="2305501E" w14:textId="77777777" w:rsidR="00971D9A" w:rsidRPr="00971D9A" w:rsidRDefault="00971D9A" w:rsidP="00971D9A">
            <w:pPr>
              <w:rPr>
                <w:rFonts w:ascii="Arial" w:hAnsi="Arial" w:cs="Arial"/>
                <w:iCs/>
              </w:rPr>
            </w:pPr>
          </w:p>
          <w:p w14:paraId="1DDF4D2B" w14:textId="77777777" w:rsidR="00971D9A" w:rsidRPr="00971D9A" w:rsidRDefault="00971D9A" w:rsidP="00971D9A">
            <w:pPr>
              <w:rPr>
                <w:rFonts w:ascii="Arial" w:hAnsi="Arial" w:cs="Arial"/>
                <w:iCs/>
              </w:rPr>
            </w:pPr>
            <w:r w:rsidRPr="008467D3">
              <w:rPr>
                <w:rFonts w:ascii="Arial" w:hAnsi="Arial" w:cs="Arial"/>
                <w:i/>
                <w:iCs/>
                <w:u w:val="single"/>
              </w:rPr>
              <w:t>Induction &amp; Transition</w:t>
            </w:r>
            <w:r w:rsidRPr="008467D3">
              <w:rPr>
                <w:rFonts w:ascii="Arial" w:hAnsi="Arial" w:cs="Arial"/>
                <w:iCs/>
                <w:u w:val="single"/>
              </w:rPr>
              <w:t>:</w:t>
            </w:r>
            <w:r w:rsidRPr="00971D9A">
              <w:rPr>
                <w:rFonts w:ascii="Arial" w:hAnsi="Arial" w:cs="Arial"/>
                <w:iCs/>
              </w:rPr>
              <w:t xml:space="preserve"> An induction programme is provided at the start of the programme to orient new students into University-level study, and also to ensure that they all have the essential information along with a supportive environment in which they can develop their knowledge and skills. There is also a transition programme for all students at the end, and at the beginning, of each level of study to ensure that students are not only given essential information about their studies, but also to provide the opportunity to reflect upon the knowledge and skills acquired so far and on any future actions required for high achievement and success. During induction and transition, students are encouraged to engage with their Personal and Year tutors for additional study, assessment, and personal advice, along with the Careers service, other Student Services, and specialist Support Tutors from the Centre for Academic Success to gain assistance and support for learning skills.</w:t>
            </w:r>
          </w:p>
          <w:p w14:paraId="1AA01BED" w14:textId="77777777" w:rsidR="00971D9A" w:rsidRPr="00971D9A" w:rsidRDefault="00971D9A" w:rsidP="00971D9A">
            <w:pPr>
              <w:rPr>
                <w:rFonts w:ascii="Arial" w:hAnsi="Arial" w:cs="Arial"/>
                <w:iCs/>
              </w:rPr>
            </w:pPr>
          </w:p>
          <w:p w14:paraId="0B5C1A82" w14:textId="77777777" w:rsidR="00971D9A" w:rsidRPr="008467D3" w:rsidRDefault="00971D9A" w:rsidP="00971D9A">
            <w:pPr>
              <w:rPr>
                <w:rFonts w:ascii="Arial" w:hAnsi="Arial" w:cs="Arial"/>
                <w:b/>
                <w:iCs/>
                <w:u w:val="single"/>
              </w:rPr>
            </w:pPr>
            <w:r w:rsidRPr="008467D3">
              <w:rPr>
                <w:rFonts w:ascii="Arial" w:hAnsi="Arial" w:cs="Arial"/>
                <w:b/>
                <w:iCs/>
                <w:u w:val="single"/>
              </w:rPr>
              <w:t>Range of Assessments &amp; Formative Learning</w:t>
            </w:r>
          </w:p>
          <w:p w14:paraId="6771A4AC" w14:textId="77777777" w:rsidR="00971D9A" w:rsidRDefault="00971D9A" w:rsidP="00971D9A">
            <w:pPr>
              <w:rPr>
                <w:rFonts w:ascii="Arial" w:hAnsi="Arial" w:cs="Arial"/>
                <w:iCs/>
              </w:rPr>
            </w:pPr>
            <w:r w:rsidRPr="00971D9A">
              <w:rPr>
                <w:rFonts w:ascii="Arial" w:hAnsi="Arial" w:cs="Arial"/>
                <w:iCs/>
              </w:rPr>
              <w:t>In addition to the wide variety of learning and teaching methods employed by the programme team, we also utilise a broad range of diverse formative and summative assessment methods to ensure that students acquire the relevant academic and transferable/employability skills required to succeed both inside and beyond the university. As is the case with teaching styles, different students prefer, and respond to, different assessment methods, e.g. with some students preferring coursework over exams, and vice versa, and others excelling in assessments that emphasise oral over written communication, collaborative over individual work etc.</w:t>
            </w:r>
          </w:p>
          <w:p w14:paraId="0DC74436" w14:textId="77777777" w:rsidR="00971D9A" w:rsidRPr="00971D9A" w:rsidRDefault="00971D9A" w:rsidP="00971D9A">
            <w:pPr>
              <w:rPr>
                <w:rFonts w:ascii="Arial" w:hAnsi="Arial" w:cs="Arial"/>
                <w:iCs/>
              </w:rPr>
            </w:pPr>
          </w:p>
          <w:p w14:paraId="30908A69" w14:textId="77777777" w:rsidR="00971D9A" w:rsidRDefault="00971D9A" w:rsidP="00971D9A">
            <w:pPr>
              <w:rPr>
                <w:rFonts w:ascii="Arial" w:hAnsi="Arial" w:cs="Arial"/>
                <w:iCs/>
              </w:rPr>
            </w:pPr>
            <w:r w:rsidRPr="00971D9A">
              <w:rPr>
                <w:rFonts w:ascii="Arial" w:hAnsi="Arial" w:cs="Arial"/>
                <w:iCs/>
              </w:rPr>
              <w:t xml:space="preserve">Our assessment methods, as with our learning and teaching methods, also share the common aim of encouraging engaged, independent, and deep learners who are highly successful, knowledgeable, critical and reflective, and who can demonstrate a range of relevant skills. We are committed to the idea that assessment should not be seen as simply a 'means to an end' but should be a positive learning and developmental experience in itself. It should be useful to the student and give them ample opportunity to demonstrate their learning. </w:t>
            </w:r>
          </w:p>
          <w:p w14:paraId="341A99DD" w14:textId="77777777" w:rsidR="00971D9A" w:rsidRPr="00971D9A" w:rsidRDefault="00971D9A" w:rsidP="00971D9A">
            <w:pPr>
              <w:rPr>
                <w:rFonts w:ascii="Arial" w:hAnsi="Arial" w:cs="Arial"/>
                <w:iCs/>
              </w:rPr>
            </w:pPr>
          </w:p>
          <w:p w14:paraId="7B8D8434" w14:textId="77777777" w:rsidR="00971D9A" w:rsidRDefault="00971D9A" w:rsidP="00971D9A">
            <w:pPr>
              <w:rPr>
                <w:rFonts w:ascii="Arial" w:hAnsi="Arial" w:cs="Arial"/>
                <w:iCs/>
              </w:rPr>
            </w:pPr>
            <w:r w:rsidRPr="00971D9A">
              <w:rPr>
                <w:rFonts w:ascii="Arial" w:hAnsi="Arial" w:cs="Arial"/>
                <w:iCs/>
              </w:rPr>
              <w:t>Each of the following assessment methods, both formative and summative, ensure that they have clear objectives and relate to the teaching sessions as well as the module and programme-level learning outcomes. Students are also made aware of the ways in which these assessment methods link to the wider module and programme-level expectations and learning outcomes.</w:t>
            </w:r>
          </w:p>
          <w:p w14:paraId="7F15C5AF" w14:textId="77777777" w:rsidR="004B02C0" w:rsidRPr="00971D9A" w:rsidRDefault="004B02C0" w:rsidP="00971D9A">
            <w:pPr>
              <w:rPr>
                <w:rFonts w:ascii="Arial" w:hAnsi="Arial" w:cs="Arial"/>
                <w:iCs/>
              </w:rPr>
            </w:pPr>
          </w:p>
          <w:p w14:paraId="014DC217" w14:textId="77777777" w:rsidR="00971D9A" w:rsidRDefault="00971D9A" w:rsidP="00971D9A">
            <w:pPr>
              <w:rPr>
                <w:rFonts w:ascii="Arial" w:hAnsi="Arial" w:cs="Arial"/>
                <w:iCs/>
              </w:rPr>
            </w:pPr>
            <w:r w:rsidRPr="008467D3">
              <w:rPr>
                <w:rFonts w:ascii="Arial" w:hAnsi="Arial" w:cs="Arial"/>
                <w:i/>
                <w:iCs/>
                <w:u w:val="single"/>
              </w:rPr>
              <w:t>Formative Learning</w:t>
            </w:r>
            <w:r w:rsidRPr="00971D9A">
              <w:rPr>
                <w:rFonts w:ascii="Arial" w:hAnsi="Arial" w:cs="Arial"/>
                <w:iCs/>
              </w:rPr>
              <w:t xml:space="preserve">: Formative learning opportunities are crucial to building confidence, understanding and a partnership approach to the learning experience, and to support students in their continuous development. They provide students with the opportunity to develop their knowledge and skills, and to get important forms of individual or collective qualitative feedback, prior to submitting a summative assessment. It clarifies to the student what the expected standards are, encourages dialogue as well as self-assessment, and helps both the tutor and the student to know what additional support is needed. Formative assessment occurs in various ways throughout the programme and involves feedback from peers and tutors alongside individual reflection. Feedback on work in progress is available prior to the submission of summative assessments. It will differ from module to module but involves an opportunity to measure and reflect upon progress to date, and to seek the required support and develop the skills needed to succeed. </w:t>
            </w:r>
          </w:p>
          <w:p w14:paraId="1F1B950B" w14:textId="77777777" w:rsidR="00971D9A" w:rsidRPr="00971D9A" w:rsidRDefault="00971D9A" w:rsidP="00971D9A">
            <w:pPr>
              <w:rPr>
                <w:rFonts w:ascii="Arial" w:hAnsi="Arial" w:cs="Arial"/>
                <w:iCs/>
              </w:rPr>
            </w:pPr>
          </w:p>
          <w:p w14:paraId="003192AE" w14:textId="77777777" w:rsidR="00971D9A" w:rsidRDefault="00971D9A" w:rsidP="00971D9A">
            <w:pPr>
              <w:rPr>
                <w:rFonts w:ascii="Arial" w:hAnsi="Arial" w:cs="Arial"/>
                <w:iCs/>
              </w:rPr>
            </w:pPr>
            <w:r w:rsidRPr="00971D9A">
              <w:rPr>
                <w:rFonts w:ascii="Arial" w:hAnsi="Arial" w:cs="Arial"/>
                <w:iCs/>
              </w:rPr>
              <w:t>In addition to formative feedback, each module provides learning and teaching sessions on assessment and revision prior to summative assessments.</w:t>
            </w:r>
          </w:p>
          <w:p w14:paraId="08D4C75D" w14:textId="77777777" w:rsidR="00971D9A" w:rsidRPr="00971D9A" w:rsidRDefault="00971D9A" w:rsidP="00971D9A">
            <w:pPr>
              <w:rPr>
                <w:rFonts w:ascii="Arial" w:hAnsi="Arial" w:cs="Arial"/>
                <w:iCs/>
              </w:rPr>
            </w:pPr>
          </w:p>
          <w:p w14:paraId="65F0E1B6" w14:textId="77777777" w:rsidR="00971D9A" w:rsidRPr="00971D9A" w:rsidRDefault="00971D9A" w:rsidP="00971D9A">
            <w:pPr>
              <w:rPr>
                <w:rFonts w:ascii="Arial" w:hAnsi="Arial" w:cs="Arial"/>
                <w:iCs/>
              </w:rPr>
            </w:pPr>
            <w:r w:rsidRPr="008467D3">
              <w:rPr>
                <w:rFonts w:ascii="Arial" w:hAnsi="Arial" w:cs="Arial"/>
                <w:i/>
                <w:iCs/>
                <w:u w:val="single"/>
              </w:rPr>
              <w:t>Summative Assessment</w:t>
            </w:r>
            <w:r w:rsidRPr="008467D3">
              <w:rPr>
                <w:rFonts w:ascii="Arial" w:hAnsi="Arial" w:cs="Arial"/>
                <w:iCs/>
                <w:u w:val="single"/>
              </w:rPr>
              <w:t>:</w:t>
            </w:r>
            <w:r w:rsidRPr="00971D9A">
              <w:rPr>
                <w:rFonts w:ascii="Arial" w:hAnsi="Arial" w:cs="Arial"/>
                <w:iCs/>
              </w:rPr>
              <w:t xml:space="preserve"> A range of summative assessment methods are employed involving both individual and group assignments; coursework assignments, oral presentations and practical project work, and examinations. The course also employs online assessments for some of its modules. Summative assessment methods for all modules are identified in the course handbook, in the module guides, and on the module Moodle site. The assessment method for each module, along with the assessment details and criteria, are also specified in an assignment brief. These are clearly linked to the programme and module-level learning outcomes and the level-specific assessment criteria.</w:t>
            </w:r>
          </w:p>
          <w:p w14:paraId="650FE60C" w14:textId="77777777" w:rsidR="00971D9A" w:rsidRDefault="00971D9A" w:rsidP="00971D9A">
            <w:pPr>
              <w:rPr>
                <w:rFonts w:ascii="Arial" w:hAnsi="Arial" w:cs="Arial"/>
                <w:iCs/>
              </w:rPr>
            </w:pPr>
            <w:r w:rsidRPr="00971D9A">
              <w:rPr>
                <w:rFonts w:ascii="Arial" w:hAnsi="Arial" w:cs="Arial"/>
                <w:iCs/>
              </w:rPr>
              <w:t>Each of the following assessment methods are ones that the team use to not only assess the level of knowledge and understanding acquired on each of the modules, but also to assess a range of academic and transferable skills required of sociology graduates.</w:t>
            </w:r>
          </w:p>
          <w:p w14:paraId="2DF958FD" w14:textId="77777777" w:rsidR="00971D9A" w:rsidRPr="00971D9A" w:rsidRDefault="00971D9A" w:rsidP="00971D9A">
            <w:pPr>
              <w:rPr>
                <w:rFonts w:ascii="Arial" w:hAnsi="Arial" w:cs="Arial"/>
                <w:iCs/>
              </w:rPr>
            </w:pPr>
          </w:p>
          <w:p w14:paraId="51D7BAB3" w14:textId="77777777" w:rsidR="00971D9A" w:rsidRPr="00971D9A" w:rsidRDefault="00971D9A" w:rsidP="00971D9A">
            <w:pPr>
              <w:rPr>
                <w:rFonts w:ascii="Arial" w:hAnsi="Arial" w:cs="Arial"/>
                <w:iCs/>
              </w:rPr>
            </w:pPr>
            <w:r w:rsidRPr="008467D3">
              <w:rPr>
                <w:rFonts w:ascii="Arial" w:hAnsi="Arial" w:cs="Arial"/>
                <w:i/>
                <w:iCs/>
                <w:u w:val="single"/>
              </w:rPr>
              <w:t>Essays</w:t>
            </w:r>
            <w:r w:rsidRPr="00971D9A">
              <w:rPr>
                <w:rFonts w:ascii="Arial" w:hAnsi="Arial" w:cs="Arial"/>
                <w:iCs/>
              </w:rPr>
              <w:t>: this is an important element of University-level assessment used by the programme team, but only one of many. It requires, and demonstrates, the following skills: structured writing with clarity and precision, the ability to analyse and interpret information and arguments, critical thinking, independent analysis and judgement, research skills, planning, the ability to structure and organise an argument.</w:t>
            </w:r>
          </w:p>
          <w:p w14:paraId="5C22483B" w14:textId="77777777" w:rsidR="00971D9A" w:rsidRDefault="00971D9A" w:rsidP="00971D9A">
            <w:pPr>
              <w:rPr>
                <w:rFonts w:ascii="Arial" w:hAnsi="Arial" w:cs="Arial"/>
                <w:iCs/>
              </w:rPr>
            </w:pPr>
            <w:r w:rsidRPr="00971D9A">
              <w:rPr>
                <w:rFonts w:ascii="Arial" w:hAnsi="Arial" w:cs="Arial"/>
                <w:iCs/>
              </w:rPr>
              <w:t>Presentations: the programme team use presentations, both individual and group-based, to assess the following skills: oral communication, time management, independence, collaborative team-work, technological skills, analytical research skills, gathering info (and appropriate sources), the ability to analyse and interpret complex information.</w:t>
            </w:r>
          </w:p>
          <w:p w14:paraId="2A39EC28" w14:textId="77777777" w:rsidR="00971D9A" w:rsidRPr="00971D9A" w:rsidRDefault="00971D9A" w:rsidP="00971D9A">
            <w:pPr>
              <w:rPr>
                <w:rFonts w:ascii="Arial" w:hAnsi="Arial" w:cs="Arial"/>
                <w:iCs/>
              </w:rPr>
            </w:pPr>
          </w:p>
          <w:p w14:paraId="0B258384" w14:textId="77777777" w:rsidR="00971D9A" w:rsidRDefault="00971D9A" w:rsidP="00971D9A">
            <w:pPr>
              <w:rPr>
                <w:rFonts w:ascii="Arial" w:hAnsi="Arial" w:cs="Arial"/>
                <w:iCs/>
              </w:rPr>
            </w:pPr>
            <w:r w:rsidRPr="008467D3">
              <w:rPr>
                <w:rFonts w:ascii="Arial" w:hAnsi="Arial" w:cs="Arial"/>
                <w:i/>
                <w:iCs/>
                <w:u w:val="single"/>
              </w:rPr>
              <w:t>Examinations</w:t>
            </w:r>
            <w:r w:rsidRPr="00971D9A">
              <w:rPr>
                <w:rFonts w:ascii="Arial" w:hAnsi="Arial" w:cs="Arial"/>
                <w:i/>
                <w:iCs/>
              </w:rPr>
              <w:t>:</w:t>
            </w:r>
            <w:r w:rsidRPr="00971D9A">
              <w:rPr>
                <w:rFonts w:ascii="Arial" w:hAnsi="Arial" w:cs="Arial"/>
                <w:iCs/>
              </w:rPr>
              <w:t xml:space="preserve"> although examinations are often criticised for not being applicable outside of educational institutions, the programme team continue to use them on some modules as they clearly demonstrate the following: the ability to recall and organise information, time management and planning, the ability to work well under pressure, independent and analytical thought and judgement rather than passively regurgitating immediately available information, clear writing skills, critical thought.</w:t>
            </w:r>
          </w:p>
          <w:p w14:paraId="39330F48" w14:textId="77777777" w:rsidR="00971D9A" w:rsidRPr="00971D9A" w:rsidRDefault="00971D9A" w:rsidP="00971D9A">
            <w:pPr>
              <w:rPr>
                <w:rFonts w:ascii="Arial" w:hAnsi="Arial" w:cs="Arial"/>
                <w:iCs/>
              </w:rPr>
            </w:pPr>
          </w:p>
          <w:p w14:paraId="76DE1D10" w14:textId="77777777" w:rsidR="00971D9A" w:rsidRDefault="00971D9A" w:rsidP="00971D9A">
            <w:pPr>
              <w:rPr>
                <w:rFonts w:ascii="Arial" w:hAnsi="Arial" w:cs="Arial"/>
                <w:iCs/>
              </w:rPr>
            </w:pPr>
            <w:r w:rsidRPr="008467D3">
              <w:rPr>
                <w:rFonts w:ascii="Arial" w:hAnsi="Arial" w:cs="Arial"/>
                <w:i/>
                <w:iCs/>
                <w:u w:val="single"/>
              </w:rPr>
              <w:t>Project (&amp; multi-media) work</w:t>
            </w:r>
            <w:r w:rsidRPr="00971D9A">
              <w:rPr>
                <w:rFonts w:ascii="Arial" w:hAnsi="Arial" w:cs="Arial"/>
                <w:i/>
                <w:iCs/>
              </w:rPr>
              <w:t>:</w:t>
            </w:r>
            <w:r w:rsidRPr="00971D9A">
              <w:rPr>
                <w:rFonts w:ascii="Arial" w:hAnsi="Arial" w:cs="Arial"/>
                <w:iCs/>
              </w:rPr>
              <w:t xml:space="preserve"> there is some element of project work, both independent and collaborative, required at each level of the programme; however, it is a particular focus in the final year with the ‘integrative project’ which allows students to do their own original research in the form of a sociological dissertation project, a community-based project, or a social entrepreneurship project. There is also portfolio work for those who choose the optional placement at level 5, and a multi-media video documentary for those who choose the level 5 ‘Youth, Socialisation and Identity’ module. Different projects, at each level, require different skills, but all involve the following: structured writing with clarity and precision, the ability to analyse and interpret information and arguments, critical thinking, original and independent analysis and judgement, in-depth research skills, time management and planning, the ability to structure and organise an argument.</w:t>
            </w:r>
          </w:p>
          <w:p w14:paraId="420DDBD5" w14:textId="77777777" w:rsidR="00971D9A" w:rsidRPr="00971D9A" w:rsidRDefault="00971D9A" w:rsidP="00971D9A">
            <w:pPr>
              <w:rPr>
                <w:rFonts w:ascii="Arial" w:hAnsi="Arial" w:cs="Arial"/>
                <w:iCs/>
              </w:rPr>
            </w:pPr>
          </w:p>
          <w:p w14:paraId="28B75F4F" w14:textId="77777777" w:rsidR="00971D9A" w:rsidRDefault="00971D9A" w:rsidP="00971D9A">
            <w:pPr>
              <w:rPr>
                <w:rFonts w:ascii="Arial" w:hAnsi="Arial" w:cs="Arial"/>
                <w:iCs/>
              </w:rPr>
            </w:pPr>
            <w:r w:rsidRPr="008467D3">
              <w:rPr>
                <w:rFonts w:ascii="Arial" w:hAnsi="Arial" w:cs="Arial"/>
                <w:i/>
                <w:iCs/>
                <w:u w:val="single"/>
              </w:rPr>
              <w:t>Reflective assessments</w:t>
            </w:r>
            <w:r w:rsidRPr="00971D9A">
              <w:rPr>
                <w:rFonts w:ascii="Arial" w:hAnsi="Arial" w:cs="Arial"/>
                <w:i/>
                <w:iCs/>
              </w:rPr>
              <w:t>:</w:t>
            </w:r>
            <w:r w:rsidRPr="00971D9A">
              <w:rPr>
                <w:rFonts w:ascii="Arial" w:hAnsi="Arial" w:cs="Arial"/>
                <w:iCs/>
              </w:rPr>
              <w:t xml:space="preserve"> all of the above forms of assessment involve some level of reflective work, however some of the modules on the programme emphasise the reflective nature of sociological study and encourage students to reflect on their own sociological understanding and personal experience. For example, our Level 6 module ‘Self, Identity, and Society’ involves an ‘autobiographical narrative essay’ relating to the themes of the module. These forms of assessment particularly focus on the following skills, in addition to some of those above: thoughtful and insightful self-reflection, the ability to identify areas for social and personal development, the ability to apply sociological ideas to oneself and one’s personal and social experiences to date.</w:t>
            </w:r>
          </w:p>
          <w:p w14:paraId="1DD026E1" w14:textId="77777777" w:rsidR="00971D9A" w:rsidRPr="00971D9A" w:rsidRDefault="00971D9A" w:rsidP="00971D9A">
            <w:pPr>
              <w:rPr>
                <w:rFonts w:ascii="Arial" w:hAnsi="Arial" w:cs="Arial"/>
                <w:iCs/>
              </w:rPr>
            </w:pPr>
          </w:p>
          <w:p w14:paraId="55703CA9" w14:textId="77777777" w:rsidR="00971D9A" w:rsidRPr="00971D9A" w:rsidRDefault="00971D9A" w:rsidP="00971D9A">
            <w:pPr>
              <w:rPr>
                <w:rFonts w:ascii="Arial" w:hAnsi="Arial" w:cs="Arial"/>
                <w:iCs/>
              </w:rPr>
            </w:pPr>
            <w:r w:rsidRPr="00971D9A">
              <w:rPr>
                <w:rFonts w:ascii="Arial" w:hAnsi="Arial" w:cs="Arial"/>
                <w:iCs/>
              </w:rPr>
              <w:t xml:space="preserve">The programme team seek to ensure that these assessment methods not only encourage a wide range of knowledge and skills, and encourage students to become both independent and engaged deep-level learners, but also that they are sensitive to the knowledge and skills that students are expected to be able to evidence at the different levels of their programme (i.e. Levels 4, 5 and 6). Assessment, and learning outcomes, at level 4 require less advanced knowledge and skills from the student than those at levels 5 and 6, and level 5 requires less than level 6 etc. These later levels develop students’ knowledge and skills and encourage increased specialism, further independence, and deeper skills and knowledge. </w:t>
            </w:r>
          </w:p>
          <w:p w14:paraId="4DD3FEB4" w14:textId="77777777" w:rsidR="00971D9A" w:rsidRPr="00971D9A" w:rsidRDefault="00971D9A" w:rsidP="00971D9A">
            <w:pPr>
              <w:rPr>
                <w:rFonts w:ascii="Arial" w:hAnsi="Arial" w:cs="Arial"/>
                <w:iCs/>
              </w:rPr>
            </w:pPr>
          </w:p>
          <w:p w14:paraId="58DF1B07" w14:textId="77777777" w:rsidR="00971D9A" w:rsidRPr="008467D3" w:rsidRDefault="00971D9A" w:rsidP="00971D9A">
            <w:pPr>
              <w:rPr>
                <w:rFonts w:ascii="Arial" w:hAnsi="Arial" w:cs="Arial"/>
                <w:b/>
                <w:iCs/>
                <w:u w:val="single"/>
              </w:rPr>
            </w:pPr>
            <w:r w:rsidRPr="008467D3">
              <w:rPr>
                <w:rFonts w:ascii="Arial" w:hAnsi="Arial" w:cs="Arial"/>
                <w:b/>
                <w:iCs/>
                <w:u w:val="single"/>
              </w:rPr>
              <w:t>Feedback, Feedforward and Continuous learning</w:t>
            </w:r>
          </w:p>
          <w:p w14:paraId="021CBB01" w14:textId="77777777" w:rsidR="00971D9A" w:rsidRDefault="00971D9A" w:rsidP="00971D9A">
            <w:pPr>
              <w:rPr>
                <w:rFonts w:ascii="Arial" w:hAnsi="Arial" w:cs="Arial"/>
                <w:iCs/>
              </w:rPr>
            </w:pPr>
            <w:r w:rsidRPr="00971D9A">
              <w:rPr>
                <w:rFonts w:ascii="Arial" w:hAnsi="Arial" w:cs="Arial"/>
                <w:iCs/>
              </w:rPr>
              <w:t xml:space="preserve">The programme team encourage students to maximise the opportunities, and the programme and university-level support, in relation to formative learning, summative assessment feedback, and continuous development. Feedback and feedforward opportunities take many forms – e.g. formative learning and summative feedback at the individual level, but also group and peer-based feedback. Tutors ensure through written and oral feedback and feedforward on essays, exams, presentations, projects </w:t>
            </w:r>
            <w:proofErr w:type="spellStart"/>
            <w:r w:rsidRPr="00971D9A">
              <w:rPr>
                <w:rFonts w:ascii="Arial" w:hAnsi="Arial" w:cs="Arial"/>
                <w:iCs/>
              </w:rPr>
              <w:t>etc</w:t>
            </w:r>
            <w:proofErr w:type="spellEnd"/>
            <w:r w:rsidRPr="00971D9A">
              <w:rPr>
                <w:rFonts w:ascii="Arial" w:hAnsi="Arial" w:cs="Arial"/>
                <w:iCs/>
              </w:rPr>
              <w:t xml:space="preserve">, that students are aware of what they are doing well, what they need to improve on, how they can do it, and what extra feedback and support is available. </w:t>
            </w:r>
          </w:p>
          <w:p w14:paraId="233ED893" w14:textId="77777777" w:rsidR="00971D9A" w:rsidRPr="00971D9A" w:rsidRDefault="00971D9A" w:rsidP="00971D9A">
            <w:pPr>
              <w:rPr>
                <w:rFonts w:ascii="Arial" w:hAnsi="Arial" w:cs="Arial"/>
                <w:iCs/>
              </w:rPr>
            </w:pPr>
          </w:p>
          <w:p w14:paraId="3D07569F" w14:textId="77777777" w:rsidR="00971D9A" w:rsidRPr="00971D9A" w:rsidRDefault="00971D9A" w:rsidP="00971D9A">
            <w:pPr>
              <w:rPr>
                <w:rFonts w:ascii="Arial" w:hAnsi="Arial" w:cs="Arial"/>
                <w:iCs/>
              </w:rPr>
            </w:pPr>
            <w:r w:rsidRPr="00971D9A">
              <w:rPr>
                <w:rFonts w:ascii="Arial" w:hAnsi="Arial" w:cs="Arial"/>
                <w:iCs/>
              </w:rPr>
              <w:t xml:space="preserve">Students are encouraged not only to get further feedback, in addition to written feedback, on an individual and group level from module tutors, but also to take on board any issues in previous formative/summative assessments for this and other modules. They are then encouraged to look at their wider learning needs, across all modules, with their personal tutor and to identify any additional support from the Centre for Academic Success. </w:t>
            </w:r>
          </w:p>
          <w:p w14:paraId="5D92ECB9" w14:textId="77777777" w:rsidR="00971D9A" w:rsidRPr="00971D9A" w:rsidRDefault="00971D9A" w:rsidP="00971D9A">
            <w:pPr>
              <w:rPr>
                <w:rFonts w:ascii="Arial" w:hAnsi="Arial" w:cs="Arial"/>
                <w:iCs/>
              </w:rPr>
            </w:pPr>
          </w:p>
          <w:p w14:paraId="689062AD" w14:textId="77777777" w:rsidR="00971D9A" w:rsidRPr="008467D3" w:rsidRDefault="00971D9A" w:rsidP="00971D9A">
            <w:pPr>
              <w:rPr>
                <w:rFonts w:ascii="Arial" w:hAnsi="Arial" w:cs="Arial"/>
                <w:b/>
                <w:iCs/>
                <w:u w:val="single"/>
              </w:rPr>
            </w:pPr>
            <w:r w:rsidRPr="008467D3">
              <w:rPr>
                <w:rFonts w:ascii="Arial" w:hAnsi="Arial" w:cs="Arial"/>
                <w:b/>
                <w:iCs/>
                <w:u w:val="single"/>
              </w:rPr>
              <w:t>Learning Partnership</w:t>
            </w:r>
          </w:p>
          <w:p w14:paraId="06266F27" w14:textId="77777777" w:rsidR="00971D9A" w:rsidRPr="00971D9A" w:rsidRDefault="00971D9A" w:rsidP="00971D9A">
            <w:pPr>
              <w:rPr>
                <w:rFonts w:ascii="Arial" w:hAnsi="Arial" w:cs="Arial"/>
                <w:iCs/>
              </w:rPr>
            </w:pPr>
            <w:r w:rsidRPr="00971D9A">
              <w:rPr>
                <w:rFonts w:ascii="Arial" w:hAnsi="Arial" w:cs="Arial"/>
                <w:iCs/>
              </w:rPr>
              <w:t>The Sociology team seeks to create an open and inclusive culture of learning where staff and students jointly contribute to the pursuit of learning.</w:t>
            </w:r>
          </w:p>
          <w:p w14:paraId="0B82D8A7" w14:textId="77777777" w:rsidR="00971D9A" w:rsidRDefault="00971D9A" w:rsidP="00971D9A">
            <w:pPr>
              <w:rPr>
                <w:rFonts w:ascii="Arial" w:hAnsi="Arial" w:cs="Arial"/>
                <w:iCs/>
              </w:rPr>
            </w:pPr>
            <w:r w:rsidRPr="00971D9A">
              <w:rPr>
                <w:rFonts w:ascii="Arial" w:hAnsi="Arial" w:cs="Arial"/>
                <w:iCs/>
              </w:rPr>
              <w:t>To succeed in their studies, students are expected to adopt the highest standards of professionalism and integrity, both in relation to their studies and in their dealings with the people connected with their study environment.  There is a direct correlation between the amount of effort that students put into their studies and what they get out of it. To this end, we expect all students to:</w:t>
            </w:r>
          </w:p>
          <w:p w14:paraId="35BE3BF6" w14:textId="77777777" w:rsidR="00971D9A" w:rsidRPr="00971D9A" w:rsidRDefault="00971D9A" w:rsidP="00971D9A">
            <w:pPr>
              <w:rPr>
                <w:rFonts w:ascii="Arial" w:hAnsi="Arial" w:cs="Arial"/>
                <w:iCs/>
              </w:rPr>
            </w:pPr>
          </w:p>
          <w:p w14:paraId="5E0F162C"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Engage fully with their learning activities;</w:t>
            </w:r>
          </w:p>
          <w:p w14:paraId="03D26C9B"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 xml:space="preserve">Attend all timetabled sessions and attend punctually; </w:t>
            </w:r>
          </w:p>
          <w:p w14:paraId="3A9D28E3"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Prepare fully for all classes;</w:t>
            </w:r>
          </w:p>
          <w:p w14:paraId="3A36573E"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 xml:space="preserve">Participate fully in class (whether by way of listening attentively to the tutor or fellow students, contributing orally to class discussions, or undertaking any other task required) and to allow others to do so; </w:t>
            </w:r>
          </w:p>
          <w:p w14:paraId="51BDCA00"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Take responsibility for their own learning in partnership with us;</w:t>
            </w:r>
          </w:p>
          <w:p w14:paraId="78FB5217"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Engage fully in all formative and summative assessments, submit work on time, and make the most of assessment feedback and the wider academic support available;</w:t>
            </w:r>
          </w:p>
          <w:p w14:paraId="5C89325E"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Help to maintain an academic atmosphere which is conducive to learning for all;</w:t>
            </w:r>
          </w:p>
          <w:p w14:paraId="165E1D4A"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Consult the student handbook and the subject information on Moodle;</w:t>
            </w:r>
          </w:p>
          <w:p w14:paraId="33964AE5"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Regularly check the announcements and course materials on Moodle and in their email folder;</w:t>
            </w:r>
          </w:p>
          <w:p w14:paraId="27C3F0B6"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treat all students and staff (both academic and administrative) with courtesy and respect, both inside and outside class;</w:t>
            </w:r>
          </w:p>
          <w:p w14:paraId="22F62E77"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communicate politely, whether via e-mail or otherwise;</w:t>
            </w:r>
          </w:p>
          <w:p w14:paraId="5961557C"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advise us about any circumstances or needs that might affect their ability to fully participate in all aspects of University life;</w:t>
            </w:r>
          </w:p>
          <w:p w14:paraId="0619501D" w14:textId="77777777" w:rsidR="00971D9A" w:rsidRDefault="00971D9A" w:rsidP="00CF4AB8">
            <w:pPr>
              <w:pStyle w:val="ListParagraph"/>
              <w:numPr>
                <w:ilvl w:val="0"/>
                <w:numId w:val="12"/>
              </w:numPr>
              <w:rPr>
                <w:rFonts w:ascii="Arial" w:hAnsi="Arial" w:cs="Arial"/>
                <w:iCs/>
              </w:rPr>
            </w:pPr>
            <w:r w:rsidRPr="00971D9A">
              <w:rPr>
                <w:rFonts w:ascii="Arial" w:hAnsi="Arial" w:cs="Arial"/>
                <w:iCs/>
              </w:rPr>
              <w:t>be tolerant of the views expressed by tutors or students provided that they are not sexist, racist or otherwise inappropriate, and observe the University’s policy in relation to equality as set out on the University Website;</w:t>
            </w:r>
          </w:p>
          <w:p w14:paraId="142328C0" w14:textId="77777777" w:rsidR="00DC21EA" w:rsidRPr="00971D9A" w:rsidRDefault="00971D9A" w:rsidP="00CF4AB8">
            <w:pPr>
              <w:pStyle w:val="ListParagraph"/>
              <w:numPr>
                <w:ilvl w:val="0"/>
                <w:numId w:val="12"/>
              </w:numPr>
              <w:rPr>
                <w:rFonts w:ascii="Arial" w:hAnsi="Arial" w:cs="Arial"/>
                <w:iCs/>
              </w:rPr>
            </w:pPr>
            <w:proofErr w:type="gramStart"/>
            <w:r w:rsidRPr="00971D9A">
              <w:rPr>
                <w:rFonts w:ascii="Arial" w:hAnsi="Arial" w:cs="Arial"/>
                <w:iCs/>
              </w:rPr>
              <w:t>treat</w:t>
            </w:r>
            <w:proofErr w:type="gramEnd"/>
            <w:r w:rsidRPr="00971D9A">
              <w:rPr>
                <w:rFonts w:ascii="Arial" w:hAnsi="Arial" w:cs="Arial"/>
                <w:iCs/>
              </w:rPr>
              <w:t xml:space="preserve"> others as you would expect them to treat you.</w:t>
            </w:r>
          </w:p>
          <w:p w14:paraId="23DF1AC7" w14:textId="77777777" w:rsidR="00561782" w:rsidRPr="00423AB1" w:rsidRDefault="000D0841" w:rsidP="00CA7C0E">
            <w:pPr>
              <w:rPr>
                <w:rFonts w:ascii="Arial" w:hAnsi="Arial" w:cs="Arial"/>
                <w:i/>
              </w:rPr>
            </w:pPr>
            <w:r w:rsidRPr="00DC21EA">
              <w:rPr>
                <w:rFonts w:ascii="Arial" w:hAnsi="Arial" w:cs="Arial"/>
                <w:i/>
              </w:rPr>
              <w:t xml:space="preserve"> </w:t>
            </w:r>
          </w:p>
        </w:tc>
      </w:tr>
      <w:tr w:rsidR="00561782" w:rsidRPr="00423AB1" w14:paraId="2B6185E1" w14:textId="77777777" w:rsidTr="009E2E8B">
        <w:tc>
          <w:tcPr>
            <w:tcW w:w="9918" w:type="dxa"/>
          </w:tcPr>
          <w:p w14:paraId="13E56222" w14:textId="77777777" w:rsidR="00561782" w:rsidRPr="00423AB1" w:rsidRDefault="004C23E1" w:rsidP="004C23E1">
            <w:pPr>
              <w:pStyle w:val="Heading2"/>
              <w:outlineLvl w:val="1"/>
              <w:rPr>
                <w:rFonts w:ascii="Arial" w:hAnsi="Arial" w:cs="Arial"/>
              </w:rPr>
            </w:pPr>
            <w:r w:rsidRPr="00423AB1">
              <w:rPr>
                <w:rFonts w:ascii="Arial" w:hAnsi="Arial" w:cs="Arial"/>
              </w:rPr>
              <w:t xml:space="preserve">The Whole Experience </w:t>
            </w:r>
          </w:p>
          <w:p w14:paraId="61F266E0" w14:textId="77777777" w:rsidR="004C23E1" w:rsidRPr="00423AB1" w:rsidRDefault="004C23E1" w:rsidP="002D520A">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Pr>
                <w:rFonts w:ascii="Arial" w:hAnsi="Arial" w:cs="Arial"/>
              </w:rPr>
              <w:t xml:space="preserve"> Each section offers a brief explanation of the theme, why it is</w:t>
            </w:r>
            <w:r w:rsidR="00B868AB">
              <w:rPr>
                <w:rFonts w:ascii="Arial" w:hAnsi="Arial" w:cs="Arial"/>
              </w:rPr>
              <w:t xml:space="preserve"> important, </w:t>
            </w:r>
            <w:r w:rsidR="002D520A">
              <w:rPr>
                <w:rFonts w:ascii="Arial" w:hAnsi="Arial" w:cs="Arial"/>
              </w:rPr>
              <w:t xml:space="preserve">and how your programme addresses these. </w:t>
            </w:r>
          </w:p>
        </w:tc>
      </w:tr>
      <w:tr w:rsidR="004C23E1" w:rsidRPr="00423AB1" w14:paraId="696396C3" w14:textId="77777777" w:rsidTr="009E2E8B">
        <w:tc>
          <w:tcPr>
            <w:tcW w:w="9918" w:type="dxa"/>
          </w:tcPr>
          <w:p w14:paraId="5759CECC" w14:textId="77777777" w:rsidR="00406A0B" w:rsidRDefault="00406A0B" w:rsidP="00CF4AB8">
            <w:pPr>
              <w:pStyle w:val="Heading2"/>
              <w:numPr>
                <w:ilvl w:val="0"/>
                <w:numId w:val="4"/>
              </w:numPr>
              <w:outlineLvl w:val="1"/>
              <w:rPr>
                <w:rFonts w:ascii="Arial" w:hAnsi="Arial" w:cs="Arial"/>
              </w:rPr>
            </w:pPr>
            <w:r>
              <w:rPr>
                <w:rFonts w:ascii="Arial" w:hAnsi="Arial" w:cs="Arial"/>
              </w:rPr>
              <w:t>Widening Participation</w:t>
            </w:r>
            <w:r w:rsidR="00F6279A">
              <w:rPr>
                <w:rFonts w:ascii="Arial" w:hAnsi="Arial" w:cs="Arial"/>
              </w:rPr>
              <w:t xml:space="preserve"> &amp; Inclusivity</w:t>
            </w:r>
          </w:p>
          <w:p w14:paraId="2B5F3B95" w14:textId="77777777" w:rsidR="00052A4B" w:rsidRPr="0031305B" w:rsidRDefault="00052A4B" w:rsidP="00F6279A">
            <w:pPr>
              <w:rPr>
                <w:rStyle w:val="SubtleEmphasis"/>
                <w:rFonts w:ascii="Arial" w:hAnsi="Arial" w:cs="Arial"/>
              </w:rPr>
            </w:pPr>
            <w:r w:rsidRPr="0031305B">
              <w:rPr>
                <w:rStyle w:val="SubtleEmphasis"/>
                <w:rFonts w:ascii="Arial" w:hAnsi="Arial" w:cs="Arial"/>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In the Faculty, our open days provide plenty of encouragement for applicants from all backgrounds to access the University and we provide bursaries to support students progressing from our partner </w:t>
            </w:r>
            <w:r w:rsidR="002066A0" w:rsidRPr="0031305B">
              <w:rPr>
                <w:rStyle w:val="SubtleEmphasis"/>
                <w:rFonts w:ascii="Arial" w:hAnsi="Arial" w:cs="Arial"/>
              </w:rPr>
              <w:t>colleges and schools.  About 24%</w:t>
            </w:r>
            <w:r w:rsidRPr="0031305B">
              <w:rPr>
                <w:rStyle w:val="SubtleEmphasis"/>
                <w:rFonts w:ascii="Arial" w:hAnsi="Arial" w:cs="Arial"/>
              </w:rPr>
              <w:t xml:space="preserve"> of our students </w:t>
            </w:r>
            <w:r w:rsidR="0085792B" w:rsidRPr="0031305B">
              <w:rPr>
                <w:rStyle w:val="SubtleEmphasis"/>
                <w:rFonts w:ascii="Arial" w:hAnsi="Arial" w:cs="Arial"/>
              </w:rPr>
              <w:t xml:space="preserve">on the programme </w:t>
            </w:r>
            <w:r w:rsidRPr="0031305B">
              <w:rPr>
                <w:rStyle w:val="SubtleEmphasis"/>
                <w:rFonts w:ascii="Arial" w:hAnsi="Arial" w:cs="Arial"/>
              </w:rPr>
              <w:t>are classified as ‘mature’ (over 21) and we try to deliver our programme flexibly to help students with families or other commitments. 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w:t>
            </w:r>
            <w:r w:rsidR="00F6279A" w:rsidRPr="0031305B">
              <w:rPr>
                <w:rStyle w:val="SubtleEmphasis"/>
                <w:rFonts w:ascii="Arial" w:hAnsi="Arial" w:cs="Arial"/>
              </w:rPr>
              <w:t>es, visas, and student records.</w:t>
            </w:r>
          </w:p>
          <w:p w14:paraId="7F7D83F0" w14:textId="77777777" w:rsidR="00F6279A" w:rsidRPr="0031305B" w:rsidRDefault="00F6279A" w:rsidP="00F6279A">
            <w:pPr>
              <w:rPr>
                <w:rStyle w:val="SubtleEmphasis"/>
                <w:rFonts w:ascii="Arial" w:hAnsi="Arial" w:cs="Arial"/>
              </w:rPr>
            </w:pPr>
          </w:p>
          <w:p w14:paraId="0D3B92F7" w14:textId="77777777" w:rsidR="00F6279A" w:rsidRPr="0031305B" w:rsidRDefault="00F6279A" w:rsidP="00F6279A">
            <w:pPr>
              <w:rPr>
                <w:rStyle w:val="SubtleEmphasis"/>
                <w:rFonts w:ascii="Arial" w:hAnsi="Arial" w:cs="Arial"/>
              </w:rPr>
            </w:pPr>
            <w:r w:rsidRPr="0031305B">
              <w:rPr>
                <w:rStyle w:val="SubtleEmphasis"/>
                <w:rFonts w:ascii="Arial" w:hAnsi="Arial" w:cs="Arial"/>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4181BC1C" w14:textId="77777777" w:rsidR="0085792B" w:rsidRPr="0031305B" w:rsidRDefault="0085792B" w:rsidP="00F6279A">
            <w:pPr>
              <w:rPr>
                <w:rStyle w:val="SubtleEmphasis"/>
                <w:rFonts w:ascii="Arial" w:hAnsi="Arial" w:cs="Arial"/>
              </w:rPr>
            </w:pPr>
          </w:p>
          <w:p w14:paraId="291A68B9" w14:textId="08D0E6FB" w:rsidR="0085792B" w:rsidRPr="0031305B" w:rsidRDefault="0085792B" w:rsidP="00F6279A">
            <w:pPr>
              <w:rPr>
                <w:rStyle w:val="SubtleEmphasis"/>
                <w:rFonts w:ascii="Arial" w:hAnsi="Arial" w:cs="Arial"/>
                <w:i w:val="0"/>
              </w:rPr>
            </w:pPr>
            <w:r w:rsidRPr="0031305B">
              <w:rPr>
                <w:rStyle w:val="SubtleEmphasis"/>
                <w:rFonts w:ascii="Arial" w:hAnsi="Arial" w:cs="Arial"/>
                <w:i w:val="0"/>
              </w:rPr>
              <w:t>Here are some key points, concerning widening participation and inclusivity, in rel</w:t>
            </w:r>
            <w:r w:rsidR="0031305B">
              <w:rPr>
                <w:rStyle w:val="SubtleEmphasis"/>
                <w:rFonts w:ascii="Arial" w:hAnsi="Arial" w:cs="Arial"/>
                <w:i w:val="0"/>
              </w:rPr>
              <w:t>a</w:t>
            </w:r>
            <w:r w:rsidR="001A2073">
              <w:rPr>
                <w:rStyle w:val="SubtleEmphasis"/>
                <w:rFonts w:ascii="Arial" w:hAnsi="Arial" w:cs="Arial"/>
                <w:i w:val="0"/>
              </w:rPr>
              <w:t>tion to the Sociology programmes</w:t>
            </w:r>
            <w:r w:rsidR="00517284">
              <w:rPr>
                <w:rStyle w:val="SubtleEmphasis"/>
                <w:rFonts w:ascii="Arial" w:hAnsi="Arial" w:cs="Arial"/>
                <w:i w:val="0"/>
              </w:rPr>
              <w:t xml:space="preserve"> (including BA Sociology)</w:t>
            </w:r>
            <w:r w:rsidRPr="0031305B">
              <w:rPr>
                <w:rStyle w:val="SubtleEmphasis"/>
                <w:rFonts w:ascii="Arial" w:hAnsi="Arial" w:cs="Arial"/>
                <w:i w:val="0"/>
              </w:rPr>
              <w:t>:</w:t>
            </w:r>
          </w:p>
          <w:p w14:paraId="75303FEB" w14:textId="4BA10910" w:rsidR="000E0820" w:rsidRDefault="000E0820" w:rsidP="00CF4AB8">
            <w:pPr>
              <w:pStyle w:val="ListBullet2"/>
              <w:numPr>
                <w:ilvl w:val="0"/>
                <w:numId w:val="4"/>
              </w:numPr>
              <w:rPr>
                <w:rStyle w:val="SubtleEmphasis"/>
                <w:i w:val="0"/>
              </w:rPr>
            </w:pPr>
            <w:r>
              <w:rPr>
                <w:rStyle w:val="SubtleEmphasis"/>
                <w:i w:val="0"/>
              </w:rPr>
              <w:t>The Sociology team, and our</w:t>
            </w:r>
            <w:r w:rsidR="001A2073">
              <w:rPr>
                <w:rStyle w:val="SubtleEmphasis"/>
                <w:i w:val="0"/>
              </w:rPr>
              <w:t xml:space="preserve"> programmes</w:t>
            </w:r>
            <w:r>
              <w:rPr>
                <w:rStyle w:val="SubtleEmphasis"/>
                <w:i w:val="0"/>
              </w:rPr>
              <w:t xml:space="preserve">, are very committed to widening participation and inclusivity. Out of the </w:t>
            </w:r>
            <w:r w:rsidRPr="000E0820">
              <w:rPr>
                <w:rStyle w:val="SubtleEmphasis"/>
                <w:i w:val="0"/>
              </w:rPr>
              <w:t>students recruited</w:t>
            </w:r>
            <w:r>
              <w:rPr>
                <w:rStyle w:val="SubtleEmphasis"/>
                <w:i w:val="0"/>
              </w:rPr>
              <w:t xml:space="preserve"> in 2014/15,</w:t>
            </w:r>
            <w:r w:rsidRPr="000E0820">
              <w:rPr>
                <w:rStyle w:val="SubtleEmphasis"/>
                <w:i w:val="0"/>
              </w:rPr>
              <w:t xml:space="preserve"> 80% of these were female, 24% </w:t>
            </w:r>
            <w:r>
              <w:rPr>
                <w:rStyle w:val="SubtleEmphasis"/>
                <w:i w:val="0"/>
              </w:rPr>
              <w:t>‘</w:t>
            </w:r>
            <w:r w:rsidRPr="000E0820">
              <w:rPr>
                <w:rStyle w:val="SubtleEmphasis"/>
                <w:i w:val="0"/>
              </w:rPr>
              <w:t>mature</w:t>
            </w:r>
            <w:r>
              <w:rPr>
                <w:rStyle w:val="SubtleEmphasis"/>
                <w:i w:val="0"/>
              </w:rPr>
              <w:t>’ students</w:t>
            </w:r>
            <w:r w:rsidRPr="000E0820">
              <w:rPr>
                <w:rStyle w:val="SubtleEmphasis"/>
                <w:i w:val="0"/>
              </w:rPr>
              <w:t xml:space="preserve"> (i.e. over 2</w:t>
            </w:r>
            <w:r w:rsidR="002066A0">
              <w:rPr>
                <w:rStyle w:val="SubtleEmphasis"/>
                <w:i w:val="0"/>
              </w:rPr>
              <w:t>1</w:t>
            </w:r>
            <w:r w:rsidRPr="000E0820">
              <w:rPr>
                <w:rStyle w:val="SubtleEmphasis"/>
                <w:i w:val="0"/>
              </w:rPr>
              <w:t xml:space="preserve">), 58% BME, and 2% </w:t>
            </w:r>
            <w:r>
              <w:rPr>
                <w:rStyle w:val="SubtleEmphasis"/>
                <w:i w:val="0"/>
              </w:rPr>
              <w:t>‘</w:t>
            </w:r>
            <w:r w:rsidRPr="000E0820">
              <w:rPr>
                <w:rStyle w:val="SubtleEmphasis"/>
                <w:i w:val="0"/>
              </w:rPr>
              <w:t>disabled</w:t>
            </w:r>
            <w:r>
              <w:rPr>
                <w:rStyle w:val="SubtleEmphasis"/>
                <w:i w:val="0"/>
              </w:rPr>
              <w:t>’</w:t>
            </w:r>
            <w:r w:rsidRPr="000E0820">
              <w:rPr>
                <w:rStyle w:val="SubtleEmphasis"/>
                <w:i w:val="0"/>
              </w:rPr>
              <w:t xml:space="preserve"> (either ‘longstanding’ or </w:t>
            </w:r>
            <w:r>
              <w:rPr>
                <w:rStyle w:val="SubtleEmphasis"/>
                <w:i w:val="0"/>
              </w:rPr>
              <w:t xml:space="preserve">with </w:t>
            </w:r>
            <w:r w:rsidR="002066A0">
              <w:rPr>
                <w:rStyle w:val="SubtleEmphasis"/>
                <w:i w:val="0"/>
              </w:rPr>
              <w:t>‘learning difficulties</w:t>
            </w:r>
            <w:r w:rsidRPr="000E0820">
              <w:rPr>
                <w:rStyle w:val="SubtleEmphasis"/>
                <w:i w:val="0"/>
              </w:rPr>
              <w:t>’).</w:t>
            </w:r>
          </w:p>
          <w:p w14:paraId="57111BD9" w14:textId="2EABD184" w:rsidR="002066A0" w:rsidRDefault="002066A0" w:rsidP="00CF4AB8">
            <w:pPr>
              <w:pStyle w:val="ListBullet2"/>
              <w:numPr>
                <w:ilvl w:val="0"/>
                <w:numId w:val="4"/>
              </w:numPr>
              <w:rPr>
                <w:rStyle w:val="SubtleEmphasis"/>
                <w:i w:val="0"/>
              </w:rPr>
            </w:pPr>
            <w:r>
              <w:rPr>
                <w:rStyle w:val="SubtleEmphasis"/>
                <w:i w:val="0"/>
              </w:rPr>
              <w:t xml:space="preserve">Our new and distinctive BA (Hons) Black Studies degree, as one of the sociology </w:t>
            </w:r>
            <w:r w:rsidR="001A2073">
              <w:rPr>
                <w:rStyle w:val="SubtleEmphasis"/>
                <w:i w:val="0"/>
              </w:rPr>
              <w:t xml:space="preserve">programmes </w:t>
            </w:r>
            <w:r>
              <w:rPr>
                <w:rStyle w:val="SubtleEmphasis"/>
                <w:i w:val="0"/>
              </w:rPr>
              <w:t>also seeks to encourage wider HE participation from BME communities as well as developing a curriculum which reflects our students’ backgrounds and interests</w:t>
            </w:r>
          </w:p>
          <w:p w14:paraId="466628E0" w14:textId="3709827E" w:rsidR="00F6279A" w:rsidRDefault="00F6279A" w:rsidP="00CF4AB8">
            <w:pPr>
              <w:pStyle w:val="ListBullet2"/>
              <w:numPr>
                <w:ilvl w:val="0"/>
                <w:numId w:val="4"/>
              </w:numPr>
              <w:rPr>
                <w:rStyle w:val="SubtleEmphasis"/>
                <w:i w:val="0"/>
              </w:rPr>
            </w:pPr>
            <w:r>
              <w:rPr>
                <w:rStyle w:val="SubtleEmphasis"/>
                <w:i w:val="0"/>
              </w:rPr>
              <w:t>Our sociology</w:t>
            </w:r>
            <w:r w:rsidR="001A2073">
              <w:rPr>
                <w:rStyle w:val="SubtleEmphasis"/>
                <w:i w:val="0"/>
              </w:rPr>
              <w:t xml:space="preserve"> programmes </w:t>
            </w:r>
            <w:r>
              <w:rPr>
                <w:rStyle w:val="SubtleEmphasis"/>
                <w:i w:val="0"/>
              </w:rPr>
              <w:t xml:space="preserve">, in line with the primary concerns of the discipline as a whole, focus on an </w:t>
            </w:r>
            <w:r w:rsidRPr="00F6279A">
              <w:rPr>
                <w:rStyle w:val="SubtleEmphasis"/>
                <w:i w:val="0"/>
              </w:rPr>
              <w:t>‘inc</w:t>
            </w:r>
            <w:r>
              <w:rPr>
                <w:rStyle w:val="SubtleEmphasis"/>
                <w:i w:val="0"/>
              </w:rPr>
              <w:t xml:space="preserve">lusive curriculum’ and across our modules we discuss a range of themes and perspectives relating to </w:t>
            </w:r>
            <w:r w:rsidRPr="00F6279A">
              <w:rPr>
                <w:rStyle w:val="SubtleEmphasis"/>
                <w:i w:val="0"/>
              </w:rPr>
              <w:t>disabili</w:t>
            </w:r>
            <w:r>
              <w:rPr>
                <w:rStyle w:val="SubtleEmphasis"/>
                <w:i w:val="0"/>
              </w:rPr>
              <w:t>ty, sexuality, class, ethnicity, religion and gender</w:t>
            </w:r>
          </w:p>
          <w:p w14:paraId="583AF96F" w14:textId="77777777" w:rsidR="002066A0" w:rsidRDefault="002066A0" w:rsidP="00CF4AB8">
            <w:pPr>
              <w:pStyle w:val="ListBullet2"/>
              <w:numPr>
                <w:ilvl w:val="0"/>
                <w:numId w:val="4"/>
              </w:numPr>
              <w:rPr>
                <w:rStyle w:val="SubtleEmphasis"/>
                <w:i w:val="0"/>
              </w:rPr>
            </w:pPr>
            <w:r>
              <w:rPr>
                <w:rStyle w:val="SubtleEmphasis"/>
                <w:i w:val="0"/>
              </w:rPr>
              <w:t>The Programme team are also committed to outreach provision and, to this end, we run a series of masterclasses both at the university and out in schools in the local area.</w:t>
            </w:r>
          </w:p>
          <w:p w14:paraId="697FEBEB" w14:textId="77777777" w:rsidR="002066A0" w:rsidRDefault="002066A0" w:rsidP="00CF4AB8">
            <w:pPr>
              <w:pStyle w:val="ListBullet2"/>
              <w:numPr>
                <w:ilvl w:val="0"/>
                <w:numId w:val="4"/>
              </w:numPr>
              <w:rPr>
                <w:rStyle w:val="SubtleEmphasis"/>
                <w:i w:val="0"/>
              </w:rPr>
            </w:pPr>
            <w:r>
              <w:rPr>
                <w:rStyle w:val="SubtleEmphasis"/>
                <w:i w:val="0"/>
              </w:rPr>
              <w:t>We recognise that many potentially strong students do not come from traditional university backgrounds. This is reflected not only in the success of previous students who have come to us through access courses and other routes, but also in the educational backgrounds of many of the Programme team. Consequently we aim to operate</w:t>
            </w:r>
            <w:r w:rsidR="008F7A77">
              <w:rPr>
                <w:rStyle w:val="SubtleEmphasis"/>
                <w:i w:val="0"/>
              </w:rPr>
              <w:t>, where possible,</w:t>
            </w:r>
            <w:r>
              <w:rPr>
                <w:rStyle w:val="SubtleEmphasis"/>
                <w:i w:val="0"/>
              </w:rPr>
              <w:t xml:space="preserve"> with a flexible admissions policy which recognises these non-traditional routes along with the importance of relevant prior experience.</w:t>
            </w:r>
          </w:p>
          <w:p w14:paraId="6B8A72FB" w14:textId="77777777" w:rsidR="002066A0" w:rsidRDefault="002066A0" w:rsidP="00CF4AB8">
            <w:pPr>
              <w:pStyle w:val="ListBullet2"/>
              <w:numPr>
                <w:ilvl w:val="0"/>
                <w:numId w:val="4"/>
              </w:numPr>
              <w:rPr>
                <w:rStyle w:val="SubtleEmphasis"/>
                <w:i w:val="0"/>
              </w:rPr>
            </w:pPr>
            <w:r>
              <w:rPr>
                <w:rStyle w:val="SubtleEmphasis"/>
                <w:i w:val="0"/>
              </w:rPr>
              <w:t>Students are provided with a wide range of additional support alongside their studies, and their progress is monitored by the Programme Director, Year Tutors and Personal Tutors to ensure that we respond quickly to any difficulties. At the end of each semester, i.e. after assessment points, the records of student submission and grades are circulated and year tutors and personal tutors chase students and provide information on the support available via the Programme team as well as ASK, the centre for academic success</w:t>
            </w:r>
            <w:r w:rsidR="00D40EC8">
              <w:rPr>
                <w:rStyle w:val="SubtleEmphasis"/>
                <w:i w:val="0"/>
              </w:rPr>
              <w:t>, mentoring support</w:t>
            </w:r>
            <w:r>
              <w:rPr>
                <w:rStyle w:val="SubtleEmphasis"/>
                <w:i w:val="0"/>
              </w:rPr>
              <w:t xml:space="preserve"> etc. These levels of support are there to ensure a low level of student withdrawal along with high rates of student progression, retention and achievement.</w:t>
            </w:r>
          </w:p>
          <w:p w14:paraId="3969F481" w14:textId="77777777" w:rsidR="004266F5" w:rsidRDefault="004266F5" w:rsidP="00CF4AB8">
            <w:pPr>
              <w:pStyle w:val="ListBullet2"/>
              <w:numPr>
                <w:ilvl w:val="0"/>
                <w:numId w:val="4"/>
              </w:numPr>
              <w:rPr>
                <w:rStyle w:val="SubtleEmphasis"/>
                <w:i w:val="0"/>
              </w:rPr>
            </w:pPr>
            <w:r>
              <w:rPr>
                <w:rStyle w:val="SubtleEmphasis"/>
                <w:i w:val="0"/>
              </w:rPr>
              <w:t>Students with any personal issues that will disadvantage their performance or any persistent academic problems are encouraged to see ASK and/or apply for extenuating circumstances/deferrals/support statements as a matter of urgency</w:t>
            </w:r>
          </w:p>
          <w:p w14:paraId="30D5D34E" w14:textId="656293C2" w:rsidR="002066A0" w:rsidRDefault="002066A0" w:rsidP="00CF4AB8">
            <w:pPr>
              <w:pStyle w:val="ListBullet2"/>
              <w:numPr>
                <w:ilvl w:val="0"/>
                <w:numId w:val="4"/>
              </w:numPr>
              <w:rPr>
                <w:rStyle w:val="SubtleEmphasis"/>
                <w:i w:val="0"/>
              </w:rPr>
            </w:pPr>
            <w:r>
              <w:rPr>
                <w:rStyle w:val="SubtleEmphasis"/>
                <w:i w:val="0"/>
              </w:rPr>
              <w:t xml:space="preserve">Students are also encouraged to have regular meetings with personal tutors to ensure they are making the most of assessment feedback, are aware of the range of support services on offer, and are fully informed when making individual decisions relating to their studies, </w:t>
            </w:r>
            <w:proofErr w:type="spellStart"/>
            <w:r>
              <w:rPr>
                <w:rStyle w:val="SubtleEmphasis"/>
                <w:i w:val="0"/>
              </w:rPr>
              <w:t>eg</w:t>
            </w:r>
            <w:proofErr w:type="spellEnd"/>
            <w:r>
              <w:rPr>
                <w:rStyle w:val="SubtleEmphasis"/>
                <w:i w:val="0"/>
              </w:rPr>
              <w:t>. when c</w:t>
            </w:r>
            <w:r w:rsidR="001A2073">
              <w:rPr>
                <w:rStyle w:val="SubtleEmphasis"/>
                <w:i w:val="0"/>
              </w:rPr>
              <w:t xml:space="preserve">hoosing their specific programme </w:t>
            </w:r>
            <w:r>
              <w:rPr>
                <w:rStyle w:val="SubtleEmphasis"/>
                <w:i w:val="0"/>
              </w:rPr>
              <w:t xml:space="preserve">after level 4 and/or choosing optional modules </w:t>
            </w:r>
            <w:proofErr w:type="spellStart"/>
            <w:r>
              <w:rPr>
                <w:rStyle w:val="SubtleEmphasis"/>
                <w:i w:val="0"/>
              </w:rPr>
              <w:t>etc</w:t>
            </w:r>
            <w:proofErr w:type="spellEnd"/>
          </w:p>
          <w:p w14:paraId="16181408" w14:textId="0F74B87A" w:rsidR="00F6279A" w:rsidRPr="00F6279A" w:rsidRDefault="00F6279A" w:rsidP="00CF4AB8">
            <w:pPr>
              <w:pStyle w:val="ListBullet2"/>
              <w:numPr>
                <w:ilvl w:val="0"/>
                <w:numId w:val="4"/>
              </w:numPr>
              <w:rPr>
                <w:rStyle w:val="SubtleEmphasis"/>
                <w:i w:val="0"/>
              </w:rPr>
            </w:pPr>
            <w:r>
              <w:rPr>
                <w:rStyle w:val="SubtleEmphasis"/>
                <w:i w:val="0"/>
              </w:rPr>
              <w:t xml:space="preserve">The course team </w:t>
            </w:r>
            <w:r w:rsidRPr="00D40EC8">
              <w:rPr>
                <w:rStyle w:val="SubtleEmphasis"/>
                <w:i w:val="0"/>
              </w:rPr>
              <w:t xml:space="preserve">are </w:t>
            </w:r>
            <w:r>
              <w:rPr>
                <w:rStyle w:val="SubtleEmphasis"/>
                <w:i w:val="0"/>
              </w:rPr>
              <w:t>very committed to ensuring that students</w:t>
            </w:r>
            <w:r w:rsidRPr="00D40EC8">
              <w:rPr>
                <w:rStyle w:val="SubtleEmphasis"/>
                <w:i w:val="0"/>
              </w:rPr>
              <w:t xml:space="preserve"> are supported in making the r</w:t>
            </w:r>
            <w:r>
              <w:rPr>
                <w:rStyle w:val="SubtleEmphasis"/>
                <w:i w:val="0"/>
              </w:rPr>
              <w:t>ight choice of subjects for their</w:t>
            </w:r>
            <w:r w:rsidRPr="00D40EC8">
              <w:rPr>
                <w:rStyle w:val="SubtleEmphasis"/>
                <w:i w:val="0"/>
              </w:rPr>
              <w:t xml:space="preserve"> individual needs.  The pr</w:t>
            </w:r>
            <w:r>
              <w:rPr>
                <w:rStyle w:val="SubtleEmphasis"/>
                <w:i w:val="0"/>
              </w:rPr>
              <w:t>ogramme is designed to allow them</w:t>
            </w:r>
            <w:r w:rsidRPr="00D40EC8">
              <w:rPr>
                <w:rStyle w:val="SubtleEmphasis"/>
                <w:i w:val="0"/>
              </w:rPr>
              <w:t xml:space="preserve">, </w:t>
            </w:r>
            <w:r>
              <w:rPr>
                <w:rStyle w:val="SubtleEmphasis"/>
                <w:i w:val="0"/>
              </w:rPr>
              <w:t>whether</w:t>
            </w:r>
            <w:r w:rsidRPr="00D40EC8">
              <w:rPr>
                <w:rStyle w:val="SubtleEmphasis"/>
                <w:i w:val="0"/>
              </w:rPr>
              <w:t xml:space="preserve"> originally </w:t>
            </w:r>
            <w:r>
              <w:rPr>
                <w:rStyle w:val="SubtleEmphasis"/>
                <w:i w:val="0"/>
              </w:rPr>
              <w:t>on the single honours or joint ho</w:t>
            </w:r>
            <w:r w:rsidR="001A2073">
              <w:rPr>
                <w:rStyle w:val="SubtleEmphasis"/>
                <w:i w:val="0"/>
              </w:rPr>
              <w:t>n</w:t>
            </w:r>
            <w:r w:rsidR="002711D2">
              <w:rPr>
                <w:rStyle w:val="SubtleEmphasis"/>
                <w:i w:val="0"/>
              </w:rPr>
              <w:t>ours with criminology programme</w:t>
            </w:r>
            <w:r>
              <w:rPr>
                <w:rStyle w:val="SubtleEmphasis"/>
                <w:i w:val="0"/>
              </w:rPr>
              <w:t>, to change after their</w:t>
            </w:r>
            <w:r w:rsidRPr="00D40EC8">
              <w:rPr>
                <w:rStyle w:val="SubtleEmphasis"/>
                <w:i w:val="0"/>
              </w:rPr>
              <w:t xml:space="preserve"> first year so that you can be </w:t>
            </w:r>
            <w:r>
              <w:rPr>
                <w:rStyle w:val="SubtleEmphasis"/>
                <w:i w:val="0"/>
              </w:rPr>
              <w:t>sure that the pathway meets their</w:t>
            </w:r>
            <w:r w:rsidRPr="00D40EC8">
              <w:rPr>
                <w:rStyle w:val="SubtleEmphasis"/>
                <w:i w:val="0"/>
              </w:rPr>
              <w:t xml:space="preserve"> needs and future career aspirations.  All students </w:t>
            </w:r>
            <w:r w:rsidR="00D56468">
              <w:rPr>
                <w:rStyle w:val="SubtleEmphasis"/>
                <w:i w:val="0"/>
              </w:rPr>
              <w:t>on these two pro</w:t>
            </w:r>
            <w:r w:rsidR="002711D2">
              <w:rPr>
                <w:rStyle w:val="SubtleEmphasis"/>
                <w:i w:val="0"/>
              </w:rPr>
              <w:t>grammes</w:t>
            </w:r>
            <w:r>
              <w:rPr>
                <w:rStyle w:val="SubtleEmphasis"/>
                <w:i w:val="0"/>
              </w:rPr>
              <w:t xml:space="preserve"> therefore study the same modules </w:t>
            </w:r>
            <w:r w:rsidRPr="00D40EC8">
              <w:rPr>
                <w:rStyle w:val="SubtleEmphasis"/>
                <w:i w:val="0"/>
              </w:rPr>
              <w:t xml:space="preserve">to make this flexible approach possible.  </w:t>
            </w:r>
          </w:p>
          <w:p w14:paraId="34C52F54" w14:textId="77777777" w:rsidR="00D40EC8" w:rsidRDefault="00D40EC8" w:rsidP="00CF4AB8">
            <w:pPr>
              <w:pStyle w:val="ListBullet2"/>
              <w:numPr>
                <w:ilvl w:val="0"/>
                <w:numId w:val="4"/>
              </w:numPr>
              <w:rPr>
                <w:rStyle w:val="SubtleEmphasis"/>
                <w:i w:val="0"/>
              </w:rPr>
            </w:pPr>
            <w:r>
              <w:rPr>
                <w:rStyle w:val="SubtleEmphasis"/>
                <w:i w:val="0"/>
              </w:rPr>
              <w:t>Assessment maps and formative feedback are also key techniques in ensuring that students are sufficiently supported for progression and high achievement</w:t>
            </w:r>
          </w:p>
          <w:p w14:paraId="0BB57ABE" w14:textId="77777777" w:rsidR="00D40EC8" w:rsidRDefault="00D40EC8" w:rsidP="00CF4AB8">
            <w:pPr>
              <w:pStyle w:val="ListBullet2"/>
              <w:numPr>
                <w:ilvl w:val="0"/>
                <w:numId w:val="4"/>
              </w:numPr>
              <w:rPr>
                <w:rStyle w:val="SubtleEmphasis"/>
                <w:i w:val="0"/>
              </w:rPr>
            </w:pPr>
            <w:r>
              <w:rPr>
                <w:rStyle w:val="SubtleEmphasis"/>
                <w:i w:val="0"/>
              </w:rPr>
              <w:t>Besides the formal support of the Programme Director, Year tutors, and Personal tutors, the team pride themselves on being very approachable and we operate with an ‘open door’ policy should students need to see us at any point</w:t>
            </w:r>
          </w:p>
          <w:p w14:paraId="4C327A9A" w14:textId="77777777" w:rsidR="00D40EC8" w:rsidRDefault="00D40EC8" w:rsidP="00CF4AB8">
            <w:pPr>
              <w:pStyle w:val="ListBullet2"/>
              <w:numPr>
                <w:ilvl w:val="0"/>
                <w:numId w:val="4"/>
              </w:numPr>
              <w:rPr>
                <w:rStyle w:val="SubtleEmphasis"/>
                <w:i w:val="0"/>
              </w:rPr>
            </w:pPr>
            <w:r>
              <w:rPr>
                <w:rStyle w:val="SubtleEmphasis"/>
                <w:i w:val="0"/>
              </w:rPr>
              <w:t>Students are always encouraged to meet and go through their</w:t>
            </w:r>
            <w:r w:rsidRPr="00D40EC8">
              <w:rPr>
                <w:rStyle w:val="SubtleEmphasis"/>
                <w:i w:val="0"/>
              </w:rPr>
              <w:t xml:space="preserve"> assessment feedback with the marking tutor to ensure that you have understood </w:t>
            </w:r>
            <w:r>
              <w:rPr>
                <w:rStyle w:val="SubtleEmphasis"/>
                <w:i w:val="0"/>
              </w:rPr>
              <w:t xml:space="preserve">the feedback and how to go about improvements in the future. </w:t>
            </w:r>
          </w:p>
          <w:p w14:paraId="47964CE6" w14:textId="77777777" w:rsidR="00D40EC8" w:rsidRDefault="00D40EC8" w:rsidP="00CF4AB8">
            <w:pPr>
              <w:pStyle w:val="ListBullet2"/>
              <w:numPr>
                <w:ilvl w:val="0"/>
                <w:numId w:val="4"/>
              </w:numPr>
              <w:rPr>
                <w:rStyle w:val="SubtleEmphasis"/>
                <w:i w:val="0"/>
              </w:rPr>
            </w:pPr>
            <w:r>
              <w:rPr>
                <w:rStyle w:val="SubtleEmphasis"/>
                <w:i w:val="0"/>
              </w:rPr>
              <w:t>As a team, w</w:t>
            </w:r>
            <w:r w:rsidRPr="00D40EC8">
              <w:rPr>
                <w:rStyle w:val="SubtleEmphasis"/>
                <w:i w:val="0"/>
              </w:rPr>
              <w:t xml:space="preserve">e collaborate closely with </w:t>
            </w:r>
            <w:r>
              <w:rPr>
                <w:rStyle w:val="SubtleEmphasis"/>
                <w:i w:val="0"/>
              </w:rPr>
              <w:t>the Centre for Academic Success, who not only offer</w:t>
            </w:r>
            <w:r w:rsidRPr="00D40EC8">
              <w:rPr>
                <w:rStyle w:val="SubtleEmphasis"/>
                <w:i w:val="0"/>
              </w:rPr>
              <w:t xml:space="preserve"> workshops, individual advice sessions and small group tutorials to all University students on a variety of subjects </w:t>
            </w:r>
            <w:r>
              <w:rPr>
                <w:rStyle w:val="SubtleEmphasis"/>
                <w:i w:val="0"/>
              </w:rPr>
              <w:t>(</w:t>
            </w:r>
            <w:r w:rsidRPr="00D40EC8">
              <w:rPr>
                <w:rStyle w:val="SubtleEmphasis"/>
                <w:i w:val="0"/>
              </w:rPr>
              <w:t xml:space="preserve">including use of English, study skills, </w:t>
            </w:r>
            <w:proofErr w:type="spellStart"/>
            <w:r>
              <w:rPr>
                <w:rStyle w:val="SubtleEmphasis"/>
                <w:i w:val="0"/>
              </w:rPr>
              <w:t>etc</w:t>
            </w:r>
            <w:proofErr w:type="spellEnd"/>
            <w:r>
              <w:rPr>
                <w:rStyle w:val="SubtleEmphasis"/>
                <w:i w:val="0"/>
              </w:rPr>
              <w:t>), but who also take part in pour induction sessions as well as delivering academic and careers skills sessions on our Level 4 ‘Researching Social Life’ module.</w:t>
            </w:r>
            <w:r w:rsidRPr="00D40EC8">
              <w:rPr>
                <w:rStyle w:val="SubtleEmphasis"/>
                <w:i w:val="0"/>
              </w:rPr>
              <w:t xml:space="preserve">  </w:t>
            </w:r>
          </w:p>
          <w:p w14:paraId="6C10DD0F" w14:textId="77777777" w:rsidR="00F6279A" w:rsidRDefault="00F6279A" w:rsidP="00CF4AB8">
            <w:pPr>
              <w:pStyle w:val="ListBullet2"/>
              <w:numPr>
                <w:ilvl w:val="0"/>
                <w:numId w:val="4"/>
              </w:numPr>
              <w:rPr>
                <w:rStyle w:val="SubtleEmphasis"/>
                <w:i w:val="0"/>
              </w:rPr>
            </w:pPr>
            <w:r>
              <w:rPr>
                <w:rStyle w:val="SubtleEmphasis"/>
                <w:i w:val="0"/>
              </w:rPr>
              <w:t xml:space="preserve">Also, our Year Tutors </w:t>
            </w:r>
            <w:r w:rsidRPr="00F6279A">
              <w:rPr>
                <w:rStyle w:val="SubtleEmphasis"/>
                <w:i w:val="0"/>
              </w:rPr>
              <w:t>work</w:t>
            </w:r>
            <w:r>
              <w:rPr>
                <w:rStyle w:val="SubtleEmphasis"/>
                <w:i w:val="0"/>
              </w:rPr>
              <w:t xml:space="preserve"> closely</w:t>
            </w:r>
            <w:r w:rsidRPr="00F6279A">
              <w:rPr>
                <w:rStyle w:val="SubtleEmphasis"/>
                <w:i w:val="0"/>
              </w:rPr>
              <w:t xml:space="preserve"> with the Graduate</w:t>
            </w:r>
            <w:r>
              <w:rPr>
                <w:rStyle w:val="SubtleEmphasis"/>
                <w:i w:val="0"/>
              </w:rPr>
              <w:t xml:space="preserve"> Student Success Adviser </w:t>
            </w:r>
            <w:r w:rsidRPr="00F6279A">
              <w:rPr>
                <w:rStyle w:val="SubtleEmphasis"/>
                <w:i w:val="0"/>
              </w:rPr>
              <w:t xml:space="preserve">whose responsibilities </w:t>
            </w:r>
            <w:r>
              <w:rPr>
                <w:rStyle w:val="SubtleEmphasis"/>
                <w:i w:val="0"/>
              </w:rPr>
              <w:t>include issues relating to</w:t>
            </w:r>
            <w:r w:rsidRPr="00F6279A">
              <w:rPr>
                <w:rStyle w:val="SubtleEmphasis"/>
                <w:i w:val="0"/>
              </w:rPr>
              <w:t xml:space="preserve"> retention and progression. The Graduate Student Success Adviser reports to the Associate Dean for Student Experience.</w:t>
            </w:r>
          </w:p>
          <w:p w14:paraId="5DFD698E" w14:textId="77777777" w:rsidR="00A348C2" w:rsidRDefault="00F6279A" w:rsidP="00CF4AB8">
            <w:pPr>
              <w:pStyle w:val="ListBullet2"/>
              <w:numPr>
                <w:ilvl w:val="0"/>
                <w:numId w:val="4"/>
              </w:numPr>
              <w:rPr>
                <w:rStyle w:val="SubtleEmphasis"/>
                <w:i w:val="0"/>
              </w:rPr>
            </w:pPr>
            <w:r>
              <w:rPr>
                <w:rStyle w:val="SubtleEmphasis"/>
                <w:i w:val="0"/>
              </w:rPr>
              <w:t xml:space="preserve">Our diverse range of assessments aim to be inclusive as they allow for high performance and success from a wider range of students with different strengths, </w:t>
            </w:r>
            <w:proofErr w:type="spellStart"/>
            <w:r>
              <w:rPr>
                <w:rStyle w:val="SubtleEmphasis"/>
                <w:i w:val="0"/>
              </w:rPr>
              <w:t>eg</w:t>
            </w:r>
            <w:proofErr w:type="spellEnd"/>
            <w:r>
              <w:rPr>
                <w:rStyle w:val="SubtleEmphasis"/>
                <w:i w:val="0"/>
              </w:rPr>
              <w:t xml:space="preserve"> oral, written, visual, media work </w:t>
            </w:r>
            <w:proofErr w:type="spellStart"/>
            <w:r>
              <w:rPr>
                <w:rStyle w:val="SubtleEmphasis"/>
                <w:i w:val="0"/>
              </w:rPr>
              <w:t>etc</w:t>
            </w:r>
            <w:proofErr w:type="spellEnd"/>
          </w:p>
          <w:p w14:paraId="5DC75602" w14:textId="77777777" w:rsidR="00A348C2" w:rsidRPr="00A348C2" w:rsidRDefault="00A348C2" w:rsidP="00CF4AB8">
            <w:pPr>
              <w:pStyle w:val="ListBullet2"/>
              <w:numPr>
                <w:ilvl w:val="0"/>
                <w:numId w:val="4"/>
              </w:numPr>
              <w:rPr>
                <w:rStyle w:val="SubtleEmphasis"/>
                <w:i w:val="0"/>
              </w:rPr>
            </w:pPr>
            <w:r>
              <w:rPr>
                <w:rStyle w:val="SubtleEmphasis"/>
                <w:i w:val="0"/>
              </w:rPr>
              <w:t xml:space="preserve">We also aim, wherever possible within the </w:t>
            </w:r>
            <w:r w:rsidRPr="00A348C2">
              <w:rPr>
                <w:rStyle w:val="SubtleEmphasis"/>
                <w:i w:val="0"/>
              </w:rPr>
              <w:t>programme</w:t>
            </w:r>
            <w:r>
              <w:rPr>
                <w:rStyle w:val="SubtleEmphasis"/>
                <w:i w:val="0"/>
              </w:rPr>
              <w:t xml:space="preserve"> and with the support of timetabling staff, to </w:t>
            </w:r>
            <w:r w:rsidRPr="00A348C2">
              <w:rPr>
                <w:rStyle w:val="SubtleEmphasis"/>
                <w:i w:val="0"/>
              </w:rPr>
              <w:t>help students who may have external demands placed upon them that could impact on their studies (e.g. childcare, work commi</w:t>
            </w:r>
            <w:r>
              <w:rPr>
                <w:rStyle w:val="SubtleEmphasis"/>
                <w:i w:val="0"/>
              </w:rPr>
              <w:t>tments, carer responsibilities)</w:t>
            </w:r>
          </w:p>
          <w:p w14:paraId="433B7A5F" w14:textId="77777777" w:rsidR="00052A4B" w:rsidRPr="00F6279A" w:rsidRDefault="00F6279A" w:rsidP="00CF4AB8">
            <w:pPr>
              <w:pStyle w:val="ListBullet2"/>
              <w:numPr>
                <w:ilvl w:val="0"/>
                <w:numId w:val="4"/>
              </w:numPr>
              <w:rPr>
                <w:iCs/>
                <w:color w:val="404040" w:themeColor="text1" w:themeTint="BF"/>
              </w:rPr>
            </w:pPr>
            <w:r>
              <w:rPr>
                <w:rStyle w:val="SubtleEmphasis"/>
                <w:i w:val="0"/>
              </w:rPr>
              <w:t xml:space="preserve">Our Learning, teaching and assessment resources are also available in a variety of formats </w:t>
            </w:r>
            <w:r w:rsidRPr="00F6279A">
              <w:rPr>
                <w:rStyle w:val="SubtleEmphasis"/>
                <w:i w:val="0"/>
              </w:rPr>
              <w:t>(Braille, large print, audio, video etc.)</w:t>
            </w:r>
            <w:r>
              <w:rPr>
                <w:rStyle w:val="SubtleEmphasis"/>
                <w:i w:val="0"/>
              </w:rPr>
              <w:t xml:space="preserve"> on request</w:t>
            </w:r>
          </w:p>
          <w:p w14:paraId="5BD25AB6" w14:textId="77777777" w:rsidR="00186F81" w:rsidRDefault="00BC1A76" w:rsidP="00052A4B">
            <w:pPr>
              <w:pStyle w:val="Heading2"/>
              <w:outlineLvl w:val="1"/>
              <w:rPr>
                <w:rFonts w:ascii="Arial" w:hAnsi="Arial" w:cs="Arial"/>
              </w:rPr>
            </w:pPr>
            <w:r w:rsidRPr="00423AB1">
              <w:rPr>
                <w:rFonts w:ascii="Arial" w:hAnsi="Arial" w:cs="Arial"/>
              </w:rPr>
              <w:t xml:space="preserve">Information &amp; Digital Literacy </w:t>
            </w:r>
          </w:p>
          <w:p w14:paraId="2FEEEDE8" w14:textId="77777777" w:rsidR="00052A4B" w:rsidRPr="002711D2" w:rsidRDefault="00052A4B" w:rsidP="00052A4B">
            <w:pPr>
              <w:rPr>
                <w:rStyle w:val="SubtleEmphasis"/>
                <w:rFonts w:ascii="Arial" w:hAnsi="Arial" w:cs="Arial"/>
              </w:rPr>
            </w:pPr>
            <w:r w:rsidRPr="002711D2">
              <w:rPr>
                <w:rStyle w:val="SubtleEmphasis"/>
                <w:rFonts w:ascii="Arial" w:hAnsi="Arial" w:cs="Arial"/>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7C29A56F" w14:textId="77777777" w:rsidR="0085792B" w:rsidRPr="002711D2" w:rsidRDefault="0085792B" w:rsidP="00052A4B">
            <w:pPr>
              <w:rPr>
                <w:rStyle w:val="SubtleEmphasis"/>
                <w:rFonts w:ascii="Arial" w:hAnsi="Arial" w:cs="Arial"/>
              </w:rPr>
            </w:pPr>
          </w:p>
          <w:p w14:paraId="64BC9074" w14:textId="3F022BA7" w:rsidR="0085792B" w:rsidRPr="002711D2" w:rsidRDefault="0085792B" w:rsidP="0085792B">
            <w:pPr>
              <w:rPr>
                <w:rStyle w:val="SubtleEmphasis"/>
                <w:rFonts w:ascii="Arial" w:hAnsi="Arial" w:cs="Arial"/>
                <w:i w:val="0"/>
              </w:rPr>
            </w:pPr>
            <w:r w:rsidRPr="002711D2">
              <w:rPr>
                <w:rStyle w:val="SubtleEmphasis"/>
                <w:rFonts w:ascii="Arial" w:hAnsi="Arial" w:cs="Arial"/>
                <w:i w:val="0"/>
              </w:rPr>
              <w:t>Here are some key points, concerning information and digital literacy, in rel</w:t>
            </w:r>
            <w:r w:rsidR="002711D2">
              <w:rPr>
                <w:rStyle w:val="SubtleEmphasis"/>
                <w:rFonts w:ascii="Arial" w:hAnsi="Arial" w:cs="Arial"/>
                <w:i w:val="0"/>
              </w:rPr>
              <w:t>ation to the Sociology programmes</w:t>
            </w:r>
            <w:r w:rsidRPr="002711D2">
              <w:rPr>
                <w:rStyle w:val="SubtleEmphasis"/>
                <w:rFonts w:ascii="Arial" w:hAnsi="Arial" w:cs="Arial"/>
                <w:i w:val="0"/>
              </w:rPr>
              <w:t>:</w:t>
            </w:r>
          </w:p>
          <w:p w14:paraId="30FE992B" w14:textId="77777777" w:rsidR="00944852" w:rsidRDefault="00944852" w:rsidP="00052A4B">
            <w:pPr>
              <w:rPr>
                <w:rStyle w:val="SubtleEmphasis"/>
              </w:rPr>
            </w:pPr>
          </w:p>
          <w:p w14:paraId="3246D718" w14:textId="77777777" w:rsidR="004266F5" w:rsidRDefault="004266F5" w:rsidP="00CF4AB8">
            <w:pPr>
              <w:pStyle w:val="ListParagraph"/>
              <w:numPr>
                <w:ilvl w:val="0"/>
                <w:numId w:val="13"/>
              </w:numPr>
              <w:rPr>
                <w:rStyle w:val="SubtleEmphasis"/>
                <w:rFonts w:ascii="Arial" w:hAnsi="Arial" w:cs="Arial"/>
                <w:i w:val="0"/>
              </w:rPr>
            </w:pPr>
            <w:r w:rsidRPr="004266F5">
              <w:rPr>
                <w:rStyle w:val="SubtleEmphasis"/>
                <w:rFonts w:ascii="Arial" w:hAnsi="Arial" w:cs="Arial"/>
                <w:i w:val="0"/>
              </w:rPr>
              <w:t xml:space="preserve">Digital literacy is an important part of the </w:t>
            </w:r>
            <w:r>
              <w:rPr>
                <w:rStyle w:val="SubtleEmphasis"/>
                <w:rFonts w:ascii="Arial" w:hAnsi="Arial" w:cs="Arial"/>
                <w:i w:val="0"/>
              </w:rPr>
              <w:t>learning, teaching and assessment strategy of</w:t>
            </w:r>
            <w:r w:rsidR="00996A48">
              <w:rPr>
                <w:rStyle w:val="SubtleEmphasis"/>
                <w:rFonts w:ascii="Arial" w:hAnsi="Arial" w:cs="Arial"/>
                <w:i w:val="0"/>
              </w:rPr>
              <w:t xml:space="preserve"> the programme team (see </w:t>
            </w:r>
            <w:r w:rsidR="0085792B">
              <w:rPr>
                <w:rStyle w:val="SubtleEmphasis"/>
                <w:rFonts w:ascii="Arial" w:hAnsi="Arial" w:cs="Arial"/>
                <w:i w:val="0"/>
              </w:rPr>
              <w:t xml:space="preserve">our LTA strategy </w:t>
            </w:r>
            <w:r w:rsidR="00996A48">
              <w:rPr>
                <w:rStyle w:val="SubtleEmphasis"/>
                <w:rFonts w:ascii="Arial" w:hAnsi="Arial" w:cs="Arial"/>
                <w:i w:val="0"/>
              </w:rPr>
              <w:t>above), and we integrate activities that enable</w:t>
            </w:r>
            <w:r w:rsidR="00996A48" w:rsidRPr="00996A48">
              <w:rPr>
                <w:rStyle w:val="SubtleEmphasis"/>
                <w:rFonts w:ascii="Arial" w:hAnsi="Arial" w:cs="Arial"/>
                <w:i w:val="0"/>
              </w:rPr>
              <w:t xml:space="preserve"> students to acquire, evaluate and synthesise information to develop inde</w:t>
            </w:r>
            <w:r w:rsidR="00996A48">
              <w:rPr>
                <w:rStyle w:val="SubtleEmphasis"/>
                <w:rFonts w:ascii="Arial" w:hAnsi="Arial" w:cs="Arial"/>
                <w:i w:val="0"/>
              </w:rPr>
              <w:t xml:space="preserve">pendent and autonomous learning. Examples of this not </w:t>
            </w:r>
            <w:r w:rsidR="00035B5C">
              <w:rPr>
                <w:rStyle w:val="SubtleEmphasis"/>
                <w:rFonts w:ascii="Arial" w:hAnsi="Arial" w:cs="Arial"/>
                <w:i w:val="0"/>
              </w:rPr>
              <w:t xml:space="preserve">only </w:t>
            </w:r>
            <w:r w:rsidR="00996A48">
              <w:rPr>
                <w:rStyle w:val="SubtleEmphasis"/>
                <w:rFonts w:ascii="Arial" w:hAnsi="Arial" w:cs="Arial"/>
                <w:i w:val="0"/>
              </w:rPr>
              <w:t xml:space="preserve">include </w:t>
            </w:r>
            <w:r w:rsidR="00035B5C">
              <w:rPr>
                <w:rStyle w:val="SubtleEmphasis"/>
                <w:rFonts w:ascii="Arial" w:hAnsi="Arial" w:cs="Arial"/>
                <w:i w:val="0"/>
              </w:rPr>
              <w:t xml:space="preserve">competence in word-processing packages, as standard for essays and other assignments, but also in research packages (such as SPSS and </w:t>
            </w:r>
            <w:proofErr w:type="spellStart"/>
            <w:r w:rsidR="00035B5C">
              <w:rPr>
                <w:rStyle w:val="SubtleEmphasis"/>
                <w:rFonts w:ascii="Arial" w:hAnsi="Arial" w:cs="Arial"/>
                <w:i w:val="0"/>
              </w:rPr>
              <w:t>NVivo</w:t>
            </w:r>
            <w:proofErr w:type="spellEnd"/>
            <w:r w:rsidR="00035B5C">
              <w:rPr>
                <w:rStyle w:val="SubtleEmphasis"/>
                <w:rFonts w:ascii="Arial" w:hAnsi="Arial" w:cs="Arial"/>
                <w:i w:val="0"/>
              </w:rPr>
              <w:t>) throughout our research skills modules. We also practice the</w:t>
            </w:r>
            <w:r w:rsidR="00996A48" w:rsidRPr="00996A48">
              <w:rPr>
                <w:rStyle w:val="SubtleEmphasis"/>
                <w:rFonts w:ascii="Arial" w:hAnsi="Arial" w:cs="Arial"/>
                <w:i w:val="0"/>
              </w:rPr>
              <w:t xml:space="preserve"> </w:t>
            </w:r>
            <w:r w:rsidR="00035B5C" w:rsidRPr="00035B5C">
              <w:rPr>
                <w:rStyle w:val="SubtleEmphasis"/>
                <w:rFonts w:ascii="Arial" w:hAnsi="Arial" w:cs="Arial"/>
                <w:i w:val="0"/>
              </w:rPr>
              <w:t>innovative use of the VLE</w:t>
            </w:r>
            <w:r w:rsidR="00035B5C">
              <w:rPr>
                <w:rStyle w:val="SubtleEmphasis"/>
                <w:rFonts w:ascii="Arial" w:hAnsi="Arial" w:cs="Arial"/>
                <w:i w:val="0"/>
              </w:rPr>
              <w:t xml:space="preserve"> in teaching and learning</w:t>
            </w:r>
            <w:r w:rsidR="00035B5C" w:rsidRPr="00035B5C">
              <w:rPr>
                <w:rStyle w:val="SubtleEmphasis"/>
                <w:rFonts w:ascii="Arial" w:hAnsi="Arial" w:cs="Arial"/>
                <w:i w:val="0"/>
              </w:rPr>
              <w:t xml:space="preserve"> – such as discussion fora, quizzes, blogs, wikis</w:t>
            </w:r>
            <w:r w:rsidR="00035B5C">
              <w:rPr>
                <w:rStyle w:val="SubtleEmphasis"/>
                <w:rFonts w:ascii="Arial" w:hAnsi="Arial" w:cs="Arial"/>
                <w:i w:val="0"/>
              </w:rPr>
              <w:t xml:space="preserve"> </w:t>
            </w:r>
            <w:proofErr w:type="spellStart"/>
            <w:r w:rsidR="00035B5C">
              <w:rPr>
                <w:rStyle w:val="SubtleEmphasis"/>
                <w:rFonts w:ascii="Arial" w:hAnsi="Arial" w:cs="Arial"/>
                <w:i w:val="0"/>
              </w:rPr>
              <w:t>etc</w:t>
            </w:r>
            <w:proofErr w:type="spellEnd"/>
          </w:p>
          <w:p w14:paraId="62B690B4" w14:textId="77777777" w:rsidR="00996A48" w:rsidRDefault="00996A48" w:rsidP="00CF4AB8">
            <w:pPr>
              <w:pStyle w:val="ListParagraph"/>
              <w:numPr>
                <w:ilvl w:val="0"/>
                <w:numId w:val="13"/>
              </w:numPr>
              <w:rPr>
                <w:rStyle w:val="SubtleEmphasis"/>
                <w:rFonts w:ascii="Arial" w:hAnsi="Arial" w:cs="Arial"/>
                <w:i w:val="0"/>
              </w:rPr>
            </w:pPr>
            <w:r>
              <w:rPr>
                <w:rStyle w:val="SubtleEmphasis"/>
                <w:rFonts w:ascii="Arial" w:hAnsi="Arial" w:cs="Arial"/>
                <w:i w:val="0"/>
              </w:rPr>
              <w:t>Those with differing levels of competency in this area are actively encouraged to seek advice and support from personal tutors in the first instance and then, if required, are referred to the centre for academic success for additional support</w:t>
            </w:r>
          </w:p>
          <w:p w14:paraId="10DA3331" w14:textId="77777777" w:rsidR="00035B5C" w:rsidRDefault="00035B5C" w:rsidP="00CF4AB8">
            <w:pPr>
              <w:pStyle w:val="ListParagraph"/>
              <w:numPr>
                <w:ilvl w:val="0"/>
                <w:numId w:val="13"/>
              </w:numPr>
              <w:rPr>
                <w:rStyle w:val="SubtleEmphasis"/>
                <w:rFonts w:ascii="Arial" w:hAnsi="Arial" w:cs="Arial"/>
                <w:i w:val="0"/>
              </w:rPr>
            </w:pPr>
            <w:r>
              <w:rPr>
                <w:rStyle w:val="SubtleEmphasis"/>
                <w:rFonts w:ascii="Arial" w:hAnsi="Arial" w:cs="Arial"/>
                <w:i w:val="0"/>
              </w:rPr>
              <w:t xml:space="preserve">These skills are mapped across our modules – see separate mapping information </w:t>
            </w:r>
            <w:r w:rsidR="0085792B">
              <w:rPr>
                <w:rStyle w:val="SubtleEmphasis"/>
                <w:rFonts w:ascii="Arial" w:hAnsi="Arial" w:cs="Arial"/>
                <w:i w:val="0"/>
              </w:rPr>
              <w:t xml:space="preserve">above </w:t>
            </w:r>
            <w:r>
              <w:rPr>
                <w:rStyle w:val="SubtleEmphasis"/>
                <w:rFonts w:ascii="Arial" w:hAnsi="Arial" w:cs="Arial"/>
                <w:i w:val="0"/>
              </w:rPr>
              <w:t>(in relation to employability skills and QAA benchmarks)</w:t>
            </w:r>
          </w:p>
          <w:p w14:paraId="1DEAA490" w14:textId="77777777" w:rsidR="00052A4B" w:rsidRPr="00944852" w:rsidRDefault="001A201E" w:rsidP="00CF4AB8">
            <w:pPr>
              <w:pStyle w:val="ListParagraph"/>
              <w:numPr>
                <w:ilvl w:val="0"/>
                <w:numId w:val="13"/>
              </w:numPr>
              <w:rPr>
                <w:rFonts w:ascii="Arial" w:hAnsi="Arial" w:cs="Arial"/>
                <w:iCs/>
                <w:color w:val="404040" w:themeColor="text1" w:themeTint="BF"/>
              </w:rPr>
            </w:pPr>
            <w:r>
              <w:rPr>
                <w:rStyle w:val="SubtleEmphasis"/>
                <w:rFonts w:ascii="Arial" w:hAnsi="Arial" w:cs="Arial"/>
                <w:i w:val="0"/>
              </w:rPr>
              <w:t xml:space="preserve">The programme team </w:t>
            </w:r>
            <w:r w:rsidRPr="001A201E">
              <w:rPr>
                <w:rStyle w:val="SubtleEmphasis"/>
                <w:rFonts w:ascii="Arial" w:hAnsi="Arial" w:cs="Arial"/>
                <w:i w:val="0"/>
              </w:rPr>
              <w:t xml:space="preserve">also </w:t>
            </w:r>
            <w:r>
              <w:rPr>
                <w:rStyle w:val="SubtleEmphasis"/>
                <w:rFonts w:ascii="Arial" w:hAnsi="Arial" w:cs="Arial"/>
                <w:i w:val="0"/>
              </w:rPr>
              <w:t xml:space="preserve">very </w:t>
            </w:r>
            <w:r w:rsidRPr="001A201E">
              <w:rPr>
                <w:rStyle w:val="SubtleEmphasis"/>
                <w:rFonts w:ascii="Arial" w:hAnsi="Arial" w:cs="Arial"/>
                <w:i w:val="0"/>
              </w:rPr>
              <w:t>committed to blended learning and to the independent use of web-based platforms, particularly Moodle, for educational purposes. VLE supplements our other teaching methods but is also encouraged as a means for further learner engagement (through links to further reading, documentaries and other resources), for communication and collaboration (through student fora and web-based assessment), and also helps students to develop their technological skills. All students will be able to access Moodle, the University’s e-learning system, in order to receive online support, information about module and course developments and module-specific resources.</w:t>
            </w:r>
          </w:p>
          <w:p w14:paraId="4DB7DFE9" w14:textId="77777777" w:rsidR="00186F81" w:rsidRDefault="00BC1A76" w:rsidP="00CF4AB8">
            <w:pPr>
              <w:pStyle w:val="Heading2"/>
              <w:numPr>
                <w:ilvl w:val="0"/>
                <w:numId w:val="4"/>
              </w:numPr>
              <w:outlineLvl w:val="1"/>
              <w:rPr>
                <w:rFonts w:ascii="Arial" w:hAnsi="Arial" w:cs="Arial"/>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p>
          <w:p w14:paraId="2215BEF2" w14:textId="77777777" w:rsidR="00BB5AF7" w:rsidRPr="006A5F63" w:rsidRDefault="00BB5AF7" w:rsidP="00BB5AF7">
            <w:pPr>
              <w:rPr>
                <w:rStyle w:val="SubtleEmphasis"/>
                <w:rFonts w:ascii="Arial" w:hAnsi="Arial" w:cs="Arial"/>
              </w:rPr>
            </w:pPr>
            <w:r w:rsidRPr="006A5F63">
              <w:rPr>
                <w:rStyle w:val="SubtleEmphasis"/>
                <w:rFonts w:ascii="Arial" w:hAnsi="Arial" w:cs="Arial"/>
              </w:rPr>
              <w:t>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w:t>
            </w:r>
          </w:p>
          <w:p w14:paraId="374B0076" w14:textId="77777777" w:rsidR="0085792B" w:rsidRPr="006A5F63" w:rsidRDefault="00BB5AF7" w:rsidP="00BB5AF7">
            <w:pPr>
              <w:rPr>
                <w:rStyle w:val="SubtleEmphasis"/>
                <w:rFonts w:ascii="Arial" w:hAnsi="Arial" w:cs="Arial"/>
              </w:rPr>
            </w:pPr>
            <w:r w:rsidRPr="006A5F63">
              <w:rPr>
                <w:rStyle w:val="SubtleEmphasis"/>
                <w:rFonts w:ascii="Arial" w:hAnsi="Arial" w:cs="Arial"/>
              </w:rPr>
              <w:t>'enabling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w:t>
            </w:r>
            <w:r w:rsidR="0012675E" w:rsidRPr="006A5F63">
              <w:rPr>
                <w:rStyle w:val="SubtleEmphasis"/>
                <w:rFonts w:ascii="Arial" w:hAnsi="Arial" w:cs="Arial"/>
              </w:rPr>
              <w:t xml:space="preserve"> that is a logical connection. </w:t>
            </w:r>
          </w:p>
          <w:p w14:paraId="535D91B2" w14:textId="77777777" w:rsidR="0085792B" w:rsidRPr="006A5F63" w:rsidRDefault="0085792B" w:rsidP="00BB5AF7">
            <w:pPr>
              <w:rPr>
                <w:rStyle w:val="SubtleEmphasis"/>
                <w:rFonts w:ascii="Arial" w:hAnsi="Arial" w:cs="Arial"/>
              </w:rPr>
            </w:pPr>
          </w:p>
          <w:p w14:paraId="47AB49E8" w14:textId="0BD5D5E6" w:rsidR="0085792B" w:rsidRPr="006A5F63" w:rsidRDefault="0085792B" w:rsidP="0085792B">
            <w:pPr>
              <w:rPr>
                <w:rStyle w:val="SubtleEmphasis"/>
                <w:rFonts w:ascii="Arial" w:hAnsi="Arial" w:cs="Arial"/>
                <w:i w:val="0"/>
              </w:rPr>
            </w:pPr>
            <w:r w:rsidRPr="006A5F63">
              <w:rPr>
                <w:rStyle w:val="SubtleEmphasis"/>
                <w:rFonts w:ascii="Arial" w:hAnsi="Arial" w:cs="Arial"/>
                <w:i w:val="0"/>
              </w:rPr>
              <w:t>Here are some key points, concerning sustainability &amp; global citizenship, in rela</w:t>
            </w:r>
            <w:r w:rsidR="006A5F63" w:rsidRPr="006A5F63">
              <w:rPr>
                <w:rStyle w:val="SubtleEmphasis"/>
                <w:rFonts w:ascii="Arial" w:hAnsi="Arial" w:cs="Arial"/>
                <w:i w:val="0"/>
              </w:rPr>
              <w:t>tion to the Sociology programmes</w:t>
            </w:r>
            <w:r w:rsidR="00D56468">
              <w:rPr>
                <w:rStyle w:val="SubtleEmphasis"/>
                <w:rFonts w:ascii="Arial" w:hAnsi="Arial" w:cs="Arial"/>
                <w:i w:val="0"/>
              </w:rPr>
              <w:t xml:space="preserve"> (including BA Sociology)</w:t>
            </w:r>
            <w:r w:rsidR="006A5F63" w:rsidRPr="006A5F63">
              <w:rPr>
                <w:rStyle w:val="SubtleEmphasis"/>
                <w:rFonts w:ascii="Arial" w:hAnsi="Arial" w:cs="Arial"/>
                <w:i w:val="0"/>
              </w:rPr>
              <w:t>:</w:t>
            </w:r>
          </w:p>
          <w:p w14:paraId="113F26DF" w14:textId="77777777" w:rsidR="00944852" w:rsidRDefault="00BB5AF7" w:rsidP="00BB5AF7">
            <w:pPr>
              <w:rPr>
                <w:rStyle w:val="SubtleEmphasis"/>
              </w:rPr>
            </w:pPr>
            <w:r w:rsidRPr="009952E7">
              <w:rPr>
                <w:rStyle w:val="SubtleEmphasis"/>
              </w:rPr>
              <w:t xml:space="preserve"> </w:t>
            </w:r>
          </w:p>
          <w:p w14:paraId="3EC2E778" w14:textId="77777777" w:rsidR="0012675E" w:rsidRPr="0012675E" w:rsidRDefault="0085792B" w:rsidP="00CF4AB8">
            <w:pPr>
              <w:pStyle w:val="ListParagraph"/>
              <w:numPr>
                <w:ilvl w:val="0"/>
                <w:numId w:val="4"/>
              </w:numPr>
              <w:rPr>
                <w:rStyle w:val="SubtleEmphasis"/>
                <w:rFonts w:ascii="Arial" w:hAnsi="Arial" w:cs="Arial"/>
                <w:i w:val="0"/>
              </w:rPr>
            </w:pPr>
            <w:r>
              <w:rPr>
                <w:rStyle w:val="SubtleEmphasis"/>
                <w:rFonts w:ascii="Arial" w:hAnsi="Arial" w:cs="Arial"/>
                <w:i w:val="0"/>
              </w:rPr>
              <w:t>We embrace</w:t>
            </w:r>
            <w:r w:rsidR="0012675E" w:rsidRPr="0012675E">
              <w:rPr>
                <w:rStyle w:val="SubtleEmphasis"/>
                <w:rFonts w:ascii="Arial" w:hAnsi="Arial" w:cs="Arial"/>
                <w:i w:val="0"/>
              </w:rPr>
              <w:t xml:space="preserve"> an international perspective throughout the curriculum. Sociology, as a discipline, and particularly the way it is taught throughout our programme, focuses not only on understanding society at a local or national level, but on the importance of political, economic and cultural interconnectedness on an international level. This is a key element in all of our modules – as they consider a range of comparative social structures, cultures, and policies - but particularly in our level 6 module, ‘Globalisation, People and Society’ which focuses on the importance of Global Citizenship.</w:t>
            </w:r>
          </w:p>
          <w:p w14:paraId="5636B1BF" w14:textId="77777777" w:rsidR="0012675E" w:rsidRDefault="0085792B" w:rsidP="00CF4AB8">
            <w:pPr>
              <w:pStyle w:val="ListParagraph"/>
              <w:numPr>
                <w:ilvl w:val="0"/>
                <w:numId w:val="4"/>
              </w:numPr>
              <w:rPr>
                <w:rStyle w:val="SubtleEmphasis"/>
                <w:rFonts w:ascii="Arial" w:hAnsi="Arial" w:cs="Arial"/>
                <w:i w:val="0"/>
              </w:rPr>
            </w:pPr>
            <w:r>
              <w:rPr>
                <w:rStyle w:val="SubtleEmphasis"/>
                <w:rFonts w:ascii="Arial" w:hAnsi="Arial" w:cs="Arial"/>
                <w:i w:val="0"/>
              </w:rPr>
              <w:t>We emphasise the importance of</w:t>
            </w:r>
            <w:r w:rsidR="0012675E">
              <w:rPr>
                <w:rStyle w:val="SubtleEmphasis"/>
                <w:rFonts w:ascii="Arial" w:hAnsi="Arial" w:cs="Arial"/>
                <w:i w:val="0"/>
              </w:rPr>
              <w:t xml:space="preserve"> sustainability throughout many of our modules, and particularly in the 3</w:t>
            </w:r>
            <w:r w:rsidR="0012675E" w:rsidRPr="0012675E">
              <w:rPr>
                <w:rStyle w:val="SubtleEmphasis"/>
                <w:rFonts w:ascii="Arial" w:hAnsi="Arial" w:cs="Arial"/>
                <w:i w:val="0"/>
                <w:vertAlign w:val="superscript"/>
              </w:rPr>
              <w:t>rd</w:t>
            </w:r>
            <w:r w:rsidR="0012675E">
              <w:rPr>
                <w:rStyle w:val="SubtleEmphasis"/>
                <w:rFonts w:ascii="Arial" w:hAnsi="Arial" w:cs="Arial"/>
                <w:i w:val="0"/>
              </w:rPr>
              <w:t xml:space="preserve"> year module ‘Activism, Social movements, and Social change’</w:t>
            </w:r>
          </w:p>
          <w:p w14:paraId="0B4DCD59" w14:textId="77777777" w:rsidR="0012675E" w:rsidRDefault="0012675E" w:rsidP="00CF4AB8">
            <w:pPr>
              <w:pStyle w:val="ListParagraph"/>
              <w:numPr>
                <w:ilvl w:val="0"/>
                <w:numId w:val="4"/>
              </w:numPr>
              <w:rPr>
                <w:rStyle w:val="SubtleEmphasis"/>
                <w:rFonts w:ascii="Arial" w:hAnsi="Arial" w:cs="Arial"/>
                <w:i w:val="0"/>
              </w:rPr>
            </w:pPr>
            <w:r>
              <w:rPr>
                <w:rStyle w:val="SubtleEmphasis"/>
                <w:rFonts w:ascii="Arial" w:hAnsi="Arial" w:cs="Arial"/>
                <w:i w:val="0"/>
              </w:rPr>
              <w:t>Also, as outlined above, one of the</w:t>
            </w:r>
            <w:r w:rsidRPr="0012675E">
              <w:rPr>
                <w:rStyle w:val="SubtleEmphasis"/>
                <w:rFonts w:ascii="Arial" w:hAnsi="Arial" w:cs="Arial"/>
                <w:i w:val="0"/>
              </w:rPr>
              <w:t xml:space="preserve"> core va</w:t>
            </w:r>
            <w:r>
              <w:rPr>
                <w:rStyle w:val="SubtleEmphasis"/>
                <w:rFonts w:ascii="Arial" w:hAnsi="Arial" w:cs="Arial"/>
                <w:i w:val="0"/>
              </w:rPr>
              <w:t xml:space="preserve">lues of the programme team is </w:t>
            </w:r>
            <w:r w:rsidRPr="0012675E">
              <w:rPr>
                <w:rStyle w:val="SubtleEmphasis"/>
                <w:rFonts w:ascii="Arial" w:hAnsi="Arial" w:cs="Arial"/>
                <w:i w:val="0"/>
              </w:rPr>
              <w:t>that we are committed to enabling students to be not only engaged, rather than passive, learners in the educationa</w:t>
            </w:r>
            <w:r>
              <w:rPr>
                <w:rStyle w:val="SubtleEmphasis"/>
                <w:rFonts w:ascii="Arial" w:hAnsi="Arial" w:cs="Arial"/>
                <w:i w:val="0"/>
              </w:rPr>
              <w:t xml:space="preserve">l process, but also engaged, </w:t>
            </w:r>
            <w:r w:rsidRPr="0012675E">
              <w:rPr>
                <w:rStyle w:val="SubtleEmphasis"/>
                <w:rFonts w:ascii="Arial" w:hAnsi="Arial" w:cs="Arial"/>
                <w:i w:val="0"/>
              </w:rPr>
              <w:t xml:space="preserve">active </w:t>
            </w:r>
            <w:r>
              <w:rPr>
                <w:rStyle w:val="SubtleEmphasis"/>
                <w:rFonts w:ascii="Arial" w:hAnsi="Arial" w:cs="Arial"/>
                <w:i w:val="0"/>
              </w:rPr>
              <w:t xml:space="preserve">and critical </w:t>
            </w:r>
            <w:r w:rsidRPr="0012675E">
              <w:rPr>
                <w:rStyle w:val="SubtleEmphasis"/>
                <w:rFonts w:ascii="Arial" w:hAnsi="Arial" w:cs="Arial"/>
                <w:i w:val="0"/>
              </w:rPr>
              <w:t>citizens in the broader social world around them.</w:t>
            </w:r>
          </w:p>
          <w:p w14:paraId="42CB8475" w14:textId="77777777" w:rsidR="0012675E" w:rsidRPr="0012675E" w:rsidRDefault="0012675E" w:rsidP="00CF4AB8">
            <w:pPr>
              <w:pStyle w:val="ListParagraph"/>
              <w:numPr>
                <w:ilvl w:val="0"/>
                <w:numId w:val="4"/>
              </w:numPr>
              <w:rPr>
                <w:rStyle w:val="SubtleEmphasis"/>
                <w:rFonts w:ascii="Arial" w:hAnsi="Arial" w:cs="Arial"/>
                <w:i w:val="0"/>
              </w:rPr>
            </w:pPr>
            <w:r w:rsidRPr="0012675E">
              <w:rPr>
                <w:rStyle w:val="SubtleEmphasis"/>
                <w:rFonts w:ascii="Arial" w:hAnsi="Arial" w:cs="Arial"/>
                <w:i w:val="0"/>
              </w:rPr>
              <w:t xml:space="preserve">As outlined in our programme aims, we seek to not only provide the opportunity for all our students to engage in international and ERASMUS study, but we also actively encourage students to capitalise on the extensive benefits – personal, educational, cultural, and in terms of employability – involved in international study and experience. These benefits extend to those international students who wish to study with us in an academic environment, and on a degree programme, that makes sense not only of British society but of Global societies and their interconnectedness. </w:t>
            </w:r>
            <w:r>
              <w:rPr>
                <w:rStyle w:val="SubtleEmphasis"/>
                <w:rFonts w:ascii="Arial" w:hAnsi="Arial" w:cs="Arial"/>
                <w:i w:val="0"/>
              </w:rPr>
              <w:t>To this end, we use</w:t>
            </w:r>
            <w:r w:rsidRPr="0012675E">
              <w:rPr>
                <w:rStyle w:val="SubtleEmphasis"/>
                <w:rFonts w:ascii="Arial" w:hAnsi="Arial" w:cs="Arial"/>
                <w:i w:val="0"/>
              </w:rPr>
              <w:t xml:space="preserve"> flexible and inclusive approaches that appreciate and respect individual differences in knowledge, education and culture. </w:t>
            </w:r>
          </w:p>
          <w:p w14:paraId="14A54E07" w14:textId="77777777" w:rsidR="00BB5AF7" w:rsidRPr="00944852" w:rsidRDefault="0012675E" w:rsidP="00CF4AB8">
            <w:pPr>
              <w:pStyle w:val="ListParagraph"/>
              <w:numPr>
                <w:ilvl w:val="0"/>
                <w:numId w:val="4"/>
              </w:numPr>
              <w:rPr>
                <w:rFonts w:ascii="Arial" w:hAnsi="Arial" w:cs="Arial"/>
                <w:iCs/>
                <w:color w:val="404040" w:themeColor="text1" w:themeTint="BF"/>
              </w:rPr>
            </w:pPr>
            <w:r w:rsidRPr="0012675E">
              <w:rPr>
                <w:rStyle w:val="SubtleEmphasis"/>
                <w:rFonts w:ascii="Arial" w:hAnsi="Arial" w:cs="Arial"/>
                <w:i w:val="0"/>
              </w:rPr>
              <w:t>The team, in line with the aims of the ‘Centre for Critical Social Research</w:t>
            </w:r>
            <w:r>
              <w:rPr>
                <w:rStyle w:val="SubtleEmphasis"/>
                <w:rFonts w:ascii="Arial" w:hAnsi="Arial" w:cs="Arial"/>
                <w:i w:val="0"/>
              </w:rPr>
              <w:t>’, and committed to c</w:t>
            </w:r>
            <w:r w:rsidRPr="0012675E">
              <w:rPr>
                <w:rStyle w:val="SubtleEmphasis"/>
                <w:rFonts w:ascii="Arial" w:hAnsi="Arial" w:cs="Arial"/>
                <w:i w:val="0"/>
              </w:rPr>
              <w:t xml:space="preserve">ontributing to international scholarly activity and knowledge exchange  </w:t>
            </w:r>
          </w:p>
          <w:p w14:paraId="24AF2DFF" w14:textId="77777777" w:rsidR="00186F81" w:rsidRDefault="00BC1A76" w:rsidP="00CF4AB8">
            <w:pPr>
              <w:pStyle w:val="Heading2"/>
              <w:numPr>
                <w:ilvl w:val="0"/>
                <w:numId w:val="4"/>
              </w:numPr>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6F84661A" w14:textId="77777777" w:rsidR="00BB5AF7" w:rsidRPr="006A5F63" w:rsidRDefault="00BB5AF7" w:rsidP="00BB5AF7">
            <w:pPr>
              <w:rPr>
                <w:rStyle w:val="SubtleEmphasis"/>
                <w:rFonts w:ascii="Arial" w:hAnsi="Arial" w:cs="Arial"/>
              </w:rPr>
            </w:pPr>
            <w:r w:rsidRPr="006A5F63">
              <w:rPr>
                <w:rStyle w:val="SubtleEmphasis"/>
                <w:rFonts w:ascii="Arial" w:hAnsi="Arial" w:cs="Arial"/>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6A5F63">
              <w:rPr>
                <w:rStyle w:val="SubtleEmphasis"/>
                <w:rFonts w:ascii="Arial" w:hAnsi="Arial" w:cs="Arial"/>
              </w:rPr>
              <w:t>OpportUNIty</w:t>
            </w:r>
            <w:proofErr w:type="spellEnd"/>
            <w:r w:rsidRPr="006A5F63">
              <w:rPr>
                <w:rStyle w:val="SubtleEmphasis"/>
                <w:rFonts w:ascii="Arial" w:hAnsi="Arial" w:cs="Arial"/>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2" w:history="1">
              <w:r w:rsidRPr="006A5F63">
                <w:rPr>
                  <w:rStyle w:val="SubtleEmphasis"/>
                  <w:rFonts w:ascii="Arial" w:hAnsi="Arial" w:cs="Arial"/>
                </w:rPr>
                <w:t>(SAP)</w:t>
              </w:r>
            </w:hyperlink>
            <w:r w:rsidRPr="006A5F63">
              <w:rPr>
                <w:rStyle w:val="SubtleEmphasis"/>
                <w:rFonts w:ascii="Arial" w:hAnsi="Arial" w:cs="Arial"/>
              </w:rPr>
              <w:t> projects and for initiatives around Student Academic Mentoring </w:t>
            </w:r>
            <w:hyperlink r:id="rId13" w:history="1">
              <w:r w:rsidRPr="006A5F63">
                <w:rPr>
                  <w:rStyle w:val="SubtleEmphasis"/>
                  <w:rFonts w:ascii="Arial" w:hAnsi="Arial" w:cs="Arial"/>
                </w:rPr>
                <w:t>(</w:t>
              </w:r>
              <w:proofErr w:type="spellStart"/>
              <w:r w:rsidRPr="006A5F63">
                <w:rPr>
                  <w:rStyle w:val="SubtleEmphasis"/>
                  <w:rFonts w:ascii="Arial" w:hAnsi="Arial" w:cs="Arial"/>
                </w:rPr>
                <w:t>StAMP</w:t>
              </w:r>
              <w:proofErr w:type="spellEnd"/>
              <w:r w:rsidRPr="006A5F63">
                <w:rPr>
                  <w:rStyle w:val="SubtleEmphasis"/>
                  <w:rFonts w:ascii="Arial" w:hAnsi="Arial" w:cs="Arial"/>
                </w:rPr>
                <w:t>)</w:t>
              </w:r>
            </w:hyperlink>
            <w:r w:rsidRPr="006A5F63">
              <w:rPr>
                <w:rStyle w:val="SubtleEmphasis"/>
                <w:rFonts w:ascii="Arial" w:hAnsi="Arial" w:cs="Arial"/>
              </w:rPr>
              <w:t xml:space="preserve">. Our </w:t>
            </w:r>
            <w:hyperlink r:id="rId14" w:history="1">
              <w:r w:rsidRPr="006A5F63">
                <w:rPr>
                  <w:rStyle w:val="SubtleEmphasis"/>
                  <w:rFonts w:ascii="Arial" w:hAnsi="Arial" w:cs="Arial"/>
                </w:rPr>
                <w:t>Student Engagement Policy</w:t>
              </w:r>
            </w:hyperlink>
            <w:r w:rsidRPr="006A5F63">
              <w:rPr>
                <w:rStyle w:val="SubtleEmphasis"/>
                <w:rFonts w:ascii="Arial" w:hAnsi="Arial" w:cs="Arial"/>
              </w:rPr>
              <w:t> gives further insights to the University's expectation of what engagement should like and feel like for students at both undergraduate and postgraduate level.</w:t>
            </w:r>
          </w:p>
          <w:p w14:paraId="454DE4D0" w14:textId="77777777" w:rsidR="0085792B" w:rsidRPr="006A5F63" w:rsidRDefault="0085792B" w:rsidP="00BB5AF7">
            <w:pPr>
              <w:rPr>
                <w:rStyle w:val="SubtleEmphasis"/>
                <w:rFonts w:ascii="Arial" w:hAnsi="Arial" w:cs="Arial"/>
              </w:rPr>
            </w:pPr>
          </w:p>
          <w:p w14:paraId="584FD2A8" w14:textId="4EEC59C6" w:rsidR="0085792B" w:rsidRPr="006A5F63" w:rsidRDefault="0085792B" w:rsidP="00BB5AF7">
            <w:pPr>
              <w:rPr>
                <w:rStyle w:val="SubtleEmphasis"/>
                <w:rFonts w:ascii="Arial" w:hAnsi="Arial" w:cs="Arial"/>
                <w:i w:val="0"/>
              </w:rPr>
            </w:pPr>
            <w:r w:rsidRPr="006A5F63">
              <w:rPr>
                <w:rStyle w:val="SubtleEmphasis"/>
                <w:rFonts w:ascii="Arial" w:hAnsi="Arial" w:cs="Arial"/>
                <w:i w:val="0"/>
              </w:rPr>
              <w:t>Here are some key points, concerning student engagement, in rel</w:t>
            </w:r>
            <w:r w:rsidR="006A5F63">
              <w:rPr>
                <w:rStyle w:val="SubtleEmphasis"/>
                <w:rFonts w:ascii="Arial" w:hAnsi="Arial" w:cs="Arial"/>
                <w:i w:val="0"/>
              </w:rPr>
              <w:t>ation to the Sociology programmes</w:t>
            </w:r>
            <w:r w:rsidR="0084757C">
              <w:rPr>
                <w:rStyle w:val="SubtleEmphasis"/>
                <w:rFonts w:ascii="Arial" w:hAnsi="Arial" w:cs="Arial"/>
                <w:i w:val="0"/>
              </w:rPr>
              <w:t xml:space="preserve"> (including BA Sociology)</w:t>
            </w:r>
            <w:r w:rsidRPr="006A5F63">
              <w:rPr>
                <w:rStyle w:val="SubtleEmphasis"/>
                <w:rFonts w:ascii="Arial" w:hAnsi="Arial" w:cs="Arial"/>
                <w:i w:val="0"/>
              </w:rPr>
              <w:t>:</w:t>
            </w:r>
          </w:p>
          <w:p w14:paraId="095161BC" w14:textId="77777777" w:rsidR="00944852" w:rsidRDefault="00944852" w:rsidP="00BB5AF7">
            <w:pPr>
              <w:rPr>
                <w:rStyle w:val="SubtleEmphasis"/>
              </w:rPr>
            </w:pPr>
          </w:p>
          <w:p w14:paraId="121F0F97" w14:textId="77777777" w:rsidR="00F4736A" w:rsidRPr="00F4736A" w:rsidRDefault="00F4736A" w:rsidP="00CF4AB8">
            <w:pPr>
              <w:pStyle w:val="ListParagraph"/>
              <w:numPr>
                <w:ilvl w:val="0"/>
                <w:numId w:val="14"/>
              </w:numPr>
              <w:rPr>
                <w:rStyle w:val="SubtleEmphasis"/>
                <w:rFonts w:ascii="Arial" w:hAnsi="Arial" w:cs="Arial"/>
                <w:i w:val="0"/>
              </w:rPr>
            </w:pPr>
            <w:r>
              <w:rPr>
                <w:rStyle w:val="SubtleEmphasis"/>
                <w:rFonts w:ascii="Arial" w:hAnsi="Arial" w:cs="Arial"/>
                <w:i w:val="0"/>
              </w:rPr>
              <w:t>Whilst recognising that our own education and training provides us with the expertise to inform and engage our students, we also consider our students to be a key part of the learning process. To this end, we not only involves students (past and present) in the curriculum transformation process (see below) but we also regularly consult students on modules and the programme as a whole (</w:t>
            </w:r>
            <w:proofErr w:type="spellStart"/>
            <w:r>
              <w:rPr>
                <w:rStyle w:val="SubtleEmphasis"/>
                <w:rFonts w:ascii="Arial" w:hAnsi="Arial" w:cs="Arial"/>
                <w:i w:val="0"/>
              </w:rPr>
              <w:t>eg</w:t>
            </w:r>
            <w:proofErr w:type="spellEnd"/>
            <w:r>
              <w:rPr>
                <w:rStyle w:val="SubtleEmphasis"/>
                <w:rFonts w:ascii="Arial" w:hAnsi="Arial" w:cs="Arial"/>
                <w:i w:val="0"/>
              </w:rPr>
              <w:t xml:space="preserve"> via mid-module and mid-programme reviews), and our seminar and workshop discussions are often student-led, not only in terms of tutor designed activities but also in terms of student’s outlining where they are at and what they need to know (along with what they feel is the best way to do this, i.e. how they learn best)</w:t>
            </w:r>
          </w:p>
          <w:p w14:paraId="4CA5C05D" w14:textId="77777777" w:rsidR="00F4736A" w:rsidRDefault="00F4736A" w:rsidP="00CF4AB8">
            <w:pPr>
              <w:pStyle w:val="ListParagraph"/>
              <w:numPr>
                <w:ilvl w:val="0"/>
                <w:numId w:val="14"/>
              </w:numPr>
              <w:rPr>
                <w:rStyle w:val="SubtleEmphasis"/>
                <w:rFonts w:ascii="Arial" w:hAnsi="Arial" w:cs="Arial"/>
                <w:i w:val="0"/>
              </w:rPr>
            </w:pPr>
            <w:r>
              <w:rPr>
                <w:rStyle w:val="SubtleEmphasis"/>
                <w:rFonts w:ascii="Arial" w:hAnsi="Arial" w:cs="Arial"/>
                <w:i w:val="0"/>
              </w:rPr>
              <w:t>We also encourage students to not only get involved in the research seminars held by the Centre for Critical Social Research but also in some of the research carried out by the team. A recent example would include the ‘</w:t>
            </w:r>
            <w:r w:rsidRPr="00F4736A">
              <w:rPr>
                <w:rStyle w:val="SubtleEmphasis"/>
                <w:rFonts w:ascii="Arial" w:hAnsi="Arial" w:cs="Arial"/>
                <w:i w:val="0"/>
              </w:rPr>
              <w:t>Ethnic Minority Achievement Research and Engagement Project</w:t>
            </w:r>
            <w:r>
              <w:rPr>
                <w:rStyle w:val="SubtleEmphasis"/>
                <w:rFonts w:ascii="Arial" w:hAnsi="Arial" w:cs="Arial"/>
                <w:i w:val="0"/>
              </w:rPr>
              <w:t>’</w:t>
            </w:r>
          </w:p>
          <w:p w14:paraId="0DD18595" w14:textId="77777777" w:rsidR="00F4736A" w:rsidRDefault="00F4736A" w:rsidP="00CF4AB8">
            <w:pPr>
              <w:pStyle w:val="ListParagraph"/>
              <w:numPr>
                <w:ilvl w:val="0"/>
                <w:numId w:val="14"/>
              </w:numPr>
              <w:rPr>
                <w:rStyle w:val="SubtleEmphasis"/>
                <w:rFonts w:ascii="Arial" w:hAnsi="Arial" w:cs="Arial"/>
                <w:i w:val="0"/>
              </w:rPr>
            </w:pPr>
            <w:r>
              <w:rPr>
                <w:rStyle w:val="SubtleEmphasis"/>
                <w:rFonts w:ascii="Arial" w:hAnsi="Arial" w:cs="Arial"/>
                <w:i w:val="0"/>
              </w:rPr>
              <w:t xml:space="preserve">Formative learning processes within a range of modules also seek to ensure that feedback isn’t simply provided by the staff team but also involves peer-review and is integrated into regular seminars and workshops; this might take the form of feedback on presentations, in topic discussions, and in communicating the content of reading, lectures </w:t>
            </w:r>
            <w:proofErr w:type="spellStart"/>
            <w:r>
              <w:rPr>
                <w:rStyle w:val="SubtleEmphasis"/>
                <w:rFonts w:ascii="Arial" w:hAnsi="Arial" w:cs="Arial"/>
                <w:i w:val="0"/>
              </w:rPr>
              <w:t>etc</w:t>
            </w:r>
            <w:proofErr w:type="spellEnd"/>
            <w:r>
              <w:rPr>
                <w:rStyle w:val="SubtleEmphasis"/>
                <w:rFonts w:ascii="Arial" w:hAnsi="Arial" w:cs="Arial"/>
                <w:i w:val="0"/>
              </w:rPr>
              <w:t xml:space="preserve"> to fellow students</w:t>
            </w:r>
          </w:p>
          <w:p w14:paraId="39FE57C8" w14:textId="77777777" w:rsidR="00BB5AF7" w:rsidRPr="00944852" w:rsidRDefault="00F4736A" w:rsidP="00CF4AB8">
            <w:pPr>
              <w:pStyle w:val="ListParagraph"/>
              <w:numPr>
                <w:ilvl w:val="0"/>
                <w:numId w:val="14"/>
              </w:numPr>
              <w:rPr>
                <w:rFonts w:ascii="Arial" w:hAnsi="Arial" w:cs="Arial"/>
                <w:iCs/>
                <w:color w:val="404040" w:themeColor="text1" w:themeTint="BF"/>
              </w:rPr>
            </w:pPr>
            <w:r w:rsidRPr="00F4736A">
              <w:rPr>
                <w:rStyle w:val="SubtleEmphasis"/>
                <w:rFonts w:ascii="Arial" w:hAnsi="Arial" w:cs="Arial"/>
                <w:i w:val="0"/>
              </w:rPr>
              <w:t xml:space="preserve">As </w:t>
            </w:r>
            <w:r>
              <w:rPr>
                <w:rStyle w:val="SubtleEmphasis"/>
                <w:rFonts w:ascii="Arial" w:hAnsi="Arial" w:cs="Arial"/>
                <w:i w:val="0"/>
              </w:rPr>
              <w:t xml:space="preserve">outlined in our programme philosophy and aims, the programme team are </w:t>
            </w:r>
            <w:r w:rsidRPr="00F4736A">
              <w:rPr>
                <w:rStyle w:val="SubtleEmphasis"/>
                <w:rFonts w:ascii="Arial" w:hAnsi="Arial" w:cs="Arial"/>
                <w:i w:val="0"/>
              </w:rPr>
              <w:t>committed to ‘educating’ students in the broad</w:t>
            </w:r>
            <w:r>
              <w:rPr>
                <w:rStyle w:val="SubtleEmphasis"/>
                <w:rFonts w:ascii="Arial" w:hAnsi="Arial" w:cs="Arial"/>
                <w:i w:val="0"/>
              </w:rPr>
              <w:t xml:space="preserve">est sense, involving </w:t>
            </w:r>
            <w:r w:rsidRPr="00F4736A">
              <w:rPr>
                <w:rStyle w:val="SubtleEmphasis"/>
                <w:rFonts w:ascii="Arial" w:hAnsi="Arial" w:cs="Arial"/>
                <w:i w:val="0"/>
              </w:rPr>
              <w:t>the oppor</w:t>
            </w:r>
            <w:r>
              <w:rPr>
                <w:rStyle w:val="SubtleEmphasis"/>
                <w:rFonts w:ascii="Arial" w:hAnsi="Arial" w:cs="Arial"/>
                <w:i w:val="0"/>
              </w:rPr>
              <w:t>tunity to engage in field trips which provide new forms of experiential knowledge.</w:t>
            </w:r>
            <w:r w:rsidRPr="00F4736A">
              <w:rPr>
                <w:rStyle w:val="SubtleEmphasis"/>
                <w:rFonts w:ascii="Arial" w:hAnsi="Arial" w:cs="Arial"/>
                <w:i w:val="0"/>
              </w:rPr>
              <w:t xml:space="preserve"> </w:t>
            </w:r>
            <w:r>
              <w:rPr>
                <w:rStyle w:val="SubtleEmphasis"/>
                <w:rFonts w:ascii="Arial" w:hAnsi="Arial" w:cs="Arial"/>
                <w:i w:val="0"/>
              </w:rPr>
              <w:t>S</w:t>
            </w:r>
            <w:r w:rsidRPr="00F4736A">
              <w:rPr>
                <w:rStyle w:val="SubtleEmphasis"/>
                <w:rFonts w:ascii="Arial" w:hAnsi="Arial" w:cs="Arial"/>
                <w:i w:val="0"/>
              </w:rPr>
              <w:t xml:space="preserve">tudents will </w:t>
            </w:r>
            <w:r>
              <w:rPr>
                <w:rStyle w:val="SubtleEmphasis"/>
                <w:rFonts w:ascii="Arial" w:hAnsi="Arial" w:cs="Arial"/>
                <w:i w:val="0"/>
              </w:rPr>
              <w:t xml:space="preserve">also </w:t>
            </w:r>
            <w:r w:rsidRPr="00F4736A">
              <w:rPr>
                <w:rStyle w:val="SubtleEmphasis"/>
                <w:rFonts w:ascii="Arial" w:hAnsi="Arial" w:cs="Arial"/>
                <w:i w:val="0"/>
              </w:rPr>
              <w:t xml:space="preserve">be encouraged by the University’s Graduate+ scheme to develop </w:t>
            </w:r>
            <w:r>
              <w:rPr>
                <w:rStyle w:val="SubtleEmphasis"/>
                <w:rFonts w:ascii="Arial" w:hAnsi="Arial" w:cs="Arial"/>
                <w:i w:val="0"/>
              </w:rPr>
              <w:t xml:space="preserve">not only </w:t>
            </w:r>
            <w:r w:rsidRPr="00F4736A">
              <w:rPr>
                <w:rStyle w:val="SubtleEmphasis"/>
                <w:rFonts w:ascii="Arial" w:hAnsi="Arial" w:cs="Arial"/>
                <w:i w:val="0"/>
              </w:rPr>
              <w:t>broader employability skills and techniques to enhance their work opportunities</w:t>
            </w:r>
            <w:r>
              <w:rPr>
                <w:rStyle w:val="SubtleEmphasis"/>
                <w:rFonts w:ascii="Arial" w:hAnsi="Arial" w:cs="Arial"/>
                <w:i w:val="0"/>
              </w:rPr>
              <w:t>,</w:t>
            </w:r>
            <w:r w:rsidRPr="00F4736A">
              <w:rPr>
                <w:rStyle w:val="SubtleEmphasis"/>
                <w:rFonts w:ascii="Arial" w:hAnsi="Arial" w:cs="Arial"/>
                <w:i w:val="0"/>
              </w:rPr>
              <w:t xml:space="preserve"> </w:t>
            </w:r>
            <w:r>
              <w:rPr>
                <w:rStyle w:val="SubtleEmphasis"/>
                <w:rFonts w:ascii="Arial" w:hAnsi="Arial" w:cs="Arial"/>
                <w:i w:val="0"/>
              </w:rPr>
              <w:t>but also</w:t>
            </w:r>
            <w:r w:rsidRPr="00F4736A">
              <w:rPr>
                <w:rStyle w:val="SubtleEmphasis"/>
                <w:rFonts w:ascii="Arial" w:hAnsi="Arial" w:cs="Arial"/>
                <w:i w:val="0"/>
              </w:rPr>
              <w:t xml:space="preserve"> their lifelong learning </w:t>
            </w:r>
            <w:r>
              <w:rPr>
                <w:rStyle w:val="SubtleEmphasis"/>
                <w:rFonts w:ascii="Arial" w:hAnsi="Arial" w:cs="Arial"/>
                <w:i w:val="0"/>
              </w:rPr>
              <w:t xml:space="preserve">skills and a sense of belonging through </w:t>
            </w:r>
            <w:r w:rsidRPr="00F4736A">
              <w:rPr>
                <w:rStyle w:val="SubtleEmphasis"/>
                <w:rFonts w:ascii="Arial" w:hAnsi="Arial" w:cs="Arial"/>
                <w:i w:val="0"/>
              </w:rPr>
              <w:t>engagement</w:t>
            </w:r>
            <w:r>
              <w:rPr>
                <w:rStyle w:val="SubtleEmphasis"/>
                <w:rFonts w:ascii="Arial" w:hAnsi="Arial" w:cs="Arial"/>
                <w:i w:val="0"/>
              </w:rPr>
              <w:t xml:space="preserve"> in extra-curricular activities such as research centre seminar series, film club</w:t>
            </w:r>
            <w:r w:rsidR="00BF4738">
              <w:rPr>
                <w:rStyle w:val="SubtleEmphasis"/>
                <w:rFonts w:ascii="Arial" w:hAnsi="Arial" w:cs="Arial"/>
                <w:i w:val="0"/>
              </w:rPr>
              <w:t>, the Student Union ‘Social Sciences Society’</w:t>
            </w:r>
            <w:r w:rsidR="00B2173F">
              <w:rPr>
                <w:rStyle w:val="SubtleEmphasis"/>
                <w:rFonts w:ascii="Arial" w:hAnsi="Arial" w:cs="Arial"/>
                <w:i w:val="0"/>
              </w:rPr>
              <w:t xml:space="preserve"> (set up by our sociology students)</w:t>
            </w:r>
            <w:r>
              <w:rPr>
                <w:rStyle w:val="SubtleEmphasis"/>
                <w:rFonts w:ascii="Arial" w:hAnsi="Arial" w:cs="Arial"/>
                <w:i w:val="0"/>
              </w:rPr>
              <w:t xml:space="preserve"> </w:t>
            </w:r>
            <w:proofErr w:type="spellStart"/>
            <w:r>
              <w:rPr>
                <w:rStyle w:val="SubtleEmphasis"/>
                <w:rFonts w:ascii="Arial" w:hAnsi="Arial" w:cs="Arial"/>
                <w:i w:val="0"/>
              </w:rPr>
              <w:t>etc</w:t>
            </w:r>
            <w:proofErr w:type="spellEnd"/>
          </w:p>
          <w:p w14:paraId="6D7A6567" w14:textId="77777777" w:rsidR="00BB5AF7" w:rsidRDefault="00186F81" w:rsidP="00CF4AB8">
            <w:pPr>
              <w:pStyle w:val="Heading2"/>
              <w:numPr>
                <w:ilvl w:val="0"/>
                <w:numId w:val="4"/>
              </w:numPr>
              <w:outlineLvl w:val="1"/>
              <w:rPr>
                <w:rFonts w:ascii="Arial" w:hAnsi="Arial" w:cs="Arial"/>
              </w:rPr>
            </w:pPr>
            <w:r w:rsidRPr="00423AB1">
              <w:rPr>
                <w:rFonts w:ascii="Arial" w:hAnsi="Arial" w:cs="Arial"/>
              </w:rPr>
              <w:t>Partnership Engagement</w:t>
            </w:r>
          </w:p>
          <w:p w14:paraId="0B9100C7" w14:textId="77777777" w:rsidR="00BB5AF7" w:rsidRPr="006A5F63" w:rsidRDefault="00BB5AF7" w:rsidP="00BB5AF7">
            <w:pPr>
              <w:autoSpaceDE w:val="0"/>
              <w:autoSpaceDN w:val="0"/>
              <w:adjustRightInd w:val="0"/>
              <w:rPr>
                <w:rFonts w:ascii="Arial" w:hAnsi="Arial" w:cs="Arial"/>
                <w:i/>
              </w:rPr>
            </w:pPr>
            <w:r w:rsidRPr="006A5F63">
              <w:rPr>
                <w:rFonts w:ascii="Arial" w:hAnsi="Arial" w:cs="Arial"/>
                <w:i/>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54D79C8C" w14:textId="77777777" w:rsidR="0085792B" w:rsidRPr="006A5F63" w:rsidRDefault="0085792B" w:rsidP="00BB5AF7">
            <w:pPr>
              <w:autoSpaceDE w:val="0"/>
              <w:autoSpaceDN w:val="0"/>
              <w:adjustRightInd w:val="0"/>
              <w:rPr>
                <w:rFonts w:ascii="Arial" w:hAnsi="Arial" w:cs="Arial"/>
                <w:i/>
              </w:rPr>
            </w:pPr>
          </w:p>
          <w:p w14:paraId="6E9D80EC" w14:textId="5E8EE9EA" w:rsidR="0085792B" w:rsidRPr="006A5F63" w:rsidRDefault="0085792B" w:rsidP="0085792B">
            <w:pPr>
              <w:rPr>
                <w:rFonts w:ascii="Arial" w:hAnsi="Arial" w:cs="Arial"/>
                <w:i/>
                <w:iCs/>
                <w:color w:val="404040" w:themeColor="text1" w:themeTint="BF"/>
              </w:rPr>
            </w:pPr>
            <w:r w:rsidRPr="006A5F63">
              <w:rPr>
                <w:rStyle w:val="SubtleEmphasis"/>
                <w:rFonts w:ascii="Arial" w:hAnsi="Arial" w:cs="Arial"/>
                <w:i w:val="0"/>
              </w:rPr>
              <w:t>Here are some key points, concerning partnership engagement, in relati</w:t>
            </w:r>
            <w:r w:rsidR="006A5F63" w:rsidRPr="006A5F63">
              <w:rPr>
                <w:rStyle w:val="SubtleEmphasis"/>
                <w:rFonts w:ascii="Arial" w:hAnsi="Arial" w:cs="Arial"/>
                <w:i w:val="0"/>
              </w:rPr>
              <w:t>on to the Sociology programmes</w:t>
            </w:r>
            <w:r w:rsidR="00416A9A">
              <w:rPr>
                <w:rStyle w:val="SubtleEmphasis"/>
                <w:rFonts w:ascii="Arial" w:hAnsi="Arial" w:cs="Arial"/>
                <w:i w:val="0"/>
              </w:rPr>
              <w:t xml:space="preserve"> (including BA Sociology)</w:t>
            </w:r>
            <w:r w:rsidRPr="006A5F63">
              <w:rPr>
                <w:rStyle w:val="SubtleEmphasis"/>
                <w:rFonts w:ascii="Arial" w:hAnsi="Arial" w:cs="Arial"/>
                <w:i w:val="0"/>
              </w:rPr>
              <w:t>:</w:t>
            </w:r>
          </w:p>
          <w:p w14:paraId="2B67C450" w14:textId="77777777" w:rsidR="00944852" w:rsidRDefault="00944852" w:rsidP="00BB5AF7">
            <w:pPr>
              <w:autoSpaceDE w:val="0"/>
              <w:autoSpaceDN w:val="0"/>
              <w:adjustRightInd w:val="0"/>
              <w:rPr>
                <w:i/>
              </w:rPr>
            </w:pPr>
          </w:p>
          <w:p w14:paraId="46E2FE2A" w14:textId="77777777" w:rsidR="00775168" w:rsidRDefault="00775168" w:rsidP="00CF4AB8">
            <w:pPr>
              <w:pStyle w:val="ListParagraph"/>
              <w:numPr>
                <w:ilvl w:val="0"/>
                <w:numId w:val="4"/>
              </w:numPr>
              <w:autoSpaceDE w:val="0"/>
              <w:autoSpaceDN w:val="0"/>
              <w:adjustRightInd w:val="0"/>
              <w:rPr>
                <w:rFonts w:ascii="Arial" w:hAnsi="Arial" w:cs="Arial"/>
              </w:rPr>
            </w:pPr>
            <w:r>
              <w:rPr>
                <w:rFonts w:ascii="Arial" w:hAnsi="Arial" w:cs="Arial"/>
              </w:rPr>
              <w:t>Employers/practitioners, as well as students, were consulted as part of the curriculum transformation process (see details below)</w:t>
            </w:r>
          </w:p>
          <w:p w14:paraId="0D3D6794" w14:textId="77777777" w:rsidR="00775168" w:rsidRDefault="00775168" w:rsidP="00CF4AB8">
            <w:pPr>
              <w:pStyle w:val="ListParagraph"/>
              <w:numPr>
                <w:ilvl w:val="0"/>
                <w:numId w:val="4"/>
              </w:numPr>
              <w:autoSpaceDE w:val="0"/>
              <w:autoSpaceDN w:val="0"/>
              <w:adjustRightInd w:val="0"/>
              <w:rPr>
                <w:rFonts w:ascii="Arial" w:hAnsi="Arial" w:cs="Arial"/>
              </w:rPr>
            </w:pPr>
            <w:r>
              <w:rPr>
                <w:rFonts w:ascii="Arial" w:hAnsi="Arial" w:cs="Arial"/>
              </w:rPr>
              <w:t>The programme team also integrate talks by the careers team as well as talks by external speakers and alumni as part of the process of employer engagement</w:t>
            </w:r>
          </w:p>
          <w:p w14:paraId="07BB55D6" w14:textId="77777777" w:rsidR="00775168" w:rsidRDefault="00775168" w:rsidP="00CF4AB8">
            <w:pPr>
              <w:pStyle w:val="ListParagraph"/>
              <w:numPr>
                <w:ilvl w:val="0"/>
                <w:numId w:val="4"/>
              </w:numPr>
              <w:autoSpaceDE w:val="0"/>
              <w:autoSpaceDN w:val="0"/>
              <w:adjustRightInd w:val="0"/>
              <w:rPr>
                <w:rFonts w:ascii="Arial" w:hAnsi="Arial" w:cs="Arial"/>
              </w:rPr>
            </w:pPr>
            <w:r>
              <w:rPr>
                <w:rFonts w:ascii="Arial" w:hAnsi="Arial" w:cs="Arial"/>
              </w:rPr>
              <w:t>As part of the new ‘integrative project’ options (i.e. community development project and social entrepreneurship project) we plan to involve experts in the field to not only mentor students in their projects but also to provide certified training as a bonus for student CVs</w:t>
            </w:r>
          </w:p>
          <w:p w14:paraId="38D8A7A4" w14:textId="77777777" w:rsidR="00775168" w:rsidRPr="00775168" w:rsidRDefault="00775168" w:rsidP="00CF4AB8">
            <w:pPr>
              <w:pStyle w:val="ListParagraph"/>
              <w:numPr>
                <w:ilvl w:val="0"/>
                <w:numId w:val="4"/>
              </w:numPr>
              <w:rPr>
                <w:rFonts w:ascii="Arial" w:hAnsi="Arial" w:cs="Arial"/>
              </w:rPr>
            </w:pPr>
            <w:r w:rsidRPr="00775168">
              <w:rPr>
                <w:rFonts w:ascii="Arial" w:hAnsi="Arial" w:cs="Arial"/>
              </w:rPr>
              <w:t>The Level 5 semester 2 optional placement, and the new year-long placement at the end of level 5, allows students t</w:t>
            </w:r>
            <w:r>
              <w:rPr>
                <w:rFonts w:ascii="Arial" w:hAnsi="Arial" w:cs="Arial"/>
              </w:rPr>
              <w:t>o draw</w:t>
            </w:r>
            <w:r w:rsidRPr="00775168">
              <w:rPr>
                <w:rFonts w:ascii="Arial" w:hAnsi="Arial" w:cs="Arial"/>
              </w:rPr>
              <w:t xml:space="preserve"> upon our many links with local voluntary, statutor</w:t>
            </w:r>
            <w:r>
              <w:rPr>
                <w:rFonts w:ascii="Arial" w:hAnsi="Arial" w:cs="Arial"/>
              </w:rPr>
              <w:t xml:space="preserve">y and commercial organisations to develop </w:t>
            </w:r>
            <w:r w:rsidRPr="00775168">
              <w:rPr>
                <w:rFonts w:ascii="Arial" w:hAnsi="Arial" w:cs="Arial"/>
              </w:rPr>
              <w:t>work placements relevant to the personal interests and career aspirations of individual students</w:t>
            </w:r>
          </w:p>
          <w:p w14:paraId="6AA4218E" w14:textId="77777777" w:rsidR="00BB5AF7" w:rsidRDefault="00186F81" w:rsidP="00CF4AB8">
            <w:pPr>
              <w:pStyle w:val="Heading2"/>
              <w:numPr>
                <w:ilvl w:val="0"/>
                <w:numId w:val="4"/>
              </w:numPr>
              <w:outlineLvl w:val="1"/>
              <w:rPr>
                <w:rFonts w:ascii="Arial" w:hAnsi="Arial" w:cs="Arial"/>
              </w:rPr>
            </w:pPr>
            <w:r w:rsidRPr="00423AB1">
              <w:rPr>
                <w:rFonts w:ascii="Arial" w:hAnsi="Arial" w:cs="Arial"/>
              </w:rPr>
              <w:t>Induction &amp; Transition</w:t>
            </w:r>
          </w:p>
          <w:p w14:paraId="35A842C4" w14:textId="77777777" w:rsidR="00BB5AF7" w:rsidRPr="006A5F63" w:rsidRDefault="00BB5AF7" w:rsidP="00BB5AF7">
            <w:pPr>
              <w:rPr>
                <w:rFonts w:ascii="Arial" w:hAnsi="Arial" w:cs="Arial"/>
                <w:i/>
              </w:rPr>
            </w:pPr>
            <w:r w:rsidRPr="006A5F63">
              <w:rPr>
                <w:rFonts w:ascii="Arial" w:hAnsi="Arial" w:cs="Arial"/>
                <w:i/>
              </w:rPr>
              <w:t xml:space="preserve">Coming to University for the first time is exciting but it is also very different from attending school or college. We know that some students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employment/further study. </w:t>
            </w:r>
          </w:p>
          <w:p w14:paraId="13162E8D" w14:textId="77777777" w:rsidR="0085792B" w:rsidRPr="006A5F63" w:rsidRDefault="0085792B" w:rsidP="00BB5AF7">
            <w:pPr>
              <w:rPr>
                <w:rFonts w:ascii="Arial" w:hAnsi="Arial" w:cs="Arial"/>
                <w:i/>
              </w:rPr>
            </w:pPr>
          </w:p>
          <w:p w14:paraId="5504866D" w14:textId="3FA2C042" w:rsidR="0085792B" w:rsidRPr="006A5F63" w:rsidRDefault="0085792B" w:rsidP="00BB5AF7">
            <w:pPr>
              <w:rPr>
                <w:rFonts w:ascii="Arial" w:hAnsi="Arial" w:cs="Arial"/>
                <w:i/>
                <w:iCs/>
                <w:color w:val="404040" w:themeColor="text1" w:themeTint="BF"/>
              </w:rPr>
            </w:pPr>
            <w:r w:rsidRPr="006A5F63">
              <w:rPr>
                <w:rStyle w:val="SubtleEmphasis"/>
                <w:rFonts w:ascii="Arial" w:hAnsi="Arial" w:cs="Arial"/>
                <w:i w:val="0"/>
              </w:rPr>
              <w:t>Here are some key points, concerning induction and transition, in rel</w:t>
            </w:r>
            <w:r w:rsidR="006A5F63" w:rsidRPr="006A5F63">
              <w:rPr>
                <w:rStyle w:val="SubtleEmphasis"/>
                <w:rFonts w:ascii="Arial" w:hAnsi="Arial" w:cs="Arial"/>
                <w:i w:val="0"/>
              </w:rPr>
              <w:t>ation to the Sociology programmes</w:t>
            </w:r>
            <w:r w:rsidR="00416A9A">
              <w:rPr>
                <w:rStyle w:val="SubtleEmphasis"/>
                <w:rFonts w:ascii="Arial" w:hAnsi="Arial" w:cs="Arial"/>
                <w:i w:val="0"/>
              </w:rPr>
              <w:t xml:space="preserve"> (including BA Sociology)</w:t>
            </w:r>
            <w:r w:rsidRPr="006A5F63">
              <w:rPr>
                <w:rStyle w:val="SubtleEmphasis"/>
                <w:rFonts w:ascii="Arial" w:hAnsi="Arial" w:cs="Arial"/>
                <w:i w:val="0"/>
              </w:rPr>
              <w:t>:</w:t>
            </w:r>
          </w:p>
          <w:p w14:paraId="29A5EE13" w14:textId="77777777" w:rsidR="006A26B0" w:rsidRDefault="006A26B0" w:rsidP="00BB5AF7">
            <w:pPr>
              <w:rPr>
                <w:i/>
              </w:rPr>
            </w:pPr>
          </w:p>
          <w:p w14:paraId="5DAB06A6" w14:textId="77777777" w:rsidR="006A26B0" w:rsidRDefault="006A26B0" w:rsidP="00CF4AB8">
            <w:pPr>
              <w:pStyle w:val="ListParagraph"/>
              <w:numPr>
                <w:ilvl w:val="0"/>
                <w:numId w:val="15"/>
              </w:numPr>
              <w:rPr>
                <w:rFonts w:ascii="Arial" w:hAnsi="Arial" w:cs="Arial"/>
              </w:rPr>
            </w:pPr>
            <w:r>
              <w:rPr>
                <w:rFonts w:ascii="Arial" w:hAnsi="Arial" w:cs="Arial"/>
              </w:rPr>
              <w:t>Prior to the commencement of their course, new students are contacted and provided with a list of Level 4 modules along with suggested, but not compulsory, reading before they begin. Students are also encouraged to contact the Programme Director should they have any worries, questions or concerns prior to starting.</w:t>
            </w:r>
          </w:p>
          <w:p w14:paraId="052AED8B" w14:textId="77777777" w:rsidR="006A26B0" w:rsidRDefault="006A26B0" w:rsidP="00CF4AB8">
            <w:pPr>
              <w:pStyle w:val="ListParagraph"/>
              <w:numPr>
                <w:ilvl w:val="0"/>
                <w:numId w:val="15"/>
              </w:numPr>
              <w:rPr>
                <w:rFonts w:ascii="Arial" w:hAnsi="Arial" w:cs="Arial"/>
              </w:rPr>
            </w:pPr>
            <w:r>
              <w:rPr>
                <w:rFonts w:ascii="Arial" w:hAnsi="Arial" w:cs="Arial"/>
              </w:rPr>
              <w:t xml:space="preserve">As outlined in the Learning, Teaching and Assessment strategy above, an </w:t>
            </w:r>
            <w:r w:rsidRPr="006A26B0">
              <w:rPr>
                <w:rFonts w:ascii="Arial" w:hAnsi="Arial" w:cs="Arial"/>
              </w:rPr>
              <w:t xml:space="preserve">induction programme is provided at the start of the </w:t>
            </w:r>
            <w:r>
              <w:rPr>
                <w:rFonts w:ascii="Arial" w:hAnsi="Arial" w:cs="Arial"/>
              </w:rPr>
              <w:t xml:space="preserve">degree </w:t>
            </w:r>
            <w:r w:rsidRPr="006A26B0">
              <w:rPr>
                <w:rFonts w:ascii="Arial" w:hAnsi="Arial" w:cs="Arial"/>
              </w:rPr>
              <w:t>programme to orient new students into University-level study, and also to ensure that they all have the essential information along with a supportive environment in which they can develop their knowledge and skills. There is also a transition programme for all students at the end, and at the beginning, of each level of study to ensure that students are not only given essential information about their studies, but also to provide the opportunity to reflect upon the knowledge and skills acquired so far and on any future actions required for high achievement and success. During induction and transition, students are encouraged to engage with their Personal and Year tutors for additional study, assessment, and personal advice, along with the Careers service, other Student Services, and specialist Support Tutors from the Centre for Academic Success to gain assistance and support for learning skills.</w:t>
            </w:r>
          </w:p>
          <w:p w14:paraId="5AE79BCD" w14:textId="77777777" w:rsidR="006A26B0" w:rsidRDefault="006A26B0" w:rsidP="00CF4AB8">
            <w:pPr>
              <w:pStyle w:val="ListParagraph"/>
              <w:numPr>
                <w:ilvl w:val="0"/>
                <w:numId w:val="15"/>
              </w:numPr>
              <w:rPr>
                <w:rFonts w:ascii="Arial" w:hAnsi="Arial" w:cs="Arial"/>
              </w:rPr>
            </w:pPr>
            <w:r>
              <w:rPr>
                <w:rFonts w:ascii="Arial" w:hAnsi="Arial" w:cs="Arial"/>
              </w:rPr>
              <w:t>The aims of the induction and transition periods are made very clear to students, both in the sessions themselves and via the availability of the relevant material on Moodle</w:t>
            </w:r>
          </w:p>
          <w:p w14:paraId="0250EB0E" w14:textId="77777777" w:rsidR="00186F81" w:rsidRPr="006A26B0" w:rsidRDefault="006A26B0" w:rsidP="00CF4AB8">
            <w:pPr>
              <w:pStyle w:val="ListParagraph"/>
              <w:numPr>
                <w:ilvl w:val="0"/>
                <w:numId w:val="15"/>
              </w:numPr>
              <w:rPr>
                <w:rFonts w:ascii="Arial" w:hAnsi="Arial" w:cs="Arial"/>
              </w:rPr>
            </w:pPr>
            <w:r>
              <w:rPr>
                <w:rFonts w:ascii="Arial" w:hAnsi="Arial" w:cs="Arial"/>
              </w:rPr>
              <w:t>Also as outline</w:t>
            </w:r>
            <w:r w:rsidR="0085792B">
              <w:rPr>
                <w:rFonts w:ascii="Arial" w:hAnsi="Arial" w:cs="Arial"/>
              </w:rPr>
              <w:t>d</w:t>
            </w:r>
            <w:r>
              <w:rPr>
                <w:rFonts w:ascii="Arial" w:hAnsi="Arial" w:cs="Arial"/>
              </w:rPr>
              <w:t xml:space="preserve"> in the Learning, Teaching and Assessment strategy above, the programme team ensure that our</w:t>
            </w:r>
            <w:r w:rsidRPr="006A26B0">
              <w:rPr>
                <w:rFonts w:ascii="Arial" w:hAnsi="Arial" w:cs="Arial"/>
              </w:rPr>
              <w:t xml:space="preserve"> assessment methods not only encourage a wide range of knowledge and skills, and encourage students to become both independent and engaged deep-level learners, but also that they are sensitive to the knowledge and skills that students are expected to be able to evidence at the different levels of their programme (i.e. Levels 4, 5 and 6). Assessment, and learning outcomes, at level 4 require less advanced knowledge and skills from the student than those at levels 5 and 6, and level 5 requires less than level 6 etc. These later levels develop students’ knowledge and skills and encourage increased specialism, further independence, and deeper skills and knowledge.</w:t>
            </w:r>
          </w:p>
          <w:p w14:paraId="75563AEB" w14:textId="77777777" w:rsidR="00186F81" w:rsidRPr="008F7A77" w:rsidRDefault="00186F81" w:rsidP="00CF4AB8">
            <w:pPr>
              <w:pStyle w:val="Heading2"/>
              <w:numPr>
                <w:ilvl w:val="0"/>
                <w:numId w:val="4"/>
              </w:numPr>
              <w:outlineLvl w:val="1"/>
              <w:rPr>
                <w:rFonts w:ascii="Arial" w:hAnsi="Arial" w:cs="Arial"/>
              </w:rPr>
            </w:pPr>
            <w:r w:rsidRPr="00423AB1">
              <w:rPr>
                <w:rFonts w:ascii="Arial" w:hAnsi="Arial" w:cs="Arial"/>
              </w:rPr>
              <w:t>P</w:t>
            </w:r>
            <w:r w:rsidR="008F7A77">
              <w:rPr>
                <w:rFonts w:ascii="Arial" w:hAnsi="Arial" w:cs="Arial"/>
              </w:rPr>
              <w:t xml:space="preserve">rogression, Retention, </w:t>
            </w:r>
            <w:r w:rsidR="008F7A77" w:rsidRPr="00423AB1">
              <w:rPr>
                <w:rFonts w:ascii="Arial" w:hAnsi="Arial" w:cs="Arial"/>
              </w:rPr>
              <w:t xml:space="preserve">Support &amp; Personal Tutoring </w:t>
            </w:r>
          </w:p>
          <w:p w14:paraId="081F4A7B" w14:textId="77777777" w:rsidR="00BB5AF7" w:rsidRPr="006A5F63" w:rsidRDefault="00BB5AF7" w:rsidP="00BB5AF7">
            <w:pPr>
              <w:rPr>
                <w:rStyle w:val="SubtleEmphasis"/>
                <w:rFonts w:ascii="Arial" w:hAnsi="Arial" w:cs="Arial"/>
              </w:rPr>
            </w:pPr>
            <w:r w:rsidRPr="006A5F63">
              <w:rPr>
                <w:rStyle w:val="SubtleEmphasis"/>
                <w:rFonts w:ascii="Arial" w:hAnsi="Arial" w:cs="Arial"/>
              </w:rPr>
              <w:t xml:space="preserve">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w:t>
            </w:r>
          </w:p>
          <w:p w14:paraId="3378F387" w14:textId="77777777" w:rsidR="008F7A77" w:rsidRPr="006A5F63" w:rsidRDefault="008F7A77" w:rsidP="00BB5AF7">
            <w:pPr>
              <w:rPr>
                <w:rStyle w:val="SubtleEmphasis"/>
                <w:rFonts w:ascii="Arial" w:hAnsi="Arial" w:cs="Arial"/>
              </w:rPr>
            </w:pPr>
          </w:p>
          <w:p w14:paraId="42234747" w14:textId="77777777" w:rsidR="00FE2B72" w:rsidRPr="006A5F63" w:rsidRDefault="008F7A77" w:rsidP="00FE2B72">
            <w:pPr>
              <w:rPr>
                <w:rStyle w:val="SubtleEmphasis"/>
                <w:rFonts w:ascii="Arial" w:hAnsi="Arial" w:cs="Arial"/>
              </w:rPr>
            </w:pPr>
            <w:r w:rsidRPr="006A5F63">
              <w:rPr>
                <w:rStyle w:val="SubtleEmphasis"/>
                <w:rFonts w:ascii="Arial" w:hAnsi="Arial" w:cs="Arial"/>
              </w:rPr>
              <w:t xml:space="preserve">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 </w:t>
            </w:r>
          </w:p>
          <w:p w14:paraId="5E724256" w14:textId="77777777" w:rsidR="00FE2B72" w:rsidRPr="006A5F63" w:rsidRDefault="00FE2B72" w:rsidP="00FE2B72">
            <w:pPr>
              <w:rPr>
                <w:rStyle w:val="SubtleEmphasis"/>
                <w:rFonts w:ascii="Arial" w:hAnsi="Arial" w:cs="Arial"/>
              </w:rPr>
            </w:pPr>
          </w:p>
          <w:p w14:paraId="6067CB63" w14:textId="77777777" w:rsidR="00471572" w:rsidRPr="006A5F63" w:rsidRDefault="00FE2B72" w:rsidP="00FE2B72">
            <w:pPr>
              <w:rPr>
                <w:rFonts w:ascii="Arial" w:eastAsia="Times New Roman" w:hAnsi="Arial" w:cs="Arial"/>
                <w:i/>
                <w:color w:val="444444"/>
                <w:lang w:val="en" w:eastAsia="en-GB"/>
              </w:rPr>
            </w:pPr>
            <w:r w:rsidRPr="006A5F63">
              <w:rPr>
                <w:rFonts w:ascii="Arial" w:eastAsia="Times New Roman" w:hAnsi="Arial" w:cs="Arial"/>
                <w:i/>
                <w:color w:val="444444"/>
                <w:lang w:val="en" w:eastAsia="en-GB"/>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14:paraId="08F26F42" w14:textId="77777777" w:rsidR="0085792B" w:rsidRPr="006A5F63" w:rsidRDefault="0085792B" w:rsidP="00FE2B72">
            <w:pPr>
              <w:rPr>
                <w:rFonts w:ascii="Arial" w:eastAsia="Times New Roman" w:hAnsi="Arial" w:cs="Arial"/>
                <w:i/>
                <w:color w:val="444444"/>
                <w:lang w:val="en" w:eastAsia="en-GB"/>
              </w:rPr>
            </w:pPr>
          </w:p>
          <w:p w14:paraId="57A2E5BB" w14:textId="5C3CE2DC" w:rsidR="0085792B" w:rsidRPr="006A5F63" w:rsidRDefault="0085792B" w:rsidP="00FE2B72">
            <w:pPr>
              <w:rPr>
                <w:rFonts w:ascii="Arial" w:hAnsi="Arial" w:cs="Arial"/>
                <w:i/>
                <w:iCs/>
                <w:color w:val="404040" w:themeColor="text1" w:themeTint="BF"/>
              </w:rPr>
            </w:pPr>
            <w:r w:rsidRPr="006A5F63">
              <w:rPr>
                <w:rStyle w:val="SubtleEmphasis"/>
                <w:rFonts w:ascii="Arial" w:hAnsi="Arial" w:cs="Arial"/>
              </w:rPr>
              <w:t>Here are some key points, concerning progression, retention, support &amp; personal tutoring, in rel</w:t>
            </w:r>
            <w:r w:rsidR="006A5F63" w:rsidRPr="006A5F63">
              <w:rPr>
                <w:rStyle w:val="SubtleEmphasis"/>
                <w:rFonts w:ascii="Arial" w:hAnsi="Arial" w:cs="Arial"/>
              </w:rPr>
              <w:t>ation to the Sociology programmes</w:t>
            </w:r>
            <w:r w:rsidR="00416A9A">
              <w:rPr>
                <w:rStyle w:val="SubtleEmphasis"/>
                <w:rFonts w:ascii="Arial" w:hAnsi="Arial" w:cs="Arial"/>
              </w:rPr>
              <w:t xml:space="preserve"> (including BA Sociology):</w:t>
            </w:r>
          </w:p>
          <w:p w14:paraId="1F541DF6" w14:textId="77777777" w:rsidR="00FE2B72" w:rsidRPr="00FE2B72" w:rsidRDefault="00FE2B72" w:rsidP="00FE2B72">
            <w:pPr>
              <w:rPr>
                <w:rStyle w:val="SubtleEmphasis"/>
              </w:rPr>
            </w:pPr>
          </w:p>
          <w:p w14:paraId="790E36D6" w14:textId="77777777" w:rsidR="00471572" w:rsidRDefault="00471572" w:rsidP="00CF4AB8">
            <w:pPr>
              <w:pStyle w:val="ListParagraph"/>
              <w:numPr>
                <w:ilvl w:val="0"/>
                <w:numId w:val="4"/>
              </w:numPr>
              <w:rPr>
                <w:rStyle w:val="SubtleEmphasis"/>
                <w:rFonts w:ascii="Arial" w:hAnsi="Arial" w:cs="Arial"/>
                <w:i w:val="0"/>
              </w:rPr>
            </w:pPr>
            <w:r>
              <w:rPr>
                <w:rStyle w:val="SubtleEmphasis"/>
                <w:rFonts w:ascii="Arial" w:hAnsi="Arial" w:cs="Arial"/>
                <w:i w:val="0"/>
              </w:rPr>
              <w:t xml:space="preserve">As </w:t>
            </w:r>
            <w:r w:rsidR="0085792B">
              <w:rPr>
                <w:rStyle w:val="SubtleEmphasis"/>
                <w:rFonts w:ascii="Arial" w:hAnsi="Arial" w:cs="Arial"/>
                <w:i w:val="0"/>
              </w:rPr>
              <w:t xml:space="preserve">already </w:t>
            </w:r>
            <w:r>
              <w:rPr>
                <w:rStyle w:val="SubtleEmphasis"/>
                <w:rFonts w:ascii="Arial" w:hAnsi="Arial" w:cs="Arial"/>
                <w:i w:val="0"/>
              </w:rPr>
              <w:t>outlined</w:t>
            </w:r>
            <w:r w:rsidR="008F7A77">
              <w:rPr>
                <w:rStyle w:val="SubtleEmphasis"/>
                <w:rFonts w:ascii="Arial" w:hAnsi="Arial" w:cs="Arial"/>
                <w:i w:val="0"/>
              </w:rPr>
              <w:t xml:space="preserve"> above (</w:t>
            </w:r>
            <w:r>
              <w:rPr>
                <w:rStyle w:val="SubtleEmphasis"/>
                <w:rFonts w:ascii="Arial" w:hAnsi="Arial" w:cs="Arial"/>
                <w:i w:val="0"/>
              </w:rPr>
              <w:t xml:space="preserve">in the section on </w:t>
            </w:r>
            <w:r w:rsidR="008F7A77">
              <w:rPr>
                <w:rStyle w:val="SubtleEmphasis"/>
                <w:rFonts w:ascii="Arial" w:hAnsi="Arial" w:cs="Arial"/>
                <w:i w:val="0"/>
              </w:rPr>
              <w:t>‘</w:t>
            </w:r>
            <w:r>
              <w:rPr>
                <w:rStyle w:val="SubtleEmphasis"/>
                <w:rFonts w:ascii="Arial" w:hAnsi="Arial" w:cs="Arial"/>
                <w:i w:val="0"/>
              </w:rPr>
              <w:t>widening participation and inclusivity</w:t>
            </w:r>
            <w:r w:rsidR="008F7A77">
              <w:rPr>
                <w:rStyle w:val="SubtleEmphasis"/>
                <w:rFonts w:ascii="Arial" w:hAnsi="Arial" w:cs="Arial"/>
                <w:i w:val="0"/>
              </w:rPr>
              <w:t>’)</w:t>
            </w:r>
            <w:r>
              <w:rPr>
                <w:rStyle w:val="SubtleEmphasis"/>
                <w:rFonts w:ascii="Arial" w:hAnsi="Arial" w:cs="Arial"/>
                <w:i w:val="0"/>
              </w:rPr>
              <w:t>:</w:t>
            </w:r>
          </w:p>
          <w:p w14:paraId="315AB318" w14:textId="77777777" w:rsidR="0085792B" w:rsidRDefault="00471572" w:rsidP="00CF4AB8">
            <w:pPr>
              <w:pStyle w:val="ListParagraph"/>
              <w:numPr>
                <w:ilvl w:val="0"/>
                <w:numId w:val="17"/>
              </w:numPr>
              <w:rPr>
                <w:rStyle w:val="SubtleEmphasis"/>
                <w:rFonts w:ascii="Arial" w:hAnsi="Arial" w:cs="Arial"/>
                <w:i w:val="0"/>
              </w:rPr>
            </w:pPr>
            <w:r w:rsidRPr="00471572">
              <w:rPr>
                <w:rStyle w:val="SubtleEmphasis"/>
                <w:rFonts w:ascii="Arial" w:hAnsi="Arial" w:cs="Arial"/>
                <w:i w:val="0"/>
              </w:rPr>
              <w:t>Students are provided with a wide range of additional support alongside their studies, and their progress is monitored by the Programme Director, Year Tutors and Personal Tutors to ensure that we respond quickly to any difficulties. At the end of each semester, i.e. after assessment points, the records of student submission and grades are circulated and year tutors and personal tutors chase students and provide information on the support available via the Programme team as well as ASK, the centre for academic success, mentoring support etc. These levels of support are there to ensure a low level of student withdrawal along with high rates of student progression, retention and achievement.</w:t>
            </w:r>
          </w:p>
          <w:p w14:paraId="7F95633A" w14:textId="77777777" w:rsidR="0085792B" w:rsidRDefault="00471572" w:rsidP="00CF4AB8">
            <w:pPr>
              <w:pStyle w:val="ListParagraph"/>
              <w:numPr>
                <w:ilvl w:val="0"/>
                <w:numId w:val="17"/>
              </w:numPr>
              <w:rPr>
                <w:rStyle w:val="SubtleEmphasis"/>
                <w:rFonts w:ascii="Arial" w:hAnsi="Arial" w:cs="Arial"/>
                <w:i w:val="0"/>
              </w:rPr>
            </w:pPr>
            <w:r w:rsidRPr="0085792B">
              <w:rPr>
                <w:rStyle w:val="SubtleEmphasis"/>
                <w:rFonts w:ascii="Arial" w:hAnsi="Arial" w:cs="Arial"/>
                <w:i w:val="0"/>
              </w:rPr>
              <w:t>Students with any personal issues that will disadvantage their performance or any persistent academic problems are encouraged to see ASK and/or apply for extenuating circumstances/deferrals/support statements as a matter of urgency</w:t>
            </w:r>
          </w:p>
          <w:p w14:paraId="210C9B2A" w14:textId="77777777" w:rsidR="0085792B" w:rsidRDefault="00471572" w:rsidP="00CF4AB8">
            <w:pPr>
              <w:pStyle w:val="ListParagraph"/>
              <w:numPr>
                <w:ilvl w:val="0"/>
                <w:numId w:val="17"/>
              </w:numPr>
              <w:rPr>
                <w:rStyle w:val="SubtleEmphasis"/>
                <w:rFonts w:ascii="Arial" w:hAnsi="Arial" w:cs="Arial"/>
                <w:i w:val="0"/>
              </w:rPr>
            </w:pPr>
            <w:r w:rsidRPr="0085792B">
              <w:rPr>
                <w:rStyle w:val="SubtleEmphasis"/>
                <w:rFonts w:ascii="Arial" w:hAnsi="Arial" w:cs="Arial"/>
                <w:i w:val="0"/>
              </w:rPr>
              <w:t xml:space="preserve">Students are also encouraged to have regular meetings with personal tutors to ensure they are making the most of assessment feedback, are aware of the range of support services on offer, and are fully informed when making individual decisions relating to their studies, </w:t>
            </w:r>
            <w:proofErr w:type="spellStart"/>
            <w:r w:rsidRPr="0085792B">
              <w:rPr>
                <w:rStyle w:val="SubtleEmphasis"/>
                <w:rFonts w:ascii="Arial" w:hAnsi="Arial" w:cs="Arial"/>
                <w:i w:val="0"/>
              </w:rPr>
              <w:t>eg</w:t>
            </w:r>
            <w:proofErr w:type="spellEnd"/>
            <w:r w:rsidRPr="0085792B">
              <w:rPr>
                <w:rStyle w:val="SubtleEmphasis"/>
                <w:rFonts w:ascii="Arial" w:hAnsi="Arial" w:cs="Arial"/>
                <w:i w:val="0"/>
              </w:rPr>
              <w:t xml:space="preserve">. when choosing their specific </w:t>
            </w:r>
            <w:proofErr w:type="spellStart"/>
            <w:r w:rsidRPr="0085792B">
              <w:rPr>
                <w:rStyle w:val="SubtleEmphasis"/>
                <w:rFonts w:ascii="Arial" w:hAnsi="Arial" w:cs="Arial"/>
                <w:i w:val="0"/>
              </w:rPr>
              <w:t>routeway</w:t>
            </w:r>
            <w:proofErr w:type="spellEnd"/>
            <w:r w:rsidRPr="0085792B">
              <w:rPr>
                <w:rStyle w:val="SubtleEmphasis"/>
                <w:rFonts w:ascii="Arial" w:hAnsi="Arial" w:cs="Arial"/>
                <w:i w:val="0"/>
              </w:rPr>
              <w:t xml:space="preserve"> after level 4 and/or choosing optional modules </w:t>
            </w:r>
            <w:proofErr w:type="spellStart"/>
            <w:r w:rsidRPr="0085792B">
              <w:rPr>
                <w:rStyle w:val="SubtleEmphasis"/>
                <w:rFonts w:ascii="Arial" w:hAnsi="Arial" w:cs="Arial"/>
                <w:i w:val="0"/>
              </w:rPr>
              <w:t>etc</w:t>
            </w:r>
            <w:proofErr w:type="spellEnd"/>
          </w:p>
          <w:p w14:paraId="7BA94DBB" w14:textId="77777777" w:rsidR="0085792B" w:rsidRDefault="008F7A77" w:rsidP="00CF4AB8">
            <w:pPr>
              <w:pStyle w:val="ListParagraph"/>
              <w:numPr>
                <w:ilvl w:val="0"/>
                <w:numId w:val="17"/>
              </w:numPr>
              <w:rPr>
                <w:rStyle w:val="SubtleEmphasis"/>
                <w:rFonts w:ascii="Arial" w:hAnsi="Arial" w:cs="Arial"/>
                <w:i w:val="0"/>
              </w:rPr>
            </w:pPr>
            <w:r w:rsidRPr="0085792B">
              <w:rPr>
                <w:rStyle w:val="SubtleEmphasis"/>
                <w:rFonts w:ascii="Arial" w:hAnsi="Arial" w:cs="Arial"/>
                <w:i w:val="0"/>
              </w:rPr>
              <w:t>Assessment maps and formative feedback are also key techniques in ensuring that students are sufficiently supported for progression and high achievement</w:t>
            </w:r>
          </w:p>
          <w:p w14:paraId="2917F6F8" w14:textId="77777777" w:rsidR="0085792B" w:rsidRDefault="008F7A77" w:rsidP="00CF4AB8">
            <w:pPr>
              <w:pStyle w:val="ListParagraph"/>
              <w:numPr>
                <w:ilvl w:val="0"/>
                <w:numId w:val="17"/>
              </w:numPr>
              <w:rPr>
                <w:rStyle w:val="SubtleEmphasis"/>
                <w:rFonts w:ascii="Arial" w:hAnsi="Arial" w:cs="Arial"/>
                <w:i w:val="0"/>
              </w:rPr>
            </w:pPr>
            <w:r w:rsidRPr="0085792B">
              <w:rPr>
                <w:rStyle w:val="SubtleEmphasis"/>
                <w:rFonts w:ascii="Arial" w:hAnsi="Arial" w:cs="Arial"/>
                <w:i w:val="0"/>
              </w:rPr>
              <w:t xml:space="preserve">Students are always encouraged to meet and go through their assessment feedback with the marking tutor to ensure that you have understood the feedback and how to go about improvements in the future. </w:t>
            </w:r>
          </w:p>
          <w:p w14:paraId="176A61A3" w14:textId="77777777" w:rsidR="0085792B" w:rsidRDefault="008F7A77" w:rsidP="00CF4AB8">
            <w:pPr>
              <w:pStyle w:val="ListParagraph"/>
              <w:numPr>
                <w:ilvl w:val="0"/>
                <w:numId w:val="17"/>
              </w:numPr>
              <w:rPr>
                <w:rStyle w:val="SubtleEmphasis"/>
                <w:rFonts w:ascii="Arial" w:hAnsi="Arial" w:cs="Arial"/>
                <w:i w:val="0"/>
              </w:rPr>
            </w:pPr>
            <w:r w:rsidRPr="0085792B">
              <w:rPr>
                <w:rStyle w:val="SubtleEmphasis"/>
                <w:rFonts w:ascii="Arial" w:hAnsi="Arial" w:cs="Arial"/>
                <w:i w:val="0"/>
              </w:rPr>
              <w:t xml:space="preserve">As a team, we collaborate closely with the Centre for Academic Success, who not only offer workshops, individual advice sessions and small group tutorials to all University students on a variety of subjects (including use of English, study skills, </w:t>
            </w:r>
            <w:proofErr w:type="spellStart"/>
            <w:r w:rsidRPr="0085792B">
              <w:rPr>
                <w:rStyle w:val="SubtleEmphasis"/>
                <w:rFonts w:ascii="Arial" w:hAnsi="Arial" w:cs="Arial"/>
                <w:i w:val="0"/>
              </w:rPr>
              <w:t>etc</w:t>
            </w:r>
            <w:proofErr w:type="spellEnd"/>
            <w:r w:rsidRPr="0085792B">
              <w:rPr>
                <w:rStyle w:val="SubtleEmphasis"/>
                <w:rFonts w:ascii="Arial" w:hAnsi="Arial" w:cs="Arial"/>
                <w:i w:val="0"/>
              </w:rPr>
              <w:t xml:space="preserve">), but who also take part in pour induction sessions as well as delivering academic and careers skills sessions on our Level 4 ‘Researching Social Life’ module.  </w:t>
            </w:r>
          </w:p>
          <w:p w14:paraId="67306003" w14:textId="77777777" w:rsidR="0085792B" w:rsidRDefault="008F7A77" w:rsidP="00CF4AB8">
            <w:pPr>
              <w:pStyle w:val="ListParagraph"/>
              <w:numPr>
                <w:ilvl w:val="0"/>
                <w:numId w:val="17"/>
              </w:numPr>
              <w:rPr>
                <w:rStyle w:val="SubtleEmphasis"/>
                <w:rFonts w:ascii="Arial" w:hAnsi="Arial" w:cs="Arial"/>
                <w:i w:val="0"/>
              </w:rPr>
            </w:pPr>
            <w:r w:rsidRPr="0085792B">
              <w:rPr>
                <w:rStyle w:val="SubtleEmphasis"/>
                <w:rFonts w:ascii="Arial" w:hAnsi="Arial" w:cs="Arial"/>
                <w:i w:val="0"/>
              </w:rPr>
              <w:t>Also, our Year Tutors work closely with the Graduate Student Success Adviser whose responsibilities include issues relating to attendance monitoring, retention and progression. The Graduate Student Success Adviser reports to the Associate Dean for Student Experience.</w:t>
            </w:r>
          </w:p>
          <w:p w14:paraId="45E03CF7" w14:textId="77777777" w:rsidR="00BB5AF7" w:rsidRPr="0085792B" w:rsidRDefault="008F7A77" w:rsidP="00CF4AB8">
            <w:pPr>
              <w:pStyle w:val="ListParagraph"/>
              <w:numPr>
                <w:ilvl w:val="0"/>
                <w:numId w:val="17"/>
              </w:numPr>
              <w:rPr>
                <w:rFonts w:ascii="Arial" w:hAnsi="Arial" w:cs="Arial"/>
                <w:iCs/>
                <w:color w:val="404040" w:themeColor="text1" w:themeTint="BF"/>
              </w:rPr>
            </w:pPr>
            <w:r w:rsidRPr="0085792B">
              <w:rPr>
                <w:rStyle w:val="SubtleEmphasis"/>
                <w:rFonts w:ascii="Arial" w:hAnsi="Arial" w:cs="Arial"/>
                <w:i w:val="0"/>
              </w:rPr>
              <w:t xml:space="preserve">Our diverse range of assessments aim to be inclusive as they allow for high performance and success from a wider range of students with different strengths, </w:t>
            </w:r>
            <w:proofErr w:type="spellStart"/>
            <w:r w:rsidRPr="0085792B">
              <w:rPr>
                <w:rStyle w:val="SubtleEmphasis"/>
                <w:rFonts w:ascii="Arial" w:hAnsi="Arial" w:cs="Arial"/>
                <w:i w:val="0"/>
              </w:rPr>
              <w:t>eg</w:t>
            </w:r>
            <w:proofErr w:type="spellEnd"/>
            <w:r w:rsidRPr="0085792B">
              <w:rPr>
                <w:rStyle w:val="SubtleEmphasis"/>
                <w:rFonts w:ascii="Arial" w:hAnsi="Arial" w:cs="Arial"/>
                <w:i w:val="0"/>
              </w:rPr>
              <w:t xml:space="preserve"> oral, written, visual, media work </w:t>
            </w:r>
            <w:proofErr w:type="spellStart"/>
            <w:r w:rsidRPr="0085792B">
              <w:rPr>
                <w:rStyle w:val="SubtleEmphasis"/>
                <w:rFonts w:ascii="Arial" w:hAnsi="Arial" w:cs="Arial"/>
                <w:i w:val="0"/>
              </w:rPr>
              <w:t>etc</w:t>
            </w:r>
            <w:proofErr w:type="spellEnd"/>
          </w:p>
          <w:p w14:paraId="468F9C75" w14:textId="77777777" w:rsidR="0066668F" w:rsidRPr="00FE2B72" w:rsidRDefault="0066668F" w:rsidP="00CF4AB8">
            <w:pPr>
              <w:pStyle w:val="Heading2"/>
              <w:numPr>
                <w:ilvl w:val="0"/>
                <w:numId w:val="4"/>
              </w:numPr>
              <w:outlineLvl w:val="1"/>
              <w:rPr>
                <w:rFonts w:ascii="Arial" w:hAnsi="Arial" w:cs="Arial"/>
              </w:rPr>
            </w:pPr>
            <w:r w:rsidRPr="00423AB1">
              <w:rPr>
                <w:rFonts w:ascii="Arial" w:hAnsi="Arial" w:cs="Arial"/>
              </w:rPr>
              <w:t>Employability (incl. Birmingham City University Graduate Attributes)</w:t>
            </w:r>
          </w:p>
          <w:p w14:paraId="0E720E59" w14:textId="77777777" w:rsidR="00BB5AF7" w:rsidRPr="001B532E" w:rsidRDefault="00BB5AF7" w:rsidP="00BB5AF7">
            <w:pPr>
              <w:rPr>
                <w:rFonts w:ascii="Arial" w:hAnsi="Arial" w:cs="Arial"/>
                <w:i/>
              </w:rPr>
            </w:pPr>
            <w:r w:rsidRPr="001B532E">
              <w:rPr>
                <w:rFonts w:ascii="Arial" w:eastAsia="Times New Roman" w:hAnsi="Arial" w:cs="Arial"/>
                <w:i/>
                <w:color w:val="444444"/>
                <w:lang w:eastAsia="en-GB"/>
              </w:rPr>
              <w:t xml:space="preserve">BCU programmes aim to provide graduates with a set of attributes which prepare them for their future careers. </w:t>
            </w:r>
          </w:p>
          <w:p w14:paraId="489D17A4" w14:textId="77777777" w:rsidR="00BB5AF7" w:rsidRPr="001B532E" w:rsidRDefault="00BB5AF7" w:rsidP="00BB5AF7">
            <w:p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The BCU Graduate</w:t>
            </w:r>
            <w:r w:rsidRPr="001B532E">
              <w:rPr>
                <w:rFonts w:ascii="Arial" w:eastAsia="Times New Roman" w:hAnsi="Arial" w:cs="Arial"/>
                <w:i/>
                <w:color w:val="444444"/>
                <w:lang w:eastAsia="en-GB"/>
              </w:rPr>
              <w:t>:</w:t>
            </w:r>
          </w:p>
          <w:p w14:paraId="4DA0C7F8" w14:textId="77777777" w:rsidR="00BB5AF7" w:rsidRPr="001B532E" w:rsidRDefault="00BB5AF7" w:rsidP="00CF4AB8">
            <w:pPr>
              <w:numPr>
                <w:ilvl w:val="0"/>
                <w:numId w:val="7"/>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is professional and work ready</w:t>
            </w:r>
          </w:p>
          <w:p w14:paraId="2C244352" w14:textId="77777777" w:rsidR="00BB5AF7" w:rsidRPr="001B532E" w:rsidRDefault="00BB5AF7" w:rsidP="00CF4AB8">
            <w:pPr>
              <w:numPr>
                <w:ilvl w:val="0"/>
                <w:numId w:val="7"/>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is a creative problem solver</w:t>
            </w:r>
          </w:p>
          <w:p w14:paraId="06376C8C" w14:textId="77777777" w:rsidR="00BB5AF7" w:rsidRPr="001B532E" w:rsidRDefault="00BB5AF7" w:rsidP="00CF4AB8">
            <w:pPr>
              <w:numPr>
                <w:ilvl w:val="0"/>
                <w:numId w:val="7"/>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is enterprising </w:t>
            </w:r>
          </w:p>
          <w:p w14:paraId="174BDC7A" w14:textId="77777777" w:rsidR="00BB5AF7" w:rsidRPr="001B532E" w:rsidRDefault="00BB5AF7" w:rsidP="00CF4AB8">
            <w:pPr>
              <w:numPr>
                <w:ilvl w:val="0"/>
                <w:numId w:val="7"/>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has a global outlook </w:t>
            </w:r>
          </w:p>
          <w:p w14:paraId="5455EED7" w14:textId="77777777" w:rsidR="007711FD" w:rsidRPr="001B532E" w:rsidRDefault="007711FD" w:rsidP="007711FD">
            <w:p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The Faculty of Business, Law and Social Sciences is committed to practice-led learning and teaching that will give you experiences of the world of work through a range of activities which could include work placements, voluntary work, live pr</w:t>
            </w:r>
            <w:r w:rsidR="001F494A" w:rsidRPr="001B532E">
              <w:rPr>
                <w:rFonts w:ascii="Arial" w:eastAsia="Times New Roman" w:hAnsi="Arial" w:cs="Arial"/>
                <w:bCs/>
                <w:i/>
                <w:color w:val="444444"/>
                <w:lang w:eastAsia="en-GB"/>
              </w:rPr>
              <w:t xml:space="preserve">ojects, problem-solving, case studies, visits to businesses and  social enterprises.  These experiences will provide you contribute towards the BCU Graduate Attributes that will prepare you for graduate level employment. </w:t>
            </w:r>
          </w:p>
          <w:p w14:paraId="7FB8829F" w14:textId="77777777" w:rsidR="00BB5AF7" w:rsidRPr="001B532E" w:rsidRDefault="001F494A" w:rsidP="00BB5AF7">
            <w:p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bCs/>
                <w:i/>
                <w:color w:val="444444"/>
                <w:lang w:eastAsia="en-GB"/>
              </w:rPr>
              <w:t>In addition, t</w:t>
            </w:r>
            <w:r w:rsidR="00BB5AF7" w:rsidRPr="001B532E">
              <w:rPr>
                <w:rFonts w:ascii="Arial" w:eastAsia="Times New Roman" w:hAnsi="Arial" w:cs="Arial"/>
                <w:bCs/>
                <w:i/>
                <w:color w:val="444444"/>
                <w:lang w:eastAsia="en-GB"/>
              </w:rPr>
              <w:t>he University has introduced the BCU Graduate+ programme</w:t>
            </w:r>
            <w:r w:rsidR="00BB5AF7" w:rsidRPr="001B532E">
              <w:rPr>
                <w:rFonts w:ascii="Arial" w:eastAsia="Times New Roman" w:hAnsi="Arial" w:cs="Arial"/>
                <w:i/>
                <w:color w:val="444444"/>
                <w:lang w:eastAsia="en-GB"/>
              </w:rPr>
              <w:t xml:space="preserve">, which is an </w:t>
            </w:r>
            <w:r w:rsidR="00BB5AF7" w:rsidRPr="001B532E">
              <w:rPr>
                <w:rFonts w:ascii="Arial" w:eastAsia="Times New Roman" w:hAnsi="Arial" w:cs="Arial"/>
                <w:bCs/>
                <w:i/>
                <w:color w:val="444444"/>
                <w:lang w:eastAsia="en-GB"/>
              </w:rPr>
              <w:t>extra-curricular awards framework</w:t>
            </w:r>
            <w:r w:rsidR="00BB5AF7" w:rsidRPr="001B532E">
              <w:rPr>
                <w:rFonts w:ascii="Arial" w:eastAsia="Times New Roman" w:hAnsi="Arial" w:cs="Arial"/>
                <w:i/>
                <w:color w:val="444444"/>
                <w:lang w:eastAsia="en-GB"/>
              </w:rPr>
              <w:t xml:space="preserve"> that is designed to </w:t>
            </w:r>
            <w:r w:rsidR="00BB5AF7" w:rsidRPr="001B532E">
              <w:rPr>
                <w:rFonts w:ascii="Arial" w:eastAsia="Times New Roman" w:hAnsi="Arial" w:cs="Arial"/>
                <w:bCs/>
                <w:i/>
                <w:color w:val="444444"/>
                <w:lang w:eastAsia="en-GB"/>
              </w:rPr>
              <w:t>augment the subject based skills that you develop through your programme with broader employability skills and techniques</w:t>
            </w:r>
            <w:r w:rsidR="00BB5AF7" w:rsidRPr="001B532E">
              <w:rPr>
                <w:rFonts w:ascii="Arial" w:eastAsia="Times New Roman" w:hAnsi="Arial" w:cs="Arial"/>
                <w:i/>
                <w:color w:val="444444"/>
                <w:lang w:eastAsia="en-GB"/>
              </w:rPr>
              <w:t xml:space="preserve"> that will enhance your employment options when you leave university. The key components of the programme are:</w:t>
            </w:r>
          </w:p>
          <w:p w14:paraId="647809C4" w14:textId="77777777" w:rsidR="00BB5AF7" w:rsidRPr="001B532E" w:rsidRDefault="00BB5AF7" w:rsidP="00CF4AB8">
            <w:pPr>
              <w:numPr>
                <w:ilvl w:val="0"/>
                <w:numId w:val="8"/>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i/>
                <w:color w:val="444444"/>
                <w:lang w:eastAsia="en-GB"/>
              </w:rPr>
              <w:t>A personalised approach for each student;</w:t>
            </w:r>
          </w:p>
          <w:p w14:paraId="6C1B95B8" w14:textId="77777777" w:rsidR="00BB5AF7" w:rsidRPr="001B532E" w:rsidRDefault="00BB5AF7" w:rsidP="00CF4AB8">
            <w:pPr>
              <w:numPr>
                <w:ilvl w:val="0"/>
                <w:numId w:val="8"/>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i/>
                <w:color w:val="444444"/>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14:paraId="794B94CC" w14:textId="77777777" w:rsidR="00FE2B72" w:rsidRPr="001B532E" w:rsidRDefault="00BB5AF7" w:rsidP="00CF4AB8">
            <w:pPr>
              <w:numPr>
                <w:ilvl w:val="0"/>
                <w:numId w:val="8"/>
              </w:numPr>
              <w:spacing w:before="100" w:beforeAutospacing="1" w:after="100" w:afterAutospacing="1"/>
              <w:rPr>
                <w:rFonts w:ascii="Arial" w:eastAsia="Times New Roman" w:hAnsi="Arial" w:cs="Arial"/>
                <w:i/>
                <w:color w:val="444444"/>
                <w:lang w:eastAsia="en-GB"/>
              </w:rPr>
            </w:pPr>
            <w:r w:rsidRPr="001B532E">
              <w:rPr>
                <w:rFonts w:ascii="Arial" w:eastAsia="Times New Roman" w:hAnsi="Arial" w:cs="Arial"/>
                <w:i/>
                <w:color w:val="444444"/>
                <w:lang w:eastAsia="en-GB"/>
              </w:rPr>
              <w:t>All elements will be clearly linked to the University’s new graduate attributes</w:t>
            </w:r>
          </w:p>
          <w:p w14:paraId="6398581C" w14:textId="316D07F1" w:rsidR="001E41C5" w:rsidRPr="001B532E" w:rsidRDefault="001E41C5" w:rsidP="001E41C5">
            <w:pPr>
              <w:rPr>
                <w:rFonts w:ascii="Arial" w:hAnsi="Arial" w:cs="Arial"/>
                <w:iCs/>
                <w:color w:val="404040" w:themeColor="text1" w:themeTint="BF"/>
              </w:rPr>
            </w:pPr>
            <w:r w:rsidRPr="001B532E">
              <w:rPr>
                <w:rStyle w:val="SubtleEmphasis"/>
                <w:rFonts w:ascii="Arial" w:hAnsi="Arial" w:cs="Arial"/>
              </w:rPr>
              <w:t>Here are some key points, concerning employability and graduate attributes  in rel</w:t>
            </w:r>
            <w:r w:rsidR="001B532E" w:rsidRPr="001B532E">
              <w:rPr>
                <w:rStyle w:val="SubtleEmphasis"/>
                <w:rFonts w:ascii="Arial" w:hAnsi="Arial" w:cs="Arial"/>
              </w:rPr>
              <w:t>ation to the Sociology programmes</w:t>
            </w:r>
            <w:r w:rsidR="00416A9A">
              <w:rPr>
                <w:rStyle w:val="SubtleEmphasis"/>
                <w:rFonts w:ascii="Arial" w:hAnsi="Arial" w:cs="Arial"/>
              </w:rPr>
              <w:t xml:space="preserve"> (including BA Sociology)</w:t>
            </w:r>
            <w:r w:rsidRPr="001B532E">
              <w:rPr>
                <w:rStyle w:val="SubtleEmphasis"/>
                <w:rFonts w:ascii="Arial" w:hAnsi="Arial" w:cs="Arial"/>
              </w:rPr>
              <w:t>:</w:t>
            </w:r>
          </w:p>
          <w:p w14:paraId="667909B4" w14:textId="77777777" w:rsidR="001E41C5" w:rsidRPr="00441CE0" w:rsidRDefault="001E41C5" w:rsidP="001E41C5">
            <w:p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As outlined in the programme philosophy, aims, and LTA strategy above, we are committed to excellent employability outcom</w:t>
            </w:r>
            <w:r w:rsidRPr="00334FAB">
              <w:rPr>
                <w:rFonts w:ascii="Arial" w:eastAsia="Times New Roman" w:hAnsi="Arial" w:cs="Arial"/>
                <w:color w:val="000000" w:themeColor="text1"/>
                <w:lang w:eastAsia="en-GB"/>
              </w:rPr>
              <w:t>es for our students. This not only involves the opportunity to experience working environments alongside their studies (in the form of the work-based placements outlined above), but also to develop a range of other key transferable and employability-related capabilities integrated throughout the programm</w:t>
            </w:r>
            <w:r w:rsidRPr="00334FAB">
              <w:rPr>
                <w:rFonts w:ascii="Arial" w:eastAsia="Times New Roman" w:hAnsi="Arial" w:cs="Arial"/>
                <w:i/>
                <w:color w:val="000000" w:themeColor="text1"/>
                <w:lang w:eastAsia="en-GB"/>
              </w:rPr>
              <w:t>e -</w:t>
            </w:r>
            <w:r w:rsidRPr="00334FAB">
              <w:rPr>
                <w:rStyle w:val="SubtleEmphasis"/>
                <w:rFonts w:ascii="Arial" w:hAnsi="Arial" w:cs="Arial"/>
                <w:i w:val="0"/>
                <w:color w:val="000000" w:themeColor="text1"/>
              </w:rPr>
              <w:t xml:space="preserve"> where we </w:t>
            </w:r>
            <w:r w:rsidR="009E2E8B" w:rsidRPr="00334FAB">
              <w:rPr>
                <w:rStyle w:val="SubtleEmphasis"/>
                <w:rFonts w:ascii="Arial" w:hAnsi="Arial" w:cs="Arial"/>
                <w:i w:val="0"/>
                <w:color w:val="000000" w:themeColor="text1"/>
              </w:rPr>
              <w:t xml:space="preserve">emphasise </w:t>
            </w:r>
            <w:r w:rsidR="00953A9E" w:rsidRPr="00334FAB">
              <w:rPr>
                <w:rStyle w:val="SubtleEmphasis"/>
                <w:rFonts w:ascii="Arial" w:hAnsi="Arial" w:cs="Arial"/>
                <w:i w:val="0"/>
                <w:color w:val="000000" w:themeColor="text1"/>
              </w:rPr>
              <w:t xml:space="preserve"> a focus on </w:t>
            </w:r>
            <w:r w:rsidR="009E2E8B" w:rsidRPr="00334FAB">
              <w:rPr>
                <w:rStyle w:val="SubtleEmphasis"/>
                <w:rFonts w:ascii="Arial" w:hAnsi="Arial" w:cs="Arial"/>
                <w:i w:val="0"/>
                <w:color w:val="000000" w:themeColor="text1"/>
              </w:rPr>
              <w:t>‘ability</w:t>
            </w:r>
            <w:r w:rsidR="00FD5299" w:rsidRPr="00334FAB">
              <w:rPr>
                <w:rStyle w:val="SubtleEmphasis"/>
                <w:rFonts w:ascii="Arial" w:hAnsi="Arial" w:cs="Arial"/>
                <w:i w:val="0"/>
                <w:color w:val="000000" w:themeColor="text1"/>
              </w:rPr>
              <w:t>’</w:t>
            </w:r>
            <w:r w:rsidR="009E2E8B" w:rsidRPr="00334FAB">
              <w:rPr>
                <w:rStyle w:val="SubtleEmphasis"/>
                <w:rFonts w:ascii="Arial" w:hAnsi="Arial" w:cs="Arial"/>
                <w:i w:val="0"/>
                <w:color w:val="000000" w:themeColor="text1"/>
              </w:rPr>
              <w:t xml:space="preserve"> </w:t>
            </w:r>
            <w:r w:rsidR="00953A9E" w:rsidRPr="00334FAB">
              <w:rPr>
                <w:rStyle w:val="SubtleEmphasis"/>
                <w:rFonts w:ascii="Arial" w:hAnsi="Arial" w:cs="Arial"/>
                <w:i w:val="0"/>
                <w:color w:val="000000" w:themeColor="text1"/>
              </w:rPr>
              <w:t>with</w:t>
            </w:r>
            <w:r w:rsidR="009E2E8B" w:rsidRPr="00334FAB">
              <w:rPr>
                <w:rStyle w:val="SubtleEmphasis"/>
                <w:rFonts w:ascii="Arial" w:hAnsi="Arial" w:cs="Arial"/>
                <w:i w:val="0"/>
                <w:color w:val="000000" w:themeColor="text1"/>
              </w:rPr>
              <w:t xml:space="preserve">in </w:t>
            </w:r>
            <w:r w:rsidRPr="00334FAB">
              <w:rPr>
                <w:rStyle w:val="SubtleEmphasis"/>
                <w:rFonts w:ascii="Arial" w:hAnsi="Arial" w:cs="Arial"/>
                <w:i w:val="0"/>
                <w:color w:val="000000" w:themeColor="text1"/>
              </w:rPr>
              <w:t>the term ‘employability’.</w:t>
            </w:r>
            <w:r w:rsidRPr="00334FAB">
              <w:rPr>
                <w:rFonts w:ascii="Arial" w:eastAsia="Times New Roman" w:hAnsi="Arial" w:cs="Arial"/>
                <w:i/>
                <w:color w:val="000000" w:themeColor="text1"/>
                <w:lang w:eastAsia="en-GB"/>
              </w:rPr>
              <w:t xml:space="preserve"> </w:t>
            </w:r>
            <w:r w:rsidRPr="00953A9E">
              <w:rPr>
                <w:rFonts w:ascii="Arial" w:eastAsia="Times New Roman" w:hAnsi="Arial" w:cs="Arial"/>
                <w:color w:val="444444"/>
                <w:lang w:eastAsia="en-GB"/>
              </w:rPr>
              <w:t>In addition</w:t>
            </w:r>
            <w:r w:rsidRPr="00441CE0">
              <w:rPr>
                <w:rFonts w:ascii="Arial" w:eastAsia="Times New Roman" w:hAnsi="Arial" w:cs="Arial"/>
                <w:color w:val="444444"/>
                <w:lang w:eastAsia="en-GB"/>
              </w:rPr>
              <w:t xml:space="preserve"> to practical experience and in-depth sociological knowledge, graduates of this programme can expect to have acquired the following: </w:t>
            </w:r>
          </w:p>
          <w:p w14:paraId="4C762EEF"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knowledge and ability to apply sociological theory and research to social organisations and institutions (such as local and national government, educational establishments, charities, public and private sector organisations)</w:t>
            </w:r>
          </w:p>
          <w:p w14:paraId="6CF359EB"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research skills needed to critically analyse and evaluate complex information</w:t>
            </w:r>
          </w:p>
          <w:p w14:paraId="4ECD7712"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 xml:space="preserve">the appreciation of the complexity and diversity of social organisations, groups and institutions </w:t>
            </w:r>
          </w:p>
          <w:p w14:paraId="3B5DBA31"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ability to develop opinions and new ideas, and to make reasoned, critical judgements and arguments</w:t>
            </w:r>
          </w:p>
          <w:p w14:paraId="15BCBCAD"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skills to relate sociological knowledge to social and public policy</w:t>
            </w:r>
          </w:p>
          <w:p w14:paraId="049EE848"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social and communicative skills to work collaboratively</w:t>
            </w:r>
          </w:p>
          <w:p w14:paraId="5F41C4CE"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ability to comprehend, assess and critically evaluate common understandings of our social world</w:t>
            </w:r>
          </w:p>
          <w:p w14:paraId="79280AF1"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a commitment to social inclusion and diversity</w:t>
            </w:r>
          </w:p>
          <w:p w14:paraId="1038C646"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in-depth knowledge and understanding of research skills, qualitative and quantitative methods, and forms of research analysis</w:t>
            </w:r>
          </w:p>
          <w:p w14:paraId="6D1B35AE"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the professional and personal skills required to organise work and meet deadlines</w:t>
            </w:r>
          </w:p>
          <w:p w14:paraId="47E754A3"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technological skills across a wide range of research programmes and software packages</w:t>
            </w:r>
          </w:p>
          <w:p w14:paraId="10A6D7F2"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excellent skills in oral, presentational, and written communication</w:t>
            </w:r>
          </w:p>
          <w:p w14:paraId="6BB71383" w14:textId="77777777" w:rsidR="001E41C5" w:rsidRPr="00441CE0" w:rsidRDefault="001E41C5" w:rsidP="001E41C5">
            <w:pPr>
              <w:pStyle w:val="ListParagraph"/>
              <w:numPr>
                <w:ilvl w:val="0"/>
                <w:numId w:val="16"/>
              </w:numPr>
              <w:spacing w:before="100" w:beforeAutospacing="1" w:after="100" w:afterAutospacing="1"/>
              <w:rPr>
                <w:rFonts w:ascii="Arial" w:eastAsia="Times New Roman" w:hAnsi="Arial" w:cs="Arial"/>
                <w:color w:val="444444"/>
                <w:lang w:eastAsia="en-GB"/>
              </w:rPr>
            </w:pPr>
            <w:r w:rsidRPr="00441CE0">
              <w:rPr>
                <w:rFonts w:ascii="Arial" w:eastAsia="Times New Roman" w:hAnsi="Arial" w:cs="Arial"/>
                <w:color w:val="444444"/>
                <w:lang w:eastAsia="en-GB"/>
              </w:rPr>
              <w:t>a range of practical and creative problem-solving skills</w:t>
            </w:r>
          </w:p>
          <w:p w14:paraId="01064A78" w14:textId="21A5DB15" w:rsidR="001E41C5" w:rsidRPr="00AF035A" w:rsidRDefault="001E41C5" w:rsidP="00AF035A">
            <w:pPr>
              <w:rPr>
                <w:rFonts w:ascii="Arial" w:eastAsia="Times New Roman" w:hAnsi="Arial" w:cs="Arial"/>
                <w:color w:val="000000" w:themeColor="text1"/>
                <w:lang w:eastAsia="en-GB"/>
              </w:rPr>
            </w:pPr>
            <w:r w:rsidRPr="00334FAB">
              <w:rPr>
                <w:rFonts w:ascii="Arial" w:eastAsia="Times New Roman" w:hAnsi="Arial" w:cs="Arial"/>
                <w:lang w:eastAsia="en-GB"/>
              </w:rPr>
              <w:t>This knowledge, and these skills, alongside the opportunity to pursue a work experience placement (at level 5) and/or the opportunity to undertake up to 12 months of work expe</w:t>
            </w:r>
            <w:r w:rsidR="002B5644" w:rsidRPr="00334FAB">
              <w:rPr>
                <w:rFonts w:ascii="Arial" w:eastAsia="Times New Roman" w:hAnsi="Arial" w:cs="Arial"/>
                <w:lang w:eastAsia="en-GB"/>
              </w:rPr>
              <w:t xml:space="preserve">rience between Levels </w:t>
            </w:r>
            <w:r w:rsidR="002B5644" w:rsidRPr="00AF035A">
              <w:rPr>
                <w:rFonts w:ascii="Arial" w:eastAsia="Times New Roman" w:hAnsi="Arial" w:cs="Arial"/>
                <w:color w:val="000000" w:themeColor="text1"/>
                <w:lang w:eastAsia="en-GB"/>
              </w:rPr>
              <w:t>5 and 6</w:t>
            </w:r>
            <w:r w:rsidRPr="00AF035A">
              <w:rPr>
                <w:rFonts w:ascii="Arial" w:eastAsia="Times New Roman" w:hAnsi="Arial" w:cs="Arial"/>
                <w:color w:val="000000" w:themeColor="text1"/>
                <w:lang w:eastAsia="en-GB"/>
              </w:rPr>
              <w:t xml:space="preserve">, prepare the students on this programme for a range of graduate employment outcomes in a variety of work place settings. </w:t>
            </w:r>
            <w:r w:rsidR="002B5644" w:rsidRPr="00AF035A">
              <w:rPr>
                <w:rFonts w:ascii="Arial" w:eastAsia="Times New Roman" w:hAnsi="Arial" w:cs="Arial"/>
                <w:color w:val="000000" w:themeColor="text1"/>
                <w:lang w:eastAsia="en-GB"/>
              </w:rPr>
              <w:t>Illustratively, o</w:t>
            </w:r>
            <w:r w:rsidRPr="00AF035A">
              <w:rPr>
                <w:rFonts w:ascii="Arial" w:eastAsia="Times New Roman" w:hAnsi="Arial" w:cs="Arial"/>
                <w:color w:val="000000" w:themeColor="text1"/>
                <w:lang w:eastAsia="en-GB"/>
              </w:rPr>
              <w:t>ur awards i</w:t>
            </w:r>
            <w:r w:rsidR="009E2E8B" w:rsidRPr="00AF035A">
              <w:rPr>
                <w:rFonts w:ascii="Arial" w:eastAsia="Times New Roman" w:hAnsi="Arial" w:cs="Arial"/>
                <w:color w:val="000000" w:themeColor="text1"/>
                <w:lang w:eastAsia="en-GB"/>
              </w:rPr>
              <w:t xml:space="preserve">n Sociology can open doors into </w:t>
            </w:r>
            <w:r w:rsidRPr="00AF035A">
              <w:rPr>
                <w:rFonts w:ascii="Arial" w:eastAsia="Times New Roman" w:hAnsi="Arial" w:cs="Arial"/>
                <w:color w:val="000000" w:themeColor="text1"/>
                <w:lang w:eastAsia="en-GB"/>
              </w:rPr>
              <w:t xml:space="preserve">the work of third sector </w:t>
            </w:r>
            <w:r w:rsidR="00AF035A" w:rsidRPr="00AF035A">
              <w:rPr>
                <w:rFonts w:ascii="Arial" w:eastAsia="Times New Roman" w:hAnsi="Arial" w:cs="Arial"/>
                <w:color w:val="000000" w:themeColor="text1"/>
                <w:lang w:eastAsia="en-GB"/>
              </w:rPr>
              <w:t xml:space="preserve">organisations - </w:t>
            </w:r>
            <w:r w:rsidRPr="00AF035A">
              <w:rPr>
                <w:rFonts w:ascii="Arial" w:eastAsia="Times New Roman" w:hAnsi="Arial" w:cs="Arial"/>
                <w:color w:val="000000" w:themeColor="text1"/>
                <w:lang w:eastAsia="en-GB"/>
              </w:rPr>
              <w:t>for instance</w:t>
            </w:r>
            <w:r w:rsidR="00AF035A" w:rsidRPr="00AF035A">
              <w:rPr>
                <w:rFonts w:ascii="Arial" w:eastAsia="Times New Roman" w:hAnsi="Arial" w:cs="Arial"/>
                <w:color w:val="000000" w:themeColor="text1"/>
                <w:lang w:eastAsia="en-GB"/>
              </w:rPr>
              <w:t>,</w:t>
            </w:r>
            <w:r w:rsidRPr="00AF035A">
              <w:rPr>
                <w:rFonts w:ascii="Arial" w:eastAsia="Times New Roman" w:hAnsi="Arial" w:cs="Arial"/>
                <w:color w:val="000000" w:themeColor="text1"/>
                <w:lang w:eastAsia="en-GB"/>
              </w:rPr>
              <w:t xml:space="preserve"> agencies working with young people, people in later life, newly arrived groups, and the homeless</w:t>
            </w:r>
            <w:r w:rsidR="009E2E8B" w:rsidRPr="00AF035A">
              <w:rPr>
                <w:rFonts w:ascii="Arial" w:eastAsia="Times New Roman" w:hAnsi="Arial" w:cs="Arial"/>
                <w:color w:val="000000" w:themeColor="text1"/>
                <w:lang w:eastAsia="en-GB"/>
              </w:rPr>
              <w:t xml:space="preserve">. </w:t>
            </w:r>
            <w:r w:rsidRPr="00AF035A">
              <w:rPr>
                <w:rFonts w:ascii="Arial" w:eastAsia="Times New Roman" w:hAnsi="Arial" w:cs="Arial"/>
                <w:color w:val="000000" w:themeColor="text1"/>
                <w:lang w:eastAsia="en-GB"/>
              </w:rPr>
              <w:t>A degree in sociology can lead to</w:t>
            </w:r>
            <w:r w:rsidR="009E2E8B" w:rsidRPr="00AF035A">
              <w:rPr>
                <w:rFonts w:ascii="Arial" w:eastAsia="Times New Roman" w:hAnsi="Arial" w:cs="Arial"/>
                <w:color w:val="000000" w:themeColor="text1"/>
                <w:lang w:eastAsia="en-GB"/>
              </w:rPr>
              <w:t xml:space="preserve"> job opportunities</w:t>
            </w:r>
            <w:r w:rsidRPr="00AF035A">
              <w:rPr>
                <w:rFonts w:ascii="Arial" w:eastAsia="Times New Roman" w:hAnsi="Arial" w:cs="Arial"/>
                <w:color w:val="000000" w:themeColor="text1"/>
                <w:lang w:eastAsia="en-GB"/>
              </w:rPr>
              <w:t xml:space="preserve"> in </w:t>
            </w:r>
            <w:r w:rsidR="00AF035A" w:rsidRPr="00AF035A">
              <w:rPr>
                <w:rFonts w:ascii="Arial" w:eastAsia="Times New Roman" w:hAnsi="Arial" w:cs="Arial"/>
                <w:color w:val="000000" w:themeColor="text1"/>
                <w:lang w:eastAsia="en-GB"/>
              </w:rPr>
              <w:t xml:space="preserve">state-sector </w:t>
            </w:r>
            <w:r w:rsidRPr="00AF035A">
              <w:rPr>
                <w:rFonts w:ascii="Arial" w:eastAsia="Times New Roman" w:hAnsi="Arial" w:cs="Arial"/>
                <w:color w:val="000000" w:themeColor="text1"/>
                <w:lang w:eastAsia="en-GB"/>
              </w:rPr>
              <w:t xml:space="preserve">administration or </w:t>
            </w:r>
            <w:r w:rsidR="009E2E8B" w:rsidRPr="00AF035A">
              <w:rPr>
                <w:rFonts w:ascii="Arial" w:eastAsia="Times New Roman" w:hAnsi="Arial" w:cs="Arial"/>
                <w:color w:val="000000" w:themeColor="text1"/>
                <w:lang w:eastAsia="en-GB"/>
              </w:rPr>
              <w:t xml:space="preserve">public </w:t>
            </w:r>
            <w:r w:rsidRPr="00AF035A">
              <w:rPr>
                <w:rFonts w:ascii="Arial" w:eastAsia="Times New Roman" w:hAnsi="Arial" w:cs="Arial"/>
                <w:color w:val="000000" w:themeColor="text1"/>
                <w:lang w:eastAsia="en-GB"/>
              </w:rPr>
              <w:t>policy development</w:t>
            </w:r>
            <w:r w:rsidR="009E2E8B" w:rsidRPr="00AF035A">
              <w:rPr>
                <w:rFonts w:ascii="Arial" w:eastAsia="Times New Roman" w:hAnsi="Arial" w:cs="Arial"/>
                <w:color w:val="000000" w:themeColor="text1"/>
                <w:lang w:eastAsia="en-GB"/>
              </w:rPr>
              <w:t>.</w:t>
            </w:r>
            <w:r w:rsidRPr="00AF035A">
              <w:rPr>
                <w:rFonts w:ascii="Arial" w:eastAsia="Times New Roman" w:hAnsi="Arial" w:cs="Arial"/>
                <w:color w:val="000000" w:themeColor="text1"/>
                <w:lang w:eastAsia="en-GB"/>
              </w:rPr>
              <w:t xml:space="preserve"> In the commercial sector, a sociology graduate will have the skills to support them in </w:t>
            </w:r>
            <w:r w:rsidR="00E32835" w:rsidRPr="00AF035A">
              <w:rPr>
                <w:rFonts w:ascii="Arial" w:eastAsia="Times New Roman" w:hAnsi="Arial" w:cs="Arial"/>
                <w:color w:val="000000" w:themeColor="text1"/>
                <w:lang w:eastAsia="en-GB"/>
              </w:rPr>
              <w:t xml:space="preserve">a range of </w:t>
            </w:r>
            <w:r w:rsidRPr="00AF035A">
              <w:rPr>
                <w:rFonts w:ascii="Arial" w:eastAsia="Times New Roman" w:hAnsi="Arial" w:cs="Arial"/>
                <w:color w:val="000000" w:themeColor="text1"/>
                <w:lang w:eastAsia="en-GB"/>
              </w:rPr>
              <w:t>community/public-facing roles. A sociology degree also supports students seeking pathways into social work</w:t>
            </w:r>
            <w:r w:rsidR="009E2E8B" w:rsidRPr="00AF035A">
              <w:rPr>
                <w:rFonts w:ascii="Arial" w:eastAsia="Times New Roman" w:hAnsi="Arial" w:cs="Arial"/>
                <w:color w:val="000000" w:themeColor="text1"/>
                <w:lang w:eastAsia="en-GB"/>
              </w:rPr>
              <w:t xml:space="preserve"> and teaching.</w:t>
            </w:r>
            <w:r w:rsidRPr="00AF035A">
              <w:rPr>
                <w:rFonts w:ascii="Arial" w:eastAsia="Times New Roman" w:hAnsi="Arial" w:cs="Arial"/>
                <w:color w:val="000000" w:themeColor="text1"/>
                <w:lang w:eastAsia="en-GB"/>
              </w:rPr>
              <w:t xml:space="preserve"> </w:t>
            </w:r>
            <w:r w:rsidR="00E32835" w:rsidRPr="00AF035A">
              <w:rPr>
                <w:rFonts w:ascii="Arial" w:eastAsia="Times New Roman" w:hAnsi="Arial" w:cs="Arial"/>
                <w:color w:val="000000" w:themeColor="text1"/>
                <w:lang w:eastAsia="en-GB"/>
              </w:rPr>
              <w:t xml:space="preserve">In all we do, we encourage in our students, </w:t>
            </w:r>
            <w:r w:rsidRPr="00AF035A">
              <w:rPr>
                <w:rFonts w:ascii="Arial" w:eastAsia="Times New Roman" w:hAnsi="Arial" w:cs="Arial"/>
                <w:color w:val="000000" w:themeColor="text1"/>
                <w:lang w:eastAsia="en-GB"/>
              </w:rPr>
              <w:t>confidence, self-or</w:t>
            </w:r>
            <w:r w:rsidR="009E2E8B" w:rsidRPr="00AF035A">
              <w:rPr>
                <w:rFonts w:ascii="Arial" w:eastAsia="Times New Roman" w:hAnsi="Arial" w:cs="Arial"/>
                <w:color w:val="000000" w:themeColor="text1"/>
                <w:lang w:eastAsia="en-GB"/>
              </w:rPr>
              <w:t xml:space="preserve">ganisation and judgment alongside skills in analysis, critical thinking and communication </w:t>
            </w:r>
            <w:r w:rsidRPr="00AF035A">
              <w:rPr>
                <w:rFonts w:ascii="Arial" w:eastAsia="Times New Roman" w:hAnsi="Arial" w:cs="Arial"/>
                <w:color w:val="000000" w:themeColor="text1"/>
                <w:lang w:eastAsia="en-GB"/>
              </w:rPr>
              <w:t xml:space="preserve">– all key attributes supportive of career entry and advance. </w:t>
            </w:r>
          </w:p>
        </w:tc>
      </w:tr>
    </w:tbl>
    <w:p w14:paraId="2C9BA763" w14:textId="77777777" w:rsidR="00B009B0" w:rsidRPr="00423AB1" w:rsidRDefault="00B009B0">
      <w:pPr>
        <w:rPr>
          <w:rFonts w:ascii="Arial" w:hAnsi="Arial" w:cs="Arial"/>
        </w:rPr>
      </w:pPr>
    </w:p>
    <w:p w14:paraId="4B7A8F2F" w14:textId="77777777" w:rsidR="000221AF" w:rsidRDefault="000221AF" w:rsidP="000221AF">
      <w:pPr>
        <w:pStyle w:val="Heading2"/>
        <w:rPr>
          <w:rFonts w:ascii="Arial" w:hAnsi="Arial" w:cs="Arial"/>
        </w:rPr>
      </w:pPr>
      <w:r w:rsidRPr="00423AB1">
        <w:rPr>
          <w:rFonts w:ascii="Arial" w:hAnsi="Arial" w:cs="Arial"/>
        </w:rPr>
        <w:t xml:space="preserve">Section Two </w:t>
      </w:r>
    </w:p>
    <w:p w14:paraId="37D3D285" w14:textId="77777777" w:rsidR="000221AF" w:rsidRPr="003E77A8" w:rsidRDefault="000221AF" w:rsidP="000221AF"/>
    <w:p w14:paraId="544006FD" w14:textId="77777777" w:rsidR="000221AF" w:rsidRDefault="000221AF" w:rsidP="000221AF">
      <w:pPr>
        <w:rPr>
          <w:rFonts w:ascii="Arial" w:hAnsi="Arial" w:cs="Arial"/>
        </w:rPr>
      </w:pPr>
      <w:r w:rsidRPr="00423AB1">
        <w:rPr>
          <w:rFonts w:ascii="Arial" w:hAnsi="Arial" w:cs="Arial"/>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37590D79" w14:textId="77777777" w:rsidR="000221AF" w:rsidRDefault="000221AF" w:rsidP="000221AF">
      <w:pPr>
        <w:rPr>
          <w:rFonts w:ascii="Arial" w:hAnsi="Arial" w:cs="Arial"/>
        </w:rPr>
      </w:pPr>
    </w:p>
    <w:p w14:paraId="6E66B492" w14:textId="77777777" w:rsidR="000221AF" w:rsidRDefault="000221AF" w:rsidP="000221AF">
      <w:pPr>
        <w:rPr>
          <w:rFonts w:ascii="Arial" w:hAnsi="Arial" w:cs="Arial"/>
        </w:rPr>
      </w:pPr>
    </w:p>
    <w:p w14:paraId="752A282B" w14:textId="77777777" w:rsidR="000221AF" w:rsidRPr="00C704A1" w:rsidRDefault="000221AF" w:rsidP="000221AF">
      <w:pPr>
        <w:rPr>
          <w:rFonts w:ascii="Arial" w:hAnsi="Arial" w:cs="Arial"/>
        </w:rPr>
      </w:pPr>
      <w:r w:rsidRPr="00C704A1">
        <w:rPr>
          <w:rFonts w:ascii="Arial" w:hAnsi="Arial" w:cs="Arial"/>
        </w:rPr>
        <w:t>PLEASE FIND BELOW THE FOLLOWING:</w:t>
      </w:r>
    </w:p>
    <w:p w14:paraId="6D53DF72" w14:textId="77777777" w:rsidR="000221AF" w:rsidRPr="00C704A1" w:rsidRDefault="000221AF" w:rsidP="000221AF">
      <w:pPr>
        <w:rPr>
          <w:rFonts w:ascii="Arial" w:hAnsi="Arial" w:cs="Arial"/>
        </w:rPr>
      </w:pPr>
      <w:r w:rsidRPr="00C704A1">
        <w:rPr>
          <w:rFonts w:ascii="Arial" w:hAnsi="Arial" w:cs="Arial"/>
        </w:rPr>
        <w:t>•</w:t>
      </w:r>
      <w:r w:rsidRPr="00C704A1">
        <w:rPr>
          <w:rFonts w:ascii="Arial" w:hAnsi="Arial" w:cs="Arial"/>
        </w:rPr>
        <w:tab/>
        <w:t xml:space="preserve">Programme Structure </w:t>
      </w:r>
      <w:r>
        <w:rPr>
          <w:rFonts w:ascii="Arial" w:hAnsi="Arial" w:cs="Arial"/>
        </w:rPr>
        <w:t>for BA (Hons) Sociology programme</w:t>
      </w:r>
    </w:p>
    <w:p w14:paraId="45B012EC" w14:textId="77777777" w:rsidR="000221AF" w:rsidRPr="00C704A1" w:rsidRDefault="000221AF" w:rsidP="000221AF">
      <w:pPr>
        <w:rPr>
          <w:rFonts w:ascii="Arial" w:hAnsi="Arial" w:cs="Arial"/>
        </w:rPr>
      </w:pPr>
      <w:r w:rsidRPr="00C704A1">
        <w:rPr>
          <w:rFonts w:ascii="Arial" w:hAnsi="Arial" w:cs="Arial"/>
        </w:rPr>
        <w:t>•</w:t>
      </w:r>
      <w:r w:rsidRPr="00C704A1">
        <w:rPr>
          <w:rFonts w:ascii="Arial" w:hAnsi="Arial" w:cs="Arial"/>
        </w:rPr>
        <w:tab/>
        <w:t xml:space="preserve">Details for each module (including assessment, learning outcomes </w:t>
      </w:r>
      <w:proofErr w:type="spellStart"/>
      <w:r w:rsidRPr="00C704A1">
        <w:rPr>
          <w:rFonts w:ascii="Arial" w:hAnsi="Arial" w:cs="Arial"/>
        </w:rPr>
        <w:t>etc</w:t>
      </w:r>
      <w:proofErr w:type="spellEnd"/>
      <w:r w:rsidRPr="00C704A1">
        <w:rPr>
          <w:rFonts w:ascii="Arial" w:hAnsi="Arial" w:cs="Arial"/>
        </w:rPr>
        <w:t>)</w:t>
      </w:r>
    </w:p>
    <w:p w14:paraId="0ED2C0FA" w14:textId="77777777" w:rsidR="000221AF" w:rsidRPr="00C704A1" w:rsidRDefault="000221AF" w:rsidP="000221AF">
      <w:pPr>
        <w:rPr>
          <w:rFonts w:ascii="Arial" w:hAnsi="Arial" w:cs="Arial"/>
        </w:rPr>
      </w:pPr>
      <w:r w:rsidRPr="00C704A1">
        <w:rPr>
          <w:rFonts w:ascii="Arial" w:hAnsi="Arial" w:cs="Arial"/>
        </w:rPr>
        <w:t>•</w:t>
      </w:r>
      <w:r w:rsidRPr="00C704A1">
        <w:rPr>
          <w:rFonts w:ascii="Arial" w:hAnsi="Arial" w:cs="Arial"/>
        </w:rPr>
        <w:tab/>
        <w:t>QAA mapping document</w:t>
      </w:r>
    </w:p>
    <w:p w14:paraId="4641F71C" w14:textId="77777777" w:rsidR="000221AF" w:rsidRPr="00C704A1" w:rsidRDefault="000221AF" w:rsidP="000221AF">
      <w:pPr>
        <w:rPr>
          <w:rFonts w:ascii="Arial" w:hAnsi="Arial" w:cs="Arial"/>
        </w:rPr>
      </w:pPr>
      <w:r w:rsidRPr="00C704A1">
        <w:rPr>
          <w:rFonts w:ascii="Arial" w:hAnsi="Arial" w:cs="Arial"/>
        </w:rPr>
        <w:t>•</w:t>
      </w:r>
      <w:r w:rsidRPr="00C704A1">
        <w:rPr>
          <w:rFonts w:ascii="Arial" w:hAnsi="Arial" w:cs="Arial"/>
        </w:rPr>
        <w:tab/>
        <w:t>Employability mapping document</w:t>
      </w:r>
    </w:p>
    <w:p w14:paraId="6BB1C12A" w14:textId="77777777" w:rsidR="000221AF" w:rsidRDefault="000221AF" w:rsidP="000221AF">
      <w:pPr>
        <w:rPr>
          <w:rFonts w:ascii="Arial" w:hAnsi="Arial" w:cs="Arial"/>
        </w:rPr>
      </w:pPr>
      <w:r w:rsidRPr="00C704A1">
        <w:rPr>
          <w:rFonts w:ascii="Arial" w:hAnsi="Arial" w:cs="Arial"/>
        </w:rPr>
        <w:t>•</w:t>
      </w:r>
      <w:r w:rsidRPr="00C704A1">
        <w:rPr>
          <w:rFonts w:ascii="Arial" w:hAnsi="Arial" w:cs="Arial"/>
        </w:rPr>
        <w:tab/>
        <w:t>Overview of employer/</w:t>
      </w:r>
      <w:r>
        <w:rPr>
          <w:rFonts w:ascii="Arial" w:hAnsi="Arial" w:cs="Arial"/>
        </w:rPr>
        <w:t>practitioner, student/alumni fee</w:t>
      </w:r>
      <w:r w:rsidRPr="00C704A1">
        <w:rPr>
          <w:rFonts w:ascii="Arial" w:hAnsi="Arial" w:cs="Arial"/>
        </w:rPr>
        <w:t>dback</w:t>
      </w:r>
    </w:p>
    <w:p w14:paraId="1D4C59DA" w14:textId="77777777" w:rsidR="000221AF" w:rsidRDefault="000221AF" w:rsidP="000221AF">
      <w:pPr>
        <w:rPr>
          <w:rFonts w:ascii="Arial" w:hAnsi="Arial" w:cs="Arial"/>
        </w:rPr>
      </w:pPr>
    </w:p>
    <w:p w14:paraId="151FC1C3" w14:textId="77777777" w:rsidR="000221AF" w:rsidRDefault="000221AF" w:rsidP="000221AF">
      <w:pPr>
        <w:rPr>
          <w:rFonts w:ascii="Arial" w:hAnsi="Arial" w:cs="Arial"/>
        </w:rPr>
      </w:pPr>
    </w:p>
    <w:p w14:paraId="7E5906D7" w14:textId="77777777" w:rsidR="000221AF" w:rsidRDefault="000221AF" w:rsidP="000221AF">
      <w:pPr>
        <w:rPr>
          <w:rFonts w:ascii="Arial" w:hAnsi="Arial" w:cs="Arial"/>
        </w:rPr>
      </w:pPr>
    </w:p>
    <w:p w14:paraId="38685E5E" w14:textId="77777777" w:rsidR="000221AF" w:rsidRDefault="000221AF" w:rsidP="000221AF">
      <w:pPr>
        <w:rPr>
          <w:rFonts w:ascii="Arial" w:hAnsi="Arial" w:cs="Arial"/>
        </w:rPr>
      </w:pPr>
    </w:p>
    <w:p w14:paraId="16F90428" w14:textId="77777777" w:rsidR="000221AF" w:rsidRDefault="000221AF" w:rsidP="000221AF">
      <w:pPr>
        <w:rPr>
          <w:rFonts w:ascii="Arial" w:hAnsi="Arial" w:cs="Arial"/>
        </w:rPr>
      </w:pPr>
    </w:p>
    <w:p w14:paraId="6A213B5C" w14:textId="77777777" w:rsidR="000221AF" w:rsidRDefault="000221AF" w:rsidP="000221AF">
      <w:pPr>
        <w:rPr>
          <w:rFonts w:ascii="Arial" w:hAnsi="Arial" w:cs="Arial"/>
        </w:rPr>
      </w:pPr>
    </w:p>
    <w:p w14:paraId="17EF278B" w14:textId="77777777" w:rsidR="000221AF" w:rsidRDefault="000221AF" w:rsidP="000221AF">
      <w:pPr>
        <w:rPr>
          <w:rFonts w:ascii="Arial" w:hAnsi="Arial" w:cs="Arial"/>
        </w:rPr>
      </w:pPr>
    </w:p>
    <w:p w14:paraId="4CCCC148" w14:textId="77777777" w:rsidR="000221AF" w:rsidRDefault="000221AF" w:rsidP="000221AF">
      <w:pPr>
        <w:rPr>
          <w:rFonts w:ascii="Arial" w:hAnsi="Arial" w:cs="Arial"/>
        </w:rPr>
      </w:pPr>
    </w:p>
    <w:p w14:paraId="661FD36D" w14:textId="77777777" w:rsidR="000221AF" w:rsidRDefault="000221AF" w:rsidP="000221AF">
      <w:pPr>
        <w:rPr>
          <w:rFonts w:ascii="Arial" w:hAnsi="Arial" w:cs="Arial"/>
        </w:rPr>
      </w:pPr>
    </w:p>
    <w:p w14:paraId="1A729529" w14:textId="77777777" w:rsidR="001522CF" w:rsidRDefault="001522CF" w:rsidP="000221AF">
      <w:pPr>
        <w:rPr>
          <w:rFonts w:ascii="Arial" w:hAnsi="Arial" w:cs="Arial"/>
        </w:rPr>
      </w:pPr>
    </w:p>
    <w:p w14:paraId="41E93F0D" w14:textId="77777777" w:rsidR="000221AF" w:rsidRPr="00D7016C" w:rsidRDefault="000221AF" w:rsidP="000221AF">
      <w:pPr>
        <w:rPr>
          <w:rFonts w:ascii="Arial" w:hAnsi="Arial" w:cs="Arial"/>
          <w:b/>
          <w:u w:val="single"/>
        </w:rPr>
      </w:pPr>
      <w:r w:rsidRPr="00D7016C">
        <w:rPr>
          <w:rFonts w:ascii="Arial" w:hAnsi="Arial" w:cs="Arial"/>
          <w:b/>
          <w:u w:val="single"/>
        </w:rPr>
        <w:t xml:space="preserve">Programme Structure </w:t>
      </w:r>
      <w:r>
        <w:rPr>
          <w:rFonts w:ascii="Arial" w:hAnsi="Arial" w:cs="Arial"/>
          <w:b/>
          <w:u w:val="single"/>
        </w:rPr>
        <w:t xml:space="preserve">for BA (Hons) Sociology </w:t>
      </w:r>
    </w:p>
    <w:p w14:paraId="2C24BB7A" w14:textId="77777777" w:rsidR="000221AF" w:rsidRDefault="000221AF" w:rsidP="000221AF">
      <w:pPr>
        <w:rPr>
          <w:rFonts w:ascii="Arial" w:hAnsi="Arial" w:cs="Arial"/>
          <w:i/>
        </w:rPr>
      </w:pPr>
      <w:r w:rsidRPr="008A67A2">
        <w:rPr>
          <w:rFonts w:ascii="Arial" w:hAnsi="Arial" w:cs="Arial"/>
          <w:i/>
        </w:rPr>
        <w:t>PLEASE N</w:t>
      </w:r>
      <w:r>
        <w:rPr>
          <w:rFonts w:ascii="Arial" w:hAnsi="Arial" w:cs="Arial"/>
          <w:i/>
        </w:rPr>
        <w:t xml:space="preserve">OTE: optionality at the programme </w:t>
      </w:r>
      <w:r w:rsidRPr="008A67A2">
        <w:rPr>
          <w:rFonts w:ascii="Arial" w:hAnsi="Arial" w:cs="Arial"/>
          <w:i/>
        </w:rPr>
        <w:t>level will remain (i.e. students can opt to change between BA Sociology and BA Sociology &amp; Criminology after level 4)</w:t>
      </w:r>
    </w:p>
    <w:p w14:paraId="1839046D" w14:textId="77777777" w:rsidR="000221AF" w:rsidRPr="008A67A2" w:rsidRDefault="000221AF" w:rsidP="000221AF">
      <w:pPr>
        <w:rPr>
          <w:rFonts w:ascii="Arial" w:hAnsi="Arial" w:cs="Arial"/>
          <w:i/>
        </w:rPr>
      </w:pPr>
    </w:p>
    <w:tbl>
      <w:tblPr>
        <w:tblStyle w:val="TableGrid"/>
        <w:tblW w:w="9773" w:type="dxa"/>
        <w:jc w:val="center"/>
        <w:tblLook w:val="04A0" w:firstRow="1" w:lastRow="0" w:firstColumn="1" w:lastColumn="0" w:noHBand="0" w:noVBand="1"/>
      </w:tblPr>
      <w:tblGrid>
        <w:gridCol w:w="742"/>
        <w:gridCol w:w="1158"/>
        <w:gridCol w:w="2568"/>
        <w:gridCol w:w="2607"/>
        <w:gridCol w:w="2698"/>
      </w:tblGrid>
      <w:tr w:rsidR="000221AF" w:rsidRPr="00CF2026" w14:paraId="44D056EE" w14:textId="77777777" w:rsidTr="007623FE">
        <w:trPr>
          <w:trHeight w:val="406"/>
          <w:jc w:val="center"/>
        </w:trPr>
        <w:tc>
          <w:tcPr>
            <w:tcW w:w="742" w:type="dxa"/>
            <w:vMerge w:val="restart"/>
            <w:shd w:val="clear" w:color="auto" w:fill="A8D08D" w:themeFill="accent6" w:themeFillTint="99"/>
            <w:vAlign w:val="center"/>
          </w:tcPr>
          <w:p w14:paraId="5E6B798D" w14:textId="77777777" w:rsidR="000221AF" w:rsidRPr="00CF2026" w:rsidRDefault="000221AF" w:rsidP="007623FE">
            <w:pPr>
              <w:contextualSpacing/>
              <w:jc w:val="center"/>
              <w:rPr>
                <w:rFonts w:ascii="Arial" w:hAnsi="Arial" w:cs="Arial"/>
              </w:rPr>
            </w:pPr>
            <w:r w:rsidRPr="00CF2026">
              <w:rPr>
                <w:rFonts w:ascii="Arial" w:hAnsi="Arial" w:cs="Arial"/>
              </w:rPr>
              <w:t>Level 4</w:t>
            </w:r>
          </w:p>
        </w:tc>
        <w:tc>
          <w:tcPr>
            <w:tcW w:w="9031" w:type="dxa"/>
            <w:gridSpan w:val="4"/>
            <w:shd w:val="clear" w:color="auto" w:fill="9CC2E5" w:themeFill="accent1" w:themeFillTint="99"/>
            <w:vAlign w:val="center"/>
          </w:tcPr>
          <w:p w14:paraId="5C22F9A7" w14:textId="77777777" w:rsidR="000221AF" w:rsidRPr="00CF2026" w:rsidRDefault="000221AF" w:rsidP="007623FE">
            <w:pPr>
              <w:contextualSpacing/>
              <w:jc w:val="center"/>
              <w:rPr>
                <w:rFonts w:ascii="Arial" w:hAnsi="Arial" w:cs="Arial"/>
              </w:rPr>
            </w:pPr>
            <w:r w:rsidRPr="00CF2026">
              <w:rPr>
                <w:rFonts w:ascii="Arial" w:hAnsi="Arial" w:cs="Arial"/>
              </w:rPr>
              <w:t>Level 4 HE Learner Programme (e.g. Two weeks)</w:t>
            </w:r>
          </w:p>
        </w:tc>
      </w:tr>
      <w:tr w:rsidR="000221AF" w:rsidRPr="00CF2026" w14:paraId="6E94249B" w14:textId="77777777" w:rsidTr="007623FE">
        <w:trPr>
          <w:trHeight w:val="961"/>
          <w:jc w:val="center"/>
        </w:trPr>
        <w:tc>
          <w:tcPr>
            <w:tcW w:w="742" w:type="dxa"/>
            <w:vMerge/>
            <w:shd w:val="clear" w:color="auto" w:fill="A8D08D" w:themeFill="accent6" w:themeFillTint="99"/>
            <w:vAlign w:val="center"/>
          </w:tcPr>
          <w:p w14:paraId="07A3CB72" w14:textId="77777777" w:rsidR="000221AF" w:rsidRPr="00CF2026" w:rsidRDefault="000221AF" w:rsidP="007623FE">
            <w:pPr>
              <w:contextualSpacing/>
              <w:jc w:val="center"/>
              <w:rPr>
                <w:rFonts w:ascii="Arial" w:hAnsi="Arial" w:cs="Arial"/>
              </w:rPr>
            </w:pPr>
          </w:p>
        </w:tc>
        <w:tc>
          <w:tcPr>
            <w:tcW w:w="1158" w:type="dxa"/>
            <w:vAlign w:val="center"/>
          </w:tcPr>
          <w:p w14:paraId="31C085DE" w14:textId="77777777" w:rsidR="000221AF" w:rsidRPr="008A67A2" w:rsidRDefault="000221AF" w:rsidP="007623FE">
            <w:pPr>
              <w:contextualSpacing/>
              <w:jc w:val="center"/>
              <w:rPr>
                <w:rFonts w:ascii="Arial" w:hAnsi="Arial" w:cs="Arial"/>
                <w:i/>
              </w:rPr>
            </w:pPr>
            <w:r w:rsidRPr="008A67A2">
              <w:rPr>
                <w:rFonts w:ascii="Arial" w:hAnsi="Arial" w:cs="Arial"/>
                <w:i/>
              </w:rPr>
              <w:t>Semester 1</w:t>
            </w:r>
          </w:p>
        </w:tc>
        <w:tc>
          <w:tcPr>
            <w:tcW w:w="2568" w:type="dxa"/>
            <w:vAlign w:val="center"/>
          </w:tcPr>
          <w:p w14:paraId="41DC6AFE" w14:textId="77777777" w:rsidR="000221AF" w:rsidRPr="00B91B82" w:rsidRDefault="000221AF" w:rsidP="007623FE">
            <w:pPr>
              <w:jc w:val="center"/>
              <w:rPr>
                <w:rFonts w:cs="Arial"/>
                <w:sz w:val="24"/>
                <w:szCs w:val="24"/>
              </w:rPr>
            </w:pPr>
            <w:r w:rsidRPr="00B91B82">
              <w:rPr>
                <w:rFonts w:cs="Arial"/>
                <w:sz w:val="24"/>
                <w:szCs w:val="24"/>
              </w:rPr>
              <w:t>Understanding Society (20 Credits)</w:t>
            </w:r>
          </w:p>
        </w:tc>
        <w:tc>
          <w:tcPr>
            <w:tcW w:w="2607" w:type="dxa"/>
            <w:vAlign w:val="center"/>
          </w:tcPr>
          <w:p w14:paraId="400167D8" w14:textId="77777777" w:rsidR="000221AF" w:rsidRPr="00B91B82" w:rsidRDefault="000221AF" w:rsidP="007623FE">
            <w:pPr>
              <w:jc w:val="center"/>
              <w:rPr>
                <w:rFonts w:cs="Arial"/>
                <w:sz w:val="24"/>
                <w:szCs w:val="24"/>
              </w:rPr>
            </w:pPr>
            <w:r w:rsidRPr="00B91B82">
              <w:rPr>
                <w:rFonts w:cs="Arial"/>
                <w:sz w:val="24"/>
                <w:szCs w:val="24"/>
              </w:rPr>
              <w:t>Researching Social Life (20 Credits)</w:t>
            </w:r>
          </w:p>
        </w:tc>
        <w:tc>
          <w:tcPr>
            <w:tcW w:w="2698" w:type="dxa"/>
            <w:vAlign w:val="center"/>
          </w:tcPr>
          <w:p w14:paraId="10F98D95" w14:textId="77777777" w:rsidR="000221AF" w:rsidRPr="00B91B82" w:rsidRDefault="000221AF" w:rsidP="007623FE">
            <w:pPr>
              <w:jc w:val="center"/>
              <w:rPr>
                <w:rFonts w:cs="Arial"/>
                <w:sz w:val="24"/>
                <w:szCs w:val="24"/>
              </w:rPr>
            </w:pPr>
            <w:r w:rsidRPr="00B91B82">
              <w:rPr>
                <w:rFonts w:cs="Arial"/>
                <w:sz w:val="24"/>
                <w:szCs w:val="24"/>
              </w:rPr>
              <w:t xml:space="preserve">State &amp; Society </w:t>
            </w:r>
          </w:p>
          <w:p w14:paraId="50B944E0" w14:textId="77777777" w:rsidR="000221AF" w:rsidRPr="00B91B82" w:rsidRDefault="000221AF" w:rsidP="007623FE">
            <w:pPr>
              <w:jc w:val="center"/>
              <w:rPr>
                <w:rFonts w:cs="Arial"/>
                <w:sz w:val="24"/>
                <w:szCs w:val="24"/>
              </w:rPr>
            </w:pPr>
            <w:r w:rsidRPr="00B91B82">
              <w:rPr>
                <w:rFonts w:cs="Arial"/>
                <w:sz w:val="24"/>
                <w:szCs w:val="24"/>
              </w:rPr>
              <w:t>(20 Credits)</w:t>
            </w:r>
          </w:p>
        </w:tc>
      </w:tr>
      <w:tr w:rsidR="000221AF" w:rsidRPr="00CF2026" w14:paraId="2166E955" w14:textId="77777777" w:rsidTr="007623FE">
        <w:trPr>
          <w:trHeight w:val="878"/>
          <w:jc w:val="center"/>
        </w:trPr>
        <w:tc>
          <w:tcPr>
            <w:tcW w:w="742" w:type="dxa"/>
            <w:vMerge/>
            <w:shd w:val="clear" w:color="auto" w:fill="A8D08D" w:themeFill="accent6" w:themeFillTint="99"/>
            <w:vAlign w:val="center"/>
          </w:tcPr>
          <w:p w14:paraId="444D4957" w14:textId="77777777" w:rsidR="000221AF" w:rsidRPr="00CF2026" w:rsidRDefault="000221AF" w:rsidP="007623FE">
            <w:pPr>
              <w:contextualSpacing/>
              <w:jc w:val="center"/>
              <w:rPr>
                <w:rFonts w:ascii="Arial" w:hAnsi="Arial" w:cs="Arial"/>
              </w:rPr>
            </w:pPr>
          </w:p>
        </w:tc>
        <w:tc>
          <w:tcPr>
            <w:tcW w:w="1158" w:type="dxa"/>
            <w:vAlign w:val="center"/>
          </w:tcPr>
          <w:p w14:paraId="64037255" w14:textId="77777777" w:rsidR="000221AF" w:rsidRPr="008A67A2" w:rsidRDefault="000221AF" w:rsidP="007623FE">
            <w:pPr>
              <w:contextualSpacing/>
              <w:jc w:val="center"/>
              <w:rPr>
                <w:rFonts w:ascii="Arial" w:hAnsi="Arial" w:cs="Arial"/>
                <w:i/>
              </w:rPr>
            </w:pPr>
            <w:r w:rsidRPr="008A67A2">
              <w:rPr>
                <w:rFonts w:ascii="Arial" w:hAnsi="Arial" w:cs="Arial"/>
                <w:i/>
              </w:rPr>
              <w:t>Semester 2</w:t>
            </w:r>
          </w:p>
        </w:tc>
        <w:tc>
          <w:tcPr>
            <w:tcW w:w="2568" w:type="dxa"/>
            <w:vAlign w:val="center"/>
          </w:tcPr>
          <w:p w14:paraId="73461E03" w14:textId="77777777" w:rsidR="000221AF" w:rsidRPr="00B91B82" w:rsidRDefault="000221AF" w:rsidP="007623FE">
            <w:pPr>
              <w:jc w:val="center"/>
              <w:rPr>
                <w:rFonts w:cs="Arial"/>
                <w:sz w:val="24"/>
                <w:szCs w:val="24"/>
              </w:rPr>
            </w:pPr>
            <w:r w:rsidRPr="00B91B82">
              <w:rPr>
                <w:rFonts w:cs="Arial"/>
                <w:sz w:val="24"/>
                <w:szCs w:val="24"/>
              </w:rPr>
              <w:t xml:space="preserve">Sociological Imagination </w:t>
            </w:r>
          </w:p>
          <w:p w14:paraId="63FA51F3" w14:textId="77777777" w:rsidR="000221AF" w:rsidRPr="00B91B82" w:rsidRDefault="000221AF" w:rsidP="007623FE">
            <w:pPr>
              <w:jc w:val="center"/>
              <w:rPr>
                <w:rFonts w:cs="Arial"/>
                <w:sz w:val="24"/>
                <w:szCs w:val="24"/>
              </w:rPr>
            </w:pPr>
            <w:r w:rsidRPr="00B91B82">
              <w:rPr>
                <w:rFonts w:cs="Arial"/>
                <w:sz w:val="24"/>
                <w:szCs w:val="24"/>
              </w:rPr>
              <w:t>(20 Credits)</w:t>
            </w:r>
          </w:p>
          <w:p w14:paraId="1526B0AB" w14:textId="77777777" w:rsidR="000221AF" w:rsidRPr="00B91B82" w:rsidRDefault="000221AF" w:rsidP="007623FE">
            <w:pPr>
              <w:jc w:val="center"/>
              <w:rPr>
                <w:rFonts w:cs="Arial"/>
                <w:sz w:val="24"/>
                <w:szCs w:val="24"/>
              </w:rPr>
            </w:pPr>
          </w:p>
        </w:tc>
        <w:tc>
          <w:tcPr>
            <w:tcW w:w="2607" w:type="dxa"/>
            <w:vAlign w:val="center"/>
          </w:tcPr>
          <w:p w14:paraId="08545E5A" w14:textId="77777777" w:rsidR="000221AF" w:rsidRPr="00B91B82" w:rsidRDefault="000221AF" w:rsidP="007623FE">
            <w:pPr>
              <w:jc w:val="center"/>
              <w:rPr>
                <w:rFonts w:cs="Arial"/>
                <w:sz w:val="24"/>
                <w:szCs w:val="24"/>
              </w:rPr>
            </w:pPr>
            <w:r>
              <w:rPr>
                <w:rFonts w:cs="Arial"/>
                <w:sz w:val="24"/>
                <w:szCs w:val="24"/>
              </w:rPr>
              <w:t>Social Construction of Crime and Deviance</w:t>
            </w:r>
          </w:p>
          <w:p w14:paraId="27B44816" w14:textId="77777777" w:rsidR="000221AF" w:rsidRPr="00B91B82" w:rsidRDefault="000221AF" w:rsidP="007623FE">
            <w:pPr>
              <w:jc w:val="center"/>
              <w:rPr>
                <w:rFonts w:cs="Arial"/>
                <w:sz w:val="24"/>
                <w:szCs w:val="24"/>
              </w:rPr>
            </w:pPr>
            <w:r w:rsidRPr="00B91B82">
              <w:rPr>
                <w:rFonts w:cs="Arial"/>
                <w:sz w:val="24"/>
                <w:szCs w:val="24"/>
              </w:rPr>
              <w:t>(20 Credits)</w:t>
            </w:r>
          </w:p>
          <w:p w14:paraId="4A3E3FF8" w14:textId="77777777" w:rsidR="000221AF" w:rsidRPr="00B91B82" w:rsidRDefault="000221AF" w:rsidP="007623FE">
            <w:pPr>
              <w:jc w:val="center"/>
              <w:rPr>
                <w:rFonts w:cs="Arial"/>
                <w:sz w:val="24"/>
                <w:szCs w:val="24"/>
              </w:rPr>
            </w:pPr>
          </w:p>
        </w:tc>
        <w:tc>
          <w:tcPr>
            <w:tcW w:w="2698" w:type="dxa"/>
            <w:vAlign w:val="center"/>
          </w:tcPr>
          <w:p w14:paraId="5128EDFA" w14:textId="77777777" w:rsidR="000221AF" w:rsidRPr="00B91B82" w:rsidRDefault="000221AF" w:rsidP="007623FE">
            <w:pPr>
              <w:jc w:val="center"/>
              <w:rPr>
                <w:rFonts w:cs="Arial"/>
                <w:sz w:val="24"/>
                <w:szCs w:val="24"/>
              </w:rPr>
            </w:pPr>
            <w:r w:rsidRPr="00B91B82">
              <w:rPr>
                <w:rFonts w:cs="Arial"/>
                <w:sz w:val="24"/>
                <w:szCs w:val="24"/>
              </w:rPr>
              <w:t xml:space="preserve">City, Community &amp; Culture </w:t>
            </w:r>
          </w:p>
          <w:p w14:paraId="2A3E6457" w14:textId="77777777" w:rsidR="000221AF" w:rsidRPr="00B91B82" w:rsidRDefault="000221AF" w:rsidP="007623FE">
            <w:pPr>
              <w:jc w:val="center"/>
              <w:rPr>
                <w:rFonts w:cs="Arial"/>
                <w:sz w:val="24"/>
                <w:szCs w:val="24"/>
              </w:rPr>
            </w:pPr>
            <w:r w:rsidRPr="00B91B82">
              <w:rPr>
                <w:rFonts w:cs="Arial"/>
                <w:sz w:val="24"/>
                <w:szCs w:val="24"/>
              </w:rPr>
              <w:t>(20 Credits)</w:t>
            </w:r>
          </w:p>
          <w:p w14:paraId="369C3340" w14:textId="77777777" w:rsidR="000221AF" w:rsidRPr="00B91B82" w:rsidRDefault="000221AF" w:rsidP="007623FE">
            <w:pPr>
              <w:jc w:val="center"/>
              <w:rPr>
                <w:rFonts w:cs="Arial"/>
                <w:sz w:val="24"/>
                <w:szCs w:val="24"/>
              </w:rPr>
            </w:pPr>
          </w:p>
        </w:tc>
      </w:tr>
      <w:tr w:rsidR="000221AF" w:rsidRPr="00CF2026" w14:paraId="743D541A" w14:textId="77777777" w:rsidTr="007623FE">
        <w:trPr>
          <w:trHeight w:val="485"/>
          <w:jc w:val="center"/>
        </w:trPr>
        <w:tc>
          <w:tcPr>
            <w:tcW w:w="742" w:type="dxa"/>
            <w:vMerge w:val="restart"/>
            <w:shd w:val="clear" w:color="auto" w:fill="A8D08D" w:themeFill="accent6" w:themeFillTint="99"/>
            <w:vAlign w:val="center"/>
          </w:tcPr>
          <w:p w14:paraId="04121582" w14:textId="77777777" w:rsidR="000221AF" w:rsidRPr="00CF2026" w:rsidRDefault="000221AF" w:rsidP="007623FE">
            <w:pPr>
              <w:contextualSpacing/>
              <w:jc w:val="center"/>
              <w:rPr>
                <w:rFonts w:ascii="Arial" w:hAnsi="Arial" w:cs="Arial"/>
              </w:rPr>
            </w:pPr>
            <w:r w:rsidRPr="00CF2026">
              <w:rPr>
                <w:rFonts w:ascii="Arial" w:hAnsi="Arial" w:cs="Arial"/>
              </w:rPr>
              <w:t>Level 5</w:t>
            </w:r>
          </w:p>
        </w:tc>
        <w:tc>
          <w:tcPr>
            <w:tcW w:w="9031" w:type="dxa"/>
            <w:gridSpan w:val="4"/>
            <w:shd w:val="clear" w:color="auto" w:fill="9CC2E5" w:themeFill="accent1" w:themeFillTint="99"/>
            <w:vAlign w:val="center"/>
          </w:tcPr>
          <w:p w14:paraId="44CFD579" w14:textId="77777777" w:rsidR="000221AF" w:rsidRPr="00CF2026" w:rsidRDefault="000221AF" w:rsidP="007623FE">
            <w:pPr>
              <w:contextualSpacing/>
              <w:jc w:val="center"/>
              <w:rPr>
                <w:rFonts w:ascii="Arial" w:hAnsi="Arial" w:cs="Arial"/>
              </w:rPr>
            </w:pPr>
            <w:r w:rsidRPr="00CF2026">
              <w:rPr>
                <w:rFonts w:ascii="Arial" w:hAnsi="Arial" w:cs="Arial"/>
              </w:rPr>
              <w:t>Level 5 Transition Programme</w:t>
            </w:r>
          </w:p>
        </w:tc>
      </w:tr>
      <w:tr w:rsidR="000221AF" w:rsidRPr="00CF2026" w14:paraId="32901716" w14:textId="77777777" w:rsidTr="007623FE">
        <w:trPr>
          <w:trHeight w:val="1043"/>
          <w:jc w:val="center"/>
        </w:trPr>
        <w:tc>
          <w:tcPr>
            <w:tcW w:w="742" w:type="dxa"/>
            <w:vMerge/>
            <w:shd w:val="clear" w:color="auto" w:fill="A8D08D" w:themeFill="accent6" w:themeFillTint="99"/>
            <w:vAlign w:val="center"/>
          </w:tcPr>
          <w:p w14:paraId="6FD05EC8" w14:textId="77777777" w:rsidR="000221AF" w:rsidRPr="00CF2026" w:rsidRDefault="000221AF" w:rsidP="007623FE">
            <w:pPr>
              <w:contextualSpacing/>
              <w:jc w:val="center"/>
              <w:rPr>
                <w:rFonts w:ascii="Arial" w:hAnsi="Arial" w:cs="Arial"/>
              </w:rPr>
            </w:pPr>
          </w:p>
        </w:tc>
        <w:tc>
          <w:tcPr>
            <w:tcW w:w="1158" w:type="dxa"/>
            <w:vMerge w:val="restart"/>
            <w:vAlign w:val="center"/>
          </w:tcPr>
          <w:p w14:paraId="27D109E1" w14:textId="77777777" w:rsidR="000221AF" w:rsidRPr="008A67A2" w:rsidRDefault="000221AF" w:rsidP="007623FE">
            <w:pPr>
              <w:contextualSpacing/>
              <w:jc w:val="center"/>
              <w:rPr>
                <w:rFonts w:ascii="Arial" w:hAnsi="Arial" w:cs="Arial"/>
                <w:i/>
              </w:rPr>
            </w:pPr>
            <w:r w:rsidRPr="008A67A2">
              <w:rPr>
                <w:rFonts w:ascii="Arial" w:hAnsi="Arial" w:cs="Arial"/>
                <w:i/>
              </w:rPr>
              <w:t>Semester 1</w:t>
            </w:r>
          </w:p>
        </w:tc>
        <w:tc>
          <w:tcPr>
            <w:tcW w:w="2568" w:type="dxa"/>
            <w:vAlign w:val="center"/>
          </w:tcPr>
          <w:p w14:paraId="1974D3E2" w14:textId="77777777" w:rsidR="000221AF" w:rsidRPr="00B91B82" w:rsidRDefault="000221AF" w:rsidP="007623FE">
            <w:pPr>
              <w:jc w:val="center"/>
              <w:rPr>
                <w:rFonts w:cs="Arial"/>
                <w:sz w:val="24"/>
                <w:szCs w:val="24"/>
              </w:rPr>
            </w:pPr>
            <w:r w:rsidRPr="00B91B82">
              <w:rPr>
                <w:rFonts w:cs="Arial"/>
                <w:sz w:val="24"/>
                <w:szCs w:val="24"/>
              </w:rPr>
              <w:t>Classical Social Theory</w:t>
            </w:r>
            <w:r>
              <w:rPr>
                <w:rFonts w:cs="Arial"/>
                <w:sz w:val="24"/>
                <w:szCs w:val="24"/>
              </w:rPr>
              <w:t xml:space="preserve"> (20 credits)</w:t>
            </w:r>
          </w:p>
        </w:tc>
        <w:tc>
          <w:tcPr>
            <w:tcW w:w="2607" w:type="dxa"/>
            <w:vAlign w:val="center"/>
          </w:tcPr>
          <w:p w14:paraId="31F14218" w14:textId="77777777" w:rsidR="000221AF" w:rsidRDefault="000221AF" w:rsidP="007623FE">
            <w:pPr>
              <w:jc w:val="center"/>
              <w:rPr>
                <w:rFonts w:cs="Arial"/>
                <w:sz w:val="24"/>
                <w:szCs w:val="24"/>
              </w:rPr>
            </w:pPr>
            <w:r>
              <w:rPr>
                <w:rFonts w:cs="Arial"/>
                <w:sz w:val="24"/>
                <w:szCs w:val="24"/>
              </w:rPr>
              <w:t>Explor</w:t>
            </w:r>
            <w:r w:rsidRPr="00B91B82">
              <w:rPr>
                <w:rFonts w:cs="Arial"/>
                <w:sz w:val="24"/>
                <w:szCs w:val="24"/>
              </w:rPr>
              <w:t>ing Popular Culture</w:t>
            </w:r>
          </w:p>
          <w:p w14:paraId="0F816704" w14:textId="77777777" w:rsidR="000221AF" w:rsidRPr="00B91B82" w:rsidRDefault="000221AF" w:rsidP="007623FE">
            <w:pPr>
              <w:jc w:val="center"/>
              <w:rPr>
                <w:rFonts w:cs="Arial"/>
                <w:sz w:val="24"/>
                <w:szCs w:val="24"/>
              </w:rPr>
            </w:pPr>
            <w:r>
              <w:rPr>
                <w:rFonts w:cs="Arial"/>
                <w:sz w:val="24"/>
                <w:szCs w:val="24"/>
              </w:rPr>
              <w:t>(20 credits)</w:t>
            </w:r>
          </w:p>
        </w:tc>
        <w:tc>
          <w:tcPr>
            <w:tcW w:w="2698" w:type="dxa"/>
          </w:tcPr>
          <w:p w14:paraId="7259C530" w14:textId="77777777" w:rsidR="000221AF" w:rsidRDefault="000221AF" w:rsidP="007623FE">
            <w:pPr>
              <w:jc w:val="center"/>
              <w:rPr>
                <w:sz w:val="24"/>
                <w:szCs w:val="24"/>
              </w:rPr>
            </w:pPr>
          </w:p>
          <w:p w14:paraId="78EEC03D" w14:textId="77777777" w:rsidR="000221AF" w:rsidRDefault="000221AF" w:rsidP="007623FE">
            <w:pPr>
              <w:jc w:val="center"/>
              <w:rPr>
                <w:sz w:val="24"/>
                <w:szCs w:val="24"/>
              </w:rPr>
            </w:pPr>
            <w:r>
              <w:rPr>
                <w:sz w:val="24"/>
                <w:szCs w:val="24"/>
              </w:rPr>
              <w:t>Applied Sociological Research</w:t>
            </w:r>
          </w:p>
          <w:p w14:paraId="7A51E376" w14:textId="77777777" w:rsidR="000221AF" w:rsidRDefault="000221AF" w:rsidP="007623FE">
            <w:pPr>
              <w:jc w:val="center"/>
              <w:rPr>
                <w:sz w:val="24"/>
                <w:szCs w:val="24"/>
              </w:rPr>
            </w:pPr>
            <w:r>
              <w:rPr>
                <w:rFonts w:cs="Arial"/>
                <w:sz w:val="24"/>
                <w:szCs w:val="24"/>
              </w:rPr>
              <w:t>(20 credits)</w:t>
            </w:r>
          </w:p>
        </w:tc>
      </w:tr>
      <w:tr w:rsidR="000221AF" w:rsidRPr="00CF2026" w14:paraId="3838AFCC" w14:textId="77777777" w:rsidTr="007623FE">
        <w:trPr>
          <w:trHeight w:val="431"/>
          <w:jc w:val="center"/>
        </w:trPr>
        <w:tc>
          <w:tcPr>
            <w:tcW w:w="742" w:type="dxa"/>
            <w:vMerge/>
            <w:shd w:val="clear" w:color="auto" w:fill="A8D08D" w:themeFill="accent6" w:themeFillTint="99"/>
            <w:vAlign w:val="center"/>
          </w:tcPr>
          <w:p w14:paraId="5CD26C26" w14:textId="77777777" w:rsidR="000221AF" w:rsidRPr="00CF2026" w:rsidRDefault="000221AF" w:rsidP="007623FE">
            <w:pPr>
              <w:contextualSpacing/>
              <w:jc w:val="center"/>
              <w:rPr>
                <w:rFonts w:ascii="Arial" w:hAnsi="Arial" w:cs="Arial"/>
              </w:rPr>
            </w:pPr>
          </w:p>
        </w:tc>
        <w:tc>
          <w:tcPr>
            <w:tcW w:w="1158" w:type="dxa"/>
            <w:vMerge/>
            <w:vAlign w:val="center"/>
          </w:tcPr>
          <w:p w14:paraId="0F8BE0BF" w14:textId="77777777" w:rsidR="000221AF" w:rsidRPr="008A67A2" w:rsidRDefault="000221AF" w:rsidP="007623FE">
            <w:pPr>
              <w:contextualSpacing/>
              <w:jc w:val="center"/>
              <w:rPr>
                <w:rFonts w:ascii="Arial" w:hAnsi="Arial" w:cs="Arial"/>
                <w:i/>
              </w:rPr>
            </w:pPr>
          </w:p>
        </w:tc>
        <w:tc>
          <w:tcPr>
            <w:tcW w:w="7873" w:type="dxa"/>
            <w:gridSpan w:val="3"/>
            <w:shd w:val="clear" w:color="auto" w:fill="F7CAAC" w:themeFill="accent2" w:themeFillTint="66"/>
            <w:vAlign w:val="center"/>
          </w:tcPr>
          <w:p w14:paraId="0439CB4B" w14:textId="77777777" w:rsidR="000221AF" w:rsidRPr="00CF2026" w:rsidRDefault="000221AF" w:rsidP="007623FE">
            <w:pPr>
              <w:contextualSpacing/>
              <w:jc w:val="center"/>
              <w:rPr>
                <w:rFonts w:ascii="Arial" w:hAnsi="Arial" w:cs="Arial"/>
              </w:rPr>
            </w:pPr>
            <w:r w:rsidRPr="00CF2026">
              <w:rPr>
                <w:rFonts w:ascii="Arial" w:hAnsi="Arial" w:cs="Arial"/>
              </w:rPr>
              <w:t>Optional International Exchange</w:t>
            </w:r>
          </w:p>
        </w:tc>
      </w:tr>
      <w:tr w:rsidR="000221AF" w:rsidRPr="00CF2026" w14:paraId="354089B3" w14:textId="77777777" w:rsidTr="007623FE">
        <w:trPr>
          <w:trHeight w:val="980"/>
          <w:jc w:val="center"/>
        </w:trPr>
        <w:tc>
          <w:tcPr>
            <w:tcW w:w="742" w:type="dxa"/>
            <w:vMerge/>
            <w:shd w:val="clear" w:color="auto" w:fill="A8D08D" w:themeFill="accent6" w:themeFillTint="99"/>
            <w:vAlign w:val="center"/>
          </w:tcPr>
          <w:p w14:paraId="71BCFDBF" w14:textId="77777777" w:rsidR="000221AF" w:rsidRPr="00CF2026" w:rsidRDefault="000221AF" w:rsidP="007623FE">
            <w:pPr>
              <w:contextualSpacing/>
              <w:jc w:val="center"/>
              <w:rPr>
                <w:rFonts w:ascii="Arial" w:hAnsi="Arial" w:cs="Arial"/>
              </w:rPr>
            </w:pPr>
          </w:p>
        </w:tc>
        <w:tc>
          <w:tcPr>
            <w:tcW w:w="1158" w:type="dxa"/>
            <w:vMerge w:val="restart"/>
            <w:vAlign w:val="center"/>
          </w:tcPr>
          <w:p w14:paraId="7A5F8404" w14:textId="77777777" w:rsidR="000221AF" w:rsidRPr="008A67A2" w:rsidRDefault="000221AF" w:rsidP="007623FE">
            <w:pPr>
              <w:contextualSpacing/>
              <w:jc w:val="center"/>
              <w:rPr>
                <w:rFonts w:ascii="Arial" w:hAnsi="Arial" w:cs="Arial"/>
                <w:i/>
              </w:rPr>
            </w:pPr>
            <w:r w:rsidRPr="008A67A2">
              <w:rPr>
                <w:rFonts w:ascii="Arial" w:hAnsi="Arial" w:cs="Arial"/>
                <w:i/>
              </w:rPr>
              <w:t>Semester 2</w:t>
            </w:r>
          </w:p>
        </w:tc>
        <w:tc>
          <w:tcPr>
            <w:tcW w:w="2568" w:type="dxa"/>
          </w:tcPr>
          <w:p w14:paraId="3D588291" w14:textId="77777777" w:rsidR="000221AF" w:rsidRDefault="000221AF" w:rsidP="007623FE">
            <w:pPr>
              <w:jc w:val="center"/>
              <w:rPr>
                <w:sz w:val="24"/>
                <w:szCs w:val="24"/>
              </w:rPr>
            </w:pPr>
            <w:r>
              <w:rPr>
                <w:sz w:val="24"/>
                <w:szCs w:val="24"/>
              </w:rPr>
              <w:t>Contemporary Social Theory</w:t>
            </w:r>
          </w:p>
          <w:p w14:paraId="0795CAEC" w14:textId="77777777" w:rsidR="000221AF" w:rsidRDefault="000221AF" w:rsidP="007623FE">
            <w:pPr>
              <w:jc w:val="center"/>
              <w:rPr>
                <w:sz w:val="24"/>
                <w:szCs w:val="24"/>
              </w:rPr>
            </w:pPr>
            <w:r>
              <w:rPr>
                <w:rFonts w:cs="Arial"/>
                <w:sz w:val="24"/>
                <w:szCs w:val="24"/>
              </w:rPr>
              <w:t>(20 credits)</w:t>
            </w:r>
          </w:p>
        </w:tc>
        <w:tc>
          <w:tcPr>
            <w:tcW w:w="2607" w:type="dxa"/>
          </w:tcPr>
          <w:p w14:paraId="189675D6" w14:textId="77777777" w:rsidR="000221AF" w:rsidRDefault="000221AF" w:rsidP="007623FE">
            <w:pPr>
              <w:jc w:val="center"/>
              <w:rPr>
                <w:sz w:val="24"/>
                <w:szCs w:val="24"/>
              </w:rPr>
            </w:pPr>
            <w:r>
              <w:rPr>
                <w:sz w:val="24"/>
                <w:szCs w:val="24"/>
              </w:rPr>
              <w:t>Public Sociology</w:t>
            </w:r>
          </w:p>
          <w:p w14:paraId="5F334BC3" w14:textId="77777777" w:rsidR="000221AF" w:rsidRDefault="000221AF" w:rsidP="007623FE">
            <w:pPr>
              <w:jc w:val="center"/>
              <w:rPr>
                <w:sz w:val="24"/>
                <w:szCs w:val="24"/>
              </w:rPr>
            </w:pPr>
            <w:r>
              <w:rPr>
                <w:rFonts w:cs="Arial"/>
                <w:sz w:val="24"/>
                <w:szCs w:val="24"/>
              </w:rPr>
              <w:t>(20 credits)</w:t>
            </w:r>
          </w:p>
        </w:tc>
        <w:tc>
          <w:tcPr>
            <w:tcW w:w="2698" w:type="dxa"/>
          </w:tcPr>
          <w:p w14:paraId="4DEE5A72" w14:textId="77777777" w:rsidR="000221AF" w:rsidRPr="008A67A2" w:rsidRDefault="000221AF" w:rsidP="007623FE">
            <w:pPr>
              <w:jc w:val="center"/>
              <w:rPr>
                <w:b/>
                <w:sz w:val="24"/>
                <w:szCs w:val="24"/>
              </w:rPr>
            </w:pPr>
            <w:r w:rsidRPr="008A67A2">
              <w:rPr>
                <w:b/>
                <w:sz w:val="24"/>
                <w:szCs w:val="24"/>
              </w:rPr>
              <w:t>OPTION</w:t>
            </w:r>
          </w:p>
          <w:p w14:paraId="4C10A2C0" w14:textId="77777777" w:rsidR="000221AF" w:rsidRDefault="000221AF" w:rsidP="007623FE">
            <w:pPr>
              <w:jc w:val="center"/>
              <w:rPr>
                <w:sz w:val="24"/>
                <w:szCs w:val="24"/>
              </w:rPr>
            </w:pPr>
            <w:r w:rsidRPr="008A67A2">
              <w:rPr>
                <w:rFonts w:cs="Arial"/>
                <w:b/>
                <w:sz w:val="24"/>
                <w:szCs w:val="24"/>
              </w:rPr>
              <w:t>(20 credits)</w:t>
            </w:r>
          </w:p>
        </w:tc>
      </w:tr>
      <w:tr w:rsidR="000221AF" w:rsidRPr="00CF2026" w14:paraId="4258344F" w14:textId="77777777" w:rsidTr="007623FE">
        <w:trPr>
          <w:trHeight w:val="555"/>
          <w:jc w:val="center"/>
        </w:trPr>
        <w:tc>
          <w:tcPr>
            <w:tcW w:w="742" w:type="dxa"/>
            <w:vMerge/>
            <w:shd w:val="clear" w:color="auto" w:fill="A8D08D" w:themeFill="accent6" w:themeFillTint="99"/>
            <w:vAlign w:val="center"/>
          </w:tcPr>
          <w:p w14:paraId="07EF6BBA" w14:textId="77777777" w:rsidR="000221AF" w:rsidRPr="00CF2026" w:rsidRDefault="000221AF" w:rsidP="007623FE">
            <w:pPr>
              <w:contextualSpacing/>
              <w:jc w:val="center"/>
              <w:rPr>
                <w:rFonts w:ascii="Arial" w:hAnsi="Arial" w:cs="Arial"/>
              </w:rPr>
            </w:pPr>
          </w:p>
        </w:tc>
        <w:tc>
          <w:tcPr>
            <w:tcW w:w="1158" w:type="dxa"/>
            <w:vMerge/>
            <w:vAlign w:val="center"/>
          </w:tcPr>
          <w:p w14:paraId="07046DEE" w14:textId="77777777" w:rsidR="000221AF" w:rsidRPr="00CF2026" w:rsidRDefault="000221AF" w:rsidP="007623FE">
            <w:pPr>
              <w:contextualSpacing/>
              <w:jc w:val="center"/>
              <w:rPr>
                <w:rFonts w:ascii="Arial" w:hAnsi="Arial" w:cs="Arial"/>
              </w:rPr>
            </w:pPr>
          </w:p>
        </w:tc>
        <w:tc>
          <w:tcPr>
            <w:tcW w:w="7873" w:type="dxa"/>
            <w:gridSpan w:val="3"/>
            <w:shd w:val="clear" w:color="auto" w:fill="F7CAAC" w:themeFill="accent2" w:themeFillTint="66"/>
            <w:vAlign w:val="center"/>
          </w:tcPr>
          <w:p w14:paraId="4FF9EF25" w14:textId="77777777" w:rsidR="000221AF" w:rsidRPr="00CF2026" w:rsidRDefault="000221AF" w:rsidP="007623FE">
            <w:pPr>
              <w:contextualSpacing/>
              <w:jc w:val="center"/>
              <w:rPr>
                <w:rFonts w:ascii="Arial" w:hAnsi="Arial" w:cs="Arial"/>
              </w:rPr>
            </w:pPr>
            <w:r w:rsidRPr="00CF2026">
              <w:rPr>
                <w:rFonts w:ascii="Arial" w:hAnsi="Arial" w:cs="Arial"/>
              </w:rPr>
              <w:t>Optional International Exchange</w:t>
            </w:r>
          </w:p>
        </w:tc>
      </w:tr>
      <w:tr w:rsidR="000221AF" w:rsidRPr="00CF2026" w14:paraId="1FC9F934" w14:textId="77777777" w:rsidTr="007623FE">
        <w:trPr>
          <w:trHeight w:val="414"/>
          <w:jc w:val="center"/>
        </w:trPr>
        <w:tc>
          <w:tcPr>
            <w:tcW w:w="9773" w:type="dxa"/>
            <w:gridSpan w:val="5"/>
            <w:shd w:val="clear" w:color="auto" w:fill="A8D08D" w:themeFill="accent6" w:themeFillTint="99"/>
            <w:vAlign w:val="center"/>
          </w:tcPr>
          <w:p w14:paraId="4CDB9AAF" w14:textId="77777777" w:rsidR="000221AF" w:rsidRPr="00CF2026" w:rsidRDefault="000221AF" w:rsidP="007623FE">
            <w:pPr>
              <w:contextualSpacing/>
              <w:jc w:val="center"/>
              <w:rPr>
                <w:rFonts w:ascii="Arial" w:hAnsi="Arial" w:cs="Arial"/>
              </w:rPr>
            </w:pPr>
            <w:r w:rsidRPr="00CF2026">
              <w:rPr>
                <w:rFonts w:ascii="Arial" w:hAnsi="Arial" w:cs="Arial"/>
              </w:rPr>
              <w:t>Work Placement (e.g.  12 months)</w:t>
            </w:r>
          </w:p>
        </w:tc>
      </w:tr>
      <w:tr w:rsidR="000221AF" w:rsidRPr="00CF2026" w14:paraId="1E21159F" w14:textId="77777777" w:rsidTr="007623FE">
        <w:trPr>
          <w:trHeight w:val="422"/>
          <w:jc w:val="center"/>
        </w:trPr>
        <w:tc>
          <w:tcPr>
            <w:tcW w:w="742" w:type="dxa"/>
            <w:vMerge w:val="restart"/>
            <w:shd w:val="clear" w:color="auto" w:fill="A8D08D" w:themeFill="accent6" w:themeFillTint="99"/>
            <w:vAlign w:val="center"/>
          </w:tcPr>
          <w:p w14:paraId="2269FA43" w14:textId="77777777" w:rsidR="000221AF" w:rsidRPr="00CF2026" w:rsidRDefault="000221AF" w:rsidP="007623FE">
            <w:pPr>
              <w:contextualSpacing/>
              <w:jc w:val="center"/>
              <w:rPr>
                <w:rFonts w:ascii="Arial" w:hAnsi="Arial" w:cs="Arial"/>
              </w:rPr>
            </w:pPr>
            <w:r w:rsidRPr="00CF2026">
              <w:rPr>
                <w:rFonts w:ascii="Arial" w:hAnsi="Arial" w:cs="Arial"/>
              </w:rPr>
              <w:t>Level 6</w:t>
            </w:r>
          </w:p>
        </w:tc>
        <w:tc>
          <w:tcPr>
            <w:tcW w:w="9031" w:type="dxa"/>
            <w:gridSpan w:val="4"/>
            <w:shd w:val="clear" w:color="auto" w:fill="9CC2E5" w:themeFill="accent1" w:themeFillTint="99"/>
            <w:vAlign w:val="center"/>
          </w:tcPr>
          <w:p w14:paraId="56B2A2EC" w14:textId="77777777" w:rsidR="000221AF" w:rsidRPr="00CF2026" w:rsidRDefault="000221AF" w:rsidP="007623FE">
            <w:pPr>
              <w:contextualSpacing/>
              <w:jc w:val="center"/>
              <w:rPr>
                <w:rFonts w:ascii="Arial" w:hAnsi="Arial" w:cs="Arial"/>
              </w:rPr>
            </w:pPr>
            <w:r w:rsidRPr="00CF2026">
              <w:rPr>
                <w:rFonts w:ascii="Arial" w:hAnsi="Arial" w:cs="Arial"/>
              </w:rPr>
              <w:t>Level 6 Transition Programme</w:t>
            </w:r>
          </w:p>
        </w:tc>
      </w:tr>
      <w:tr w:rsidR="000221AF" w:rsidRPr="00CF2026" w14:paraId="37824CAF" w14:textId="77777777" w:rsidTr="007623FE">
        <w:trPr>
          <w:trHeight w:val="732"/>
          <w:jc w:val="center"/>
        </w:trPr>
        <w:tc>
          <w:tcPr>
            <w:tcW w:w="742" w:type="dxa"/>
            <w:vMerge/>
            <w:shd w:val="clear" w:color="auto" w:fill="A8D08D" w:themeFill="accent6" w:themeFillTint="99"/>
            <w:vAlign w:val="center"/>
          </w:tcPr>
          <w:p w14:paraId="76473F16" w14:textId="77777777" w:rsidR="000221AF" w:rsidRPr="00CF2026" w:rsidRDefault="000221AF" w:rsidP="007623FE">
            <w:pPr>
              <w:contextualSpacing/>
              <w:jc w:val="center"/>
              <w:rPr>
                <w:rFonts w:ascii="Arial" w:hAnsi="Arial" w:cs="Arial"/>
              </w:rPr>
            </w:pPr>
          </w:p>
        </w:tc>
        <w:tc>
          <w:tcPr>
            <w:tcW w:w="1158" w:type="dxa"/>
            <w:vAlign w:val="center"/>
          </w:tcPr>
          <w:p w14:paraId="264C3664" w14:textId="77777777" w:rsidR="000221AF" w:rsidRPr="008A67A2" w:rsidRDefault="000221AF" w:rsidP="007623FE">
            <w:pPr>
              <w:contextualSpacing/>
              <w:jc w:val="center"/>
              <w:rPr>
                <w:rFonts w:ascii="Arial" w:hAnsi="Arial" w:cs="Arial"/>
                <w:i/>
              </w:rPr>
            </w:pPr>
            <w:r w:rsidRPr="008A67A2">
              <w:rPr>
                <w:rFonts w:ascii="Arial" w:hAnsi="Arial" w:cs="Arial"/>
                <w:i/>
              </w:rPr>
              <w:t>Semester 1</w:t>
            </w:r>
          </w:p>
        </w:tc>
        <w:tc>
          <w:tcPr>
            <w:tcW w:w="2568" w:type="dxa"/>
          </w:tcPr>
          <w:p w14:paraId="54CF567F" w14:textId="77777777" w:rsidR="000221AF" w:rsidRDefault="000221AF" w:rsidP="007623FE">
            <w:pPr>
              <w:jc w:val="center"/>
              <w:rPr>
                <w:sz w:val="24"/>
                <w:szCs w:val="24"/>
              </w:rPr>
            </w:pPr>
            <w:r>
              <w:rPr>
                <w:sz w:val="24"/>
                <w:szCs w:val="24"/>
              </w:rPr>
              <w:t>Globalisation, People &amp; Society (20 credits)</w:t>
            </w:r>
          </w:p>
        </w:tc>
        <w:tc>
          <w:tcPr>
            <w:tcW w:w="2607" w:type="dxa"/>
            <w:vMerge w:val="restart"/>
            <w:vAlign w:val="center"/>
          </w:tcPr>
          <w:p w14:paraId="31361A82" w14:textId="77777777" w:rsidR="000221AF" w:rsidRPr="00CF2026" w:rsidRDefault="000221AF" w:rsidP="007623FE">
            <w:pPr>
              <w:jc w:val="center"/>
              <w:rPr>
                <w:rFonts w:ascii="Arial" w:hAnsi="Arial" w:cs="Arial"/>
              </w:rPr>
            </w:pPr>
            <w:r>
              <w:rPr>
                <w:sz w:val="24"/>
                <w:szCs w:val="24"/>
              </w:rPr>
              <w:t>Integrative Project (</w:t>
            </w:r>
            <w:r w:rsidRPr="00CD3C5C">
              <w:rPr>
                <w:i/>
                <w:sz w:val="24"/>
                <w:szCs w:val="24"/>
              </w:rPr>
              <w:t>3 choices</w:t>
            </w:r>
            <w:r>
              <w:rPr>
                <w:sz w:val="24"/>
                <w:szCs w:val="24"/>
              </w:rPr>
              <w:t>: dissertation, community development project, social entrepreneurship project) – 40 credits</w:t>
            </w:r>
          </w:p>
        </w:tc>
        <w:tc>
          <w:tcPr>
            <w:tcW w:w="2698" w:type="dxa"/>
            <w:vAlign w:val="center"/>
          </w:tcPr>
          <w:p w14:paraId="03A3B4F0" w14:textId="77777777" w:rsidR="000221AF" w:rsidRPr="008A67A2" w:rsidRDefault="000221AF" w:rsidP="007623FE">
            <w:pPr>
              <w:jc w:val="center"/>
              <w:rPr>
                <w:b/>
                <w:sz w:val="24"/>
                <w:szCs w:val="24"/>
              </w:rPr>
            </w:pPr>
            <w:r w:rsidRPr="008A67A2">
              <w:rPr>
                <w:b/>
                <w:sz w:val="24"/>
                <w:szCs w:val="24"/>
              </w:rPr>
              <w:t xml:space="preserve">OPTION </w:t>
            </w:r>
          </w:p>
          <w:p w14:paraId="3A610825" w14:textId="77777777" w:rsidR="000221AF" w:rsidRPr="00CF2026" w:rsidRDefault="000221AF" w:rsidP="007623FE">
            <w:pPr>
              <w:jc w:val="center"/>
              <w:rPr>
                <w:rFonts w:ascii="Arial" w:hAnsi="Arial" w:cs="Arial"/>
              </w:rPr>
            </w:pPr>
            <w:r w:rsidRPr="008A67A2">
              <w:rPr>
                <w:b/>
                <w:sz w:val="24"/>
                <w:szCs w:val="24"/>
              </w:rPr>
              <w:t>(20 credits)</w:t>
            </w:r>
          </w:p>
        </w:tc>
      </w:tr>
      <w:tr w:rsidR="000221AF" w:rsidRPr="00CF2026" w14:paraId="70FC5500" w14:textId="77777777" w:rsidTr="007623FE">
        <w:trPr>
          <w:trHeight w:val="648"/>
          <w:jc w:val="center"/>
        </w:trPr>
        <w:tc>
          <w:tcPr>
            <w:tcW w:w="742" w:type="dxa"/>
            <w:vMerge/>
            <w:shd w:val="clear" w:color="auto" w:fill="A8D08D" w:themeFill="accent6" w:themeFillTint="99"/>
            <w:vAlign w:val="center"/>
          </w:tcPr>
          <w:p w14:paraId="1CC495DD" w14:textId="77777777" w:rsidR="000221AF" w:rsidRPr="00CF2026" w:rsidRDefault="000221AF" w:rsidP="007623FE">
            <w:pPr>
              <w:contextualSpacing/>
              <w:jc w:val="center"/>
              <w:rPr>
                <w:rFonts w:ascii="Arial" w:hAnsi="Arial" w:cs="Arial"/>
              </w:rPr>
            </w:pPr>
          </w:p>
        </w:tc>
        <w:tc>
          <w:tcPr>
            <w:tcW w:w="1158" w:type="dxa"/>
            <w:vAlign w:val="center"/>
          </w:tcPr>
          <w:p w14:paraId="3CB61348" w14:textId="77777777" w:rsidR="000221AF" w:rsidRPr="008A67A2" w:rsidRDefault="000221AF" w:rsidP="007623FE">
            <w:pPr>
              <w:contextualSpacing/>
              <w:jc w:val="center"/>
              <w:rPr>
                <w:rFonts w:ascii="Arial" w:hAnsi="Arial" w:cs="Arial"/>
                <w:i/>
              </w:rPr>
            </w:pPr>
            <w:r w:rsidRPr="008A67A2">
              <w:rPr>
                <w:rFonts w:ascii="Arial" w:hAnsi="Arial" w:cs="Arial"/>
                <w:i/>
              </w:rPr>
              <w:t>Semester 2</w:t>
            </w:r>
          </w:p>
        </w:tc>
        <w:tc>
          <w:tcPr>
            <w:tcW w:w="2568" w:type="dxa"/>
          </w:tcPr>
          <w:p w14:paraId="300E7C63" w14:textId="77777777" w:rsidR="000221AF" w:rsidRDefault="000221AF" w:rsidP="007623FE">
            <w:pPr>
              <w:jc w:val="center"/>
              <w:rPr>
                <w:sz w:val="24"/>
                <w:szCs w:val="24"/>
              </w:rPr>
            </w:pPr>
            <w:r>
              <w:rPr>
                <w:sz w:val="24"/>
                <w:szCs w:val="24"/>
              </w:rPr>
              <w:t>Self, Identity &amp; Society (20 credits)</w:t>
            </w:r>
          </w:p>
        </w:tc>
        <w:tc>
          <w:tcPr>
            <w:tcW w:w="2607" w:type="dxa"/>
            <w:vMerge/>
            <w:vAlign w:val="center"/>
          </w:tcPr>
          <w:p w14:paraId="36C6A387" w14:textId="77777777" w:rsidR="000221AF" w:rsidRPr="00CF2026" w:rsidRDefault="000221AF" w:rsidP="007623FE">
            <w:pPr>
              <w:contextualSpacing/>
              <w:jc w:val="center"/>
              <w:rPr>
                <w:rFonts w:ascii="Arial" w:hAnsi="Arial" w:cs="Arial"/>
              </w:rPr>
            </w:pPr>
          </w:p>
        </w:tc>
        <w:tc>
          <w:tcPr>
            <w:tcW w:w="2698" w:type="dxa"/>
            <w:vAlign w:val="center"/>
          </w:tcPr>
          <w:p w14:paraId="7D7C4968" w14:textId="77777777" w:rsidR="000221AF" w:rsidRPr="008A67A2" w:rsidRDefault="000221AF" w:rsidP="007623FE">
            <w:pPr>
              <w:jc w:val="center"/>
              <w:rPr>
                <w:b/>
                <w:sz w:val="24"/>
                <w:szCs w:val="24"/>
              </w:rPr>
            </w:pPr>
            <w:r w:rsidRPr="008A67A2">
              <w:rPr>
                <w:b/>
                <w:sz w:val="24"/>
                <w:szCs w:val="24"/>
              </w:rPr>
              <w:t xml:space="preserve">OPTION </w:t>
            </w:r>
          </w:p>
          <w:p w14:paraId="2419130B" w14:textId="77777777" w:rsidR="000221AF" w:rsidRPr="00CF2026" w:rsidRDefault="000221AF" w:rsidP="007623FE">
            <w:pPr>
              <w:contextualSpacing/>
              <w:jc w:val="center"/>
              <w:rPr>
                <w:rFonts w:ascii="Arial" w:hAnsi="Arial" w:cs="Arial"/>
              </w:rPr>
            </w:pPr>
            <w:r w:rsidRPr="008A67A2">
              <w:rPr>
                <w:b/>
                <w:sz w:val="24"/>
                <w:szCs w:val="24"/>
              </w:rPr>
              <w:t>(20 credits)</w:t>
            </w:r>
          </w:p>
        </w:tc>
      </w:tr>
    </w:tbl>
    <w:p w14:paraId="1B55D032" w14:textId="77777777" w:rsidR="000221AF" w:rsidRDefault="000221AF" w:rsidP="000221AF">
      <w:pPr>
        <w:rPr>
          <w:rFonts w:ascii="Arial" w:hAnsi="Arial" w:cs="Arial"/>
          <w:b/>
        </w:rPr>
      </w:pPr>
    </w:p>
    <w:p w14:paraId="4620D6EB" w14:textId="77777777" w:rsidR="000221AF" w:rsidRDefault="000221AF" w:rsidP="000221AF">
      <w:pPr>
        <w:rPr>
          <w:rFonts w:ascii="Arial" w:hAnsi="Arial" w:cs="Arial"/>
          <w:b/>
        </w:rPr>
      </w:pPr>
    </w:p>
    <w:p w14:paraId="74E1DD85" w14:textId="77777777" w:rsidR="000221AF" w:rsidRDefault="000221AF" w:rsidP="000221AF">
      <w:pPr>
        <w:rPr>
          <w:rFonts w:ascii="Arial" w:hAnsi="Arial" w:cs="Arial"/>
          <w:b/>
        </w:rPr>
      </w:pPr>
    </w:p>
    <w:p w14:paraId="17FC2397" w14:textId="77777777" w:rsidR="000221AF" w:rsidRDefault="000221AF" w:rsidP="000221AF">
      <w:pPr>
        <w:rPr>
          <w:rFonts w:ascii="Arial" w:hAnsi="Arial" w:cs="Arial"/>
          <w:b/>
        </w:rPr>
      </w:pPr>
    </w:p>
    <w:p w14:paraId="3EEE1D77" w14:textId="77777777" w:rsidR="000221AF" w:rsidRDefault="000221AF" w:rsidP="000221AF">
      <w:pPr>
        <w:rPr>
          <w:rFonts w:ascii="Arial" w:hAnsi="Arial" w:cs="Arial"/>
          <w:b/>
        </w:rPr>
      </w:pPr>
    </w:p>
    <w:p w14:paraId="4FED2E41" w14:textId="77777777" w:rsidR="000221AF" w:rsidRDefault="000221AF" w:rsidP="000221AF">
      <w:pPr>
        <w:rPr>
          <w:rFonts w:ascii="Arial" w:hAnsi="Arial" w:cs="Arial"/>
          <w:b/>
        </w:rPr>
      </w:pPr>
    </w:p>
    <w:p w14:paraId="59144D27" w14:textId="77777777" w:rsidR="000221AF" w:rsidRDefault="000221AF" w:rsidP="000221AF">
      <w:pPr>
        <w:rPr>
          <w:rFonts w:ascii="Arial" w:hAnsi="Arial" w:cs="Arial"/>
          <w:b/>
        </w:rPr>
      </w:pPr>
    </w:p>
    <w:p w14:paraId="7AE0AD54" w14:textId="77777777" w:rsidR="000221AF" w:rsidRPr="00CF2026" w:rsidRDefault="000221AF" w:rsidP="000221AF">
      <w:pPr>
        <w:rPr>
          <w:rFonts w:ascii="Arial" w:hAnsi="Arial" w:cs="Arial"/>
          <w:b/>
        </w:rPr>
      </w:pPr>
      <w:r w:rsidRPr="00CF2026">
        <w:rPr>
          <w:rFonts w:ascii="Arial" w:hAnsi="Arial" w:cs="Arial"/>
          <w:b/>
        </w:rPr>
        <w:t>Option Modules</w:t>
      </w:r>
      <w:r>
        <w:rPr>
          <w:rFonts w:ascii="Arial" w:hAnsi="Arial" w:cs="Arial"/>
          <w:b/>
        </w:rPr>
        <w:t xml:space="preserve">: </w:t>
      </w:r>
    </w:p>
    <w:tbl>
      <w:tblPr>
        <w:tblStyle w:val="TableGrid"/>
        <w:tblW w:w="0" w:type="auto"/>
        <w:jc w:val="center"/>
        <w:tblLook w:val="04A0" w:firstRow="1" w:lastRow="0" w:firstColumn="1" w:lastColumn="0" w:noHBand="0" w:noVBand="1"/>
      </w:tblPr>
      <w:tblGrid>
        <w:gridCol w:w="1838"/>
        <w:gridCol w:w="1824"/>
        <w:gridCol w:w="4271"/>
      </w:tblGrid>
      <w:tr w:rsidR="000221AF" w:rsidRPr="00CF2026" w14:paraId="238E37AA" w14:textId="77777777" w:rsidTr="007623FE">
        <w:trPr>
          <w:jc w:val="center"/>
        </w:trPr>
        <w:tc>
          <w:tcPr>
            <w:tcW w:w="1838" w:type="dxa"/>
            <w:shd w:val="clear" w:color="auto" w:fill="9CC2E5" w:themeFill="accent1" w:themeFillTint="99"/>
          </w:tcPr>
          <w:p w14:paraId="18665964" w14:textId="77777777" w:rsidR="000221AF" w:rsidRPr="00CF2026" w:rsidRDefault="000221AF" w:rsidP="007623FE">
            <w:pPr>
              <w:rPr>
                <w:rFonts w:ascii="Arial" w:hAnsi="Arial" w:cs="Arial"/>
              </w:rPr>
            </w:pPr>
            <w:r>
              <w:rPr>
                <w:rFonts w:ascii="Arial" w:hAnsi="Arial" w:cs="Arial"/>
              </w:rPr>
              <w:t>Level 5</w:t>
            </w:r>
          </w:p>
        </w:tc>
        <w:tc>
          <w:tcPr>
            <w:tcW w:w="1824" w:type="dxa"/>
            <w:shd w:val="clear" w:color="auto" w:fill="9CC2E5" w:themeFill="accent1" w:themeFillTint="99"/>
          </w:tcPr>
          <w:p w14:paraId="29801E22" w14:textId="77777777" w:rsidR="000221AF" w:rsidRPr="00CF2026" w:rsidRDefault="000221AF" w:rsidP="007623FE">
            <w:pPr>
              <w:rPr>
                <w:rFonts w:ascii="Arial" w:hAnsi="Arial" w:cs="Arial"/>
              </w:rPr>
            </w:pPr>
          </w:p>
        </w:tc>
        <w:tc>
          <w:tcPr>
            <w:tcW w:w="4271" w:type="dxa"/>
            <w:shd w:val="clear" w:color="auto" w:fill="9CC2E5" w:themeFill="accent1" w:themeFillTint="99"/>
          </w:tcPr>
          <w:p w14:paraId="3310B8CC" w14:textId="77777777" w:rsidR="000221AF" w:rsidRPr="00CF2026" w:rsidRDefault="000221AF" w:rsidP="007623FE">
            <w:pPr>
              <w:rPr>
                <w:rFonts w:ascii="Arial" w:hAnsi="Arial" w:cs="Arial"/>
              </w:rPr>
            </w:pPr>
            <w:r>
              <w:rPr>
                <w:rFonts w:ascii="Arial" w:hAnsi="Arial" w:cs="Arial"/>
              </w:rPr>
              <w:t>Available for the following programmes</w:t>
            </w:r>
          </w:p>
        </w:tc>
      </w:tr>
      <w:tr w:rsidR="000221AF" w:rsidRPr="00CF2026" w14:paraId="65A69491" w14:textId="77777777" w:rsidTr="007623FE">
        <w:trPr>
          <w:jc w:val="center"/>
        </w:trPr>
        <w:tc>
          <w:tcPr>
            <w:tcW w:w="1838" w:type="dxa"/>
            <w:shd w:val="clear" w:color="auto" w:fill="A8D08D" w:themeFill="accent6" w:themeFillTint="99"/>
          </w:tcPr>
          <w:p w14:paraId="21FA2829" w14:textId="77777777" w:rsidR="000221AF" w:rsidRPr="00177E5C" w:rsidRDefault="000221AF" w:rsidP="007623FE">
            <w:pPr>
              <w:rPr>
                <w:rFonts w:ascii="Arial" w:hAnsi="Arial" w:cs="Arial"/>
                <w:i/>
              </w:rPr>
            </w:pPr>
            <w:r w:rsidRPr="00177E5C">
              <w:rPr>
                <w:rFonts w:ascii="Arial" w:hAnsi="Arial" w:cs="Arial"/>
                <w:i/>
              </w:rPr>
              <w:t>Semester 2</w:t>
            </w:r>
          </w:p>
        </w:tc>
        <w:tc>
          <w:tcPr>
            <w:tcW w:w="1824" w:type="dxa"/>
          </w:tcPr>
          <w:p w14:paraId="14E3779A" w14:textId="77777777" w:rsidR="000221AF" w:rsidRPr="00CF2026" w:rsidRDefault="000221AF" w:rsidP="007623FE">
            <w:pPr>
              <w:rPr>
                <w:rFonts w:ascii="Arial" w:hAnsi="Arial" w:cs="Arial"/>
              </w:rPr>
            </w:pPr>
            <w:r>
              <w:rPr>
                <w:rFonts w:ascii="Arial" w:hAnsi="Arial" w:cs="Arial"/>
              </w:rPr>
              <w:t>Sociology Placement (20 credits)</w:t>
            </w:r>
          </w:p>
        </w:tc>
        <w:tc>
          <w:tcPr>
            <w:tcW w:w="4271" w:type="dxa"/>
          </w:tcPr>
          <w:p w14:paraId="75700617" w14:textId="77777777" w:rsidR="000221AF" w:rsidRPr="00CF2026" w:rsidRDefault="000221AF" w:rsidP="007623FE">
            <w:pPr>
              <w:rPr>
                <w:rFonts w:ascii="Arial" w:hAnsi="Arial" w:cs="Arial"/>
              </w:rPr>
            </w:pPr>
            <w:r>
              <w:rPr>
                <w:rFonts w:ascii="Arial" w:hAnsi="Arial" w:cs="Arial"/>
              </w:rPr>
              <w:t>Sociology; Sociology &amp; Criminology;</w:t>
            </w:r>
          </w:p>
        </w:tc>
      </w:tr>
      <w:tr w:rsidR="000221AF" w:rsidRPr="00CF2026" w14:paraId="481CA19B" w14:textId="77777777" w:rsidTr="007623FE">
        <w:trPr>
          <w:jc w:val="center"/>
        </w:trPr>
        <w:tc>
          <w:tcPr>
            <w:tcW w:w="1838" w:type="dxa"/>
            <w:shd w:val="clear" w:color="auto" w:fill="A8D08D" w:themeFill="accent6" w:themeFillTint="99"/>
          </w:tcPr>
          <w:p w14:paraId="429E7463" w14:textId="77777777" w:rsidR="000221AF" w:rsidRPr="00CF2026" w:rsidRDefault="000221AF" w:rsidP="007623FE">
            <w:pPr>
              <w:rPr>
                <w:rFonts w:ascii="Arial" w:hAnsi="Arial" w:cs="Arial"/>
              </w:rPr>
            </w:pPr>
          </w:p>
        </w:tc>
        <w:tc>
          <w:tcPr>
            <w:tcW w:w="1824" w:type="dxa"/>
          </w:tcPr>
          <w:p w14:paraId="53E3E184" w14:textId="77777777" w:rsidR="000221AF" w:rsidRPr="00CF2026" w:rsidRDefault="000221AF" w:rsidP="007623FE">
            <w:pPr>
              <w:rPr>
                <w:rFonts w:ascii="Arial" w:hAnsi="Arial" w:cs="Arial"/>
              </w:rPr>
            </w:pPr>
            <w:r>
              <w:rPr>
                <w:rFonts w:ascii="Arial" w:hAnsi="Arial" w:cs="Arial"/>
              </w:rPr>
              <w:t>Sociology of the Media (20 credits)</w:t>
            </w:r>
          </w:p>
        </w:tc>
        <w:tc>
          <w:tcPr>
            <w:tcW w:w="4271" w:type="dxa"/>
          </w:tcPr>
          <w:p w14:paraId="684F5FD7" w14:textId="77777777" w:rsidR="000221AF" w:rsidRPr="00CF2026" w:rsidRDefault="000221AF" w:rsidP="007623FE">
            <w:pPr>
              <w:rPr>
                <w:rFonts w:ascii="Arial" w:hAnsi="Arial" w:cs="Arial"/>
              </w:rPr>
            </w:pPr>
            <w:r>
              <w:rPr>
                <w:rFonts w:ascii="Arial" w:hAnsi="Arial" w:cs="Arial"/>
              </w:rPr>
              <w:t>Sociology; Sociology &amp; Criminology; Black Studies;  Psychology  with Sociology</w:t>
            </w:r>
          </w:p>
        </w:tc>
      </w:tr>
      <w:tr w:rsidR="000221AF" w:rsidRPr="00CF2026" w14:paraId="270573A1" w14:textId="77777777" w:rsidTr="007623FE">
        <w:trPr>
          <w:jc w:val="center"/>
        </w:trPr>
        <w:tc>
          <w:tcPr>
            <w:tcW w:w="1838" w:type="dxa"/>
            <w:shd w:val="clear" w:color="auto" w:fill="A8D08D" w:themeFill="accent6" w:themeFillTint="99"/>
          </w:tcPr>
          <w:p w14:paraId="0D70A3BC" w14:textId="77777777" w:rsidR="000221AF" w:rsidRPr="00CF2026" w:rsidRDefault="000221AF" w:rsidP="007623FE">
            <w:pPr>
              <w:rPr>
                <w:rFonts w:ascii="Arial" w:hAnsi="Arial" w:cs="Arial"/>
              </w:rPr>
            </w:pPr>
          </w:p>
        </w:tc>
        <w:tc>
          <w:tcPr>
            <w:tcW w:w="1824" w:type="dxa"/>
          </w:tcPr>
          <w:p w14:paraId="35461068" w14:textId="77777777" w:rsidR="000221AF" w:rsidRPr="00CF2026" w:rsidRDefault="000221AF" w:rsidP="007623FE">
            <w:pPr>
              <w:rPr>
                <w:rFonts w:ascii="Arial" w:hAnsi="Arial" w:cs="Arial"/>
              </w:rPr>
            </w:pPr>
            <w:r>
              <w:rPr>
                <w:rFonts w:ascii="Arial" w:hAnsi="Arial" w:cs="Arial"/>
              </w:rPr>
              <w:t>Race, Racism &amp; Ethnicity (20 credits)</w:t>
            </w:r>
          </w:p>
        </w:tc>
        <w:tc>
          <w:tcPr>
            <w:tcW w:w="4271" w:type="dxa"/>
          </w:tcPr>
          <w:p w14:paraId="5BF02698" w14:textId="77777777" w:rsidR="000221AF" w:rsidRPr="00CF2026" w:rsidRDefault="000221AF" w:rsidP="007623FE">
            <w:pPr>
              <w:rPr>
                <w:rFonts w:ascii="Arial" w:hAnsi="Arial" w:cs="Arial"/>
              </w:rPr>
            </w:pPr>
            <w:r>
              <w:rPr>
                <w:rFonts w:ascii="Arial" w:hAnsi="Arial" w:cs="Arial"/>
              </w:rPr>
              <w:t>Sociology; Sociology &amp; Criminology; Black Studies</w:t>
            </w:r>
          </w:p>
        </w:tc>
      </w:tr>
      <w:tr w:rsidR="000221AF" w:rsidRPr="00CF2026" w14:paraId="11265475" w14:textId="77777777" w:rsidTr="007623FE">
        <w:trPr>
          <w:jc w:val="center"/>
        </w:trPr>
        <w:tc>
          <w:tcPr>
            <w:tcW w:w="1838" w:type="dxa"/>
            <w:shd w:val="clear" w:color="auto" w:fill="A8D08D" w:themeFill="accent6" w:themeFillTint="99"/>
          </w:tcPr>
          <w:p w14:paraId="1731BC3C" w14:textId="77777777" w:rsidR="000221AF" w:rsidRPr="00CF2026" w:rsidRDefault="000221AF" w:rsidP="007623FE">
            <w:pPr>
              <w:rPr>
                <w:rFonts w:ascii="Arial" w:hAnsi="Arial" w:cs="Arial"/>
              </w:rPr>
            </w:pPr>
          </w:p>
        </w:tc>
        <w:tc>
          <w:tcPr>
            <w:tcW w:w="1824" w:type="dxa"/>
          </w:tcPr>
          <w:p w14:paraId="6A0F0DFB" w14:textId="77777777" w:rsidR="000221AF" w:rsidRPr="00CF2026" w:rsidRDefault="000221AF" w:rsidP="007623FE">
            <w:pPr>
              <w:rPr>
                <w:rFonts w:ascii="Arial" w:hAnsi="Arial" w:cs="Arial"/>
              </w:rPr>
            </w:pPr>
            <w:r>
              <w:rPr>
                <w:rFonts w:ascii="Arial" w:hAnsi="Arial" w:cs="Arial"/>
              </w:rPr>
              <w:t>Youth, Socialisation &amp; Identity (20 credits)</w:t>
            </w:r>
          </w:p>
        </w:tc>
        <w:tc>
          <w:tcPr>
            <w:tcW w:w="4271" w:type="dxa"/>
          </w:tcPr>
          <w:p w14:paraId="5E983B43" w14:textId="77777777" w:rsidR="000221AF" w:rsidRPr="00CF2026" w:rsidRDefault="000221AF" w:rsidP="007623FE">
            <w:pPr>
              <w:rPr>
                <w:rFonts w:ascii="Arial" w:hAnsi="Arial" w:cs="Arial"/>
              </w:rPr>
            </w:pPr>
            <w:r>
              <w:rPr>
                <w:rFonts w:ascii="Arial" w:hAnsi="Arial" w:cs="Arial"/>
              </w:rPr>
              <w:t xml:space="preserve">Sociology; Sociology &amp; Criminology; Black Studies; </w:t>
            </w:r>
          </w:p>
        </w:tc>
      </w:tr>
      <w:tr w:rsidR="000221AF" w:rsidRPr="00CF2026" w14:paraId="49840686" w14:textId="77777777" w:rsidTr="007623FE">
        <w:trPr>
          <w:jc w:val="center"/>
        </w:trPr>
        <w:tc>
          <w:tcPr>
            <w:tcW w:w="1838" w:type="dxa"/>
            <w:shd w:val="clear" w:color="auto" w:fill="9CC2E5" w:themeFill="accent1" w:themeFillTint="99"/>
          </w:tcPr>
          <w:p w14:paraId="0682BB30" w14:textId="77777777" w:rsidR="000221AF" w:rsidRPr="00CF2026" w:rsidRDefault="000221AF" w:rsidP="007623FE">
            <w:pPr>
              <w:rPr>
                <w:rFonts w:ascii="Arial" w:hAnsi="Arial" w:cs="Arial"/>
              </w:rPr>
            </w:pPr>
            <w:r>
              <w:rPr>
                <w:rFonts w:ascii="Arial" w:hAnsi="Arial" w:cs="Arial"/>
              </w:rPr>
              <w:t>Level 6</w:t>
            </w:r>
          </w:p>
        </w:tc>
        <w:tc>
          <w:tcPr>
            <w:tcW w:w="1824" w:type="dxa"/>
            <w:shd w:val="clear" w:color="auto" w:fill="9CC2E5" w:themeFill="accent1" w:themeFillTint="99"/>
          </w:tcPr>
          <w:p w14:paraId="6053DA21" w14:textId="77777777" w:rsidR="000221AF" w:rsidRPr="00CF2026" w:rsidRDefault="000221AF" w:rsidP="007623FE">
            <w:pPr>
              <w:rPr>
                <w:rFonts w:ascii="Arial" w:hAnsi="Arial" w:cs="Arial"/>
              </w:rPr>
            </w:pPr>
          </w:p>
        </w:tc>
        <w:tc>
          <w:tcPr>
            <w:tcW w:w="4271" w:type="dxa"/>
            <w:shd w:val="clear" w:color="auto" w:fill="9CC2E5" w:themeFill="accent1" w:themeFillTint="99"/>
          </w:tcPr>
          <w:p w14:paraId="0BE41EF3" w14:textId="77777777" w:rsidR="000221AF" w:rsidRPr="00CF2026" w:rsidRDefault="000221AF" w:rsidP="007623FE">
            <w:pPr>
              <w:rPr>
                <w:rFonts w:ascii="Arial" w:hAnsi="Arial" w:cs="Arial"/>
              </w:rPr>
            </w:pPr>
          </w:p>
        </w:tc>
      </w:tr>
      <w:tr w:rsidR="000221AF" w:rsidRPr="00CF2026" w14:paraId="287D26EB" w14:textId="77777777" w:rsidTr="007623FE">
        <w:trPr>
          <w:jc w:val="center"/>
        </w:trPr>
        <w:tc>
          <w:tcPr>
            <w:tcW w:w="1838" w:type="dxa"/>
            <w:shd w:val="clear" w:color="auto" w:fill="A8D08D" w:themeFill="accent6" w:themeFillTint="99"/>
          </w:tcPr>
          <w:p w14:paraId="68FB2FFF" w14:textId="77777777" w:rsidR="000221AF" w:rsidRPr="00177E5C" w:rsidRDefault="000221AF" w:rsidP="007623FE">
            <w:pPr>
              <w:rPr>
                <w:rFonts w:ascii="Arial" w:hAnsi="Arial" w:cs="Arial"/>
                <w:i/>
              </w:rPr>
            </w:pPr>
            <w:r w:rsidRPr="00177E5C">
              <w:rPr>
                <w:rFonts w:ascii="Arial" w:hAnsi="Arial" w:cs="Arial"/>
                <w:i/>
              </w:rPr>
              <w:t>Semester 1</w:t>
            </w:r>
          </w:p>
        </w:tc>
        <w:tc>
          <w:tcPr>
            <w:tcW w:w="1824" w:type="dxa"/>
          </w:tcPr>
          <w:p w14:paraId="076D4A5E" w14:textId="77777777" w:rsidR="000221AF" w:rsidRPr="00CF2026" w:rsidRDefault="000221AF" w:rsidP="007623FE">
            <w:pPr>
              <w:rPr>
                <w:rFonts w:ascii="Arial" w:hAnsi="Arial" w:cs="Arial"/>
              </w:rPr>
            </w:pPr>
            <w:r>
              <w:rPr>
                <w:rFonts w:ascii="Arial" w:hAnsi="Arial" w:cs="Arial"/>
              </w:rPr>
              <w:t>Power &amp; Inequalities (20 credits)</w:t>
            </w:r>
          </w:p>
        </w:tc>
        <w:tc>
          <w:tcPr>
            <w:tcW w:w="4271" w:type="dxa"/>
          </w:tcPr>
          <w:p w14:paraId="06CAADE0" w14:textId="77777777" w:rsidR="000221AF" w:rsidRPr="00CF2026" w:rsidRDefault="000221AF" w:rsidP="007623FE">
            <w:pPr>
              <w:rPr>
                <w:rFonts w:ascii="Arial" w:hAnsi="Arial" w:cs="Arial"/>
              </w:rPr>
            </w:pPr>
            <w:r>
              <w:rPr>
                <w:rFonts w:ascii="Arial" w:hAnsi="Arial" w:cs="Arial"/>
              </w:rPr>
              <w:t xml:space="preserve">Sociology; Black Studies; </w:t>
            </w:r>
          </w:p>
        </w:tc>
      </w:tr>
      <w:tr w:rsidR="000221AF" w:rsidRPr="00CF2026" w14:paraId="3FC22F53" w14:textId="77777777" w:rsidTr="007623FE">
        <w:trPr>
          <w:jc w:val="center"/>
        </w:trPr>
        <w:tc>
          <w:tcPr>
            <w:tcW w:w="1838" w:type="dxa"/>
            <w:shd w:val="clear" w:color="auto" w:fill="A8D08D" w:themeFill="accent6" w:themeFillTint="99"/>
          </w:tcPr>
          <w:p w14:paraId="644AD638" w14:textId="77777777" w:rsidR="000221AF" w:rsidRPr="00CF2026" w:rsidRDefault="000221AF" w:rsidP="007623FE">
            <w:pPr>
              <w:rPr>
                <w:rFonts w:ascii="Arial" w:hAnsi="Arial" w:cs="Arial"/>
              </w:rPr>
            </w:pPr>
          </w:p>
        </w:tc>
        <w:tc>
          <w:tcPr>
            <w:tcW w:w="1824" w:type="dxa"/>
          </w:tcPr>
          <w:p w14:paraId="2608FBCF" w14:textId="77777777" w:rsidR="000221AF" w:rsidRPr="00CF2026" w:rsidRDefault="000221AF" w:rsidP="007623FE">
            <w:pPr>
              <w:rPr>
                <w:rFonts w:ascii="Arial" w:hAnsi="Arial" w:cs="Arial"/>
              </w:rPr>
            </w:pPr>
            <w:r>
              <w:rPr>
                <w:rFonts w:ascii="Arial" w:hAnsi="Arial" w:cs="Arial"/>
              </w:rPr>
              <w:t>Visual Sociology (20 Credits)</w:t>
            </w:r>
          </w:p>
        </w:tc>
        <w:tc>
          <w:tcPr>
            <w:tcW w:w="4271" w:type="dxa"/>
          </w:tcPr>
          <w:p w14:paraId="41B10965" w14:textId="77777777" w:rsidR="000221AF" w:rsidRPr="00CF2026" w:rsidRDefault="000221AF" w:rsidP="007623FE">
            <w:pPr>
              <w:rPr>
                <w:rFonts w:ascii="Arial" w:hAnsi="Arial" w:cs="Arial"/>
              </w:rPr>
            </w:pPr>
            <w:r>
              <w:rPr>
                <w:rFonts w:ascii="Arial" w:hAnsi="Arial" w:cs="Arial"/>
              </w:rPr>
              <w:t xml:space="preserve">Sociology; Black Studies; </w:t>
            </w:r>
          </w:p>
        </w:tc>
      </w:tr>
      <w:tr w:rsidR="000221AF" w:rsidRPr="00CF2026" w14:paraId="409D1810" w14:textId="77777777" w:rsidTr="007623FE">
        <w:trPr>
          <w:jc w:val="center"/>
        </w:trPr>
        <w:tc>
          <w:tcPr>
            <w:tcW w:w="1838" w:type="dxa"/>
            <w:shd w:val="clear" w:color="auto" w:fill="A8D08D" w:themeFill="accent6" w:themeFillTint="99"/>
          </w:tcPr>
          <w:p w14:paraId="179E4F82" w14:textId="77777777" w:rsidR="000221AF" w:rsidRPr="00177E5C" w:rsidRDefault="000221AF" w:rsidP="007623FE">
            <w:pPr>
              <w:rPr>
                <w:rFonts w:ascii="Arial" w:hAnsi="Arial" w:cs="Arial"/>
                <w:i/>
              </w:rPr>
            </w:pPr>
            <w:r>
              <w:rPr>
                <w:rFonts w:ascii="Arial" w:hAnsi="Arial" w:cs="Arial"/>
                <w:i/>
              </w:rPr>
              <w:t>-</w:t>
            </w:r>
            <w:r w:rsidRPr="00177E5C">
              <w:rPr>
                <w:rFonts w:ascii="Arial" w:hAnsi="Arial" w:cs="Arial"/>
                <w:i/>
              </w:rPr>
              <w:t>Semester 2</w:t>
            </w:r>
          </w:p>
        </w:tc>
        <w:tc>
          <w:tcPr>
            <w:tcW w:w="1824" w:type="dxa"/>
          </w:tcPr>
          <w:p w14:paraId="2F5CE53A" w14:textId="77777777" w:rsidR="000221AF" w:rsidRPr="00CF2026" w:rsidRDefault="000221AF" w:rsidP="007623FE">
            <w:pPr>
              <w:rPr>
                <w:rFonts w:ascii="Arial" w:hAnsi="Arial" w:cs="Arial"/>
              </w:rPr>
            </w:pPr>
            <w:r>
              <w:rPr>
                <w:rFonts w:ascii="Arial" w:hAnsi="Arial" w:cs="Arial"/>
              </w:rPr>
              <w:t>Music &amp; Society (20 credits)</w:t>
            </w:r>
          </w:p>
        </w:tc>
        <w:tc>
          <w:tcPr>
            <w:tcW w:w="4271" w:type="dxa"/>
          </w:tcPr>
          <w:p w14:paraId="19D2A1FD" w14:textId="77777777" w:rsidR="000221AF" w:rsidRPr="00CF2026" w:rsidRDefault="000221AF" w:rsidP="007623FE">
            <w:pPr>
              <w:rPr>
                <w:rFonts w:ascii="Arial" w:hAnsi="Arial" w:cs="Arial"/>
              </w:rPr>
            </w:pPr>
            <w:r>
              <w:rPr>
                <w:rFonts w:ascii="Arial" w:hAnsi="Arial" w:cs="Arial"/>
              </w:rPr>
              <w:t>Sociology; Sociology &amp; Criminology; Black Studies; Psychology with Sociology</w:t>
            </w:r>
          </w:p>
        </w:tc>
      </w:tr>
      <w:tr w:rsidR="000221AF" w:rsidRPr="00CF2026" w14:paraId="0E9A9A16" w14:textId="77777777" w:rsidTr="007623FE">
        <w:trPr>
          <w:jc w:val="center"/>
        </w:trPr>
        <w:tc>
          <w:tcPr>
            <w:tcW w:w="1838" w:type="dxa"/>
            <w:shd w:val="clear" w:color="auto" w:fill="A8D08D" w:themeFill="accent6" w:themeFillTint="99"/>
          </w:tcPr>
          <w:p w14:paraId="65B0FDA5" w14:textId="77777777" w:rsidR="000221AF" w:rsidRDefault="000221AF" w:rsidP="007623FE">
            <w:pPr>
              <w:rPr>
                <w:rFonts w:ascii="Arial" w:hAnsi="Arial" w:cs="Arial"/>
              </w:rPr>
            </w:pPr>
          </w:p>
        </w:tc>
        <w:tc>
          <w:tcPr>
            <w:tcW w:w="1824" w:type="dxa"/>
          </w:tcPr>
          <w:p w14:paraId="51FF88FE" w14:textId="77777777" w:rsidR="000221AF" w:rsidRPr="00CF2026" w:rsidRDefault="000221AF" w:rsidP="007623FE">
            <w:pPr>
              <w:rPr>
                <w:rFonts w:ascii="Arial" w:hAnsi="Arial" w:cs="Arial"/>
              </w:rPr>
            </w:pPr>
            <w:r>
              <w:rPr>
                <w:rFonts w:ascii="Arial" w:hAnsi="Arial" w:cs="Arial"/>
              </w:rPr>
              <w:t>Activism, Social Movements and Social change (20 credits)</w:t>
            </w:r>
          </w:p>
        </w:tc>
        <w:tc>
          <w:tcPr>
            <w:tcW w:w="4271" w:type="dxa"/>
          </w:tcPr>
          <w:p w14:paraId="5337613F" w14:textId="77777777" w:rsidR="000221AF" w:rsidRPr="00CF2026" w:rsidRDefault="000221AF" w:rsidP="007623FE">
            <w:pPr>
              <w:rPr>
                <w:rFonts w:ascii="Arial" w:hAnsi="Arial" w:cs="Arial"/>
              </w:rPr>
            </w:pPr>
            <w:r>
              <w:rPr>
                <w:rFonts w:ascii="Arial" w:hAnsi="Arial" w:cs="Arial"/>
              </w:rPr>
              <w:t xml:space="preserve">Sociology; Sociology &amp; Criminology; Black Studies; </w:t>
            </w:r>
          </w:p>
        </w:tc>
      </w:tr>
      <w:tr w:rsidR="000221AF" w:rsidRPr="00CF2026" w14:paraId="554710F4" w14:textId="77777777" w:rsidTr="007623FE">
        <w:trPr>
          <w:jc w:val="center"/>
        </w:trPr>
        <w:tc>
          <w:tcPr>
            <w:tcW w:w="1838" w:type="dxa"/>
            <w:shd w:val="clear" w:color="auto" w:fill="A8D08D" w:themeFill="accent6" w:themeFillTint="99"/>
          </w:tcPr>
          <w:p w14:paraId="5C15FC8E" w14:textId="77777777" w:rsidR="000221AF" w:rsidRDefault="000221AF" w:rsidP="007623FE">
            <w:pPr>
              <w:rPr>
                <w:rFonts w:ascii="Arial" w:hAnsi="Arial" w:cs="Arial"/>
              </w:rPr>
            </w:pPr>
          </w:p>
        </w:tc>
        <w:tc>
          <w:tcPr>
            <w:tcW w:w="1824" w:type="dxa"/>
          </w:tcPr>
          <w:p w14:paraId="5286C720" w14:textId="77777777" w:rsidR="000221AF" w:rsidRPr="00CF2026" w:rsidRDefault="000221AF" w:rsidP="007623FE">
            <w:pPr>
              <w:rPr>
                <w:rFonts w:ascii="Arial" w:hAnsi="Arial" w:cs="Arial"/>
              </w:rPr>
            </w:pPr>
            <w:r>
              <w:rPr>
                <w:rFonts w:ascii="Arial" w:hAnsi="Arial" w:cs="Arial"/>
              </w:rPr>
              <w:t>The Black Arts Movement  (20 credits)</w:t>
            </w:r>
          </w:p>
        </w:tc>
        <w:tc>
          <w:tcPr>
            <w:tcW w:w="4271" w:type="dxa"/>
          </w:tcPr>
          <w:p w14:paraId="1791F3EA" w14:textId="77777777" w:rsidR="000221AF" w:rsidRPr="00CF2026" w:rsidRDefault="000221AF" w:rsidP="007623FE">
            <w:pPr>
              <w:rPr>
                <w:rFonts w:ascii="Arial" w:hAnsi="Arial" w:cs="Arial"/>
              </w:rPr>
            </w:pPr>
            <w:r>
              <w:rPr>
                <w:rFonts w:ascii="Arial" w:hAnsi="Arial" w:cs="Arial"/>
              </w:rPr>
              <w:t xml:space="preserve">Sociology; Sociology &amp; Criminology; </w:t>
            </w:r>
          </w:p>
        </w:tc>
      </w:tr>
    </w:tbl>
    <w:p w14:paraId="22623C48" w14:textId="77777777" w:rsidR="000221AF" w:rsidRDefault="000221AF" w:rsidP="000221AF">
      <w:pPr>
        <w:rPr>
          <w:rFonts w:ascii="Arial" w:hAnsi="Arial" w:cs="Arial"/>
        </w:rPr>
      </w:pPr>
    </w:p>
    <w:p w14:paraId="2DAF4F41" w14:textId="77777777" w:rsidR="000221AF" w:rsidRDefault="000221AF" w:rsidP="000221AF">
      <w:pPr>
        <w:spacing w:after="0"/>
        <w:rPr>
          <w:rFonts w:ascii="Arial" w:hAnsi="Arial" w:cs="Arial"/>
        </w:rPr>
      </w:pPr>
    </w:p>
    <w:p w14:paraId="398033D3" w14:textId="77777777" w:rsidR="000221AF" w:rsidRDefault="000221AF" w:rsidP="000221AF">
      <w:pPr>
        <w:rPr>
          <w:rFonts w:ascii="Arial" w:hAnsi="Arial" w:cs="Arial"/>
        </w:rPr>
      </w:pPr>
    </w:p>
    <w:p w14:paraId="0650FCDF" w14:textId="77777777" w:rsidR="000221AF" w:rsidRDefault="000221AF" w:rsidP="000221AF">
      <w:pPr>
        <w:rPr>
          <w:rFonts w:ascii="Arial" w:hAnsi="Arial" w:cs="Arial"/>
        </w:rPr>
      </w:pPr>
    </w:p>
    <w:p w14:paraId="6C01BAF8" w14:textId="77777777" w:rsidR="000221AF" w:rsidRDefault="000221AF" w:rsidP="000221AF">
      <w:pPr>
        <w:rPr>
          <w:rFonts w:ascii="Arial" w:hAnsi="Arial" w:cs="Arial"/>
        </w:rPr>
      </w:pPr>
    </w:p>
    <w:p w14:paraId="196EB2A2" w14:textId="77777777" w:rsidR="000221AF" w:rsidRDefault="000221AF" w:rsidP="000221AF">
      <w:pPr>
        <w:spacing w:after="0"/>
        <w:rPr>
          <w:rFonts w:ascii="Arial" w:hAnsi="Arial" w:cs="Arial"/>
          <w:b/>
        </w:rPr>
      </w:pPr>
      <w:r>
        <w:rPr>
          <w:rFonts w:ascii="Arial" w:hAnsi="Arial" w:cs="Arial"/>
          <w:b/>
        </w:rPr>
        <w:t xml:space="preserve">Modules by modes of delivery </w:t>
      </w:r>
    </w:p>
    <w:p w14:paraId="46C7B21D" w14:textId="77777777" w:rsidR="000221AF" w:rsidRDefault="000221AF" w:rsidP="000221AF">
      <w:pPr>
        <w:spacing w:after="0"/>
        <w:rPr>
          <w:rFonts w:ascii="Arial" w:hAnsi="Arial" w:cs="Arial"/>
        </w:rPr>
      </w:pPr>
    </w:p>
    <w:tbl>
      <w:tblPr>
        <w:tblStyle w:val="TableGrid"/>
        <w:tblW w:w="0" w:type="auto"/>
        <w:tblLook w:val="04A0" w:firstRow="1" w:lastRow="0" w:firstColumn="1" w:lastColumn="0" w:noHBand="0" w:noVBand="1"/>
      </w:tblPr>
      <w:tblGrid>
        <w:gridCol w:w="4167"/>
        <w:gridCol w:w="988"/>
        <w:gridCol w:w="5039"/>
      </w:tblGrid>
      <w:tr w:rsidR="000221AF" w14:paraId="7DBB4771" w14:textId="77777777" w:rsidTr="007623FE">
        <w:tc>
          <w:tcPr>
            <w:tcW w:w="4167" w:type="dxa"/>
            <w:tcBorders>
              <w:top w:val="single" w:sz="4" w:space="0" w:color="auto"/>
              <w:left w:val="single" w:sz="4" w:space="0" w:color="auto"/>
              <w:bottom w:val="single" w:sz="4" w:space="0" w:color="auto"/>
              <w:right w:val="single" w:sz="4" w:space="0" w:color="auto"/>
            </w:tcBorders>
          </w:tcPr>
          <w:p w14:paraId="7608E463" w14:textId="77777777" w:rsidR="000221AF" w:rsidRDefault="000221AF" w:rsidP="007623FE">
            <w:pPr>
              <w:rPr>
                <w:rFonts w:ascii="Arial" w:hAnsi="Arial" w:cs="Arial"/>
                <w:b/>
              </w:rPr>
            </w:pPr>
            <w:r>
              <w:rPr>
                <w:rFonts w:ascii="Arial" w:hAnsi="Arial" w:cs="Arial"/>
                <w:b/>
              </w:rPr>
              <w:t>Core modules: Level 4</w:t>
            </w:r>
          </w:p>
          <w:p w14:paraId="4E2EB2B5"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hideMark/>
          </w:tcPr>
          <w:p w14:paraId="708AB69F" w14:textId="77777777" w:rsidR="000221AF" w:rsidRDefault="000221AF" w:rsidP="007623FE">
            <w:pPr>
              <w:rPr>
                <w:rFonts w:ascii="Arial" w:hAnsi="Arial" w:cs="Arial"/>
                <w:b/>
              </w:rPr>
            </w:pPr>
            <w:r>
              <w:rPr>
                <w:rFonts w:ascii="Arial" w:hAnsi="Arial" w:cs="Arial"/>
                <w:b/>
              </w:rPr>
              <w:t>Credits</w:t>
            </w:r>
          </w:p>
        </w:tc>
        <w:tc>
          <w:tcPr>
            <w:tcW w:w="5039" w:type="dxa"/>
            <w:tcBorders>
              <w:top w:val="single" w:sz="4" w:space="0" w:color="auto"/>
              <w:left w:val="single" w:sz="4" w:space="0" w:color="auto"/>
              <w:bottom w:val="single" w:sz="4" w:space="0" w:color="auto"/>
              <w:right w:val="single" w:sz="4" w:space="0" w:color="auto"/>
            </w:tcBorders>
            <w:hideMark/>
          </w:tcPr>
          <w:p w14:paraId="148CEF0B" w14:textId="77777777" w:rsidR="000221AF" w:rsidRDefault="000221AF" w:rsidP="007623FE">
            <w:pPr>
              <w:rPr>
                <w:rFonts w:ascii="Arial" w:hAnsi="Arial" w:cs="Arial"/>
                <w:b/>
              </w:rPr>
            </w:pPr>
            <w:r>
              <w:rPr>
                <w:rFonts w:ascii="Arial" w:hAnsi="Arial" w:cs="Arial"/>
                <w:b/>
              </w:rPr>
              <w:t xml:space="preserve">  Delivery </w:t>
            </w:r>
          </w:p>
        </w:tc>
      </w:tr>
      <w:tr w:rsidR="000221AF" w14:paraId="6763FD1A" w14:textId="77777777" w:rsidTr="007623FE">
        <w:tc>
          <w:tcPr>
            <w:tcW w:w="4167" w:type="dxa"/>
            <w:tcBorders>
              <w:top w:val="single" w:sz="4" w:space="0" w:color="auto"/>
              <w:left w:val="single" w:sz="4" w:space="0" w:color="auto"/>
              <w:bottom w:val="single" w:sz="4" w:space="0" w:color="auto"/>
              <w:right w:val="single" w:sz="4" w:space="0" w:color="auto"/>
            </w:tcBorders>
            <w:hideMark/>
          </w:tcPr>
          <w:p w14:paraId="14B0C113" w14:textId="77777777" w:rsidR="000221AF" w:rsidRDefault="000221AF" w:rsidP="007623FE">
            <w:pPr>
              <w:rPr>
                <w:rFonts w:ascii="Arial" w:hAnsi="Arial" w:cs="Arial"/>
              </w:rPr>
            </w:pPr>
            <w:r>
              <w:rPr>
                <w:rFonts w:ascii="Arial" w:hAnsi="Arial" w:cs="Arial"/>
              </w:rPr>
              <w:t>Understanding Society</w:t>
            </w:r>
          </w:p>
        </w:tc>
        <w:tc>
          <w:tcPr>
            <w:tcW w:w="988" w:type="dxa"/>
            <w:tcBorders>
              <w:top w:val="single" w:sz="4" w:space="0" w:color="auto"/>
              <w:left w:val="single" w:sz="4" w:space="0" w:color="auto"/>
              <w:bottom w:val="single" w:sz="4" w:space="0" w:color="auto"/>
              <w:right w:val="single" w:sz="4" w:space="0" w:color="auto"/>
            </w:tcBorders>
            <w:hideMark/>
          </w:tcPr>
          <w:p w14:paraId="5BEBB5AA"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hideMark/>
          </w:tcPr>
          <w:p w14:paraId="7CA52AB3" w14:textId="77777777" w:rsidR="000221AF" w:rsidRDefault="000221AF" w:rsidP="007623FE">
            <w:pPr>
              <w:rPr>
                <w:rFonts w:ascii="Arial" w:hAnsi="Arial" w:cs="Arial"/>
              </w:rPr>
            </w:pPr>
            <w:r>
              <w:rPr>
                <w:rFonts w:ascii="Arial" w:hAnsi="Arial" w:cs="Arial"/>
              </w:rPr>
              <w:t>2 hours lecture, I hour seminar, I hour scheduled activity.</w:t>
            </w:r>
          </w:p>
        </w:tc>
      </w:tr>
      <w:tr w:rsidR="000221AF" w14:paraId="4771E341" w14:textId="77777777" w:rsidTr="007623FE">
        <w:tc>
          <w:tcPr>
            <w:tcW w:w="4167" w:type="dxa"/>
            <w:tcBorders>
              <w:top w:val="single" w:sz="4" w:space="0" w:color="auto"/>
              <w:left w:val="single" w:sz="4" w:space="0" w:color="auto"/>
              <w:bottom w:val="single" w:sz="4" w:space="0" w:color="auto"/>
              <w:right w:val="single" w:sz="4" w:space="0" w:color="auto"/>
            </w:tcBorders>
            <w:hideMark/>
          </w:tcPr>
          <w:p w14:paraId="01F1B3D4" w14:textId="77777777" w:rsidR="000221AF" w:rsidRDefault="000221AF" w:rsidP="007623FE">
            <w:pPr>
              <w:rPr>
                <w:rFonts w:ascii="Arial" w:hAnsi="Arial" w:cs="Arial"/>
              </w:rPr>
            </w:pPr>
            <w:r>
              <w:rPr>
                <w:rFonts w:ascii="Arial" w:hAnsi="Arial" w:cs="Arial"/>
              </w:rPr>
              <w:t>Researching Social Life</w:t>
            </w:r>
          </w:p>
        </w:tc>
        <w:tc>
          <w:tcPr>
            <w:tcW w:w="988" w:type="dxa"/>
            <w:tcBorders>
              <w:top w:val="single" w:sz="4" w:space="0" w:color="auto"/>
              <w:left w:val="single" w:sz="4" w:space="0" w:color="auto"/>
              <w:bottom w:val="single" w:sz="4" w:space="0" w:color="auto"/>
              <w:right w:val="single" w:sz="4" w:space="0" w:color="auto"/>
            </w:tcBorders>
            <w:hideMark/>
          </w:tcPr>
          <w:p w14:paraId="308C7647"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17A2465C" w14:textId="77777777" w:rsidR="000221AF" w:rsidRDefault="000221AF" w:rsidP="007623FE">
            <w:pPr>
              <w:rPr>
                <w:rFonts w:ascii="Arial" w:hAnsi="Arial" w:cs="Arial"/>
              </w:rPr>
            </w:pPr>
            <w:r>
              <w:rPr>
                <w:rFonts w:ascii="Arial" w:hAnsi="Arial" w:cs="Arial"/>
              </w:rPr>
              <w:t>1 hour lecture, 2 hours workshop, 1 hour VLE</w:t>
            </w:r>
          </w:p>
        </w:tc>
      </w:tr>
      <w:tr w:rsidR="000221AF" w14:paraId="0584AEB5" w14:textId="77777777" w:rsidTr="007623FE">
        <w:tc>
          <w:tcPr>
            <w:tcW w:w="4167" w:type="dxa"/>
            <w:tcBorders>
              <w:top w:val="single" w:sz="4" w:space="0" w:color="auto"/>
              <w:left w:val="single" w:sz="4" w:space="0" w:color="auto"/>
              <w:bottom w:val="single" w:sz="4" w:space="0" w:color="auto"/>
              <w:right w:val="single" w:sz="4" w:space="0" w:color="auto"/>
            </w:tcBorders>
            <w:hideMark/>
          </w:tcPr>
          <w:p w14:paraId="7728186A" w14:textId="77777777" w:rsidR="000221AF" w:rsidRDefault="000221AF" w:rsidP="007623FE">
            <w:pPr>
              <w:rPr>
                <w:rFonts w:ascii="Arial" w:hAnsi="Arial" w:cs="Arial"/>
              </w:rPr>
            </w:pPr>
            <w:r>
              <w:rPr>
                <w:rFonts w:ascii="Arial" w:hAnsi="Arial" w:cs="Arial"/>
              </w:rPr>
              <w:t>State and Society</w:t>
            </w:r>
          </w:p>
        </w:tc>
        <w:tc>
          <w:tcPr>
            <w:tcW w:w="988" w:type="dxa"/>
            <w:tcBorders>
              <w:top w:val="single" w:sz="4" w:space="0" w:color="auto"/>
              <w:left w:val="single" w:sz="4" w:space="0" w:color="auto"/>
              <w:bottom w:val="single" w:sz="4" w:space="0" w:color="auto"/>
              <w:right w:val="single" w:sz="4" w:space="0" w:color="auto"/>
            </w:tcBorders>
            <w:hideMark/>
          </w:tcPr>
          <w:p w14:paraId="583D989C"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4E148D7C" w14:textId="77777777" w:rsidR="000221AF" w:rsidRDefault="000221AF" w:rsidP="007623FE">
            <w:pPr>
              <w:rPr>
                <w:rFonts w:ascii="Arial" w:hAnsi="Arial" w:cs="Arial"/>
              </w:rPr>
            </w:pPr>
            <w:r>
              <w:rPr>
                <w:rFonts w:ascii="Arial" w:hAnsi="Arial" w:cs="Arial"/>
              </w:rPr>
              <w:t>1 hour lecture, 2 hours workshop, 1 hour VLE</w:t>
            </w:r>
          </w:p>
        </w:tc>
      </w:tr>
      <w:tr w:rsidR="000221AF" w14:paraId="123A42AE"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4E2F155E" w14:textId="77777777" w:rsidR="000221AF" w:rsidRDefault="000221AF" w:rsidP="007623FE">
            <w:pPr>
              <w:rPr>
                <w:rFonts w:ascii="Arial" w:hAnsi="Arial" w:cs="Arial"/>
              </w:rPr>
            </w:pPr>
            <w:r>
              <w:rPr>
                <w:rFonts w:ascii="Arial" w:hAnsi="Arial" w:cs="Arial"/>
              </w:rPr>
              <w:t>Sociological Imagination</w:t>
            </w:r>
          </w:p>
        </w:tc>
        <w:tc>
          <w:tcPr>
            <w:tcW w:w="992" w:type="dxa"/>
            <w:tcBorders>
              <w:top w:val="single" w:sz="4" w:space="0" w:color="auto"/>
              <w:left w:val="single" w:sz="4" w:space="0" w:color="auto"/>
              <w:bottom w:val="single" w:sz="4" w:space="0" w:color="auto"/>
              <w:right w:val="single" w:sz="4" w:space="0" w:color="auto"/>
            </w:tcBorders>
            <w:hideMark/>
          </w:tcPr>
          <w:p w14:paraId="7F539927"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hideMark/>
          </w:tcPr>
          <w:p w14:paraId="45275D7C" w14:textId="77777777" w:rsidR="000221AF" w:rsidRDefault="000221AF" w:rsidP="007623FE">
            <w:pPr>
              <w:rPr>
                <w:rFonts w:ascii="Arial" w:hAnsi="Arial" w:cs="Arial"/>
              </w:rPr>
            </w:pPr>
            <w:r>
              <w:rPr>
                <w:rFonts w:ascii="Arial" w:hAnsi="Arial" w:cs="Arial"/>
              </w:rPr>
              <w:t>1 hours lecture, 2 hour workshop, I hour VLE</w:t>
            </w:r>
          </w:p>
        </w:tc>
      </w:tr>
      <w:tr w:rsidR="000221AF" w14:paraId="5EB16928"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601CBE83" w14:textId="77777777" w:rsidR="000221AF" w:rsidRDefault="000221AF" w:rsidP="007623FE">
            <w:pPr>
              <w:rPr>
                <w:rFonts w:ascii="Arial" w:hAnsi="Arial" w:cs="Arial"/>
              </w:rPr>
            </w:pPr>
            <w:r>
              <w:rPr>
                <w:rFonts w:ascii="Arial" w:hAnsi="Arial" w:cs="Arial"/>
              </w:rPr>
              <w:t>Social Construction of Crime and Deviance</w:t>
            </w:r>
          </w:p>
        </w:tc>
        <w:tc>
          <w:tcPr>
            <w:tcW w:w="992" w:type="dxa"/>
            <w:tcBorders>
              <w:top w:val="single" w:sz="4" w:space="0" w:color="auto"/>
              <w:left w:val="single" w:sz="4" w:space="0" w:color="auto"/>
              <w:bottom w:val="single" w:sz="4" w:space="0" w:color="auto"/>
              <w:right w:val="single" w:sz="4" w:space="0" w:color="auto"/>
            </w:tcBorders>
            <w:hideMark/>
          </w:tcPr>
          <w:p w14:paraId="49C5955C"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hideMark/>
          </w:tcPr>
          <w:p w14:paraId="3BFFC83C" w14:textId="77777777" w:rsidR="000221AF" w:rsidRDefault="000221AF" w:rsidP="007623FE">
            <w:pPr>
              <w:rPr>
                <w:rFonts w:ascii="Arial" w:hAnsi="Arial" w:cs="Arial"/>
              </w:rPr>
            </w:pPr>
            <w:r>
              <w:rPr>
                <w:rFonts w:ascii="Arial" w:hAnsi="Arial" w:cs="Arial"/>
              </w:rPr>
              <w:t>2 hour lecture, 1 hour seminar and 1 hour VLE</w:t>
            </w:r>
          </w:p>
        </w:tc>
      </w:tr>
      <w:tr w:rsidR="000221AF" w14:paraId="22FBB513"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571C08AF" w14:textId="77777777" w:rsidR="000221AF" w:rsidRDefault="000221AF" w:rsidP="007623FE">
            <w:pPr>
              <w:rPr>
                <w:rFonts w:ascii="Arial" w:hAnsi="Arial" w:cs="Arial"/>
              </w:rPr>
            </w:pPr>
            <w:r>
              <w:rPr>
                <w:rFonts w:ascii="Arial" w:hAnsi="Arial" w:cs="Arial"/>
              </w:rPr>
              <w:t>City, Community and Culture</w:t>
            </w:r>
          </w:p>
        </w:tc>
        <w:tc>
          <w:tcPr>
            <w:tcW w:w="992" w:type="dxa"/>
            <w:tcBorders>
              <w:top w:val="single" w:sz="4" w:space="0" w:color="auto"/>
              <w:left w:val="single" w:sz="4" w:space="0" w:color="auto"/>
              <w:bottom w:val="single" w:sz="4" w:space="0" w:color="auto"/>
              <w:right w:val="single" w:sz="4" w:space="0" w:color="auto"/>
            </w:tcBorders>
            <w:hideMark/>
          </w:tcPr>
          <w:p w14:paraId="698603A7"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tcPr>
          <w:p w14:paraId="554714F4" w14:textId="77777777" w:rsidR="000221AF" w:rsidRDefault="000221AF" w:rsidP="007623FE">
            <w:pPr>
              <w:rPr>
                <w:rFonts w:ascii="Arial" w:hAnsi="Arial" w:cs="Arial"/>
              </w:rPr>
            </w:pPr>
            <w:r>
              <w:rPr>
                <w:rFonts w:ascii="Arial" w:hAnsi="Arial" w:cs="Arial"/>
              </w:rPr>
              <w:t>2 hours workshop, 1 hour seminar, 1 hours  VLE</w:t>
            </w:r>
          </w:p>
        </w:tc>
      </w:tr>
      <w:tr w:rsidR="000221AF" w14:paraId="4F2B4696" w14:textId="77777777" w:rsidTr="007623FE">
        <w:tc>
          <w:tcPr>
            <w:tcW w:w="4815" w:type="dxa"/>
            <w:tcBorders>
              <w:top w:val="single" w:sz="4" w:space="0" w:color="auto"/>
              <w:left w:val="single" w:sz="4" w:space="0" w:color="auto"/>
              <w:bottom w:val="single" w:sz="4" w:space="0" w:color="auto"/>
              <w:right w:val="single" w:sz="4" w:space="0" w:color="auto"/>
            </w:tcBorders>
          </w:tcPr>
          <w:p w14:paraId="2D5E6AFA" w14:textId="77777777" w:rsidR="000221AF" w:rsidRDefault="000221AF" w:rsidP="007623F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A3AC0D4" w14:textId="77777777" w:rsidR="000221AF" w:rsidRDefault="000221AF" w:rsidP="007623FE">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5B044DD8" w14:textId="77777777" w:rsidR="000221AF" w:rsidRDefault="000221AF" w:rsidP="007623FE">
            <w:pPr>
              <w:rPr>
                <w:rFonts w:ascii="Arial" w:hAnsi="Arial" w:cs="Arial"/>
              </w:rPr>
            </w:pPr>
          </w:p>
        </w:tc>
      </w:tr>
      <w:tr w:rsidR="000221AF" w14:paraId="44B2D892" w14:textId="77777777" w:rsidTr="007623FE">
        <w:tc>
          <w:tcPr>
            <w:tcW w:w="4815" w:type="dxa"/>
            <w:tcBorders>
              <w:top w:val="single" w:sz="4" w:space="0" w:color="auto"/>
              <w:left w:val="single" w:sz="4" w:space="0" w:color="auto"/>
              <w:bottom w:val="single" w:sz="4" w:space="0" w:color="auto"/>
              <w:right w:val="single" w:sz="4" w:space="0" w:color="auto"/>
            </w:tcBorders>
          </w:tcPr>
          <w:p w14:paraId="4A3FD0A4" w14:textId="77777777" w:rsidR="000221AF" w:rsidRDefault="000221AF" w:rsidP="007623FE">
            <w:pPr>
              <w:rPr>
                <w:rFonts w:ascii="Arial" w:hAnsi="Arial" w:cs="Arial"/>
                <w:b/>
              </w:rPr>
            </w:pPr>
            <w:r>
              <w:rPr>
                <w:rFonts w:ascii="Arial" w:hAnsi="Arial" w:cs="Arial"/>
                <w:b/>
              </w:rPr>
              <w:t>Core modules: Level 5</w:t>
            </w:r>
          </w:p>
          <w:p w14:paraId="0D340FDA" w14:textId="77777777" w:rsidR="000221AF" w:rsidRDefault="000221AF" w:rsidP="007623F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150E3BB" w14:textId="77777777" w:rsidR="000221AF" w:rsidRDefault="000221AF" w:rsidP="007623FE">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73D45FD" w14:textId="77777777" w:rsidR="000221AF" w:rsidRDefault="000221AF" w:rsidP="007623FE">
            <w:pPr>
              <w:rPr>
                <w:rFonts w:ascii="Arial" w:hAnsi="Arial" w:cs="Arial"/>
              </w:rPr>
            </w:pPr>
          </w:p>
        </w:tc>
      </w:tr>
      <w:tr w:rsidR="000221AF" w14:paraId="73F82744"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1C2B34D4" w14:textId="77777777" w:rsidR="000221AF" w:rsidRDefault="000221AF" w:rsidP="007623FE">
            <w:pPr>
              <w:rPr>
                <w:rFonts w:ascii="Arial" w:hAnsi="Arial" w:cs="Arial"/>
              </w:rPr>
            </w:pPr>
            <w:r>
              <w:rPr>
                <w:rFonts w:ascii="Arial" w:hAnsi="Arial" w:cs="Arial"/>
              </w:rPr>
              <w:t>Classical Social Theory</w:t>
            </w:r>
          </w:p>
        </w:tc>
        <w:tc>
          <w:tcPr>
            <w:tcW w:w="992" w:type="dxa"/>
            <w:tcBorders>
              <w:top w:val="single" w:sz="4" w:space="0" w:color="auto"/>
              <w:left w:val="single" w:sz="4" w:space="0" w:color="auto"/>
              <w:bottom w:val="single" w:sz="4" w:space="0" w:color="auto"/>
              <w:right w:val="single" w:sz="4" w:space="0" w:color="auto"/>
            </w:tcBorders>
            <w:hideMark/>
          </w:tcPr>
          <w:p w14:paraId="4096700C"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hideMark/>
          </w:tcPr>
          <w:p w14:paraId="66555DB0" w14:textId="77777777" w:rsidR="000221AF" w:rsidRDefault="000221AF" w:rsidP="007623FE">
            <w:pPr>
              <w:rPr>
                <w:rFonts w:ascii="Arial" w:hAnsi="Arial" w:cs="Arial"/>
              </w:rPr>
            </w:pPr>
            <w:r>
              <w:rPr>
                <w:rFonts w:ascii="Arial" w:hAnsi="Arial" w:cs="Arial"/>
              </w:rPr>
              <w:t>2 hours lecture, 2 hours workshop</w:t>
            </w:r>
          </w:p>
        </w:tc>
      </w:tr>
      <w:tr w:rsidR="000221AF" w14:paraId="058CC2C2"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12073EFC" w14:textId="77777777" w:rsidR="000221AF" w:rsidRDefault="000221AF" w:rsidP="007623FE">
            <w:pPr>
              <w:rPr>
                <w:rFonts w:ascii="Arial" w:hAnsi="Arial" w:cs="Arial"/>
              </w:rPr>
            </w:pPr>
            <w:r>
              <w:rPr>
                <w:rFonts w:ascii="Arial" w:hAnsi="Arial" w:cs="Arial"/>
              </w:rPr>
              <w:t>Exploring Popular Culture</w:t>
            </w:r>
          </w:p>
        </w:tc>
        <w:tc>
          <w:tcPr>
            <w:tcW w:w="992" w:type="dxa"/>
            <w:tcBorders>
              <w:top w:val="single" w:sz="4" w:space="0" w:color="auto"/>
              <w:left w:val="single" w:sz="4" w:space="0" w:color="auto"/>
              <w:bottom w:val="single" w:sz="4" w:space="0" w:color="auto"/>
              <w:right w:val="single" w:sz="4" w:space="0" w:color="auto"/>
            </w:tcBorders>
            <w:hideMark/>
          </w:tcPr>
          <w:p w14:paraId="3B0816F3"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tcPr>
          <w:p w14:paraId="4065341B" w14:textId="77777777" w:rsidR="000221AF" w:rsidRDefault="000221AF" w:rsidP="007623FE">
            <w:pPr>
              <w:rPr>
                <w:rFonts w:ascii="Arial" w:hAnsi="Arial" w:cs="Arial"/>
              </w:rPr>
            </w:pPr>
            <w:r>
              <w:rPr>
                <w:rFonts w:ascii="Arial" w:hAnsi="Arial" w:cs="Arial"/>
              </w:rPr>
              <w:t>3 hour workshop and 1 hour VLE</w:t>
            </w:r>
          </w:p>
        </w:tc>
      </w:tr>
      <w:tr w:rsidR="000221AF" w14:paraId="03595347" w14:textId="77777777" w:rsidTr="007623FE">
        <w:tc>
          <w:tcPr>
            <w:tcW w:w="4815" w:type="dxa"/>
            <w:tcBorders>
              <w:top w:val="single" w:sz="4" w:space="0" w:color="auto"/>
              <w:left w:val="single" w:sz="4" w:space="0" w:color="auto"/>
              <w:bottom w:val="single" w:sz="4" w:space="0" w:color="auto"/>
              <w:right w:val="single" w:sz="4" w:space="0" w:color="auto"/>
            </w:tcBorders>
          </w:tcPr>
          <w:p w14:paraId="041842E1" w14:textId="77777777" w:rsidR="000221AF" w:rsidRDefault="000221AF" w:rsidP="007623FE">
            <w:pPr>
              <w:rPr>
                <w:rFonts w:ascii="Arial" w:hAnsi="Arial" w:cs="Arial"/>
              </w:rPr>
            </w:pPr>
            <w:r>
              <w:rPr>
                <w:rFonts w:ascii="Arial" w:hAnsi="Arial" w:cs="Arial"/>
              </w:rPr>
              <w:t>Applied Sociological Research</w:t>
            </w:r>
          </w:p>
        </w:tc>
        <w:tc>
          <w:tcPr>
            <w:tcW w:w="992" w:type="dxa"/>
            <w:tcBorders>
              <w:top w:val="single" w:sz="4" w:space="0" w:color="auto"/>
              <w:left w:val="single" w:sz="4" w:space="0" w:color="auto"/>
              <w:bottom w:val="single" w:sz="4" w:space="0" w:color="auto"/>
              <w:right w:val="single" w:sz="4" w:space="0" w:color="auto"/>
            </w:tcBorders>
          </w:tcPr>
          <w:p w14:paraId="31CA6045"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tcPr>
          <w:p w14:paraId="3BDC0930" w14:textId="77777777" w:rsidR="000221AF" w:rsidRDefault="000221AF" w:rsidP="007623FE">
            <w:pPr>
              <w:rPr>
                <w:rFonts w:ascii="Arial" w:hAnsi="Arial" w:cs="Arial"/>
              </w:rPr>
            </w:pPr>
            <w:r>
              <w:rPr>
                <w:rFonts w:ascii="Arial" w:hAnsi="Arial" w:cs="Arial"/>
              </w:rPr>
              <w:t>3 hour workshop and 1 hour VLE</w:t>
            </w:r>
          </w:p>
        </w:tc>
      </w:tr>
      <w:tr w:rsidR="000221AF" w14:paraId="290D106D"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14DC804B" w14:textId="77777777" w:rsidR="000221AF" w:rsidRDefault="000221AF" w:rsidP="007623FE">
            <w:pPr>
              <w:rPr>
                <w:rFonts w:ascii="Arial" w:hAnsi="Arial" w:cs="Arial"/>
              </w:rPr>
            </w:pPr>
            <w:r>
              <w:rPr>
                <w:rFonts w:ascii="Arial" w:hAnsi="Arial" w:cs="Arial"/>
              </w:rPr>
              <w:t>Contemporary Social Theory</w:t>
            </w:r>
          </w:p>
        </w:tc>
        <w:tc>
          <w:tcPr>
            <w:tcW w:w="992" w:type="dxa"/>
            <w:tcBorders>
              <w:top w:val="single" w:sz="4" w:space="0" w:color="auto"/>
              <w:left w:val="single" w:sz="4" w:space="0" w:color="auto"/>
              <w:bottom w:val="single" w:sz="4" w:space="0" w:color="auto"/>
              <w:right w:val="single" w:sz="4" w:space="0" w:color="auto"/>
            </w:tcBorders>
            <w:hideMark/>
          </w:tcPr>
          <w:p w14:paraId="6A328B3F"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hideMark/>
          </w:tcPr>
          <w:p w14:paraId="3014CD19" w14:textId="77777777" w:rsidR="000221AF" w:rsidRDefault="000221AF" w:rsidP="007623FE">
            <w:pPr>
              <w:rPr>
                <w:rFonts w:ascii="Arial" w:hAnsi="Arial" w:cs="Arial"/>
              </w:rPr>
            </w:pPr>
            <w:r>
              <w:rPr>
                <w:rFonts w:ascii="Arial" w:hAnsi="Arial" w:cs="Arial"/>
              </w:rPr>
              <w:t>2 hours lecture, 2 hours work shop</w:t>
            </w:r>
          </w:p>
        </w:tc>
      </w:tr>
      <w:tr w:rsidR="000221AF" w14:paraId="3527F0DD" w14:textId="77777777" w:rsidTr="007623FE">
        <w:tc>
          <w:tcPr>
            <w:tcW w:w="4815" w:type="dxa"/>
            <w:tcBorders>
              <w:top w:val="single" w:sz="4" w:space="0" w:color="auto"/>
              <w:left w:val="single" w:sz="4" w:space="0" w:color="auto"/>
              <w:bottom w:val="single" w:sz="4" w:space="0" w:color="auto"/>
              <w:right w:val="single" w:sz="4" w:space="0" w:color="auto"/>
            </w:tcBorders>
          </w:tcPr>
          <w:p w14:paraId="753BDEFD" w14:textId="77777777" w:rsidR="000221AF" w:rsidRDefault="000221AF" w:rsidP="007623FE">
            <w:pPr>
              <w:rPr>
                <w:rFonts w:ascii="Arial" w:hAnsi="Arial" w:cs="Arial"/>
              </w:rPr>
            </w:pPr>
            <w:r>
              <w:rPr>
                <w:rFonts w:ascii="Arial" w:hAnsi="Arial" w:cs="Arial"/>
              </w:rPr>
              <w:t xml:space="preserve">Public Sociology </w:t>
            </w:r>
          </w:p>
        </w:tc>
        <w:tc>
          <w:tcPr>
            <w:tcW w:w="992" w:type="dxa"/>
            <w:tcBorders>
              <w:top w:val="single" w:sz="4" w:space="0" w:color="auto"/>
              <w:left w:val="single" w:sz="4" w:space="0" w:color="auto"/>
              <w:bottom w:val="single" w:sz="4" w:space="0" w:color="auto"/>
              <w:right w:val="single" w:sz="4" w:space="0" w:color="auto"/>
            </w:tcBorders>
          </w:tcPr>
          <w:p w14:paraId="14E6955C" w14:textId="77777777" w:rsidR="000221AF" w:rsidRDefault="000221AF" w:rsidP="007623FE">
            <w:pPr>
              <w:rPr>
                <w:rFonts w:ascii="Arial" w:hAnsi="Arial" w:cs="Arial"/>
              </w:rPr>
            </w:pPr>
            <w:r>
              <w:rPr>
                <w:rFonts w:ascii="Arial" w:hAnsi="Arial" w:cs="Arial"/>
              </w:rPr>
              <w:t xml:space="preserve">20 </w:t>
            </w:r>
          </w:p>
        </w:tc>
        <w:tc>
          <w:tcPr>
            <w:tcW w:w="5954" w:type="dxa"/>
            <w:tcBorders>
              <w:top w:val="single" w:sz="4" w:space="0" w:color="auto"/>
              <w:left w:val="single" w:sz="4" w:space="0" w:color="auto"/>
              <w:bottom w:val="single" w:sz="4" w:space="0" w:color="auto"/>
              <w:right w:val="single" w:sz="4" w:space="0" w:color="auto"/>
            </w:tcBorders>
          </w:tcPr>
          <w:p w14:paraId="6CFCB13A" w14:textId="77777777" w:rsidR="000221AF" w:rsidRDefault="000221AF" w:rsidP="007623FE">
            <w:pPr>
              <w:rPr>
                <w:rFonts w:ascii="Arial" w:hAnsi="Arial" w:cs="Arial"/>
              </w:rPr>
            </w:pPr>
            <w:r>
              <w:rPr>
                <w:rFonts w:ascii="Arial" w:hAnsi="Arial" w:cs="Arial"/>
              </w:rPr>
              <w:t>3 hours workshop and 1 hour VLE</w:t>
            </w:r>
          </w:p>
        </w:tc>
      </w:tr>
      <w:tr w:rsidR="000221AF" w14:paraId="769278CB" w14:textId="77777777" w:rsidTr="007623FE">
        <w:tc>
          <w:tcPr>
            <w:tcW w:w="4815" w:type="dxa"/>
            <w:tcBorders>
              <w:top w:val="single" w:sz="4" w:space="0" w:color="auto"/>
              <w:left w:val="single" w:sz="4" w:space="0" w:color="auto"/>
              <w:bottom w:val="single" w:sz="4" w:space="0" w:color="auto"/>
              <w:right w:val="single" w:sz="4" w:space="0" w:color="auto"/>
            </w:tcBorders>
          </w:tcPr>
          <w:p w14:paraId="58500C40" w14:textId="77777777" w:rsidR="000221AF" w:rsidRDefault="000221AF" w:rsidP="007623F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1F2D569" w14:textId="77777777" w:rsidR="000221AF" w:rsidRDefault="000221AF" w:rsidP="007623FE">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2BF1CEAC" w14:textId="77777777" w:rsidR="000221AF" w:rsidRDefault="000221AF" w:rsidP="007623FE">
            <w:pPr>
              <w:rPr>
                <w:rFonts w:ascii="Arial" w:hAnsi="Arial" w:cs="Arial"/>
              </w:rPr>
            </w:pPr>
          </w:p>
        </w:tc>
      </w:tr>
      <w:tr w:rsidR="000221AF" w14:paraId="44FCF305" w14:textId="77777777" w:rsidTr="007623FE">
        <w:tc>
          <w:tcPr>
            <w:tcW w:w="4815" w:type="dxa"/>
            <w:tcBorders>
              <w:top w:val="single" w:sz="4" w:space="0" w:color="auto"/>
              <w:left w:val="single" w:sz="4" w:space="0" w:color="auto"/>
              <w:bottom w:val="single" w:sz="4" w:space="0" w:color="auto"/>
              <w:right w:val="single" w:sz="4" w:space="0" w:color="auto"/>
            </w:tcBorders>
          </w:tcPr>
          <w:p w14:paraId="6C30FB8E" w14:textId="77777777" w:rsidR="000221AF" w:rsidRDefault="000221AF" w:rsidP="007623FE">
            <w:pPr>
              <w:rPr>
                <w:rFonts w:ascii="Arial" w:hAnsi="Arial" w:cs="Arial"/>
                <w:b/>
              </w:rPr>
            </w:pPr>
            <w:r>
              <w:rPr>
                <w:rFonts w:ascii="Arial" w:hAnsi="Arial" w:cs="Arial"/>
                <w:b/>
              </w:rPr>
              <w:t xml:space="preserve">Optional modules (Semester 2): </w:t>
            </w:r>
          </w:p>
          <w:p w14:paraId="2E2F6183" w14:textId="77777777" w:rsidR="000221AF" w:rsidRDefault="000221AF" w:rsidP="007623FE">
            <w:pPr>
              <w:rPr>
                <w:rFonts w:ascii="Arial" w:hAnsi="Arial" w:cs="Arial"/>
                <w:b/>
              </w:rPr>
            </w:pPr>
            <w:r>
              <w:rPr>
                <w:rFonts w:ascii="Arial" w:hAnsi="Arial" w:cs="Arial"/>
                <w:b/>
              </w:rPr>
              <w:t>Level 5</w:t>
            </w:r>
          </w:p>
          <w:p w14:paraId="6ABC99DB" w14:textId="77777777" w:rsidR="000221AF" w:rsidRDefault="000221AF" w:rsidP="007623F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0675A65" w14:textId="77777777" w:rsidR="000221AF" w:rsidRDefault="000221AF" w:rsidP="007623FE">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7803CDD9" w14:textId="77777777" w:rsidR="000221AF" w:rsidRDefault="000221AF" w:rsidP="007623FE">
            <w:pPr>
              <w:rPr>
                <w:rFonts w:ascii="Arial" w:hAnsi="Arial" w:cs="Arial"/>
              </w:rPr>
            </w:pPr>
          </w:p>
        </w:tc>
      </w:tr>
      <w:tr w:rsidR="000221AF" w14:paraId="0C59A7CE"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3703E3F4" w14:textId="77777777" w:rsidR="000221AF" w:rsidRDefault="000221AF" w:rsidP="007623FE">
            <w:pPr>
              <w:rPr>
                <w:rFonts w:ascii="Arial" w:hAnsi="Arial" w:cs="Arial"/>
              </w:rPr>
            </w:pPr>
            <w:r>
              <w:rPr>
                <w:rFonts w:ascii="Arial" w:hAnsi="Arial" w:cs="Arial"/>
              </w:rPr>
              <w:t>Sociology Placement</w:t>
            </w:r>
          </w:p>
        </w:tc>
        <w:tc>
          <w:tcPr>
            <w:tcW w:w="992" w:type="dxa"/>
            <w:tcBorders>
              <w:top w:val="single" w:sz="4" w:space="0" w:color="auto"/>
              <w:left w:val="single" w:sz="4" w:space="0" w:color="auto"/>
              <w:bottom w:val="single" w:sz="4" w:space="0" w:color="auto"/>
              <w:right w:val="single" w:sz="4" w:space="0" w:color="auto"/>
            </w:tcBorders>
            <w:hideMark/>
          </w:tcPr>
          <w:p w14:paraId="2B4CD904"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hideMark/>
          </w:tcPr>
          <w:p w14:paraId="3E2E2BF8" w14:textId="77777777" w:rsidR="000221AF" w:rsidRDefault="000221AF" w:rsidP="007623FE">
            <w:pPr>
              <w:rPr>
                <w:rFonts w:ascii="Arial" w:hAnsi="Arial" w:cs="Arial"/>
              </w:rPr>
            </w:pPr>
            <w:r>
              <w:rPr>
                <w:rFonts w:ascii="Arial" w:hAnsi="Arial" w:cs="Arial"/>
              </w:rPr>
              <w:t>Programmed 2 hour workshops. Time on placement</w:t>
            </w:r>
          </w:p>
        </w:tc>
      </w:tr>
      <w:tr w:rsidR="000221AF" w14:paraId="32472BE1"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66875416" w14:textId="77777777" w:rsidR="000221AF" w:rsidRDefault="000221AF" w:rsidP="007623FE">
            <w:pPr>
              <w:rPr>
                <w:rFonts w:ascii="Arial" w:hAnsi="Arial" w:cs="Arial"/>
              </w:rPr>
            </w:pPr>
            <w:r>
              <w:rPr>
                <w:rFonts w:ascii="Arial" w:hAnsi="Arial" w:cs="Arial"/>
              </w:rPr>
              <w:t>Sociology of the Media</w:t>
            </w:r>
          </w:p>
        </w:tc>
        <w:tc>
          <w:tcPr>
            <w:tcW w:w="992" w:type="dxa"/>
            <w:tcBorders>
              <w:top w:val="single" w:sz="4" w:space="0" w:color="auto"/>
              <w:left w:val="single" w:sz="4" w:space="0" w:color="auto"/>
              <w:bottom w:val="single" w:sz="4" w:space="0" w:color="auto"/>
              <w:right w:val="single" w:sz="4" w:space="0" w:color="auto"/>
            </w:tcBorders>
            <w:hideMark/>
          </w:tcPr>
          <w:p w14:paraId="70B1D06B"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hideMark/>
          </w:tcPr>
          <w:p w14:paraId="70957F72" w14:textId="77777777" w:rsidR="000221AF" w:rsidRDefault="000221AF" w:rsidP="007623FE">
            <w:pPr>
              <w:rPr>
                <w:rFonts w:ascii="Arial" w:hAnsi="Arial" w:cs="Arial"/>
              </w:rPr>
            </w:pPr>
            <w:r>
              <w:rPr>
                <w:rFonts w:ascii="Arial" w:hAnsi="Arial" w:cs="Arial"/>
              </w:rPr>
              <w:t>3 hours workshop, 1 hour scheduled activity</w:t>
            </w:r>
          </w:p>
        </w:tc>
      </w:tr>
      <w:tr w:rsidR="000221AF" w14:paraId="237E653E" w14:textId="77777777" w:rsidTr="007623FE">
        <w:tc>
          <w:tcPr>
            <w:tcW w:w="4815" w:type="dxa"/>
            <w:tcBorders>
              <w:top w:val="single" w:sz="4" w:space="0" w:color="auto"/>
              <w:left w:val="single" w:sz="4" w:space="0" w:color="auto"/>
              <w:bottom w:val="single" w:sz="4" w:space="0" w:color="auto"/>
              <w:right w:val="single" w:sz="4" w:space="0" w:color="auto"/>
            </w:tcBorders>
            <w:hideMark/>
          </w:tcPr>
          <w:p w14:paraId="6F6B2D21" w14:textId="77777777" w:rsidR="000221AF" w:rsidRDefault="000221AF" w:rsidP="007623FE">
            <w:pPr>
              <w:rPr>
                <w:rFonts w:ascii="Arial" w:hAnsi="Arial" w:cs="Arial"/>
              </w:rPr>
            </w:pPr>
            <w:r>
              <w:rPr>
                <w:rFonts w:ascii="Arial" w:hAnsi="Arial" w:cs="Arial"/>
              </w:rPr>
              <w:t>Race, Racism and Ethnicity</w:t>
            </w:r>
          </w:p>
        </w:tc>
        <w:tc>
          <w:tcPr>
            <w:tcW w:w="992" w:type="dxa"/>
            <w:tcBorders>
              <w:top w:val="single" w:sz="4" w:space="0" w:color="auto"/>
              <w:left w:val="single" w:sz="4" w:space="0" w:color="auto"/>
              <w:bottom w:val="single" w:sz="4" w:space="0" w:color="auto"/>
              <w:right w:val="single" w:sz="4" w:space="0" w:color="auto"/>
            </w:tcBorders>
            <w:hideMark/>
          </w:tcPr>
          <w:p w14:paraId="7DAF3562"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tcPr>
          <w:p w14:paraId="459FEE1B" w14:textId="77777777" w:rsidR="000221AF" w:rsidRDefault="000221AF" w:rsidP="007623FE">
            <w:pPr>
              <w:rPr>
                <w:rFonts w:ascii="Arial" w:hAnsi="Arial" w:cs="Arial"/>
              </w:rPr>
            </w:pPr>
            <w:r>
              <w:rPr>
                <w:rFonts w:ascii="Arial" w:hAnsi="Arial" w:cs="Arial"/>
              </w:rPr>
              <w:t>2 hour lecture, 1 hour seminar and 1 hour VLE</w:t>
            </w:r>
          </w:p>
        </w:tc>
      </w:tr>
      <w:tr w:rsidR="000221AF" w14:paraId="19889A75" w14:textId="77777777" w:rsidTr="007623FE">
        <w:tc>
          <w:tcPr>
            <w:tcW w:w="4815" w:type="dxa"/>
            <w:tcBorders>
              <w:top w:val="single" w:sz="4" w:space="0" w:color="auto"/>
              <w:left w:val="single" w:sz="4" w:space="0" w:color="auto"/>
              <w:bottom w:val="single" w:sz="4" w:space="0" w:color="auto"/>
              <w:right w:val="single" w:sz="4" w:space="0" w:color="auto"/>
            </w:tcBorders>
          </w:tcPr>
          <w:p w14:paraId="42FEB06C" w14:textId="77777777" w:rsidR="000221AF" w:rsidRDefault="000221AF" w:rsidP="007623FE">
            <w:pPr>
              <w:rPr>
                <w:rFonts w:ascii="Arial" w:hAnsi="Arial" w:cs="Arial"/>
              </w:rPr>
            </w:pPr>
            <w:r>
              <w:rPr>
                <w:rFonts w:ascii="Arial" w:hAnsi="Arial" w:cs="Arial"/>
              </w:rPr>
              <w:t xml:space="preserve">Youth, Socialisation and Identity </w:t>
            </w:r>
          </w:p>
        </w:tc>
        <w:tc>
          <w:tcPr>
            <w:tcW w:w="992" w:type="dxa"/>
            <w:tcBorders>
              <w:top w:val="single" w:sz="4" w:space="0" w:color="auto"/>
              <w:left w:val="single" w:sz="4" w:space="0" w:color="auto"/>
              <w:bottom w:val="single" w:sz="4" w:space="0" w:color="auto"/>
              <w:right w:val="single" w:sz="4" w:space="0" w:color="auto"/>
            </w:tcBorders>
          </w:tcPr>
          <w:p w14:paraId="3FC30237" w14:textId="77777777" w:rsidR="000221AF" w:rsidRDefault="000221AF" w:rsidP="007623FE">
            <w:pPr>
              <w:rPr>
                <w:rFonts w:ascii="Arial" w:hAnsi="Arial" w:cs="Arial"/>
              </w:rPr>
            </w:pPr>
            <w:r>
              <w:rPr>
                <w:rFonts w:ascii="Arial" w:hAnsi="Arial" w:cs="Arial"/>
              </w:rPr>
              <w:t>20</w:t>
            </w:r>
          </w:p>
        </w:tc>
        <w:tc>
          <w:tcPr>
            <w:tcW w:w="5954" w:type="dxa"/>
            <w:tcBorders>
              <w:top w:val="single" w:sz="4" w:space="0" w:color="auto"/>
              <w:left w:val="single" w:sz="4" w:space="0" w:color="auto"/>
              <w:bottom w:val="single" w:sz="4" w:space="0" w:color="auto"/>
              <w:right w:val="single" w:sz="4" w:space="0" w:color="auto"/>
            </w:tcBorders>
          </w:tcPr>
          <w:p w14:paraId="3738CFCC" w14:textId="77777777" w:rsidR="000221AF" w:rsidRDefault="000221AF" w:rsidP="007623FE">
            <w:pPr>
              <w:rPr>
                <w:rFonts w:ascii="Arial" w:hAnsi="Arial" w:cs="Arial"/>
              </w:rPr>
            </w:pPr>
            <w:r>
              <w:rPr>
                <w:rFonts w:ascii="Arial" w:hAnsi="Arial" w:cs="Arial"/>
              </w:rPr>
              <w:t>3 hour workshop and 1 hour VLE</w:t>
            </w:r>
          </w:p>
        </w:tc>
      </w:tr>
      <w:tr w:rsidR="000221AF" w14:paraId="19C3E196" w14:textId="77777777" w:rsidTr="007623FE">
        <w:tc>
          <w:tcPr>
            <w:tcW w:w="4815" w:type="dxa"/>
            <w:tcBorders>
              <w:top w:val="single" w:sz="4" w:space="0" w:color="auto"/>
              <w:left w:val="single" w:sz="4" w:space="0" w:color="auto"/>
              <w:bottom w:val="single" w:sz="4" w:space="0" w:color="auto"/>
              <w:right w:val="single" w:sz="4" w:space="0" w:color="auto"/>
            </w:tcBorders>
          </w:tcPr>
          <w:p w14:paraId="289A29B6" w14:textId="77777777" w:rsidR="000221AF" w:rsidRDefault="000221AF" w:rsidP="007623FE">
            <w:pPr>
              <w:rPr>
                <w:rFonts w:ascii="Arial" w:hAnsi="Arial" w:cs="Arial"/>
                <w:b/>
              </w:rPr>
            </w:pPr>
            <w:r>
              <w:rPr>
                <w:rFonts w:ascii="Arial" w:hAnsi="Arial" w:cs="Arial"/>
                <w:b/>
              </w:rPr>
              <w:t>Core modules: Level 6</w:t>
            </w:r>
          </w:p>
          <w:p w14:paraId="3D3EEF3A" w14:textId="77777777" w:rsidR="000221AF" w:rsidRDefault="000221AF" w:rsidP="007623FE">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326C622E" w14:textId="77777777" w:rsidR="000221AF" w:rsidRDefault="000221AF" w:rsidP="007623FE">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02FF5DF3" w14:textId="77777777" w:rsidR="000221AF" w:rsidRDefault="000221AF" w:rsidP="007623FE">
            <w:pPr>
              <w:rPr>
                <w:rFonts w:ascii="Arial" w:hAnsi="Arial" w:cs="Arial"/>
              </w:rPr>
            </w:pPr>
          </w:p>
        </w:tc>
      </w:tr>
      <w:tr w:rsidR="000221AF" w14:paraId="40D2493D" w14:textId="77777777" w:rsidTr="007623FE">
        <w:tc>
          <w:tcPr>
            <w:tcW w:w="4167" w:type="dxa"/>
            <w:tcBorders>
              <w:top w:val="single" w:sz="4" w:space="0" w:color="auto"/>
              <w:left w:val="single" w:sz="4" w:space="0" w:color="auto"/>
              <w:bottom w:val="single" w:sz="4" w:space="0" w:color="auto"/>
              <w:right w:val="single" w:sz="4" w:space="0" w:color="auto"/>
            </w:tcBorders>
            <w:hideMark/>
          </w:tcPr>
          <w:p w14:paraId="0AB1F4B7" w14:textId="77777777" w:rsidR="000221AF" w:rsidRDefault="000221AF" w:rsidP="007623FE">
            <w:pPr>
              <w:rPr>
                <w:rFonts w:ascii="Arial" w:hAnsi="Arial" w:cs="Arial"/>
              </w:rPr>
            </w:pPr>
            <w:r>
              <w:rPr>
                <w:rFonts w:ascii="Arial" w:hAnsi="Arial" w:cs="Arial"/>
              </w:rPr>
              <w:t>Globalisation, People and Society</w:t>
            </w:r>
          </w:p>
        </w:tc>
        <w:tc>
          <w:tcPr>
            <w:tcW w:w="988" w:type="dxa"/>
            <w:tcBorders>
              <w:top w:val="single" w:sz="4" w:space="0" w:color="auto"/>
              <w:left w:val="single" w:sz="4" w:space="0" w:color="auto"/>
              <w:bottom w:val="single" w:sz="4" w:space="0" w:color="auto"/>
              <w:right w:val="single" w:sz="4" w:space="0" w:color="auto"/>
            </w:tcBorders>
            <w:hideMark/>
          </w:tcPr>
          <w:p w14:paraId="6805C3F4"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403B5FAD" w14:textId="77777777" w:rsidR="000221AF" w:rsidRDefault="000221AF" w:rsidP="007623FE">
            <w:pPr>
              <w:rPr>
                <w:rFonts w:ascii="Arial" w:hAnsi="Arial" w:cs="Arial"/>
              </w:rPr>
            </w:pPr>
            <w:r>
              <w:rPr>
                <w:rFonts w:ascii="Arial" w:hAnsi="Arial" w:cs="Arial"/>
              </w:rPr>
              <w:t>3 hour workshop and 1 hour VLE</w:t>
            </w:r>
          </w:p>
        </w:tc>
      </w:tr>
      <w:tr w:rsidR="000221AF" w14:paraId="0DE33B2D" w14:textId="77777777" w:rsidTr="007623FE">
        <w:tc>
          <w:tcPr>
            <w:tcW w:w="4167" w:type="dxa"/>
            <w:tcBorders>
              <w:top w:val="single" w:sz="4" w:space="0" w:color="auto"/>
              <w:left w:val="single" w:sz="4" w:space="0" w:color="auto"/>
              <w:bottom w:val="single" w:sz="4" w:space="0" w:color="auto"/>
              <w:right w:val="single" w:sz="4" w:space="0" w:color="auto"/>
            </w:tcBorders>
          </w:tcPr>
          <w:p w14:paraId="5E507762" w14:textId="77777777" w:rsidR="000221AF" w:rsidRDefault="000221AF" w:rsidP="007623FE">
            <w:pPr>
              <w:rPr>
                <w:rFonts w:ascii="Arial" w:hAnsi="Arial" w:cs="Arial"/>
              </w:rPr>
            </w:pPr>
            <w:r>
              <w:rPr>
                <w:rFonts w:ascii="Arial" w:hAnsi="Arial" w:cs="Arial"/>
              </w:rPr>
              <w:t>Self, Identity and Society</w:t>
            </w:r>
          </w:p>
        </w:tc>
        <w:tc>
          <w:tcPr>
            <w:tcW w:w="988" w:type="dxa"/>
            <w:tcBorders>
              <w:top w:val="single" w:sz="4" w:space="0" w:color="auto"/>
              <w:left w:val="single" w:sz="4" w:space="0" w:color="auto"/>
              <w:bottom w:val="single" w:sz="4" w:space="0" w:color="auto"/>
              <w:right w:val="single" w:sz="4" w:space="0" w:color="auto"/>
            </w:tcBorders>
          </w:tcPr>
          <w:p w14:paraId="5000DCB7"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4C204AD2" w14:textId="77777777" w:rsidR="000221AF" w:rsidRDefault="000221AF" w:rsidP="007623FE">
            <w:pPr>
              <w:rPr>
                <w:rFonts w:ascii="Arial" w:hAnsi="Arial" w:cs="Arial"/>
              </w:rPr>
            </w:pPr>
            <w:r>
              <w:rPr>
                <w:rFonts w:ascii="Arial" w:hAnsi="Arial" w:cs="Arial"/>
              </w:rPr>
              <w:t xml:space="preserve">4 hours workshop </w:t>
            </w:r>
          </w:p>
        </w:tc>
      </w:tr>
      <w:tr w:rsidR="000221AF" w14:paraId="7C7A3953" w14:textId="77777777" w:rsidTr="007623FE">
        <w:tc>
          <w:tcPr>
            <w:tcW w:w="4167" w:type="dxa"/>
            <w:tcBorders>
              <w:top w:val="single" w:sz="4" w:space="0" w:color="auto"/>
              <w:left w:val="single" w:sz="4" w:space="0" w:color="auto"/>
              <w:bottom w:val="single" w:sz="4" w:space="0" w:color="auto"/>
              <w:right w:val="single" w:sz="4" w:space="0" w:color="auto"/>
            </w:tcBorders>
            <w:hideMark/>
          </w:tcPr>
          <w:p w14:paraId="6161DB80" w14:textId="77777777" w:rsidR="000221AF" w:rsidRDefault="000221AF" w:rsidP="007623FE">
            <w:pPr>
              <w:rPr>
                <w:rFonts w:ascii="Arial" w:hAnsi="Arial" w:cs="Arial"/>
              </w:rPr>
            </w:pPr>
            <w:r>
              <w:rPr>
                <w:rFonts w:ascii="Arial" w:hAnsi="Arial" w:cs="Arial"/>
              </w:rPr>
              <w:t xml:space="preserve">Integrative Project </w:t>
            </w:r>
          </w:p>
        </w:tc>
        <w:tc>
          <w:tcPr>
            <w:tcW w:w="988" w:type="dxa"/>
            <w:tcBorders>
              <w:top w:val="single" w:sz="4" w:space="0" w:color="auto"/>
              <w:left w:val="single" w:sz="4" w:space="0" w:color="auto"/>
              <w:bottom w:val="single" w:sz="4" w:space="0" w:color="auto"/>
              <w:right w:val="single" w:sz="4" w:space="0" w:color="auto"/>
            </w:tcBorders>
            <w:hideMark/>
          </w:tcPr>
          <w:p w14:paraId="022EB983" w14:textId="77777777" w:rsidR="000221AF" w:rsidRDefault="000221AF" w:rsidP="007623FE">
            <w:pPr>
              <w:rPr>
                <w:rFonts w:ascii="Arial" w:hAnsi="Arial" w:cs="Arial"/>
              </w:rPr>
            </w:pPr>
            <w:r>
              <w:rPr>
                <w:rFonts w:ascii="Arial" w:hAnsi="Arial" w:cs="Arial"/>
              </w:rPr>
              <w:t>40</w:t>
            </w:r>
          </w:p>
        </w:tc>
        <w:tc>
          <w:tcPr>
            <w:tcW w:w="5039" w:type="dxa"/>
            <w:tcBorders>
              <w:top w:val="single" w:sz="4" w:space="0" w:color="auto"/>
              <w:left w:val="single" w:sz="4" w:space="0" w:color="auto"/>
              <w:bottom w:val="single" w:sz="4" w:space="0" w:color="auto"/>
              <w:right w:val="single" w:sz="4" w:space="0" w:color="auto"/>
            </w:tcBorders>
          </w:tcPr>
          <w:p w14:paraId="558F7B4E" w14:textId="77777777" w:rsidR="000221AF" w:rsidRDefault="000221AF" w:rsidP="007623FE">
            <w:pPr>
              <w:rPr>
                <w:rFonts w:ascii="Arial" w:hAnsi="Arial" w:cs="Arial"/>
              </w:rPr>
            </w:pPr>
            <w:r>
              <w:rPr>
                <w:rFonts w:ascii="Arial" w:hAnsi="Arial" w:cs="Arial"/>
              </w:rPr>
              <w:t>[To be specified]</w:t>
            </w:r>
          </w:p>
        </w:tc>
      </w:tr>
      <w:tr w:rsidR="000221AF" w14:paraId="514D3E2F" w14:textId="77777777" w:rsidTr="007623FE">
        <w:tc>
          <w:tcPr>
            <w:tcW w:w="4167" w:type="dxa"/>
            <w:tcBorders>
              <w:top w:val="single" w:sz="4" w:space="0" w:color="auto"/>
              <w:left w:val="single" w:sz="4" w:space="0" w:color="auto"/>
              <w:bottom w:val="single" w:sz="4" w:space="0" w:color="auto"/>
              <w:right w:val="single" w:sz="4" w:space="0" w:color="auto"/>
            </w:tcBorders>
          </w:tcPr>
          <w:p w14:paraId="77F61BC3"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3793F65C" w14:textId="77777777" w:rsidR="000221AF" w:rsidRDefault="000221AF" w:rsidP="007623FE">
            <w:pPr>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tcPr>
          <w:p w14:paraId="425EFE44" w14:textId="77777777" w:rsidR="000221AF" w:rsidRDefault="000221AF" w:rsidP="007623FE">
            <w:pPr>
              <w:rPr>
                <w:rFonts w:ascii="Arial" w:hAnsi="Arial" w:cs="Arial"/>
              </w:rPr>
            </w:pPr>
          </w:p>
        </w:tc>
      </w:tr>
      <w:tr w:rsidR="000221AF" w14:paraId="3F2BEFFA" w14:textId="77777777" w:rsidTr="007623FE">
        <w:tc>
          <w:tcPr>
            <w:tcW w:w="4167" w:type="dxa"/>
            <w:tcBorders>
              <w:top w:val="single" w:sz="4" w:space="0" w:color="auto"/>
              <w:left w:val="single" w:sz="4" w:space="0" w:color="auto"/>
              <w:bottom w:val="single" w:sz="4" w:space="0" w:color="auto"/>
              <w:right w:val="single" w:sz="4" w:space="0" w:color="auto"/>
            </w:tcBorders>
          </w:tcPr>
          <w:p w14:paraId="1B5775DB" w14:textId="77777777" w:rsidR="000221AF" w:rsidRDefault="000221AF" w:rsidP="007623FE">
            <w:pPr>
              <w:rPr>
                <w:rFonts w:ascii="Arial" w:hAnsi="Arial" w:cs="Arial"/>
                <w:b/>
              </w:rPr>
            </w:pPr>
            <w:r>
              <w:rPr>
                <w:rFonts w:ascii="Arial" w:hAnsi="Arial" w:cs="Arial"/>
                <w:b/>
              </w:rPr>
              <w:t xml:space="preserve">Optional modules (Semester 1): </w:t>
            </w:r>
          </w:p>
          <w:p w14:paraId="055111CD" w14:textId="77777777" w:rsidR="000221AF" w:rsidRDefault="000221AF" w:rsidP="007623FE">
            <w:pPr>
              <w:rPr>
                <w:rFonts w:ascii="Arial" w:hAnsi="Arial" w:cs="Arial"/>
                <w:b/>
              </w:rPr>
            </w:pPr>
            <w:r>
              <w:rPr>
                <w:rFonts w:ascii="Arial" w:hAnsi="Arial" w:cs="Arial"/>
                <w:b/>
              </w:rPr>
              <w:t xml:space="preserve">Level 6 </w:t>
            </w:r>
          </w:p>
          <w:p w14:paraId="1224A4A4"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22CCDFC7" w14:textId="77777777" w:rsidR="000221AF" w:rsidRDefault="000221AF" w:rsidP="007623FE">
            <w:pPr>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tcPr>
          <w:p w14:paraId="28B1919D" w14:textId="77777777" w:rsidR="000221AF" w:rsidRDefault="000221AF" w:rsidP="007623FE">
            <w:pPr>
              <w:rPr>
                <w:rFonts w:ascii="Arial" w:hAnsi="Arial" w:cs="Arial"/>
              </w:rPr>
            </w:pPr>
          </w:p>
        </w:tc>
      </w:tr>
      <w:tr w:rsidR="000221AF" w14:paraId="44311658" w14:textId="77777777" w:rsidTr="007623FE">
        <w:tc>
          <w:tcPr>
            <w:tcW w:w="4167" w:type="dxa"/>
            <w:tcBorders>
              <w:top w:val="single" w:sz="4" w:space="0" w:color="auto"/>
              <w:left w:val="single" w:sz="4" w:space="0" w:color="auto"/>
              <w:bottom w:val="single" w:sz="4" w:space="0" w:color="auto"/>
              <w:right w:val="single" w:sz="4" w:space="0" w:color="auto"/>
            </w:tcBorders>
          </w:tcPr>
          <w:p w14:paraId="13A22FA7" w14:textId="77777777" w:rsidR="000221AF" w:rsidRDefault="000221AF" w:rsidP="007623FE">
            <w:pPr>
              <w:rPr>
                <w:rFonts w:ascii="Arial" w:hAnsi="Arial" w:cs="Arial"/>
              </w:rPr>
            </w:pPr>
            <w:r>
              <w:rPr>
                <w:rFonts w:ascii="Arial" w:hAnsi="Arial" w:cs="Arial"/>
              </w:rPr>
              <w:t>Power and Inequalities</w:t>
            </w:r>
          </w:p>
        </w:tc>
        <w:tc>
          <w:tcPr>
            <w:tcW w:w="988" w:type="dxa"/>
            <w:tcBorders>
              <w:top w:val="single" w:sz="4" w:space="0" w:color="auto"/>
              <w:left w:val="single" w:sz="4" w:space="0" w:color="auto"/>
              <w:bottom w:val="single" w:sz="4" w:space="0" w:color="auto"/>
              <w:right w:val="single" w:sz="4" w:space="0" w:color="auto"/>
            </w:tcBorders>
          </w:tcPr>
          <w:p w14:paraId="500AC760"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488F8012" w14:textId="77777777" w:rsidR="000221AF" w:rsidRDefault="000221AF" w:rsidP="007623FE">
            <w:pPr>
              <w:rPr>
                <w:rFonts w:ascii="Arial" w:hAnsi="Arial" w:cs="Arial"/>
              </w:rPr>
            </w:pPr>
            <w:r>
              <w:rPr>
                <w:rFonts w:ascii="Arial" w:hAnsi="Arial" w:cs="Arial"/>
              </w:rPr>
              <w:t>3 hour workshop and 1 hour VLE</w:t>
            </w:r>
          </w:p>
        </w:tc>
      </w:tr>
      <w:tr w:rsidR="000221AF" w14:paraId="4E8A54F8" w14:textId="77777777" w:rsidTr="007623FE">
        <w:tc>
          <w:tcPr>
            <w:tcW w:w="4167" w:type="dxa"/>
            <w:tcBorders>
              <w:top w:val="single" w:sz="4" w:space="0" w:color="auto"/>
              <w:left w:val="single" w:sz="4" w:space="0" w:color="auto"/>
              <w:bottom w:val="single" w:sz="4" w:space="0" w:color="auto"/>
              <w:right w:val="single" w:sz="4" w:space="0" w:color="auto"/>
            </w:tcBorders>
            <w:hideMark/>
          </w:tcPr>
          <w:p w14:paraId="2A3305B6" w14:textId="77777777" w:rsidR="000221AF" w:rsidRDefault="000221AF" w:rsidP="007623FE">
            <w:pPr>
              <w:rPr>
                <w:rFonts w:ascii="Arial" w:hAnsi="Arial" w:cs="Arial"/>
              </w:rPr>
            </w:pPr>
            <w:r>
              <w:rPr>
                <w:rFonts w:ascii="Arial" w:hAnsi="Arial" w:cs="Arial"/>
              </w:rPr>
              <w:t>Visual Sociology</w:t>
            </w:r>
          </w:p>
        </w:tc>
        <w:tc>
          <w:tcPr>
            <w:tcW w:w="988" w:type="dxa"/>
            <w:tcBorders>
              <w:top w:val="single" w:sz="4" w:space="0" w:color="auto"/>
              <w:left w:val="single" w:sz="4" w:space="0" w:color="auto"/>
              <w:bottom w:val="single" w:sz="4" w:space="0" w:color="auto"/>
              <w:right w:val="single" w:sz="4" w:space="0" w:color="auto"/>
            </w:tcBorders>
            <w:hideMark/>
          </w:tcPr>
          <w:p w14:paraId="026EE57F"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7366EC76" w14:textId="77777777" w:rsidR="000221AF" w:rsidRDefault="000221AF" w:rsidP="007623FE">
            <w:pPr>
              <w:rPr>
                <w:rFonts w:ascii="Arial" w:hAnsi="Arial" w:cs="Arial"/>
              </w:rPr>
            </w:pPr>
            <w:r>
              <w:rPr>
                <w:rFonts w:ascii="Arial" w:hAnsi="Arial" w:cs="Arial"/>
              </w:rPr>
              <w:t>3 hour workshop and 1 hour VLE</w:t>
            </w:r>
          </w:p>
        </w:tc>
      </w:tr>
      <w:tr w:rsidR="000221AF" w14:paraId="602246FD" w14:textId="77777777" w:rsidTr="007623FE">
        <w:tc>
          <w:tcPr>
            <w:tcW w:w="4167" w:type="dxa"/>
            <w:tcBorders>
              <w:top w:val="single" w:sz="4" w:space="0" w:color="auto"/>
              <w:left w:val="single" w:sz="4" w:space="0" w:color="auto"/>
              <w:bottom w:val="single" w:sz="4" w:space="0" w:color="auto"/>
              <w:right w:val="single" w:sz="4" w:space="0" w:color="auto"/>
            </w:tcBorders>
          </w:tcPr>
          <w:p w14:paraId="2BEA8071"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5E4E3A6D" w14:textId="77777777" w:rsidR="000221AF" w:rsidRDefault="000221AF" w:rsidP="007623FE">
            <w:pPr>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tcPr>
          <w:p w14:paraId="7A245D75" w14:textId="77777777" w:rsidR="000221AF" w:rsidRDefault="000221AF" w:rsidP="007623FE">
            <w:pPr>
              <w:rPr>
                <w:rFonts w:ascii="Arial" w:hAnsi="Arial" w:cs="Arial"/>
              </w:rPr>
            </w:pPr>
          </w:p>
        </w:tc>
      </w:tr>
      <w:tr w:rsidR="000221AF" w14:paraId="6001D3D6" w14:textId="77777777" w:rsidTr="007623FE">
        <w:tc>
          <w:tcPr>
            <w:tcW w:w="4167" w:type="dxa"/>
            <w:tcBorders>
              <w:top w:val="single" w:sz="4" w:space="0" w:color="auto"/>
              <w:left w:val="single" w:sz="4" w:space="0" w:color="auto"/>
              <w:bottom w:val="single" w:sz="4" w:space="0" w:color="auto"/>
              <w:right w:val="single" w:sz="4" w:space="0" w:color="auto"/>
            </w:tcBorders>
          </w:tcPr>
          <w:p w14:paraId="1E0A50EC" w14:textId="77777777" w:rsidR="000221AF" w:rsidRDefault="000221AF" w:rsidP="007623FE">
            <w:pPr>
              <w:rPr>
                <w:rFonts w:ascii="Arial" w:hAnsi="Arial" w:cs="Arial"/>
                <w:b/>
              </w:rPr>
            </w:pPr>
            <w:r>
              <w:rPr>
                <w:rFonts w:ascii="Arial" w:hAnsi="Arial" w:cs="Arial"/>
                <w:b/>
              </w:rPr>
              <w:t xml:space="preserve">Optional modules (Semester 2): </w:t>
            </w:r>
          </w:p>
          <w:p w14:paraId="0CCF2EA0" w14:textId="77777777" w:rsidR="000221AF" w:rsidRDefault="000221AF" w:rsidP="007623FE">
            <w:pPr>
              <w:rPr>
                <w:rFonts w:ascii="Arial" w:hAnsi="Arial" w:cs="Arial"/>
                <w:b/>
              </w:rPr>
            </w:pPr>
            <w:r>
              <w:rPr>
                <w:rFonts w:ascii="Arial" w:hAnsi="Arial" w:cs="Arial"/>
                <w:b/>
              </w:rPr>
              <w:t xml:space="preserve">Level 6 </w:t>
            </w:r>
          </w:p>
          <w:p w14:paraId="033C6F25"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408088B4" w14:textId="77777777" w:rsidR="000221AF" w:rsidRDefault="000221AF" w:rsidP="007623FE">
            <w:pPr>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tcPr>
          <w:p w14:paraId="1E0925F4" w14:textId="77777777" w:rsidR="000221AF" w:rsidRDefault="000221AF" w:rsidP="007623FE">
            <w:pPr>
              <w:rPr>
                <w:rFonts w:ascii="Arial" w:hAnsi="Arial" w:cs="Arial"/>
              </w:rPr>
            </w:pPr>
          </w:p>
        </w:tc>
      </w:tr>
      <w:tr w:rsidR="000221AF" w14:paraId="51F12B7A" w14:textId="77777777" w:rsidTr="007623FE">
        <w:tc>
          <w:tcPr>
            <w:tcW w:w="4167" w:type="dxa"/>
            <w:tcBorders>
              <w:top w:val="single" w:sz="4" w:space="0" w:color="auto"/>
              <w:left w:val="single" w:sz="4" w:space="0" w:color="auto"/>
              <w:bottom w:val="single" w:sz="4" w:space="0" w:color="auto"/>
              <w:right w:val="single" w:sz="4" w:space="0" w:color="auto"/>
            </w:tcBorders>
          </w:tcPr>
          <w:p w14:paraId="41289C8C" w14:textId="77777777" w:rsidR="000221AF" w:rsidRDefault="000221AF" w:rsidP="007623FE">
            <w:pPr>
              <w:rPr>
                <w:rFonts w:ascii="Arial" w:hAnsi="Arial" w:cs="Arial"/>
              </w:rPr>
            </w:pPr>
            <w:r>
              <w:rPr>
                <w:rFonts w:ascii="Arial" w:hAnsi="Arial" w:cs="Arial"/>
              </w:rPr>
              <w:t>Black Arts Movement</w:t>
            </w:r>
          </w:p>
        </w:tc>
        <w:tc>
          <w:tcPr>
            <w:tcW w:w="988" w:type="dxa"/>
            <w:tcBorders>
              <w:top w:val="single" w:sz="4" w:space="0" w:color="auto"/>
              <w:left w:val="single" w:sz="4" w:space="0" w:color="auto"/>
              <w:bottom w:val="single" w:sz="4" w:space="0" w:color="auto"/>
              <w:right w:val="single" w:sz="4" w:space="0" w:color="auto"/>
            </w:tcBorders>
          </w:tcPr>
          <w:p w14:paraId="4E0A7E9A"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03A7A853" w14:textId="77777777" w:rsidR="000221AF" w:rsidRDefault="000221AF" w:rsidP="007623FE">
            <w:pPr>
              <w:rPr>
                <w:rFonts w:ascii="Arial" w:hAnsi="Arial" w:cs="Arial"/>
              </w:rPr>
            </w:pPr>
            <w:r>
              <w:rPr>
                <w:rFonts w:ascii="Arial" w:hAnsi="Arial" w:cs="Arial"/>
              </w:rPr>
              <w:t>2 hours lecture, 1 hour seminar, 1 hour VLE</w:t>
            </w:r>
          </w:p>
        </w:tc>
      </w:tr>
      <w:tr w:rsidR="000221AF" w14:paraId="5E250566" w14:textId="77777777" w:rsidTr="007623FE">
        <w:tc>
          <w:tcPr>
            <w:tcW w:w="4167" w:type="dxa"/>
            <w:tcBorders>
              <w:top w:val="single" w:sz="4" w:space="0" w:color="auto"/>
              <w:left w:val="single" w:sz="4" w:space="0" w:color="auto"/>
              <w:bottom w:val="single" w:sz="4" w:space="0" w:color="auto"/>
              <w:right w:val="single" w:sz="4" w:space="0" w:color="auto"/>
            </w:tcBorders>
          </w:tcPr>
          <w:p w14:paraId="2C1DD16C" w14:textId="77777777" w:rsidR="000221AF" w:rsidRDefault="000221AF" w:rsidP="007623FE">
            <w:pPr>
              <w:rPr>
                <w:rFonts w:ascii="Arial" w:hAnsi="Arial" w:cs="Arial"/>
              </w:rPr>
            </w:pPr>
            <w:r>
              <w:rPr>
                <w:rFonts w:ascii="Arial" w:hAnsi="Arial" w:cs="Arial"/>
              </w:rPr>
              <w:t>Activism, Social Movements and Social Change</w:t>
            </w:r>
          </w:p>
        </w:tc>
        <w:tc>
          <w:tcPr>
            <w:tcW w:w="988" w:type="dxa"/>
            <w:tcBorders>
              <w:top w:val="single" w:sz="4" w:space="0" w:color="auto"/>
              <w:left w:val="single" w:sz="4" w:space="0" w:color="auto"/>
              <w:bottom w:val="single" w:sz="4" w:space="0" w:color="auto"/>
              <w:right w:val="single" w:sz="4" w:space="0" w:color="auto"/>
            </w:tcBorders>
          </w:tcPr>
          <w:p w14:paraId="0EF7D782"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55133D57" w14:textId="77777777" w:rsidR="000221AF" w:rsidRDefault="000221AF" w:rsidP="007623FE">
            <w:pPr>
              <w:rPr>
                <w:rFonts w:ascii="Arial" w:hAnsi="Arial" w:cs="Arial"/>
              </w:rPr>
            </w:pPr>
            <w:r>
              <w:rPr>
                <w:rFonts w:ascii="Arial" w:hAnsi="Arial" w:cs="Arial"/>
              </w:rPr>
              <w:t>2 hours workshop 1 hour seminar, 1 hour VLE</w:t>
            </w:r>
          </w:p>
        </w:tc>
      </w:tr>
      <w:tr w:rsidR="000221AF" w14:paraId="6CC64115" w14:textId="77777777" w:rsidTr="007623FE">
        <w:tc>
          <w:tcPr>
            <w:tcW w:w="4167" w:type="dxa"/>
            <w:tcBorders>
              <w:top w:val="single" w:sz="4" w:space="0" w:color="auto"/>
              <w:left w:val="single" w:sz="4" w:space="0" w:color="auto"/>
              <w:bottom w:val="single" w:sz="4" w:space="0" w:color="auto"/>
              <w:right w:val="single" w:sz="4" w:space="0" w:color="auto"/>
            </w:tcBorders>
          </w:tcPr>
          <w:p w14:paraId="4D4D0F3E" w14:textId="77777777" w:rsidR="000221AF" w:rsidRDefault="000221AF" w:rsidP="007623FE">
            <w:pPr>
              <w:rPr>
                <w:rFonts w:ascii="Arial" w:hAnsi="Arial" w:cs="Arial"/>
              </w:rPr>
            </w:pPr>
            <w:r>
              <w:rPr>
                <w:rFonts w:ascii="Arial" w:hAnsi="Arial" w:cs="Arial"/>
              </w:rPr>
              <w:t>Music and Society</w:t>
            </w:r>
          </w:p>
        </w:tc>
        <w:tc>
          <w:tcPr>
            <w:tcW w:w="988" w:type="dxa"/>
            <w:tcBorders>
              <w:top w:val="single" w:sz="4" w:space="0" w:color="auto"/>
              <w:left w:val="single" w:sz="4" w:space="0" w:color="auto"/>
              <w:bottom w:val="single" w:sz="4" w:space="0" w:color="auto"/>
              <w:right w:val="single" w:sz="4" w:space="0" w:color="auto"/>
            </w:tcBorders>
          </w:tcPr>
          <w:p w14:paraId="204E9AA9" w14:textId="77777777" w:rsidR="000221AF" w:rsidRDefault="000221AF" w:rsidP="007623FE">
            <w:pPr>
              <w:rPr>
                <w:rFonts w:ascii="Arial" w:hAnsi="Arial" w:cs="Arial"/>
              </w:rPr>
            </w:pPr>
            <w:r>
              <w:rPr>
                <w:rFonts w:ascii="Arial" w:hAnsi="Arial" w:cs="Arial"/>
              </w:rPr>
              <w:t>20</w:t>
            </w:r>
          </w:p>
        </w:tc>
        <w:tc>
          <w:tcPr>
            <w:tcW w:w="5039" w:type="dxa"/>
            <w:tcBorders>
              <w:top w:val="single" w:sz="4" w:space="0" w:color="auto"/>
              <w:left w:val="single" w:sz="4" w:space="0" w:color="auto"/>
              <w:bottom w:val="single" w:sz="4" w:space="0" w:color="auto"/>
              <w:right w:val="single" w:sz="4" w:space="0" w:color="auto"/>
            </w:tcBorders>
          </w:tcPr>
          <w:p w14:paraId="029016C5" w14:textId="77777777" w:rsidR="000221AF" w:rsidRDefault="000221AF" w:rsidP="007623FE">
            <w:pPr>
              <w:rPr>
                <w:rFonts w:ascii="Arial" w:hAnsi="Arial" w:cs="Arial"/>
              </w:rPr>
            </w:pPr>
            <w:r>
              <w:rPr>
                <w:rFonts w:ascii="Arial" w:hAnsi="Arial" w:cs="Arial"/>
              </w:rPr>
              <w:t>3 hour workshop and 1 hour VLE</w:t>
            </w:r>
          </w:p>
        </w:tc>
      </w:tr>
      <w:tr w:rsidR="000221AF" w14:paraId="4214CD73" w14:textId="77777777" w:rsidTr="007623FE">
        <w:tc>
          <w:tcPr>
            <w:tcW w:w="4167" w:type="dxa"/>
            <w:tcBorders>
              <w:top w:val="single" w:sz="4" w:space="0" w:color="auto"/>
              <w:left w:val="single" w:sz="4" w:space="0" w:color="auto"/>
              <w:bottom w:val="single" w:sz="4" w:space="0" w:color="auto"/>
              <w:right w:val="single" w:sz="4" w:space="0" w:color="auto"/>
            </w:tcBorders>
          </w:tcPr>
          <w:p w14:paraId="0CBBA158"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152967F1" w14:textId="77777777" w:rsidR="000221AF" w:rsidRDefault="000221AF" w:rsidP="007623FE">
            <w:pPr>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tcPr>
          <w:p w14:paraId="70853A27" w14:textId="77777777" w:rsidR="000221AF" w:rsidRDefault="000221AF" w:rsidP="007623FE">
            <w:pPr>
              <w:rPr>
                <w:rFonts w:ascii="Arial" w:hAnsi="Arial" w:cs="Arial"/>
              </w:rPr>
            </w:pPr>
          </w:p>
        </w:tc>
      </w:tr>
      <w:tr w:rsidR="000221AF" w14:paraId="65DB7306" w14:textId="77777777" w:rsidTr="007623FE">
        <w:tc>
          <w:tcPr>
            <w:tcW w:w="4167" w:type="dxa"/>
            <w:tcBorders>
              <w:top w:val="single" w:sz="4" w:space="0" w:color="auto"/>
              <w:left w:val="single" w:sz="4" w:space="0" w:color="auto"/>
              <w:bottom w:val="single" w:sz="4" w:space="0" w:color="auto"/>
              <w:right w:val="single" w:sz="4" w:space="0" w:color="auto"/>
            </w:tcBorders>
          </w:tcPr>
          <w:p w14:paraId="331A822E" w14:textId="77777777" w:rsidR="000221AF" w:rsidRDefault="000221AF" w:rsidP="007623FE">
            <w:pPr>
              <w:rPr>
                <w:rFonts w:ascii="Arial" w:hAnsi="Arial" w:cs="Arial"/>
              </w:rPr>
            </w:pPr>
          </w:p>
        </w:tc>
        <w:tc>
          <w:tcPr>
            <w:tcW w:w="988" w:type="dxa"/>
            <w:tcBorders>
              <w:top w:val="single" w:sz="4" w:space="0" w:color="auto"/>
              <w:left w:val="single" w:sz="4" w:space="0" w:color="auto"/>
              <w:bottom w:val="single" w:sz="4" w:space="0" w:color="auto"/>
              <w:right w:val="single" w:sz="4" w:space="0" w:color="auto"/>
            </w:tcBorders>
          </w:tcPr>
          <w:p w14:paraId="1B00EA8A" w14:textId="77777777" w:rsidR="000221AF" w:rsidRDefault="000221AF" w:rsidP="007623FE">
            <w:pPr>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tcPr>
          <w:p w14:paraId="0D328315" w14:textId="77777777" w:rsidR="000221AF" w:rsidRDefault="000221AF" w:rsidP="007623FE">
            <w:pPr>
              <w:rPr>
                <w:rFonts w:ascii="Arial" w:hAnsi="Arial" w:cs="Arial"/>
              </w:rPr>
            </w:pPr>
          </w:p>
        </w:tc>
      </w:tr>
    </w:tbl>
    <w:p w14:paraId="2ED8A870" w14:textId="77777777" w:rsidR="000221AF" w:rsidRDefault="000221AF" w:rsidP="000221AF">
      <w:pPr>
        <w:spacing w:after="0"/>
        <w:rPr>
          <w:rFonts w:ascii="Arial" w:hAnsi="Arial" w:cs="Arial"/>
        </w:rPr>
      </w:pPr>
    </w:p>
    <w:p w14:paraId="48C2A2CF" w14:textId="77777777" w:rsidR="000221AF" w:rsidRDefault="000221AF" w:rsidP="000221AF">
      <w:pPr>
        <w:spacing w:after="0"/>
        <w:rPr>
          <w:rFonts w:ascii="Arial" w:hAnsi="Arial" w:cs="Arial"/>
        </w:rPr>
      </w:pPr>
    </w:p>
    <w:p w14:paraId="6DECBC08" w14:textId="77777777" w:rsidR="000221AF" w:rsidRPr="00D7016C" w:rsidRDefault="000221AF" w:rsidP="000221AF">
      <w:pPr>
        <w:rPr>
          <w:rFonts w:ascii="Arial" w:hAnsi="Arial" w:cs="Arial"/>
        </w:rPr>
        <w:sectPr w:rsidR="000221AF" w:rsidRPr="00D7016C" w:rsidSect="003E77A8">
          <w:headerReference w:type="default" r:id="rId15"/>
          <w:footerReference w:type="default" r:id="rId16"/>
          <w:pgSz w:w="11906" w:h="16838"/>
          <w:pgMar w:top="851" w:right="851" w:bottom="709" w:left="851" w:header="709" w:footer="709" w:gutter="0"/>
          <w:cols w:space="708"/>
          <w:docGrid w:linePitch="360"/>
        </w:sectPr>
      </w:pPr>
    </w:p>
    <w:p w14:paraId="2DF68122" w14:textId="77777777" w:rsidR="000221AF" w:rsidRPr="00894599" w:rsidRDefault="000221AF" w:rsidP="000221AF">
      <w:pPr>
        <w:rPr>
          <w:rFonts w:ascii="Arial" w:hAnsi="Arial" w:cs="Arial"/>
        </w:rPr>
      </w:pPr>
    </w:p>
    <w:tbl>
      <w:tblPr>
        <w:tblStyle w:val="TableGrid"/>
        <w:tblW w:w="0" w:type="auto"/>
        <w:tblLook w:val="04A0" w:firstRow="1" w:lastRow="0" w:firstColumn="1" w:lastColumn="0" w:noHBand="0" w:noVBand="1"/>
      </w:tblPr>
      <w:tblGrid>
        <w:gridCol w:w="1484"/>
        <w:gridCol w:w="2278"/>
        <w:gridCol w:w="2356"/>
        <w:gridCol w:w="2104"/>
        <w:gridCol w:w="2592"/>
        <w:gridCol w:w="2648"/>
        <w:gridCol w:w="1664"/>
      </w:tblGrid>
      <w:tr w:rsidR="000221AF" w:rsidRPr="00894599" w14:paraId="1498C2CB" w14:textId="77777777" w:rsidTr="007623FE">
        <w:trPr>
          <w:trHeight w:val="20"/>
        </w:trPr>
        <w:tc>
          <w:tcPr>
            <w:tcW w:w="0" w:type="auto"/>
            <w:shd w:val="clear" w:color="auto" w:fill="FFF2CC" w:themeFill="accent4" w:themeFillTint="33"/>
          </w:tcPr>
          <w:p w14:paraId="64C4C380" w14:textId="77777777" w:rsidR="000221AF" w:rsidRPr="00894599" w:rsidRDefault="000221AF" w:rsidP="007623FE">
            <w:pPr>
              <w:rPr>
                <w:rFonts w:ascii="Arial" w:hAnsi="Arial" w:cs="Arial"/>
                <w:b/>
              </w:rPr>
            </w:pPr>
            <w:r w:rsidRPr="00894599">
              <w:rPr>
                <w:rFonts w:ascii="Arial" w:hAnsi="Arial" w:cs="Arial"/>
                <w:b/>
              </w:rPr>
              <w:t xml:space="preserve">Level 4 </w:t>
            </w:r>
            <w:r w:rsidRPr="00894599">
              <w:rPr>
                <w:rFonts w:ascii="Arial" w:hAnsi="Arial" w:cs="Arial"/>
                <w:b/>
                <w:u w:val="single"/>
              </w:rPr>
              <w:t>CORE</w:t>
            </w:r>
            <w:r w:rsidRPr="00894599">
              <w:rPr>
                <w:rFonts w:ascii="Arial" w:hAnsi="Arial" w:cs="Arial"/>
                <w:b/>
              </w:rPr>
              <w:t xml:space="preserve"> Modules</w:t>
            </w:r>
          </w:p>
        </w:tc>
        <w:tc>
          <w:tcPr>
            <w:tcW w:w="0" w:type="auto"/>
            <w:shd w:val="clear" w:color="auto" w:fill="FFF2CC" w:themeFill="accent4" w:themeFillTint="33"/>
          </w:tcPr>
          <w:p w14:paraId="6B8CF0A5" w14:textId="77777777" w:rsidR="000221AF" w:rsidRPr="00894599" w:rsidRDefault="000221AF" w:rsidP="007623FE">
            <w:pPr>
              <w:rPr>
                <w:rFonts w:ascii="Arial" w:hAnsi="Arial" w:cs="Arial"/>
                <w:b/>
              </w:rPr>
            </w:pPr>
            <w:r w:rsidRPr="00894599">
              <w:rPr>
                <w:rFonts w:ascii="Arial" w:hAnsi="Arial" w:cs="Arial"/>
                <w:b/>
              </w:rPr>
              <w:t>Understanding Society</w:t>
            </w:r>
          </w:p>
        </w:tc>
        <w:tc>
          <w:tcPr>
            <w:tcW w:w="0" w:type="auto"/>
            <w:shd w:val="clear" w:color="auto" w:fill="FFF2CC" w:themeFill="accent4" w:themeFillTint="33"/>
          </w:tcPr>
          <w:p w14:paraId="18F8E068" w14:textId="77777777" w:rsidR="000221AF" w:rsidRPr="00894599" w:rsidRDefault="000221AF" w:rsidP="007623FE">
            <w:pPr>
              <w:rPr>
                <w:rFonts w:ascii="Arial" w:hAnsi="Arial" w:cs="Arial"/>
                <w:b/>
              </w:rPr>
            </w:pPr>
            <w:r w:rsidRPr="00894599">
              <w:rPr>
                <w:rFonts w:ascii="Arial" w:hAnsi="Arial" w:cs="Arial"/>
                <w:b/>
              </w:rPr>
              <w:t>Researching Social Life</w:t>
            </w:r>
          </w:p>
        </w:tc>
        <w:tc>
          <w:tcPr>
            <w:tcW w:w="0" w:type="auto"/>
            <w:shd w:val="clear" w:color="auto" w:fill="FFF2CC" w:themeFill="accent4" w:themeFillTint="33"/>
          </w:tcPr>
          <w:p w14:paraId="1EC5B001" w14:textId="77777777" w:rsidR="000221AF" w:rsidRPr="00894599" w:rsidRDefault="000221AF" w:rsidP="007623FE">
            <w:pPr>
              <w:rPr>
                <w:rFonts w:ascii="Arial" w:hAnsi="Arial" w:cs="Arial"/>
                <w:b/>
              </w:rPr>
            </w:pPr>
            <w:r w:rsidRPr="00894599">
              <w:rPr>
                <w:rFonts w:ascii="Arial" w:hAnsi="Arial" w:cs="Arial"/>
                <w:b/>
              </w:rPr>
              <w:t>State &amp; Society</w:t>
            </w:r>
          </w:p>
        </w:tc>
        <w:tc>
          <w:tcPr>
            <w:tcW w:w="0" w:type="auto"/>
            <w:shd w:val="clear" w:color="auto" w:fill="FFF2CC" w:themeFill="accent4" w:themeFillTint="33"/>
          </w:tcPr>
          <w:p w14:paraId="20FDCF03" w14:textId="77777777" w:rsidR="000221AF" w:rsidRPr="00894599" w:rsidRDefault="000221AF" w:rsidP="007623FE">
            <w:pPr>
              <w:rPr>
                <w:rFonts w:ascii="Arial" w:hAnsi="Arial" w:cs="Arial"/>
                <w:b/>
              </w:rPr>
            </w:pPr>
            <w:r w:rsidRPr="00894599">
              <w:rPr>
                <w:rFonts w:ascii="Arial" w:hAnsi="Arial" w:cs="Arial"/>
                <w:b/>
              </w:rPr>
              <w:t>Sociological Imagination</w:t>
            </w:r>
          </w:p>
        </w:tc>
        <w:tc>
          <w:tcPr>
            <w:tcW w:w="2648" w:type="dxa"/>
            <w:shd w:val="clear" w:color="auto" w:fill="FFF2CC" w:themeFill="accent4" w:themeFillTint="33"/>
          </w:tcPr>
          <w:p w14:paraId="43FB65DB" w14:textId="77777777" w:rsidR="000221AF" w:rsidRPr="00894599" w:rsidRDefault="000221AF" w:rsidP="007623FE">
            <w:pPr>
              <w:rPr>
                <w:rFonts w:ascii="Arial" w:hAnsi="Arial" w:cs="Arial"/>
                <w:b/>
              </w:rPr>
            </w:pPr>
            <w:r w:rsidRPr="00894599">
              <w:rPr>
                <w:rFonts w:ascii="Arial" w:hAnsi="Arial" w:cs="Arial"/>
                <w:b/>
              </w:rPr>
              <w:t>Social Construction of Crime and Deviance</w:t>
            </w:r>
          </w:p>
        </w:tc>
        <w:tc>
          <w:tcPr>
            <w:tcW w:w="1664" w:type="dxa"/>
            <w:shd w:val="clear" w:color="auto" w:fill="FFF2CC" w:themeFill="accent4" w:themeFillTint="33"/>
          </w:tcPr>
          <w:p w14:paraId="1E7F4C24" w14:textId="77777777" w:rsidR="000221AF" w:rsidRPr="00894599" w:rsidRDefault="000221AF" w:rsidP="007623FE">
            <w:pPr>
              <w:rPr>
                <w:rFonts w:ascii="Arial" w:hAnsi="Arial" w:cs="Arial"/>
                <w:b/>
              </w:rPr>
            </w:pPr>
            <w:r w:rsidRPr="00894599">
              <w:rPr>
                <w:rFonts w:ascii="Arial" w:hAnsi="Arial" w:cs="Arial"/>
                <w:b/>
              </w:rPr>
              <w:t>City, Community &amp; Culture</w:t>
            </w:r>
          </w:p>
        </w:tc>
      </w:tr>
      <w:tr w:rsidR="000221AF" w:rsidRPr="00894599" w14:paraId="384F6969" w14:textId="77777777" w:rsidTr="007623FE">
        <w:trPr>
          <w:trHeight w:val="20"/>
        </w:trPr>
        <w:tc>
          <w:tcPr>
            <w:tcW w:w="0" w:type="auto"/>
            <w:shd w:val="clear" w:color="auto" w:fill="FFF2CC" w:themeFill="accent4" w:themeFillTint="33"/>
          </w:tcPr>
          <w:p w14:paraId="4375A4B0" w14:textId="77777777" w:rsidR="000221AF" w:rsidRPr="00894599" w:rsidRDefault="000221AF" w:rsidP="007623FE">
            <w:pPr>
              <w:rPr>
                <w:rFonts w:ascii="Arial" w:hAnsi="Arial" w:cs="Arial"/>
              </w:rPr>
            </w:pPr>
            <w:r w:rsidRPr="00894599">
              <w:rPr>
                <w:rFonts w:ascii="Arial" w:hAnsi="Arial" w:cs="Arial"/>
              </w:rPr>
              <w:t>Credit level (ECTS value)</w:t>
            </w:r>
          </w:p>
        </w:tc>
        <w:tc>
          <w:tcPr>
            <w:tcW w:w="0" w:type="auto"/>
            <w:shd w:val="clear" w:color="auto" w:fill="FFF2CC" w:themeFill="accent4" w:themeFillTint="33"/>
          </w:tcPr>
          <w:p w14:paraId="133BBD98" w14:textId="77777777" w:rsidR="000221AF" w:rsidRPr="00894599" w:rsidRDefault="000221AF" w:rsidP="007623FE">
            <w:pPr>
              <w:rPr>
                <w:rFonts w:ascii="Arial" w:hAnsi="Arial" w:cs="Arial"/>
              </w:rPr>
            </w:pPr>
            <w:r w:rsidRPr="00894599">
              <w:rPr>
                <w:rFonts w:ascii="Arial" w:hAnsi="Arial" w:cs="Arial"/>
              </w:rPr>
              <w:t>20(10)</w:t>
            </w:r>
          </w:p>
        </w:tc>
        <w:tc>
          <w:tcPr>
            <w:tcW w:w="0" w:type="auto"/>
            <w:shd w:val="clear" w:color="auto" w:fill="FFF2CC" w:themeFill="accent4" w:themeFillTint="33"/>
          </w:tcPr>
          <w:p w14:paraId="75E538E5"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75C4B0BC" w14:textId="77777777" w:rsidR="000221AF" w:rsidRPr="00894599" w:rsidRDefault="000221AF" w:rsidP="007623FE">
            <w:pPr>
              <w:rPr>
                <w:rFonts w:ascii="Arial" w:hAnsi="Arial" w:cs="Arial"/>
              </w:rPr>
            </w:pPr>
            <w:r w:rsidRPr="00894599">
              <w:rPr>
                <w:rFonts w:ascii="Arial" w:hAnsi="Arial" w:cs="Arial"/>
              </w:rPr>
              <w:t>20</w:t>
            </w:r>
            <w:r>
              <w:rPr>
                <w:rFonts w:ascii="Arial" w:hAnsi="Arial" w:cs="Arial"/>
              </w:rPr>
              <w:t xml:space="preserve"> </w:t>
            </w:r>
            <w:r w:rsidRPr="00894599">
              <w:rPr>
                <w:rFonts w:ascii="Arial" w:hAnsi="Arial" w:cs="Arial"/>
              </w:rPr>
              <w:t>(10)</w:t>
            </w:r>
          </w:p>
        </w:tc>
        <w:tc>
          <w:tcPr>
            <w:tcW w:w="0" w:type="auto"/>
            <w:shd w:val="clear" w:color="auto" w:fill="FFF2CC" w:themeFill="accent4" w:themeFillTint="33"/>
          </w:tcPr>
          <w:p w14:paraId="15BD0CC4" w14:textId="77777777" w:rsidR="000221AF" w:rsidRPr="00894599" w:rsidRDefault="000221AF" w:rsidP="007623FE">
            <w:pPr>
              <w:rPr>
                <w:rFonts w:ascii="Arial" w:hAnsi="Arial" w:cs="Arial"/>
              </w:rPr>
            </w:pPr>
            <w:r w:rsidRPr="00894599">
              <w:rPr>
                <w:rFonts w:ascii="Arial" w:hAnsi="Arial" w:cs="Arial"/>
              </w:rPr>
              <w:t xml:space="preserve">20 (10) </w:t>
            </w:r>
          </w:p>
        </w:tc>
        <w:tc>
          <w:tcPr>
            <w:tcW w:w="2648" w:type="dxa"/>
            <w:shd w:val="clear" w:color="auto" w:fill="FFF2CC" w:themeFill="accent4" w:themeFillTint="33"/>
          </w:tcPr>
          <w:p w14:paraId="109F8769" w14:textId="77777777" w:rsidR="000221AF" w:rsidRPr="00894599" w:rsidRDefault="000221AF" w:rsidP="007623FE">
            <w:pPr>
              <w:rPr>
                <w:rFonts w:ascii="Arial" w:hAnsi="Arial" w:cs="Arial"/>
              </w:rPr>
            </w:pPr>
            <w:r w:rsidRPr="00894599">
              <w:rPr>
                <w:rFonts w:ascii="Arial" w:hAnsi="Arial" w:cs="Arial"/>
              </w:rPr>
              <w:t>20 (10)</w:t>
            </w:r>
          </w:p>
        </w:tc>
        <w:tc>
          <w:tcPr>
            <w:tcW w:w="1664" w:type="dxa"/>
            <w:shd w:val="clear" w:color="auto" w:fill="FFF2CC" w:themeFill="accent4" w:themeFillTint="33"/>
          </w:tcPr>
          <w:p w14:paraId="531A7034" w14:textId="77777777" w:rsidR="000221AF" w:rsidRPr="00894599" w:rsidRDefault="000221AF" w:rsidP="007623FE">
            <w:pPr>
              <w:rPr>
                <w:rFonts w:ascii="Arial" w:hAnsi="Arial" w:cs="Arial"/>
              </w:rPr>
            </w:pPr>
            <w:r w:rsidRPr="00894599">
              <w:rPr>
                <w:rFonts w:ascii="Arial" w:hAnsi="Arial" w:cs="Arial"/>
              </w:rPr>
              <w:t>20(10)</w:t>
            </w:r>
          </w:p>
        </w:tc>
      </w:tr>
      <w:tr w:rsidR="000221AF" w:rsidRPr="00894599" w14:paraId="436B2F33" w14:textId="77777777" w:rsidTr="007623FE">
        <w:trPr>
          <w:trHeight w:val="20"/>
        </w:trPr>
        <w:tc>
          <w:tcPr>
            <w:tcW w:w="0" w:type="auto"/>
          </w:tcPr>
          <w:p w14:paraId="598BB7E9" w14:textId="77777777" w:rsidR="000221AF" w:rsidRPr="00894599" w:rsidRDefault="000221AF" w:rsidP="007623FE">
            <w:pPr>
              <w:rPr>
                <w:rFonts w:ascii="Arial" w:hAnsi="Arial" w:cs="Arial"/>
              </w:rPr>
            </w:pPr>
            <w:r w:rsidRPr="00894599">
              <w:rPr>
                <w:rFonts w:ascii="Arial" w:hAnsi="Arial" w:cs="Arial"/>
              </w:rPr>
              <w:t>Study Time (%) S/GI/PL</w:t>
            </w:r>
          </w:p>
          <w:p w14:paraId="601B4C85" w14:textId="77777777" w:rsidR="000221AF" w:rsidRPr="00894599" w:rsidRDefault="000221AF" w:rsidP="007623FE">
            <w:pPr>
              <w:rPr>
                <w:rFonts w:ascii="Arial" w:hAnsi="Arial" w:cs="Arial"/>
              </w:rPr>
            </w:pPr>
          </w:p>
        </w:tc>
        <w:tc>
          <w:tcPr>
            <w:tcW w:w="0" w:type="auto"/>
          </w:tcPr>
          <w:p w14:paraId="12537338" w14:textId="77777777" w:rsidR="000221AF" w:rsidRPr="00894599" w:rsidRDefault="000221AF" w:rsidP="007623FE">
            <w:pPr>
              <w:rPr>
                <w:rFonts w:ascii="Arial" w:hAnsi="Arial" w:cs="Arial"/>
              </w:rPr>
            </w:pPr>
            <w:r w:rsidRPr="00894599">
              <w:rPr>
                <w:rFonts w:ascii="Arial" w:hAnsi="Arial" w:cs="Arial"/>
              </w:rPr>
              <w:t>60/40/00</w:t>
            </w:r>
          </w:p>
        </w:tc>
        <w:tc>
          <w:tcPr>
            <w:tcW w:w="0" w:type="auto"/>
          </w:tcPr>
          <w:p w14:paraId="2677EA36"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6160DC4D" w14:textId="77777777" w:rsidR="000221AF" w:rsidRPr="00894599" w:rsidRDefault="000221AF" w:rsidP="007623FE">
            <w:pPr>
              <w:rPr>
                <w:rFonts w:ascii="Arial" w:hAnsi="Arial" w:cs="Arial"/>
              </w:rPr>
            </w:pPr>
            <w:r w:rsidRPr="00894599">
              <w:rPr>
                <w:rFonts w:ascii="Arial" w:hAnsi="Arial" w:cs="Arial"/>
              </w:rPr>
              <w:t>60/40/00</w:t>
            </w:r>
          </w:p>
        </w:tc>
        <w:tc>
          <w:tcPr>
            <w:tcW w:w="0" w:type="auto"/>
          </w:tcPr>
          <w:p w14:paraId="5BF06923" w14:textId="77777777" w:rsidR="000221AF" w:rsidRPr="00894599" w:rsidRDefault="000221AF" w:rsidP="007623FE">
            <w:pPr>
              <w:rPr>
                <w:rFonts w:ascii="Arial" w:hAnsi="Arial" w:cs="Arial"/>
              </w:rPr>
            </w:pPr>
            <w:r w:rsidRPr="00894599">
              <w:rPr>
                <w:rFonts w:ascii="Arial" w:hAnsi="Arial" w:cs="Arial"/>
              </w:rPr>
              <w:t>40/60/00</w:t>
            </w:r>
          </w:p>
        </w:tc>
        <w:tc>
          <w:tcPr>
            <w:tcW w:w="2648" w:type="dxa"/>
          </w:tcPr>
          <w:p w14:paraId="30FE4486" w14:textId="77777777" w:rsidR="000221AF" w:rsidRPr="00894599" w:rsidRDefault="000221AF" w:rsidP="007623FE">
            <w:pPr>
              <w:rPr>
                <w:rFonts w:ascii="Arial" w:hAnsi="Arial" w:cs="Arial"/>
              </w:rPr>
            </w:pPr>
            <w:r w:rsidRPr="00894599">
              <w:rPr>
                <w:rFonts w:ascii="Arial" w:hAnsi="Arial" w:cs="Arial"/>
              </w:rPr>
              <w:t>24/76</w:t>
            </w:r>
          </w:p>
        </w:tc>
        <w:tc>
          <w:tcPr>
            <w:tcW w:w="1664" w:type="dxa"/>
          </w:tcPr>
          <w:p w14:paraId="2597963B" w14:textId="77777777" w:rsidR="000221AF" w:rsidRPr="00894599" w:rsidRDefault="000221AF" w:rsidP="007623FE">
            <w:pPr>
              <w:rPr>
                <w:rFonts w:ascii="Arial" w:hAnsi="Arial" w:cs="Arial"/>
              </w:rPr>
            </w:pPr>
            <w:r w:rsidRPr="00894599">
              <w:rPr>
                <w:rFonts w:ascii="Arial" w:hAnsi="Arial" w:cs="Arial"/>
              </w:rPr>
              <w:t>60/40/00</w:t>
            </w:r>
          </w:p>
        </w:tc>
      </w:tr>
      <w:tr w:rsidR="000221AF" w:rsidRPr="00894599" w14:paraId="7ED42978" w14:textId="77777777" w:rsidTr="007623FE">
        <w:trPr>
          <w:trHeight w:val="20"/>
        </w:trPr>
        <w:tc>
          <w:tcPr>
            <w:tcW w:w="0" w:type="auto"/>
            <w:shd w:val="clear" w:color="auto" w:fill="FFF2CC" w:themeFill="accent4" w:themeFillTint="33"/>
          </w:tcPr>
          <w:p w14:paraId="01FE823C" w14:textId="77777777" w:rsidR="000221AF" w:rsidRPr="00894599" w:rsidRDefault="000221AF" w:rsidP="007623FE">
            <w:pPr>
              <w:rPr>
                <w:rFonts w:ascii="Arial" w:hAnsi="Arial" w:cs="Arial"/>
              </w:rPr>
            </w:pPr>
            <w:r w:rsidRPr="00894599">
              <w:rPr>
                <w:rFonts w:ascii="Arial" w:hAnsi="Arial" w:cs="Arial"/>
              </w:rPr>
              <w:t>Assessment method</w:t>
            </w:r>
          </w:p>
          <w:p w14:paraId="1BD6EEF2" w14:textId="77777777" w:rsidR="000221AF" w:rsidRPr="00894599" w:rsidRDefault="000221AF" w:rsidP="007623FE">
            <w:pPr>
              <w:rPr>
                <w:rFonts w:ascii="Arial" w:hAnsi="Arial" w:cs="Arial"/>
              </w:rPr>
            </w:pPr>
          </w:p>
        </w:tc>
        <w:tc>
          <w:tcPr>
            <w:tcW w:w="0" w:type="auto"/>
            <w:shd w:val="clear" w:color="auto" w:fill="FFF2CC" w:themeFill="accent4" w:themeFillTint="33"/>
          </w:tcPr>
          <w:p w14:paraId="1F9987C5" w14:textId="77777777" w:rsidR="000221AF" w:rsidRPr="00894599" w:rsidRDefault="000221AF" w:rsidP="007623FE">
            <w:pPr>
              <w:rPr>
                <w:rFonts w:ascii="Arial" w:hAnsi="Arial" w:cs="Arial"/>
              </w:rPr>
            </w:pPr>
            <w:r w:rsidRPr="00894599">
              <w:rPr>
                <w:rFonts w:ascii="Arial" w:hAnsi="Arial" w:cs="Arial"/>
              </w:rPr>
              <w:t>Essay</w:t>
            </w:r>
          </w:p>
        </w:tc>
        <w:tc>
          <w:tcPr>
            <w:tcW w:w="0" w:type="auto"/>
            <w:shd w:val="clear" w:color="auto" w:fill="FFF2CC" w:themeFill="accent4" w:themeFillTint="33"/>
          </w:tcPr>
          <w:p w14:paraId="5FFA507B" w14:textId="77777777" w:rsidR="000221AF" w:rsidRPr="00894599" w:rsidRDefault="000221AF" w:rsidP="007623FE">
            <w:pPr>
              <w:rPr>
                <w:rFonts w:ascii="Arial" w:hAnsi="Arial" w:cs="Arial"/>
              </w:rPr>
            </w:pPr>
            <w:r w:rsidRPr="00894599">
              <w:rPr>
                <w:rFonts w:ascii="Arial" w:hAnsi="Arial" w:cs="Arial"/>
              </w:rPr>
              <w:t>Research Project</w:t>
            </w:r>
          </w:p>
        </w:tc>
        <w:tc>
          <w:tcPr>
            <w:tcW w:w="0" w:type="auto"/>
            <w:shd w:val="clear" w:color="auto" w:fill="FFF2CC" w:themeFill="accent4" w:themeFillTint="33"/>
          </w:tcPr>
          <w:p w14:paraId="20EE5634" w14:textId="77777777" w:rsidR="000221AF" w:rsidRPr="00894599" w:rsidRDefault="000221AF" w:rsidP="007623FE">
            <w:pPr>
              <w:rPr>
                <w:rFonts w:ascii="Arial" w:hAnsi="Arial" w:cs="Arial"/>
              </w:rPr>
            </w:pPr>
            <w:r w:rsidRPr="00894599">
              <w:rPr>
                <w:rFonts w:ascii="Arial" w:hAnsi="Arial" w:cs="Arial"/>
              </w:rPr>
              <w:t>Group Presentation</w:t>
            </w:r>
          </w:p>
        </w:tc>
        <w:tc>
          <w:tcPr>
            <w:tcW w:w="0" w:type="auto"/>
            <w:shd w:val="clear" w:color="auto" w:fill="FFF2CC" w:themeFill="accent4" w:themeFillTint="33"/>
          </w:tcPr>
          <w:p w14:paraId="726DC25C" w14:textId="77777777" w:rsidR="000221AF" w:rsidRPr="00894599" w:rsidRDefault="000221AF" w:rsidP="007623FE">
            <w:pPr>
              <w:rPr>
                <w:rFonts w:ascii="Arial" w:hAnsi="Arial" w:cs="Arial"/>
              </w:rPr>
            </w:pPr>
            <w:r>
              <w:rPr>
                <w:rFonts w:ascii="Arial" w:hAnsi="Arial" w:cs="Arial"/>
              </w:rPr>
              <w:t xml:space="preserve">Group seminar paper presentation </w:t>
            </w:r>
          </w:p>
        </w:tc>
        <w:tc>
          <w:tcPr>
            <w:tcW w:w="2648" w:type="dxa"/>
            <w:shd w:val="clear" w:color="auto" w:fill="FFF2CC" w:themeFill="accent4" w:themeFillTint="33"/>
          </w:tcPr>
          <w:p w14:paraId="77C62979" w14:textId="77777777" w:rsidR="000221AF" w:rsidRPr="00894599" w:rsidRDefault="000221AF" w:rsidP="007623FE">
            <w:pPr>
              <w:rPr>
                <w:rFonts w:ascii="Arial" w:hAnsi="Arial" w:cs="Arial"/>
              </w:rPr>
            </w:pPr>
            <w:r w:rsidRPr="00894599">
              <w:rPr>
                <w:rFonts w:ascii="Arial" w:hAnsi="Arial" w:cs="Arial"/>
              </w:rPr>
              <w:t>Coursework</w:t>
            </w:r>
          </w:p>
        </w:tc>
        <w:tc>
          <w:tcPr>
            <w:tcW w:w="1664" w:type="dxa"/>
            <w:shd w:val="clear" w:color="auto" w:fill="FFF2CC" w:themeFill="accent4" w:themeFillTint="33"/>
          </w:tcPr>
          <w:p w14:paraId="0831F016" w14:textId="77777777" w:rsidR="000221AF" w:rsidRPr="00894599" w:rsidRDefault="000221AF" w:rsidP="007623FE">
            <w:pPr>
              <w:rPr>
                <w:rFonts w:ascii="Arial" w:hAnsi="Arial" w:cs="Arial"/>
              </w:rPr>
            </w:pPr>
            <w:r w:rsidRPr="00894599">
              <w:rPr>
                <w:rFonts w:ascii="Arial" w:hAnsi="Arial" w:cs="Arial"/>
              </w:rPr>
              <w:t>Report (Portfolio)</w:t>
            </w:r>
          </w:p>
        </w:tc>
      </w:tr>
      <w:tr w:rsidR="000221AF" w:rsidRPr="00894599" w14:paraId="55803615" w14:textId="77777777" w:rsidTr="007623FE">
        <w:trPr>
          <w:trHeight w:val="20"/>
        </w:trPr>
        <w:tc>
          <w:tcPr>
            <w:tcW w:w="0" w:type="auto"/>
            <w:shd w:val="clear" w:color="auto" w:fill="FFF2CC" w:themeFill="accent4" w:themeFillTint="33"/>
          </w:tcPr>
          <w:p w14:paraId="2C47EA9D" w14:textId="77777777" w:rsidR="000221AF" w:rsidRPr="00894599" w:rsidRDefault="000221AF" w:rsidP="007623FE">
            <w:pPr>
              <w:rPr>
                <w:rFonts w:ascii="Arial" w:hAnsi="Arial" w:cs="Arial"/>
              </w:rPr>
            </w:pPr>
            <w:r w:rsidRPr="00894599">
              <w:rPr>
                <w:rFonts w:ascii="Arial" w:hAnsi="Arial" w:cs="Arial"/>
              </w:rPr>
              <w:t>Assessment scope</w:t>
            </w:r>
          </w:p>
          <w:p w14:paraId="5E0052FD" w14:textId="77777777" w:rsidR="000221AF" w:rsidRPr="00894599" w:rsidRDefault="000221AF" w:rsidP="007623FE">
            <w:pPr>
              <w:rPr>
                <w:rFonts w:ascii="Arial" w:hAnsi="Arial" w:cs="Arial"/>
              </w:rPr>
            </w:pPr>
          </w:p>
        </w:tc>
        <w:tc>
          <w:tcPr>
            <w:tcW w:w="0" w:type="auto"/>
            <w:shd w:val="clear" w:color="auto" w:fill="FFF2CC" w:themeFill="accent4" w:themeFillTint="33"/>
          </w:tcPr>
          <w:p w14:paraId="4D7C9877" w14:textId="77777777" w:rsidR="000221AF" w:rsidRPr="00894599" w:rsidRDefault="000221AF" w:rsidP="007623FE">
            <w:pPr>
              <w:rPr>
                <w:rFonts w:ascii="Arial" w:hAnsi="Arial" w:cs="Arial"/>
              </w:rPr>
            </w:pPr>
            <w:r w:rsidRPr="00894599">
              <w:rPr>
                <w:rFonts w:ascii="Arial" w:hAnsi="Arial" w:cs="Arial"/>
              </w:rPr>
              <w:t>2000 words</w:t>
            </w:r>
          </w:p>
        </w:tc>
        <w:tc>
          <w:tcPr>
            <w:tcW w:w="0" w:type="auto"/>
            <w:shd w:val="clear" w:color="auto" w:fill="FFF2CC" w:themeFill="accent4" w:themeFillTint="33"/>
          </w:tcPr>
          <w:p w14:paraId="3FF1DDEE" w14:textId="77777777" w:rsidR="000221AF" w:rsidRPr="00894599" w:rsidRDefault="000221AF" w:rsidP="007623FE">
            <w:pPr>
              <w:rPr>
                <w:rFonts w:ascii="Arial" w:hAnsi="Arial" w:cs="Arial"/>
              </w:rPr>
            </w:pPr>
            <w:r w:rsidRPr="00894599">
              <w:rPr>
                <w:rFonts w:ascii="Arial" w:hAnsi="Arial" w:cs="Arial"/>
              </w:rPr>
              <w:t>2,000 words</w:t>
            </w:r>
          </w:p>
        </w:tc>
        <w:tc>
          <w:tcPr>
            <w:tcW w:w="0" w:type="auto"/>
            <w:shd w:val="clear" w:color="auto" w:fill="FFF2CC" w:themeFill="accent4" w:themeFillTint="33"/>
          </w:tcPr>
          <w:p w14:paraId="3CDBBEFD" w14:textId="77777777" w:rsidR="000221AF" w:rsidRPr="00894599" w:rsidRDefault="000221AF" w:rsidP="007623FE">
            <w:pPr>
              <w:rPr>
                <w:rFonts w:ascii="Arial" w:hAnsi="Arial" w:cs="Arial"/>
              </w:rPr>
            </w:pPr>
            <w:r w:rsidRPr="00894599">
              <w:rPr>
                <w:rFonts w:ascii="Arial" w:hAnsi="Arial" w:cs="Arial"/>
              </w:rPr>
              <w:t>15 minutes</w:t>
            </w:r>
          </w:p>
        </w:tc>
        <w:tc>
          <w:tcPr>
            <w:tcW w:w="0" w:type="auto"/>
            <w:shd w:val="clear" w:color="auto" w:fill="FFF2CC" w:themeFill="accent4" w:themeFillTint="33"/>
          </w:tcPr>
          <w:p w14:paraId="553ACD58" w14:textId="17845567" w:rsidR="000221AF" w:rsidRPr="00894599" w:rsidRDefault="004E59F8" w:rsidP="007623FE">
            <w:pPr>
              <w:rPr>
                <w:rFonts w:ascii="Arial" w:hAnsi="Arial" w:cs="Arial"/>
              </w:rPr>
            </w:pPr>
            <w:r w:rsidRPr="00894599">
              <w:rPr>
                <w:rFonts w:ascii="Arial" w:hAnsi="Arial" w:cs="Arial"/>
              </w:rPr>
              <w:t>15 minutes</w:t>
            </w:r>
            <w:r w:rsidR="00992C10">
              <w:rPr>
                <w:rFonts w:ascii="Arial" w:hAnsi="Arial" w:cs="Arial"/>
              </w:rPr>
              <w:t xml:space="preserve"> presentation and 5 minutes discussion</w:t>
            </w:r>
            <w:bookmarkStart w:id="0" w:name="_GoBack"/>
            <w:bookmarkEnd w:id="0"/>
          </w:p>
        </w:tc>
        <w:tc>
          <w:tcPr>
            <w:tcW w:w="2648" w:type="dxa"/>
            <w:shd w:val="clear" w:color="auto" w:fill="FFF2CC" w:themeFill="accent4" w:themeFillTint="33"/>
          </w:tcPr>
          <w:p w14:paraId="4BE49637" w14:textId="77777777" w:rsidR="000221AF" w:rsidRPr="00894599" w:rsidRDefault="000221AF" w:rsidP="007623FE">
            <w:pPr>
              <w:rPr>
                <w:rFonts w:ascii="Arial" w:hAnsi="Arial" w:cs="Arial"/>
              </w:rPr>
            </w:pPr>
            <w:r w:rsidRPr="00894599">
              <w:rPr>
                <w:rFonts w:ascii="Arial" w:hAnsi="Arial" w:cs="Arial"/>
              </w:rPr>
              <w:t xml:space="preserve"> 2,000 words</w:t>
            </w:r>
          </w:p>
        </w:tc>
        <w:tc>
          <w:tcPr>
            <w:tcW w:w="1664" w:type="dxa"/>
            <w:shd w:val="clear" w:color="auto" w:fill="FFF2CC" w:themeFill="accent4" w:themeFillTint="33"/>
          </w:tcPr>
          <w:p w14:paraId="1B638F61" w14:textId="77777777" w:rsidR="000221AF" w:rsidRPr="00894599" w:rsidRDefault="000221AF" w:rsidP="007623FE">
            <w:pPr>
              <w:rPr>
                <w:rFonts w:ascii="Arial" w:hAnsi="Arial" w:cs="Arial"/>
              </w:rPr>
            </w:pPr>
            <w:r w:rsidRPr="00894599">
              <w:rPr>
                <w:rFonts w:ascii="Arial" w:hAnsi="Arial" w:cs="Arial"/>
              </w:rPr>
              <w:t>2000  words</w:t>
            </w:r>
          </w:p>
        </w:tc>
      </w:tr>
      <w:tr w:rsidR="000221AF" w:rsidRPr="00894599" w14:paraId="32627B55" w14:textId="77777777" w:rsidTr="007623FE">
        <w:trPr>
          <w:trHeight w:val="20"/>
        </w:trPr>
        <w:tc>
          <w:tcPr>
            <w:tcW w:w="0" w:type="auto"/>
          </w:tcPr>
          <w:p w14:paraId="32A7A629" w14:textId="77777777" w:rsidR="000221AF" w:rsidRPr="00894599" w:rsidRDefault="000221AF" w:rsidP="007623FE">
            <w:pPr>
              <w:rPr>
                <w:rFonts w:ascii="Arial" w:hAnsi="Arial" w:cs="Arial"/>
              </w:rPr>
            </w:pPr>
            <w:r w:rsidRPr="00894599">
              <w:rPr>
                <w:rFonts w:ascii="Arial" w:hAnsi="Arial" w:cs="Arial"/>
              </w:rPr>
              <w:t>Assessment week</w:t>
            </w:r>
          </w:p>
        </w:tc>
        <w:tc>
          <w:tcPr>
            <w:tcW w:w="0" w:type="auto"/>
          </w:tcPr>
          <w:p w14:paraId="649E4743" w14:textId="77777777" w:rsidR="000221AF" w:rsidRPr="00894599" w:rsidRDefault="000221AF" w:rsidP="007623FE">
            <w:pPr>
              <w:rPr>
                <w:rFonts w:ascii="Arial" w:hAnsi="Arial" w:cs="Arial"/>
              </w:rPr>
            </w:pPr>
            <w:r w:rsidRPr="00894599">
              <w:rPr>
                <w:rFonts w:ascii="Arial" w:hAnsi="Arial" w:cs="Arial"/>
              </w:rPr>
              <w:t>Term 1, Week 16</w:t>
            </w:r>
          </w:p>
        </w:tc>
        <w:tc>
          <w:tcPr>
            <w:tcW w:w="0" w:type="auto"/>
          </w:tcPr>
          <w:p w14:paraId="2720C369" w14:textId="77777777" w:rsidR="000221AF" w:rsidRPr="00894599" w:rsidRDefault="000221AF" w:rsidP="007623FE">
            <w:pPr>
              <w:rPr>
                <w:rFonts w:ascii="Arial" w:hAnsi="Arial" w:cs="Arial"/>
              </w:rPr>
            </w:pPr>
            <w:r w:rsidRPr="00894599">
              <w:rPr>
                <w:rFonts w:ascii="Arial" w:hAnsi="Arial" w:cs="Arial"/>
              </w:rPr>
              <w:t>Term 1, Week 14</w:t>
            </w:r>
          </w:p>
        </w:tc>
        <w:tc>
          <w:tcPr>
            <w:tcW w:w="0" w:type="auto"/>
          </w:tcPr>
          <w:p w14:paraId="2EF56677" w14:textId="77777777" w:rsidR="000221AF" w:rsidRPr="00894599" w:rsidRDefault="000221AF" w:rsidP="007623FE">
            <w:pPr>
              <w:rPr>
                <w:rFonts w:ascii="Arial" w:hAnsi="Arial" w:cs="Arial"/>
              </w:rPr>
            </w:pPr>
            <w:r w:rsidRPr="00894599">
              <w:rPr>
                <w:rFonts w:ascii="Arial" w:hAnsi="Arial" w:cs="Arial"/>
              </w:rPr>
              <w:t>Term 1, Week 16</w:t>
            </w:r>
          </w:p>
        </w:tc>
        <w:tc>
          <w:tcPr>
            <w:tcW w:w="0" w:type="auto"/>
          </w:tcPr>
          <w:p w14:paraId="1768BC79" w14:textId="77777777" w:rsidR="000221AF" w:rsidRPr="00894599" w:rsidRDefault="000221AF" w:rsidP="007623FE">
            <w:pPr>
              <w:rPr>
                <w:rFonts w:ascii="Arial" w:hAnsi="Arial" w:cs="Arial"/>
              </w:rPr>
            </w:pPr>
            <w:r w:rsidRPr="00894599">
              <w:rPr>
                <w:rFonts w:ascii="Arial" w:hAnsi="Arial" w:cs="Arial"/>
              </w:rPr>
              <w:t>Faculty Exam Week</w:t>
            </w:r>
          </w:p>
        </w:tc>
        <w:tc>
          <w:tcPr>
            <w:tcW w:w="2648" w:type="dxa"/>
          </w:tcPr>
          <w:p w14:paraId="28132E3F" w14:textId="77777777" w:rsidR="000221AF" w:rsidRPr="00894599" w:rsidRDefault="000221AF" w:rsidP="007623FE">
            <w:pPr>
              <w:ind w:left="720" w:hanging="720"/>
              <w:rPr>
                <w:rFonts w:ascii="Arial" w:hAnsi="Arial" w:cs="Arial"/>
              </w:rPr>
            </w:pPr>
            <w:r w:rsidRPr="00894599">
              <w:rPr>
                <w:rFonts w:ascii="Arial" w:hAnsi="Arial" w:cs="Arial"/>
              </w:rPr>
              <w:t>Term 2 Week 14</w:t>
            </w:r>
          </w:p>
        </w:tc>
        <w:tc>
          <w:tcPr>
            <w:tcW w:w="1664" w:type="dxa"/>
          </w:tcPr>
          <w:p w14:paraId="02E1FAE3" w14:textId="77777777" w:rsidR="000221AF" w:rsidRPr="00894599" w:rsidRDefault="000221AF" w:rsidP="007623FE">
            <w:pPr>
              <w:rPr>
                <w:rFonts w:ascii="Arial" w:hAnsi="Arial" w:cs="Arial"/>
              </w:rPr>
            </w:pPr>
            <w:r w:rsidRPr="00894599">
              <w:rPr>
                <w:rFonts w:ascii="Arial" w:hAnsi="Arial" w:cs="Arial"/>
              </w:rPr>
              <w:t>Term 2, Week 14</w:t>
            </w:r>
          </w:p>
        </w:tc>
      </w:tr>
      <w:tr w:rsidR="000221AF" w:rsidRPr="00894599" w14:paraId="089D660B" w14:textId="77777777" w:rsidTr="007623FE">
        <w:trPr>
          <w:trHeight w:val="20"/>
        </w:trPr>
        <w:tc>
          <w:tcPr>
            <w:tcW w:w="0" w:type="auto"/>
          </w:tcPr>
          <w:p w14:paraId="07222D73" w14:textId="77777777" w:rsidR="000221AF" w:rsidRPr="00894599" w:rsidRDefault="000221AF" w:rsidP="007623FE">
            <w:pPr>
              <w:rPr>
                <w:rFonts w:ascii="Arial" w:hAnsi="Arial" w:cs="Arial"/>
              </w:rPr>
            </w:pPr>
            <w:r w:rsidRPr="00894599">
              <w:rPr>
                <w:rFonts w:ascii="Arial" w:hAnsi="Arial" w:cs="Arial"/>
              </w:rPr>
              <w:t xml:space="preserve">Feedback scope </w:t>
            </w:r>
          </w:p>
          <w:p w14:paraId="4536366C" w14:textId="77777777" w:rsidR="000221AF" w:rsidRPr="00894599" w:rsidRDefault="000221AF" w:rsidP="007623FE">
            <w:pPr>
              <w:rPr>
                <w:rFonts w:ascii="Arial" w:hAnsi="Arial" w:cs="Arial"/>
              </w:rPr>
            </w:pPr>
          </w:p>
        </w:tc>
        <w:tc>
          <w:tcPr>
            <w:tcW w:w="0" w:type="auto"/>
          </w:tcPr>
          <w:p w14:paraId="4BD29610" w14:textId="56A8CD6E" w:rsidR="000221AF" w:rsidRPr="00894599" w:rsidRDefault="000221AF" w:rsidP="007623FE">
            <w:pPr>
              <w:rPr>
                <w:rFonts w:ascii="Arial" w:hAnsi="Arial" w:cs="Arial"/>
              </w:rPr>
            </w:pPr>
            <w:r w:rsidRPr="00894599">
              <w:rPr>
                <w:rFonts w:ascii="Arial" w:hAnsi="Arial" w:cs="Arial"/>
              </w:rPr>
              <w:t>20 days later</w:t>
            </w:r>
          </w:p>
        </w:tc>
        <w:tc>
          <w:tcPr>
            <w:tcW w:w="0" w:type="auto"/>
          </w:tcPr>
          <w:p w14:paraId="68D3D2EE" w14:textId="24DDCA62" w:rsidR="000221AF" w:rsidRPr="00894599" w:rsidRDefault="000221AF" w:rsidP="007623FE">
            <w:pPr>
              <w:rPr>
                <w:rFonts w:ascii="Arial" w:hAnsi="Arial" w:cs="Arial"/>
              </w:rPr>
            </w:pPr>
            <w:r w:rsidRPr="00894599">
              <w:rPr>
                <w:rFonts w:ascii="Arial" w:hAnsi="Arial" w:cs="Arial"/>
              </w:rPr>
              <w:t>20 days later</w:t>
            </w:r>
          </w:p>
        </w:tc>
        <w:tc>
          <w:tcPr>
            <w:tcW w:w="0" w:type="auto"/>
          </w:tcPr>
          <w:p w14:paraId="214FDC9D" w14:textId="6B61DD48" w:rsidR="000221AF" w:rsidRPr="00894599" w:rsidRDefault="000221AF" w:rsidP="00961871">
            <w:pPr>
              <w:rPr>
                <w:rFonts w:ascii="Arial" w:hAnsi="Arial" w:cs="Arial"/>
              </w:rPr>
            </w:pPr>
            <w:r w:rsidRPr="00894599">
              <w:rPr>
                <w:rFonts w:ascii="Arial" w:hAnsi="Arial" w:cs="Arial"/>
              </w:rPr>
              <w:t>20 days later</w:t>
            </w:r>
          </w:p>
        </w:tc>
        <w:tc>
          <w:tcPr>
            <w:tcW w:w="0" w:type="auto"/>
          </w:tcPr>
          <w:p w14:paraId="0FCF38F2" w14:textId="68B2BC1B" w:rsidR="000221AF" w:rsidRPr="00894599" w:rsidRDefault="000221AF" w:rsidP="007623FE">
            <w:pPr>
              <w:rPr>
                <w:rFonts w:ascii="Arial" w:hAnsi="Arial" w:cs="Arial"/>
              </w:rPr>
            </w:pPr>
            <w:r w:rsidRPr="00894599">
              <w:rPr>
                <w:rFonts w:ascii="Arial" w:hAnsi="Arial" w:cs="Arial"/>
              </w:rPr>
              <w:t>20 days later</w:t>
            </w:r>
          </w:p>
        </w:tc>
        <w:tc>
          <w:tcPr>
            <w:tcW w:w="2648" w:type="dxa"/>
          </w:tcPr>
          <w:p w14:paraId="1BC86173" w14:textId="77777777" w:rsidR="000221AF" w:rsidRPr="00894599" w:rsidRDefault="000221AF" w:rsidP="007623FE">
            <w:pPr>
              <w:rPr>
                <w:rFonts w:ascii="Arial" w:hAnsi="Arial" w:cs="Arial"/>
              </w:rPr>
            </w:pPr>
            <w:r w:rsidRPr="00894599">
              <w:rPr>
                <w:rFonts w:ascii="Arial" w:hAnsi="Arial" w:cs="Arial"/>
              </w:rPr>
              <w:t>20 days after due date</w:t>
            </w:r>
          </w:p>
        </w:tc>
        <w:tc>
          <w:tcPr>
            <w:tcW w:w="1664" w:type="dxa"/>
          </w:tcPr>
          <w:p w14:paraId="714F41D4" w14:textId="2BE73CF7" w:rsidR="000221AF" w:rsidRPr="00894599" w:rsidRDefault="000221AF" w:rsidP="007623FE">
            <w:pPr>
              <w:rPr>
                <w:rFonts w:ascii="Arial" w:hAnsi="Arial" w:cs="Arial"/>
              </w:rPr>
            </w:pPr>
            <w:r w:rsidRPr="00894599">
              <w:rPr>
                <w:rFonts w:ascii="Arial" w:hAnsi="Arial" w:cs="Arial"/>
              </w:rPr>
              <w:t>20 days later</w:t>
            </w:r>
          </w:p>
        </w:tc>
      </w:tr>
      <w:tr w:rsidR="000221AF" w:rsidRPr="00894599" w14:paraId="4841958B" w14:textId="77777777" w:rsidTr="007623FE">
        <w:trPr>
          <w:trHeight w:val="20"/>
        </w:trPr>
        <w:tc>
          <w:tcPr>
            <w:tcW w:w="0" w:type="auto"/>
          </w:tcPr>
          <w:p w14:paraId="19606993" w14:textId="77777777" w:rsidR="000221AF" w:rsidRPr="00894599" w:rsidRDefault="000221AF" w:rsidP="007623FE">
            <w:pPr>
              <w:rPr>
                <w:rFonts w:ascii="Arial" w:hAnsi="Arial" w:cs="Arial"/>
              </w:rPr>
            </w:pPr>
            <w:r w:rsidRPr="00894599">
              <w:rPr>
                <w:rFonts w:ascii="Arial" w:hAnsi="Arial" w:cs="Arial"/>
              </w:rPr>
              <w:t>Delivery mode</w:t>
            </w:r>
          </w:p>
          <w:p w14:paraId="22BEDB03" w14:textId="77777777" w:rsidR="000221AF" w:rsidRPr="00894599" w:rsidRDefault="000221AF" w:rsidP="007623FE">
            <w:pPr>
              <w:rPr>
                <w:rFonts w:ascii="Arial" w:hAnsi="Arial" w:cs="Arial"/>
              </w:rPr>
            </w:pPr>
          </w:p>
        </w:tc>
        <w:tc>
          <w:tcPr>
            <w:tcW w:w="0" w:type="auto"/>
          </w:tcPr>
          <w:p w14:paraId="0EE4B4D2" w14:textId="77777777" w:rsidR="000221AF" w:rsidRPr="00894599" w:rsidRDefault="000221AF" w:rsidP="007623FE">
            <w:pPr>
              <w:rPr>
                <w:rFonts w:ascii="Arial" w:hAnsi="Arial" w:cs="Arial"/>
              </w:rPr>
            </w:pPr>
            <w:r w:rsidRPr="00894599">
              <w:rPr>
                <w:rFonts w:ascii="Arial" w:hAnsi="Arial" w:cs="Arial"/>
              </w:rPr>
              <w:t>Lecture/Seminar</w:t>
            </w:r>
          </w:p>
          <w:p w14:paraId="76F98EA3" w14:textId="77777777" w:rsidR="000221AF" w:rsidRPr="00894599" w:rsidRDefault="000221AF" w:rsidP="007623FE">
            <w:pPr>
              <w:rPr>
                <w:rFonts w:ascii="Arial" w:hAnsi="Arial" w:cs="Arial"/>
              </w:rPr>
            </w:pPr>
          </w:p>
        </w:tc>
        <w:tc>
          <w:tcPr>
            <w:tcW w:w="0" w:type="auto"/>
          </w:tcPr>
          <w:p w14:paraId="5EE205D0" w14:textId="77777777" w:rsidR="000221AF" w:rsidRPr="00894599" w:rsidRDefault="000221AF" w:rsidP="007623FE">
            <w:pPr>
              <w:rPr>
                <w:rFonts w:ascii="Arial" w:hAnsi="Arial" w:cs="Arial"/>
              </w:rPr>
            </w:pPr>
            <w:r w:rsidRPr="00894599">
              <w:rPr>
                <w:rFonts w:ascii="Arial" w:hAnsi="Arial" w:cs="Arial"/>
              </w:rPr>
              <w:t>Workshop</w:t>
            </w:r>
          </w:p>
        </w:tc>
        <w:tc>
          <w:tcPr>
            <w:tcW w:w="0" w:type="auto"/>
          </w:tcPr>
          <w:p w14:paraId="2005ED7B" w14:textId="77777777" w:rsidR="000221AF" w:rsidRPr="00894599" w:rsidRDefault="000221AF" w:rsidP="007623FE">
            <w:pPr>
              <w:rPr>
                <w:rFonts w:ascii="Arial" w:hAnsi="Arial" w:cs="Arial"/>
              </w:rPr>
            </w:pPr>
            <w:r w:rsidRPr="00894599">
              <w:rPr>
                <w:rFonts w:ascii="Arial" w:hAnsi="Arial" w:cs="Arial"/>
              </w:rPr>
              <w:t>Lecture/Seminar</w:t>
            </w:r>
          </w:p>
          <w:p w14:paraId="1E745743" w14:textId="77777777" w:rsidR="000221AF" w:rsidRPr="00894599" w:rsidRDefault="000221AF" w:rsidP="007623FE">
            <w:pPr>
              <w:rPr>
                <w:rFonts w:ascii="Arial" w:hAnsi="Arial" w:cs="Arial"/>
              </w:rPr>
            </w:pPr>
          </w:p>
        </w:tc>
        <w:tc>
          <w:tcPr>
            <w:tcW w:w="0" w:type="auto"/>
          </w:tcPr>
          <w:p w14:paraId="70445511" w14:textId="77777777" w:rsidR="000221AF" w:rsidRPr="00894599" w:rsidRDefault="000221AF" w:rsidP="007623FE">
            <w:pPr>
              <w:rPr>
                <w:rFonts w:ascii="Arial" w:hAnsi="Arial" w:cs="Arial"/>
              </w:rPr>
            </w:pPr>
            <w:r w:rsidRPr="00894599">
              <w:rPr>
                <w:rFonts w:ascii="Arial" w:hAnsi="Arial" w:cs="Arial"/>
              </w:rPr>
              <w:t>Lecture/seminar</w:t>
            </w:r>
          </w:p>
        </w:tc>
        <w:tc>
          <w:tcPr>
            <w:tcW w:w="2648" w:type="dxa"/>
          </w:tcPr>
          <w:p w14:paraId="08806211" w14:textId="77777777" w:rsidR="000221AF" w:rsidRPr="00894599" w:rsidRDefault="000221AF" w:rsidP="007623FE">
            <w:pPr>
              <w:rPr>
                <w:rFonts w:ascii="Arial" w:hAnsi="Arial" w:cs="Arial"/>
              </w:rPr>
            </w:pPr>
            <w:r w:rsidRPr="00894599">
              <w:rPr>
                <w:rFonts w:ascii="Arial" w:hAnsi="Arial" w:cs="Arial"/>
              </w:rPr>
              <w:t>Blended</w:t>
            </w:r>
          </w:p>
        </w:tc>
        <w:tc>
          <w:tcPr>
            <w:tcW w:w="1664" w:type="dxa"/>
          </w:tcPr>
          <w:p w14:paraId="403EE770" w14:textId="77777777" w:rsidR="000221AF" w:rsidRPr="00894599" w:rsidRDefault="000221AF" w:rsidP="007623FE">
            <w:pPr>
              <w:rPr>
                <w:rFonts w:ascii="Arial" w:hAnsi="Arial" w:cs="Arial"/>
              </w:rPr>
            </w:pPr>
            <w:r w:rsidRPr="00894599">
              <w:rPr>
                <w:rFonts w:ascii="Arial" w:hAnsi="Arial" w:cs="Arial"/>
              </w:rPr>
              <w:t>Workshop</w:t>
            </w:r>
          </w:p>
        </w:tc>
      </w:tr>
      <w:tr w:rsidR="000221AF" w:rsidRPr="00894599" w14:paraId="381699D0" w14:textId="77777777" w:rsidTr="007623FE">
        <w:trPr>
          <w:trHeight w:val="20"/>
        </w:trPr>
        <w:tc>
          <w:tcPr>
            <w:tcW w:w="0" w:type="auto"/>
            <w:vMerge w:val="restart"/>
            <w:shd w:val="clear" w:color="auto" w:fill="FFF2CC" w:themeFill="accent4" w:themeFillTint="33"/>
          </w:tcPr>
          <w:p w14:paraId="1712D7E1" w14:textId="77777777" w:rsidR="000221AF" w:rsidRPr="00894599" w:rsidRDefault="000221AF" w:rsidP="007623FE">
            <w:pPr>
              <w:rPr>
                <w:rFonts w:ascii="Arial" w:hAnsi="Arial" w:cs="Arial"/>
              </w:rPr>
            </w:pPr>
            <w:r w:rsidRPr="00894599">
              <w:rPr>
                <w:rFonts w:ascii="Arial" w:hAnsi="Arial" w:cs="Arial"/>
              </w:rPr>
              <w:t xml:space="preserve">Learning Outcomes </w:t>
            </w:r>
          </w:p>
          <w:p w14:paraId="48F0992C" w14:textId="77777777" w:rsidR="000221AF" w:rsidRPr="00894599" w:rsidRDefault="000221AF" w:rsidP="007623FE">
            <w:pPr>
              <w:rPr>
                <w:rFonts w:ascii="Arial" w:hAnsi="Arial" w:cs="Arial"/>
              </w:rPr>
            </w:pPr>
          </w:p>
        </w:tc>
        <w:tc>
          <w:tcPr>
            <w:tcW w:w="0" w:type="auto"/>
            <w:shd w:val="clear" w:color="auto" w:fill="FFF2CC" w:themeFill="accent4" w:themeFillTint="33"/>
          </w:tcPr>
          <w:p w14:paraId="5130FCEF" w14:textId="77777777" w:rsidR="000221AF" w:rsidRPr="00894599" w:rsidRDefault="000221AF" w:rsidP="007623FE">
            <w:pPr>
              <w:rPr>
                <w:rFonts w:ascii="Arial" w:hAnsi="Arial" w:cs="Arial"/>
              </w:rPr>
            </w:pPr>
            <w:r w:rsidRPr="00894599">
              <w:rPr>
                <w:rFonts w:ascii="Arial" w:hAnsi="Arial" w:cs="Arial"/>
              </w:rPr>
              <w:t>1. Demonstrate knowledge of classical understandings of modernity</w:t>
            </w:r>
          </w:p>
        </w:tc>
        <w:tc>
          <w:tcPr>
            <w:tcW w:w="0" w:type="auto"/>
            <w:shd w:val="clear" w:color="auto" w:fill="FFF2CC" w:themeFill="accent4" w:themeFillTint="33"/>
          </w:tcPr>
          <w:p w14:paraId="5F642F65" w14:textId="77777777" w:rsidR="000221AF" w:rsidRPr="00894599" w:rsidRDefault="000221AF" w:rsidP="007623FE">
            <w:pPr>
              <w:rPr>
                <w:rFonts w:ascii="Arial" w:hAnsi="Arial" w:cs="Arial"/>
              </w:rPr>
            </w:pPr>
            <w:r w:rsidRPr="00894599">
              <w:rPr>
                <w:rFonts w:ascii="Arial" w:hAnsi="Arial" w:cs="Arial"/>
              </w:rPr>
              <w:t>1  Discuss differences between quantitative and qualitative research traditions and the theoretical paradigms that underpin them</w:t>
            </w:r>
          </w:p>
          <w:p w14:paraId="217B15FA" w14:textId="77777777" w:rsidR="000221AF" w:rsidRPr="00894599" w:rsidRDefault="000221AF" w:rsidP="007623FE">
            <w:pPr>
              <w:rPr>
                <w:rFonts w:ascii="Arial" w:hAnsi="Arial" w:cs="Arial"/>
              </w:rPr>
            </w:pPr>
          </w:p>
        </w:tc>
        <w:tc>
          <w:tcPr>
            <w:tcW w:w="0" w:type="auto"/>
            <w:shd w:val="clear" w:color="auto" w:fill="FFF2CC" w:themeFill="accent4" w:themeFillTint="33"/>
          </w:tcPr>
          <w:p w14:paraId="0A06DAF6" w14:textId="77777777" w:rsidR="000221AF" w:rsidRPr="00894599" w:rsidRDefault="000221AF" w:rsidP="007623FE">
            <w:pPr>
              <w:spacing w:line="288" w:lineRule="auto"/>
              <w:rPr>
                <w:rFonts w:ascii="Arial" w:hAnsi="Arial" w:cs="Arial"/>
              </w:rPr>
            </w:pPr>
            <w:r w:rsidRPr="00894599">
              <w:rPr>
                <w:rFonts w:ascii="Arial" w:hAnsi="Arial" w:cs="Arial"/>
              </w:rPr>
              <w:t>1. Understand different political ideologies</w:t>
            </w:r>
          </w:p>
        </w:tc>
        <w:tc>
          <w:tcPr>
            <w:tcW w:w="0" w:type="auto"/>
            <w:shd w:val="clear" w:color="auto" w:fill="FFF2CC" w:themeFill="accent4" w:themeFillTint="33"/>
          </w:tcPr>
          <w:p w14:paraId="440AB941" w14:textId="77777777" w:rsidR="000221AF" w:rsidRPr="00894599" w:rsidRDefault="000221AF" w:rsidP="007623FE">
            <w:pPr>
              <w:rPr>
                <w:rFonts w:ascii="Arial" w:hAnsi="Arial" w:cs="Arial"/>
              </w:rPr>
            </w:pPr>
            <w:r w:rsidRPr="00894599">
              <w:rPr>
                <w:rFonts w:ascii="Arial" w:hAnsi="Arial" w:cs="Arial"/>
              </w:rPr>
              <w:t xml:space="preserve">1. Demonstrate knowledge and understanding of contemporary theoretical frameworks and concepts that have been presented to explain social identities and divisions </w:t>
            </w:r>
          </w:p>
        </w:tc>
        <w:tc>
          <w:tcPr>
            <w:tcW w:w="2648" w:type="dxa"/>
            <w:shd w:val="clear" w:color="auto" w:fill="FFF2CC" w:themeFill="accent4" w:themeFillTint="33"/>
          </w:tcPr>
          <w:p w14:paraId="6A71BAB1" w14:textId="77777777" w:rsidR="000221AF" w:rsidRPr="00894599" w:rsidRDefault="000221AF" w:rsidP="007623FE">
            <w:pPr>
              <w:rPr>
                <w:rFonts w:ascii="Arial" w:hAnsi="Arial" w:cs="Arial"/>
              </w:rPr>
            </w:pPr>
            <w:r w:rsidRPr="00894599">
              <w:rPr>
                <w:rFonts w:ascii="Arial" w:hAnsi="Arial" w:cs="Arial"/>
              </w:rPr>
              <w:t xml:space="preserve">1. Understand the differences between the various theoretical approaches to ‘deviance’ and social control when studying crime </w:t>
            </w:r>
          </w:p>
          <w:p w14:paraId="28140E77" w14:textId="77777777" w:rsidR="000221AF" w:rsidRPr="00894599" w:rsidRDefault="000221AF" w:rsidP="007623FE">
            <w:pPr>
              <w:rPr>
                <w:rFonts w:ascii="Arial" w:hAnsi="Arial" w:cs="Arial"/>
              </w:rPr>
            </w:pPr>
          </w:p>
        </w:tc>
        <w:tc>
          <w:tcPr>
            <w:tcW w:w="1664" w:type="dxa"/>
            <w:shd w:val="clear" w:color="auto" w:fill="FFF2CC" w:themeFill="accent4" w:themeFillTint="33"/>
          </w:tcPr>
          <w:p w14:paraId="247BAFDE" w14:textId="77777777" w:rsidR="000221AF" w:rsidRPr="00894599" w:rsidRDefault="000221AF" w:rsidP="007623FE">
            <w:pPr>
              <w:spacing w:line="288" w:lineRule="auto"/>
              <w:rPr>
                <w:rFonts w:ascii="Arial" w:hAnsi="Arial" w:cs="Arial"/>
              </w:rPr>
            </w:pPr>
            <w:r w:rsidRPr="00894599">
              <w:rPr>
                <w:rFonts w:ascii="Arial" w:hAnsi="Arial" w:cs="Arial"/>
              </w:rPr>
              <w:t>1.Understand theories of urban sociology</w:t>
            </w:r>
          </w:p>
        </w:tc>
      </w:tr>
      <w:tr w:rsidR="000221AF" w:rsidRPr="00894599" w14:paraId="48AD1A3E" w14:textId="77777777" w:rsidTr="007623FE">
        <w:trPr>
          <w:trHeight w:val="20"/>
        </w:trPr>
        <w:tc>
          <w:tcPr>
            <w:tcW w:w="0" w:type="auto"/>
            <w:vMerge/>
            <w:shd w:val="clear" w:color="auto" w:fill="FFF2CC" w:themeFill="accent4" w:themeFillTint="33"/>
          </w:tcPr>
          <w:p w14:paraId="561782F3" w14:textId="77777777" w:rsidR="000221AF" w:rsidRPr="00894599" w:rsidRDefault="000221AF" w:rsidP="007623FE">
            <w:pPr>
              <w:rPr>
                <w:rFonts w:ascii="Arial" w:hAnsi="Arial" w:cs="Arial"/>
              </w:rPr>
            </w:pPr>
          </w:p>
        </w:tc>
        <w:tc>
          <w:tcPr>
            <w:tcW w:w="0" w:type="auto"/>
            <w:shd w:val="clear" w:color="auto" w:fill="FFF2CC" w:themeFill="accent4" w:themeFillTint="33"/>
          </w:tcPr>
          <w:p w14:paraId="5F077B91" w14:textId="77777777" w:rsidR="000221AF" w:rsidRPr="00894599" w:rsidRDefault="000221AF" w:rsidP="007623FE">
            <w:pPr>
              <w:rPr>
                <w:rFonts w:ascii="Arial" w:hAnsi="Arial" w:cs="Arial"/>
              </w:rPr>
            </w:pPr>
            <w:r w:rsidRPr="00894599">
              <w:rPr>
                <w:rFonts w:ascii="Arial" w:hAnsi="Arial" w:cs="Arial"/>
              </w:rPr>
              <w:t>2. Demonstrate knowledge of classical sociological perspectives</w:t>
            </w:r>
          </w:p>
        </w:tc>
        <w:tc>
          <w:tcPr>
            <w:tcW w:w="0" w:type="auto"/>
            <w:shd w:val="clear" w:color="auto" w:fill="FFF2CC" w:themeFill="accent4" w:themeFillTint="33"/>
          </w:tcPr>
          <w:p w14:paraId="3D1C5AF8" w14:textId="77777777" w:rsidR="000221AF" w:rsidRPr="00894599" w:rsidRDefault="000221AF" w:rsidP="007623FE">
            <w:pPr>
              <w:rPr>
                <w:rFonts w:ascii="Arial" w:hAnsi="Arial" w:cs="Arial"/>
              </w:rPr>
            </w:pPr>
            <w:r w:rsidRPr="00894599">
              <w:rPr>
                <w:rFonts w:ascii="Arial" w:hAnsi="Arial" w:cs="Arial"/>
              </w:rPr>
              <w:t>2 Understand theoretical, ethical and practical considerations underpinning the design and conduct of sociological research</w:t>
            </w:r>
          </w:p>
        </w:tc>
        <w:tc>
          <w:tcPr>
            <w:tcW w:w="0" w:type="auto"/>
            <w:shd w:val="clear" w:color="auto" w:fill="FFF2CC" w:themeFill="accent4" w:themeFillTint="33"/>
          </w:tcPr>
          <w:p w14:paraId="03DAA826" w14:textId="77777777" w:rsidR="000221AF" w:rsidRPr="00894599" w:rsidRDefault="000221AF" w:rsidP="007623FE">
            <w:pPr>
              <w:spacing w:line="288" w:lineRule="auto"/>
              <w:rPr>
                <w:rFonts w:ascii="Arial" w:hAnsi="Arial" w:cs="Arial"/>
              </w:rPr>
            </w:pPr>
            <w:r w:rsidRPr="00894599">
              <w:rPr>
                <w:rFonts w:ascii="Arial" w:hAnsi="Arial" w:cs="Arial"/>
              </w:rPr>
              <w:t>2. Explore the influence of political ideologies on state policy making</w:t>
            </w:r>
          </w:p>
        </w:tc>
        <w:tc>
          <w:tcPr>
            <w:tcW w:w="0" w:type="auto"/>
            <w:shd w:val="clear" w:color="auto" w:fill="FFF2CC" w:themeFill="accent4" w:themeFillTint="33"/>
          </w:tcPr>
          <w:p w14:paraId="76717B4A" w14:textId="77777777" w:rsidR="000221AF" w:rsidRPr="00894599" w:rsidRDefault="000221AF" w:rsidP="007623FE">
            <w:pPr>
              <w:rPr>
                <w:rFonts w:ascii="Arial" w:hAnsi="Arial" w:cs="Arial"/>
              </w:rPr>
            </w:pPr>
            <w:r w:rsidRPr="00894599">
              <w:rPr>
                <w:rFonts w:ascii="Arial" w:hAnsi="Arial" w:cs="Arial"/>
              </w:rPr>
              <w:t xml:space="preserve"> 2. Develop a critical approach to different theoretical perspectives and empirical data</w:t>
            </w:r>
          </w:p>
        </w:tc>
        <w:tc>
          <w:tcPr>
            <w:tcW w:w="2648" w:type="dxa"/>
            <w:shd w:val="clear" w:color="auto" w:fill="FFF2CC" w:themeFill="accent4" w:themeFillTint="33"/>
          </w:tcPr>
          <w:p w14:paraId="7A93BCA4" w14:textId="77777777" w:rsidR="000221AF" w:rsidRPr="00894599" w:rsidRDefault="000221AF" w:rsidP="007623FE">
            <w:pPr>
              <w:rPr>
                <w:rFonts w:ascii="Arial" w:hAnsi="Arial" w:cs="Arial"/>
              </w:rPr>
            </w:pPr>
            <w:r w:rsidRPr="00894599">
              <w:rPr>
                <w:rFonts w:ascii="Arial" w:hAnsi="Arial" w:cs="Arial"/>
              </w:rPr>
              <w:t>2. Understand the relations of power within which people are labelled, represented and consequently excluded from mainstream society</w:t>
            </w:r>
          </w:p>
          <w:p w14:paraId="10B8DC0A" w14:textId="77777777" w:rsidR="000221AF" w:rsidRPr="00894599" w:rsidRDefault="000221AF" w:rsidP="007623FE">
            <w:pPr>
              <w:rPr>
                <w:rFonts w:ascii="Arial" w:hAnsi="Arial" w:cs="Arial"/>
              </w:rPr>
            </w:pPr>
          </w:p>
        </w:tc>
        <w:tc>
          <w:tcPr>
            <w:tcW w:w="1664" w:type="dxa"/>
            <w:shd w:val="clear" w:color="auto" w:fill="FFF2CC" w:themeFill="accent4" w:themeFillTint="33"/>
          </w:tcPr>
          <w:p w14:paraId="1EDE13DF" w14:textId="77777777" w:rsidR="000221AF" w:rsidRPr="00894599" w:rsidRDefault="000221AF" w:rsidP="007623FE">
            <w:pPr>
              <w:spacing w:line="288" w:lineRule="auto"/>
              <w:rPr>
                <w:rFonts w:ascii="Arial" w:hAnsi="Arial" w:cs="Arial"/>
              </w:rPr>
            </w:pPr>
            <w:r w:rsidRPr="00894599">
              <w:rPr>
                <w:rFonts w:ascii="Arial" w:hAnsi="Arial" w:cs="Arial"/>
              </w:rPr>
              <w:t>2. Learn to carry out urban ethnographic studies</w:t>
            </w:r>
          </w:p>
        </w:tc>
      </w:tr>
      <w:tr w:rsidR="000221AF" w:rsidRPr="00894599" w14:paraId="2A3B7D0D" w14:textId="77777777" w:rsidTr="007623FE">
        <w:trPr>
          <w:trHeight w:val="20"/>
        </w:trPr>
        <w:tc>
          <w:tcPr>
            <w:tcW w:w="0" w:type="auto"/>
            <w:vMerge/>
            <w:shd w:val="clear" w:color="auto" w:fill="FFF2CC" w:themeFill="accent4" w:themeFillTint="33"/>
          </w:tcPr>
          <w:p w14:paraId="33D49A43" w14:textId="77777777" w:rsidR="000221AF" w:rsidRPr="00894599" w:rsidRDefault="000221AF" w:rsidP="007623FE">
            <w:pPr>
              <w:rPr>
                <w:rFonts w:ascii="Arial" w:hAnsi="Arial" w:cs="Arial"/>
              </w:rPr>
            </w:pPr>
          </w:p>
        </w:tc>
        <w:tc>
          <w:tcPr>
            <w:tcW w:w="0" w:type="auto"/>
            <w:shd w:val="clear" w:color="auto" w:fill="FFF2CC" w:themeFill="accent4" w:themeFillTint="33"/>
          </w:tcPr>
          <w:p w14:paraId="7E2EB8BB" w14:textId="77777777" w:rsidR="000221AF" w:rsidRPr="00894599" w:rsidRDefault="000221AF" w:rsidP="007623FE">
            <w:pPr>
              <w:rPr>
                <w:rFonts w:ascii="Arial" w:hAnsi="Arial" w:cs="Arial"/>
              </w:rPr>
            </w:pPr>
            <w:r w:rsidRPr="00894599">
              <w:rPr>
                <w:rFonts w:ascii="Arial" w:hAnsi="Arial" w:cs="Arial"/>
              </w:rPr>
              <w:t xml:space="preserve">3. Critique ideas of modernity, using histories of slavery, genocide and colonialism </w:t>
            </w:r>
          </w:p>
        </w:tc>
        <w:tc>
          <w:tcPr>
            <w:tcW w:w="0" w:type="auto"/>
            <w:shd w:val="clear" w:color="auto" w:fill="FFF2CC" w:themeFill="accent4" w:themeFillTint="33"/>
          </w:tcPr>
          <w:p w14:paraId="6171C735" w14:textId="77777777" w:rsidR="000221AF" w:rsidRPr="00894599" w:rsidRDefault="000221AF" w:rsidP="007623FE">
            <w:pPr>
              <w:rPr>
                <w:rFonts w:ascii="Arial" w:hAnsi="Arial" w:cs="Arial"/>
              </w:rPr>
            </w:pPr>
            <w:r w:rsidRPr="00894599">
              <w:rPr>
                <w:rFonts w:ascii="Arial" w:hAnsi="Arial" w:cs="Arial"/>
              </w:rPr>
              <w:t>3  Produce a well-structured, evidence-based project which is correctly referenced with competent grammar and spelling</w:t>
            </w:r>
          </w:p>
        </w:tc>
        <w:tc>
          <w:tcPr>
            <w:tcW w:w="0" w:type="auto"/>
            <w:shd w:val="clear" w:color="auto" w:fill="FFF2CC" w:themeFill="accent4" w:themeFillTint="33"/>
          </w:tcPr>
          <w:p w14:paraId="64F41E09" w14:textId="77777777" w:rsidR="000221AF" w:rsidRPr="00894599" w:rsidRDefault="000221AF" w:rsidP="007623FE">
            <w:pPr>
              <w:spacing w:line="288" w:lineRule="auto"/>
              <w:rPr>
                <w:rFonts w:ascii="Arial" w:hAnsi="Arial" w:cs="Arial"/>
              </w:rPr>
            </w:pPr>
            <w:r w:rsidRPr="00894599">
              <w:rPr>
                <w:rFonts w:ascii="Arial" w:hAnsi="Arial" w:cs="Arial"/>
              </w:rPr>
              <w:t xml:space="preserve">3. Begin to analyse the impact of politics on groups in society </w:t>
            </w:r>
          </w:p>
        </w:tc>
        <w:tc>
          <w:tcPr>
            <w:tcW w:w="0" w:type="auto"/>
            <w:shd w:val="clear" w:color="auto" w:fill="FFF2CC" w:themeFill="accent4" w:themeFillTint="33"/>
          </w:tcPr>
          <w:p w14:paraId="04311AB0" w14:textId="77777777" w:rsidR="000221AF" w:rsidRPr="00894599" w:rsidRDefault="000221AF" w:rsidP="007623FE">
            <w:pPr>
              <w:rPr>
                <w:rFonts w:ascii="Arial" w:hAnsi="Arial" w:cs="Arial"/>
              </w:rPr>
            </w:pPr>
            <w:r w:rsidRPr="00894599">
              <w:rPr>
                <w:rFonts w:ascii="Arial" w:hAnsi="Arial" w:cs="Arial"/>
              </w:rPr>
              <w:t>3. Provide an analytical account  of social diversity  and inequality and their effects</w:t>
            </w:r>
          </w:p>
        </w:tc>
        <w:tc>
          <w:tcPr>
            <w:tcW w:w="2648" w:type="dxa"/>
            <w:shd w:val="clear" w:color="auto" w:fill="FFF2CC" w:themeFill="accent4" w:themeFillTint="33"/>
          </w:tcPr>
          <w:p w14:paraId="6AD97620" w14:textId="77777777" w:rsidR="000221AF" w:rsidRPr="00894599" w:rsidRDefault="000221AF" w:rsidP="007623FE">
            <w:pPr>
              <w:rPr>
                <w:rFonts w:ascii="Arial" w:hAnsi="Arial" w:cs="Arial"/>
              </w:rPr>
            </w:pPr>
            <w:r w:rsidRPr="00894599">
              <w:rPr>
                <w:rFonts w:ascii="Arial" w:hAnsi="Arial" w:cs="Arial"/>
              </w:rPr>
              <w:t xml:space="preserve">3. Account for the ways in which social processes ascribe, produce and reproduce ‘deviant’ identities labels (e.g. the role of the courts, mass media, criminal justice agencies </w:t>
            </w:r>
            <w:proofErr w:type="spellStart"/>
            <w:r w:rsidRPr="00894599">
              <w:rPr>
                <w:rFonts w:ascii="Arial" w:hAnsi="Arial" w:cs="Arial"/>
              </w:rPr>
              <w:t>etc</w:t>
            </w:r>
            <w:proofErr w:type="spellEnd"/>
            <w:r w:rsidRPr="00894599">
              <w:rPr>
                <w:rFonts w:ascii="Arial" w:hAnsi="Arial" w:cs="Arial"/>
              </w:rPr>
              <w:t>).</w:t>
            </w:r>
          </w:p>
          <w:p w14:paraId="33959F90" w14:textId="77777777" w:rsidR="000221AF" w:rsidRPr="00894599" w:rsidRDefault="000221AF" w:rsidP="007623FE">
            <w:pPr>
              <w:rPr>
                <w:rFonts w:ascii="Arial" w:hAnsi="Arial" w:cs="Arial"/>
              </w:rPr>
            </w:pPr>
          </w:p>
        </w:tc>
        <w:tc>
          <w:tcPr>
            <w:tcW w:w="1664" w:type="dxa"/>
            <w:shd w:val="clear" w:color="auto" w:fill="FFF2CC" w:themeFill="accent4" w:themeFillTint="33"/>
          </w:tcPr>
          <w:p w14:paraId="0E172D8F" w14:textId="77777777" w:rsidR="000221AF" w:rsidRPr="00894599" w:rsidRDefault="000221AF" w:rsidP="007623FE">
            <w:pPr>
              <w:spacing w:line="288" w:lineRule="auto"/>
              <w:rPr>
                <w:rFonts w:ascii="Arial" w:hAnsi="Arial" w:cs="Arial"/>
              </w:rPr>
            </w:pPr>
            <w:r w:rsidRPr="00894599">
              <w:rPr>
                <w:rFonts w:ascii="Arial" w:hAnsi="Arial" w:cs="Arial"/>
              </w:rPr>
              <w:t>3. Discuss the contributions of Black sociologists to urban ethnography</w:t>
            </w:r>
          </w:p>
        </w:tc>
      </w:tr>
      <w:tr w:rsidR="000221AF" w:rsidRPr="00894599" w14:paraId="15027556" w14:textId="77777777" w:rsidTr="007623FE">
        <w:trPr>
          <w:trHeight w:val="20"/>
        </w:trPr>
        <w:tc>
          <w:tcPr>
            <w:tcW w:w="0" w:type="auto"/>
            <w:vMerge/>
            <w:shd w:val="clear" w:color="auto" w:fill="FFF2CC" w:themeFill="accent4" w:themeFillTint="33"/>
          </w:tcPr>
          <w:p w14:paraId="473914BE" w14:textId="77777777" w:rsidR="000221AF" w:rsidRPr="00894599" w:rsidRDefault="000221AF" w:rsidP="007623FE">
            <w:pPr>
              <w:rPr>
                <w:rFonts w:ascii="Arial" w:hAnsi="Arial" w:cs="Arial"/>
              </w:rPr>
            </w:pPr>
          </w:p>
        </w:tc>
        <w:tc>
          <w:tcPr>
            <w:tcW w:w="0" w:type="auto"/>
            <w:shd w:val="clear" w:color="auto" w:fill="FFF2CC" w:themeFill="accent4" w:themeFillTint="33"/>
          </w:tcPr>
          <w:p w14:paraId="73DD9FA0" w14:textId="77777777" w:rsidR="000221AF" w:rsidRPr="00894599" w:rsidRDefault="000221AF" w:rsidP="007623FE">
            <w:pPr>
              <w:rPr>
                <w:rFonts w:ascii="Arial" w:hAnsi="Arial" w:cs="Arial"/>
              </w:rPr>
            </w:pPr>
            <w:r w:rsidRPr="00894599">
              <w:rPr>
                <w:rFonts w:ascii="Arial" w:hAnsi="Arial" w:cs="Arial"/>
              </w:rPr>
              <w:t>4.  Develop structured and coherent lines of argument with an ability to communicate them effectively</w:t>
            </w:r>
          </w:p>
        </w:tc>
        <w:tc>
          <w:tcPr>
            <w:tcW w:w="0" w:type="auto"/>
            <w:shd w:val="clear" w:color="auto" w:fill="FFF2CC" w:themeFill="accent4" w:themeFillTint="33"/>
          </w:tcPr>
          <w:p w14:paraId="1841BED4" w14:textId="77777777" w:rsidR="000221AF" w:rsidRPr="00894599" w:rsidRDefault="000221AF" w:rsidP="007623FE">
            <w:pPr>
              <w:rPr>
                <w:rFonts w:ascii="Arial" w:hAnsi="Arial" w:cs="Arial"/>
              </w:rPr>
            </w:pPr>
            <w:r w:rsidRPr="00894599">
              <w:rPr>
                <w:rFonts w:ascii="Arial" w:hAnsi="Arial" w:cs="Arial"/>
              </w:rPr>
              <w:t xml:space="preserve">4 Demonstrate critical and informed thinking about complex social issues and apply sociological analysis and sociological concepts to a range of topics </w:t>
            </w:r>
          </w:p>
        </w:tc>
        <w:tc>
          <w:tcPr>
            <w:tcW w:w="0" w:type="auto"/>
            <w:shd w:val="clear" w:color="auto" w:fill="FFF2CC" w:themeFill="accent4" w:themeFillTint="33"/>
          </w:tcPr>
          <w:p w14:paraId="2D428EAD" w14:textId="77777777" w:rsidR="000221AF" w:rsidRPr="00894599" w:rsidRDefault="000221AF" w:rsidP="007623FE">
            <w:pPr>
              <w:spacing w:line="288" w:lineRule="auto"/>
              <w:rPr>
                <w:rFonts w:ascii="Arial" w:hAnsi="Arial" w:cs="Arial"/>
              </w:rPr>
            </w:pPr>
            <w:r w:rsidRPr="00894599">
              <w:rPr>
                <w:rFonts w:ascii="Arial" w:hAnsi="Arial" w:cs="Arial"/>
              </w:rPr>
              <w:t>4.  Demonstrate key essay analytical and presentational skills</w:t>
            </w:r>
          </w:p>
        </w:tc>
        <w:tc>
          <w:tcPr>
            <w:tcW w:w="0" w:type="auto"/>
            <w:shd w:val="clear" w:color="auto" w:fill="FFF2CC" w:themeFill="accent4" w:themeFillTint="33"/>
          </w:tcPr>
          <w:p w14:paraId="6D685D82" w14:textId="77777777" w:rsidR="000221AF" w:rsidRPr="00894599" w:rsidRDefault="000221AF" w:rsidP="007623FE">
            <w:pPr>
              <w:autoSpaceDE w:val="0"/>
              <w:autoSpaceDN w:val="0"/>
              <w:adjustRightInd w:val="0"/>
              <w:rPr>
                <w:rFonts w:ascii="Arial" w:hAnsi="Arial" w:cs="Arial"/>
              </w:rPr>
            </w:pPr>
            <w:r w:rsidRPr="00894599">
              <w:rPr>
                <w:rFonts w:ascii="Arial" w:hAnsi="Arial" w:cs="Arial"/>
              </w:rPr>
              <w:t>4. Analyse ways in which sociology can be distinguished from other forms of understanding</w:t>
            </w:r>
          </w:p>
        </w:tc>
        <w:tc>
          <w:tcPr>
            <w:tcW w:w="2648" w:type="dxa"/>
            <w:shd w:val="clear" w:color="auto" w:fill="FFF2CC" w:themeFill="accent4" w:themeFillTint="33"/>
          </w:tcPr>
          <w:p w14:paraId="57D83C30" w14:textId="77777777" w:rsidR="000221AF" w:rsidRPr="00894599" w:rsidRDefault="000221AF" w:rsidP="007623FE">
            <w:pPr>
              <w:rPr>
                <w:rFonts w:ascii="Arial" w:hAnsi="Arial" w:cs="Arial"/>
              </w:rPr>
            </w:pPr>
            <w:r w:rsidRPr="00894599">
              <w:rPr>
                <w:rFonts w:ascii="Arial" w:hAnsi="Arial" w:cs="Arial"/>
              </w:rPr>
              <w:t>4. Demonstrate the ability to communicate effectively in accurate written and good spoken English.</w:t>
            </w:r>
          </w:p>
          <w:p w14:paraId="1D89CFF0" w14:textId="77777777" w:rsidR="000221AF" w:rsidRPr="00894599" w:rsidRDefault="000221AF" w:rsidP="007623FE">
            <w:pPr>
              <w:rPr>
                <w:rFonts w:ascii="Arial" w:hAnsi="Arial" w:cs="Arial"/>
              </w:rPr>
            </w:pPr>
          </w:p>
        </w:tc>
        <w:tc>
          <w:tcPr>
            <w:tcW w:w="1664" w:type="dxa"/>
            <w:shd w:val="clear" w:color="auto" w:fill="FFF2CC" w:themeFill="accent4" w:themeFillTint="33"/>
          </w:tcPr>
          <w:p w14:paraId="4AFADD23" w14:textId="77777777" w:rsidR="000221AF" w:rsidRPr="00894599" w:rsidRDefault="000221AF" w:rsidP="007623FE">
            <w:pPr>
              <w:rPr>
                <w:rFonts w:ascii="Arial" w:hAnsi="Arial" w:cs="Arial"/>
              </w:rPr>
            </w:pPr>
            <w:r w:rsidRPr="00894599">
              <w:rPr>
                <w:rFonts w:ascii="Arial" w:hAnsi="Arial" w:cs="Arial"/>
              </w:rPr>
              <w:t>4. Engage effectively with building an e-portfolio</w:t>
            </w:r>
          </w:p>
        </w:tc>
      </w:tr>
      <w:tr w:rsidR="000221AF" w:rsidRPr="00894599" w14:paraId="6304E95B" w14:textId="77777777" w:rsidTr="007623FE">
        <w:trPr>
          <w:trHeight w:val="20"/>
        </w:trPr>
        <w:tc>
          <w:tcPr>
            <w:tcW w:w="0" w:type="auto"/>
          </w:tcPr>
          <w:p w14:paraId="1A5C341E" w14:textId="77777777" w:rsidR="000221AF" w:rsidRPr="00894599" w:rsidRDefault="000221AF" w:rsidP="007623FE">
            <w:pPr>
              <w:rPr>
                <w:rFonts w:ascii="Arial" w:hAnsi="Arial" w:cs="Arial"/>
              </w:rPr>
            </w:pPr>
            <w:r w:rsidRPr="00894599">
              <w:rPr>
                <w:rFonts w:ascii="Arial" w:hAnsi="Arial" w:cs="Arial"/>
              </w:rPr>
              <w:t>Programme Aim Links</w:t>
            </w:r>
          </w:p>
        </w:tc>
        <w:tc>
          <w:tcPr>
            <w:tcW w:w="0" w:type="auto"/>
          </w:tcPr>
          <w:p w14:paraId="5E482E80"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p>
        </w:tc>
        <w:tc>
          <w:tcPr>
            <w:tcW w:w="0" w:type="auto"/>
          </w:tcPr>
          <w:p w14:paraId="122CC8E8"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c>
          <w:tcPr>
            <w:tcW w:w="0" w:type="auto"/>
          </w:tcPr>
          <w:p w14:paraId="5B242F0B"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p>
        </w:tc>
        <w:tc>
          <w:tcPr>
            <w:tcW w:w="0" w:type="auto"/>
          </w:tcPr>
          <w:p w14:paraId="162D8CC5"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c>
          <w:tcPr>
            <w:tcW w:w="2648" w:type="dxa"/>
          </w:tcPr>
          <w:p w14:paraId="6C7E17E3"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w:t>
            </w:r>
          </w:p>
        </w:tc>
        <w:tc>
          <w:tcPr>
            <w:tcW w:w="1664" w:type="dxa"/>
          </w:tcPr>
          <w:p w14:paraId="3C6753C1"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5</w:t>
            </w:r>
            <w:r w:rsidRPr="00894599">
              <w:rPr>
                <w:rFonts w:ascii="Arial" w:hAnsi="Arial" w:cs="Arial"/>
              </w:rPr>
              <w:sym w:font="Wingdings" w:char="F0FE"/>
            </w:r>
          </w:p>
        </w:tc>
      </w:tr>
    </w:tbl>
    <w:tbl>
      <w:tblPr>
        <w:tblStyle w:val="TableGrid"/>
        <w:tblpPr w:leftFromText="180" w:rightFromText="180" w:vertAnchor="text" w:horzAnchor="margin" w:tblpY="172"/>
        <w:tblW w:w="15304" w:type="dxa"/>
        <w:tblLook w:val="04A0" w:firstRow="1" w:lastRow="0" w:firstColumn="1" w:lastColumn="0" w:noHBand="0" w:noVBand="1"/>
      </w:tblPr>
      <w:tblGrid>
        <w:gridCol w:w="3539"/>
        <w:gridCol w:w="3544"/>
        <w:gridCol w:w="2551"/>
        <w:gridCol w:w="1418"/>
        <w:gridCol w:w="709"/>
        <w:gridCol w:w="3543"/>
      </w:tblGrid>
      <w:tr w:rsidR="000221AF" w:rsidRPr="00894599" w14:paraId="187AE1B4" w14:textId="77777777" w:rsidTr="007623FE">
        <w:tc>
          <w:tcPr>
            <w:tcW w:w="15304" w:type="dxa"/>
            <w:gridSpan w:val="6"/>
          </w:tcPr>
          <w:p w14:paraId="4E792485" w14:textId="77777777" w:rsidR="000221AF" w:rsidRPr="00894599" w:rsidRDefault="000221AF" w:rsidP="007623FE">
            <w:pPr>
              <w:rPr>
                <w:rFonts w:ascii="Arial" w:hAnsi="Arial" w:cs="Arial"/>
                <w:b/>
              </w:rPr>
            </w:pPr>
            <w:r w:rsidRPr="00894599">
              <w:rPr>
                <w:rFonts w:ascii="Arial" w:hAnsi="Arial" w:cs="Arial"/>
                <w:b/>
              </w:rPr>
              <w:t>Level 4 Programme</w:t>
            </w:r>
          </w:p>
        </w:tc>
      </w:tr>
      <w:tr w:rsidR="000221AF" w:rsidRPr="00894599" w14:paraId="79867D1C" w14:textId="77777777" w:rsidTr="007623FE">
        <w:tc>
          <w:tcPr>
            <w:tcW w:w="3539" w:type="dxa"/>
          </w:tcPr>
          <w:p w14:paraId="3D3172A2" w14:textId="77777777" w:rsidR="000221AF" w:rsidRPr="00894599" w:rsidRDefault="000221AF" w:rsidP="007623FE">
            <w:pPr>
              <w:rPr>
                <w:rFonts w:ascii="Arial" w:hAnsi="Arial" w:cs="Arial"/>
              </w:rPr>
            </w:pPr>
            <w:r w:rsidRPr="00894599">
              <w:rPr>
                <w:rFonts w:ascii="Arial" w:hAnsi="Arial" w:cs="Arial"/>
              </w:rPr>
              <w:t>Entry Requirements and pre-requisites, co-requisites &amp; exclusions</w:t>
            </w:r>
          </w:p>
        </w:tc>
        <w:tc>
          <w:tcPr>
            <w:tcW w:w="3544" w:type="dxa"/>
          </w:tcPr>
          <w:p w14:paraId="2D078C31" w14:textId="77777777" w:rsidR="000221AF" w:rsidRPr="00894599" w:rsidRDefault="000221AF" w:rsidP="007623FE">
            <w:pPr>
              <w:rPr>
                <w:rFonts w:ascii="Arial" w:hAnsi="Arial" w:cs="Arial"/>
              </w:rPr>
            </w:pPr>
            <w:r w:rsidRPr="00894599">
              <w:rPr>
                <w:rFonts w:ascii="Arial" w:hAnsi="Arial" w:cs="Arial"/>
              </w:rPr>
              <w:t>Accreditation of Prior Experience or Learning (APEL)</w:t>
            </w:r>
          </w:p>
        </w:tc>
        <w:tc>
          <w:tcPr>
            <w:tcW w:w="4678" w:type="dxa"/>
            <w:gridSpan w:val="3"/>
          </w:tcPr>
          <w:p w14:paraId="1599F764" w14:textId="77777777" w:rsidR="000221AF" w:rsidRPr="00894599" w:rsidRDefault="000221AF" w:rsidP="007623FE">
            <w:pPr>
              <w:rPr>
                <w:rFonts w:ascii="Arial" w:hAnsi="Arial" w:cs="Arial"/>
              </w:rPr>
            </w:pPr>
            <w:r w:rsidRPr="00894599">
              <w:rPr>
                <w:rFonts w:ascii="Arial" w:hAnsi="Arial" w:cs="Arial"/>
              </w:rPr>
              <w:t xml:space="preserve">Study Time Breakdown </w:t>
            </w:r>
          </w:p>
        </w:tc>
        <w:tc>
          <w:tcPr>
            <w:tcW w:w="3543" w:type="dxa"/>
          </w:tcPr>
          <w:p w14:paraId="4EB464A9" w14:textId="77777777" w:rsidR="000221AF" w:rsidRPr="00894599" w:rsidRDefault="000221AF" w:rsidP="007623FE">
            <w:pPr>
              <w:rPr>
                <w:rFonts w:ascii="Arial" w:hAnsi="Arial" w:cs="Arial"/>
              </w:rPr>
            </w:pPr>
            <w:r w:rsidRPr="00894599">
              <w:rPr>
                <w:rFonts w:ascii="Arial" w:hAnsi="Arial" w:cs="Arial"/>
              </w:rPr>
              <w:t>Exit award(s)</w:t>
            </w:r>
          </w:p>
        </w:tc>
      </w:tr>
      <w:tr w:rsidR="000221AF" w:rsidRPr="00894599" w14:paraId="1FC07045" w14:textId="77777777" w:rsidTr="007623FE">
        <w:trPr>
          <w:trHeight w:val="61"/>
        </w:trPr>
        <w:tc>
          <w:tcPr>
            <w:tcW w:w="3539" w:type="dxa"/>
            <w:vMerge w:val="restart"/>
          </w:tcPr>
          <w:p w14:paraId="377A9395" w14:textId="77777777" w:rsidR="000221AF" w:rsidRPr="00894599" w:rsidRDefault="000221AF" w:rsidP="007623FE">
            <w:pPr>
              <w:rPr>
                <w:rFonts w:ascii="Arial" w:hAnsi="Arial" w:cs="Arial"/>
              </w:rPr>
            </w:pPr>
            <w:r w:rsidRPr="00894599">
              <w:rPr>
                <w:rFonts w:ascii="Arial" w:hAnsi="Arial" w:cs="Arial"/>
              </w:rPr>
              <w:t xml:space="preserve">In line with the new UCAS tariff points from September 2017, students are expected to achieve </w:t>
            </w:r>
            <w:r w:rsidRPr="00894599">
              <w:rPr>
                <w:rFonts w:ascii="Arial" w:hAnsi="Arial" w:cs="Arial"/>
                <w:b/>
              </w:rPr>
              <w:t>112 points</w:t>
            </w:r>
            <w:r w:rsidRPr="00894599">
              <w:rPr>
                <w:rFonts w:ascii="Arial" w:hAnsi="Arial" w:cs="Arial"/>
              </w:rPr>
              <w:t xml:space="preserve"> (the equivalent of BBC) at A level. These points can be achieved using A/AS Level (with a minimum of 2 A Levels)</w:t>
            </w:r>
          </w:p>
          <w:p w14:paraId="747C9112" w14:textId="77777777" w:rsidR="000221AF" w:rsidRPr="00894599" w:rsidRDefault="000221AF" w:rsidP="007623FE">
            <w:pPr>
              <w:rPr>
                <w:rFonts w:ascii="Arial" w:hAnsi="Arial" w:cs="Arial"/>
              </w:rPr>
            </w:pPr>
          </w:p>
          <w:tbl>
            <w:tblPr>
              <w:tblStyle w:val="TableGrid"/>
              <w:tblW w:w="0" w:type="auto"/>
              <w:tblLook w:val="04A0" w:firstRow="1" w:lastRow="0" w:firstColumn="1" w:lastColumn="0" w:noHBand="0" w:noVBand="1"/>
            </w:tblPr>
            <w:tblGrid>
              <w:gridCol w:w="1696"/>
              <w:gridCol w:w="1560"/>
            </w:tblGrid>
            <w:tr w:rsidR="000221AF" w:rsidRPr="00894599" w14:paraId="38DAC9C3" w14:textId="77777777" w:rsidTr="007623FE">
              <w:tc>
                <w:tcPr>
                  <w:tcW w:w="1696" w:type="dxa"/>
                </w:tcPr>
                <w:p w14:paraId="69D6467D"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A level Grade</w:t>
                  </w:r>
                  <w:r w:rsidRPr="00894599">
                    <w:rPr>
                      <w:rFonts w:ascii="Arial" w:hAnsi="Arial" w:cs="Arial"/>
                    </w:rPr>
                    <w:tab/>
                  </w:r>
                </w:p>
                <w:p w14:paraId="5C5B196D" w14:textId="77777777" w:rsidR="000221AF" w:rsidRPr="00894599" w:rsidRDefault="000221AF" w:rsidP="00992C10">
                  <w:pPr>
                    <w:framePr w:hSpace="180" w:wrap="around" w:vAnchor="text" w:hAnchor="margin" w:y="172"/>
                    <w:rPr>
                      <w:rFonts w:ascii="Arial" w:hAnsi="Arial" w:cs="Arial"/>
                    </w:rPr>
                  </w:pPr>
                </w:p>
              </w:tc>
              <w:tc>
                <w:tcPr>
                  <w:tcW w:w="1560" w:type="dxa"/>
                </w:tcPr>
                <w:p w14:paraId="2DEB59A5"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AS Level Grade</w:t>
                  </w:r>
                </w:p>
              </w:tc>
            </w:tr>
            <w:tr w:rsidR="000221AF" w:rsidRPr="00894599" w14:paraId="23988738" w14:textId="77777777" w:rsidTr="007623FE">
              <w:tc>
                <w:tcPr>
                  <w:tcW w:w="1696" w:type="dxa"/>
                </w:tcPr>
                <w:p w14:paraId="3C7B07DF"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A*</w:t>
                  </w:r>
                  <w:r w:rsidRPr="00894599">
                    <w:rPr>
                      <w:rFonts w:ascii="Arial" w:hAnsi="Arial" w:cs="Arial"/>
                    </w:rPr>
                    <w:tab/>
                    <w:t>56</w:t>
                  </w:r>
                </w:p>
                <w:p w14:paraId="56E9BB2B" w14:textId="77777777" w:rsidR="000221AF" w:rsidRPr="00894599" w:rsidRDefault="000221AF" w:rsidP="00992C10">
                  <w:pPr>
                    <w:framePr w:hSpace="180" w:wrap="around" w:vAnchor="text" w:hAnchor="margin" w:y="172"/>
                    <w:rPr>
                      <w:rFonts w:ascii="Arial" w:hAnsi="Arial" w:cs="Arial"/>
                    </w:rPr>
                  </w:pPr>
                </w:p>
              </w:tc>
              <w:tc>
                <w:tcPr>
                  <w:tcW w:w="1560" w:type="dxa"/>
                </w:tcPr>
                <w:p w14:paraId="5FBE538F" w14:textId="77777777" w:rsidR="000221AF" w:rsidRPr="00894599" w:rsidRDefault="000221AF" w:rsidP="00992C10">
                  <w:pPr>
                    <w:framePr w:hSpace="180" w:wrap="around" w:vAnchor="text" w:hAnchor="margin" w:y="172"/>
                    <w:rPr>
                      <w:rFonts w:ascii="Arial" w:hAnsi="Arial" w:cs="Arial"/>
                    </w:rPr>
                  </w:pPr>
                </w:p>
              </w:tc>
            </w:tr>
            <w:tr w:rsidR="000221AF" w:rsidRPr="00894599" w14:paraId="0C5C1184" w14:textId="77777777" w:rsidTr="007623FE">
              <w:tc>
                <w:tcPr>
                  <w:tcW w:w="1696" w:type="dxa"/>
                </w:tcPr>
                <w:p w14:paraId="2D8822E5"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A</w:t>
                  </w:r>
                  <w:r w:rsidRPr="00894599">
                    <w:rPr>
                      <w:rFonts w:ascii="Arial" w:hAnsi="Arial" w:cs="Arial"/>
                    </w:rPr>
                    <w:tab/>
                    <w:t>48</w:t>
                  </w:r>
                </w:p>
                <w:p w14:paraId="5AAF83D5" w14:textId="77777777" w:rsidR="000221AF" w:rsidRPr="00894599" w:rsidRDefault="000221AF" w:rsidP="00992C10">
                  <w:pPr>
                    <w:framePr w:hSpace="180" w:wrap="around" w:vAnchor="text" w:hAnchor="margin" w:y="172"/>
                    <w:rPr>
                      <w:rFonts w:ascii="Arial" w:hAnsi="Arial" w:cs="Arial"/>
                    </w:rPr>
                  </w:pPr>
                </w:p>
              </w:tc>
              <w:tc>
                <w:tcPr>
                  <w:tcW w:w="1560" w:type="dxa"/>
                </w:tcPr>
                <w:p w14:paraId="1A6157A6"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A</w:t>
                  </w:r>
                  <w:r w:rsidRPr="00894599">
                    <w:rPr>
                      <w:rFonts w:ascii="Arial" w:hAnsi="Arial" w:cs="Arial"/>
                    </w:rPr>
                    <w:tab/>
                    <w:t>20</w:t>
                  </w:r>
                </w:p>
                <w:p w14:paraId="236C49E8" w14:textId="77777777" w:rsidR="000221AF" w:rsidRPr="00894599" w:rsidRDefault="000221AF" w:rsidP="00992C10">
                  <w:pPr>
                    <w:framePr w:hSpace="180" w:wrap="around" w:vAnchor="text" w:hAnchor="margin" w:y="172"/>
                    <w:rPr>
                      <w:rFonts w:ascii="Arial" w:hAnsi="Arial" w:cs="Arial"/>
                    </w:rPr>
                  </w:pPr>
                </w:p>
              </w:tc>
            </w:tr>
            <w:tr w:rsidR="000221AF" w:rsidRPr="00894599" w14:paraId="40A5D1B1" w14:textId="77777777" w:rsidTr="007623FE">
              <w:tc>
                <w:tcPr>
                  <w:tcW w:w="1696" w:type="dxa"/>
                </w:tcPr>
                <w:p w14:paraId="4318AC53"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B</w:t>
                  </w:r>
                  <w:r w:rsidRPr="00894599">
                    <w:rPr>
                      <w:rFonts w:ascii="Arial" w:hAnsi="Arial" w:cs="Arial"/>
                    </w:rPr>
                    <w:tab/>
                    <w:t>40</w:t>
                  </w:r>
                </w:p>
                <w:p w14:paraId="2497CEE9" w14:textId="77777777" w:rsidR="000221AF" w:rsidRPr="00894599" w:rsidRDefault="000221AF" w:rsidP="00992C10">
                  <w:pPr>
                    <w:framePr w:hSpace="180" w:wrap="around" w:vAnchor="text" w:hAnchor="margin" w:y="172"/>
                    <w:rPr>
                      <w:rFonts w:ascii="Arial" w:hAnsi="Arial" w:cs="Arial"/>
                    </w:rPr>
                  </w:pPr>
                </w:p>
              </w:tc>
              <w:tc>
                <w:tcPr>
                  <w:tcW w:w="1560" w:type="dxa"/>
                </w:tcPr>
                <w:p w14:paraId="6EE9838E"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B</w:t>
                  </w:r>
                  <w:r w:rsidRPr="00894599">
                    <w:rPr>
                      <w:rFonts w:ascii="Arial" w:hAnsi="Arial" w:cs="Arial"/>
                    </w:rPr>
                    <w:tab/>
                    <w:t>16</w:t>
                  </w:r>
                </w:p>
                <w:p w14:paraId="0F68C04C" w14:textId="77777777" w:rsidR="000221AF" w:rsidRPr="00894599" w:rsidRDefault="000221AF" w:rsidP="00992C10">
                  <w:pPr>
                    <w:framePr w:hSpace="180" w:wrap="around" w:vAnchor="text" w:hAnchor="margin" w:y="172"/>
                    <w:rPr>
                      <w:rFonts w:ascii="Arial" w:hAnsi="Arial" w:cs="Arial"/>
                    </w:rPr>
                  </w:pPr>
                </w:p>
              </w:tc>
            </w:tr>
            <w:tr w:rsidR="000221AF" w:rsidRPr="00894599" w14:paraId="6B096B1B" w14:textId="77777777" w:rsidTr="007623FE">
              <w:tc>
                <w:tcPr>
                  <w:tcW w:w="1696" w:type="dxa"/>
                </w:tcPr>
                <w:p w14:paraId="346A41FA"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C</w:t>
                  </w:r>
                  <w:r w:rsidRPr="00894599">
                    <w:rPr>
                      <w:rFonts w:ascii="Arial" w:hAnsi="Arial" w:cs="Arial"/>
                    </w:rPr>
                    <w:tab/>
                    <w:t>32</w:t>
                  </w:r>
                  <w:r w:rsidRPr="00894599">
                    <w:rPr>
                      <w:rFonts w:ascii="Arial" w:hAnsi="Arial" w:cs="Arial"/>
                    </w:rPr>
                    <w:tab/>
                  </w:r>
                </w:p>
                <w:p w14:paraId="6B71E304" w14:textId="77777777" w:rsidR="000221AF" w:rsidRPr="00894599" w:rsidRDefault="000221AF" w:rsidP="00992C10">
                  <w:pPr>
                    <w:framePr w:hSpace="180" w:wrap="around" w:vAnchor="text" w:hAnchor="margin" w:y="172"/>
                    <w:rPr>
                      <w:rFonts w:ascii="Arial" w:hAnsi="Arial" w:cs="Arial"/>
                    </w:rPr>
                  </w:pPr>
                </w:p>
              </w:tc>
              <w:tc>
                <w:tcPr>
                  <w:tcW w:w="1560" w:type="dxa"/>
                </w:tcPr>
                <w:p w14:paraId="0B1F106F"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C</w:t>
                  </w:r>
                  <w:r w:rsidRPr="00894599">
                    <w:rPr>
                      <w:rFonts w:ascii="Arial" w:hAnsi="Arial" w:cs="Arial"/>
                    </w:rPr>
                    <w:tab/>
                    <w:t>12</w:t>
                  </w:r>
                </w:p>
                <w:p w14:paraId="41C62F17" w14:textId="77777777" w:rsidR="000221AF" w:rsidRPr="00894599" w:rsidRDefault="000221AF" w:rsidP="00992C10">
                  <w:pPr>
                    <w:framePr w:hSpace="180" w:wrap="around" w:vAnchor="text" w:hAnchor="margin" w:y="172"/>
                    <w:rPr>
                      <w:rFonts w:ascii="Arial" w:hAnsi="Arial" w:cs="Arial"/>
                    </w:rPr>
                  </w:pPr>
                </w:p>
              </w:tc>
            </w:tr>
            <w:tr w:rsidR="000221AF" w:rsidRPr="00894599" w14:paraId="37BDAC9F" w14:textId="77777777" w:rsidTr="007623FE">
              <w:tc>
                <w:tcPr>
                  <w:tcW w:w="1696" w:type="dxa"/>
                </w:tcPr>
                <w:p w14:paraId="635EDE45"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D</w:t>
                  </w:r>
                  <w:r w:rsidRPr="00894599">
                    <w:rPr>
                      <w:rFonts w:ascii="Arial" w:hAnsi="Arial" w:cs="Arial"/>
                    </w:rPr>
                    <w:tab/>
                    <w:t>24</w:t>
                  </w:r>
                  <w:r w:rsidRPr="00894599">
                    <w:rPr>
                      <w:rFonts w:ascii="Arial" w:hAnsi="Arial" w:cs="Arial"/>
                    </w:rPr>
                    <w:tab/>
                  </w:r>
                </w:p>
                <w:p w14:paraId="4981F9D2" w14:textId="77777777" w:rsidR="000221AF" w:rsidRPr="00894599" w:rsidRDefault="000221AF" w:rsidP="00992C10">
                  <w:pPr>
                    <w:framePr w:hSpace="180" w:wrap="around" w:vAnchor="text" w:hAnchor="margin" w:y="172"/>
                    <w:rPr>
                      <w:rFonts w:ascii="Arial" w:hAnsi="Arial" w:cs="Arial"/>
                    </w:rPr>
                  </w:pPr>
                </w:p>
              </w:tc>
              <w:tc>
                <w:tcPr>
                  <w:tcW w:w="1560" w:type="dxa"/>
                </w:tcPr>
                <w:p w14:paraId="1A59D7B1" w14:textId="77777777" w:rsidR="000221AF" w:rsidRPr="00894599" w:rsidRDefault="000221AF" w:rsidP="00992C10">
                  <w:pPr>
                    <w:framePr w:hSpace="180" w:wrap="around" w:vAnchor="text" w:hAnchor="margin" w:y="172"/>
                    <w:rPr>
                      <w:rFonts w:ascii="Arial" w:hAnsi="Arial" w:cs="Arial"/>
                    </w:rPr>
                  </w:pPr>
                  <w:r w:rsidRPr="00894599">
                    <w:rPr>
                      <w:rFonts w:ascii="Arial" w:hAnsi="Arial" w:cs="Arial"/>
                    </w:rPr>
                    <w:t>D</w:t>
                  </w:r>
                  <w:r w:rsidRPr="00894599">
                    <w:rPr>
                      <w:rFonts w:ascii="Arial" w:hAnsi="Arial" w:cs="Arial"/>
                    </w:rPr>
                    <w:tab/>
                    <w:t>10</w:t>
                  </w:r>
                </w:p>
                <w:p w14:paraId="03B45215" w14:textId="77777777" w:rsidR="000221AF" w:rsidRPr="00894599" w:rsidRDefault="000221AF" w:rsidP="00992C10">
                  <w:pPr>
                    <w:framePr w:hSpace="180" w:wrap="around" w:vAnchor="text" w:hAnchor="margin" w:y="172"/>
                    <w:rPr>
                      <w:rFonts w:ascii="Arial" w:hAnsi="Arial" w:cs="Arial"/>
                    </w:rPr>
                  </w:pPr>
                </w:p>
              </w:tc>
            </w:tr>
          </w:tbl>
          <w:p w14:paraId="0294240F" w14:textId="77777777" w:rsidR="000221AF" w:rsidRPr="00894599" w:rsidRDefault="000221AF" w:rsidP="007623FE">
            <w:pPr>
              <w:rPr>
                <w:rFonts w:ascii="Arial" w:hAnsi="Arial" w:cs="Arial"/>
              </w:rPr>
            </w:pPr>
          </w:p>
          <w:p w14:paraId="08381431" w14:textId="77777777" w:rsidR="000221AF" w:rsidRPr="00894599" w:rsidRDefault="000221AF" w:rsidP="007623FE">
            <w:pPr>
              <w:rPr>
                <w:rFonts w:ascii="Arial" w:hAnsi="Arial" w:cs="Arial"/>
              </w:rPr>
            </w:pPr>
            <w:r w:rsidRPr="00894599">
              <w:rPr>
                <w:rFonts w:ascii="Arial" w:hAnsi="Arial" w:cs="Arial"/>
              </w:rPr>
              <w:t xml:space="preserve">Information on other qualifications, and on the new tariff points, is available here: </w:t>
            </w:r>
            <w:hyperlink r:id="rId17" w:history="1">
              <w:r w:rsidRPr="00894599">
                <w:rPr>
                  <w:rStyle w:val="Hyperlink"/>
                  <w:rFonts w:ascii="Arial" w:hAnsi="Arial" w:cs="Arial"/>
                </w:rPr>
                <w:t>http://www.bcu.ac.uk/student-info/how-to-apply/entry-requirements/new-ucas-tariff</w:t>
              </w:r>
            </w:hyperlink>
          </w:p>
          <w:p w14:paraId="6A6B4CE1" w14:textId="77777777" w:rsidR="000221AF" w:rsidRPr="00894599" w:rsidRDefault="000221AF" w:rsidP="007623FE">
            <w:pPr>
              <w:rPr>
                <w:rFonts w:ascii="Arial" w:hAnsi="Arial" w:cs="Arial"/>
              </w:rPr>
            </w:pPr>
          </w:p>
        </w:tc>
        <w:tc>
          <w:tcPr>
            <w:tcW w:w="3544" w:type="dxa"/>
            <w:vMerge w:val="restart"/>
          </w:tcPr>
          <w:p w14:paraId="31714399" w14:textId="77777777" w:rsidR="000221AF" w:rsidRPr="00894599" w:rsidRDefault="000221AF" w:rsidP="007623FE">
            <w:pPr>
              <w:rPr>
                <w:rFonts w:ascii="Arial" w:hAnsi="Arial" w:cs="Arial"/>
              </w:rPr>
            </w:pPr>
            <w:r w:rsidRPr="00894599">
              <w:rPr>
                <w:rFonts w:ascii="Arial" w:hAnsi="Arial" w:cs="Arial"/>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613B1667" w14:textId="77777777" w:rsidR="000221AF" w:rsidRPr="00894599" w:rsidRDefault="000221AF" w:rsidP="007623FE">
            <w:pPr>
              <w:rPr>
                <w:rFonts w:ascii="Arial" w:hAnsi="Arial" w:cs="Arial"/>
              </w:rPr>
            </w:pPr>
          </w:p>
          <w:p w14:paraId="32D754BF" w14:textId="77777777" w:rsidR="000221AF" w:rsidRPr="00894599" w:rsidRDefault="000221AF" w:rsidP="007623FE">
            <w:pPr>
              <w:rPr>
                <w:rFonts w:ascii="Arial" w:hAnsi="Arial" w:cs="Arial"/>
              </w:rPr>
            </w:pPr>
            <w:r w:rsidRPr="00894599">
              <w:rPr>
                <w:rFonts w:ascii="Arial" w:hAnsi="Arial" w:cs="Arial"/>
              </w:rPr>
              <w:t>It may be possible in this way to recommend to the examination board that you have already obtained the credits for a module in this way and do not need to do the assessment for that module.</w:t>
            </w:r>
          </w:p>
        </w:tc>
        <w:tc>
          <w:tcPr>
            <w:tcW w:w="3969" w:type="dxa"/>
            <w:gridSpan w:val="2"/>
          </w:tcPr>
          <w:p w14:paraId="09DAE960" w14:textId="77777777" w:rsidR="000221AF" w:rsidRPr="00894599" w:rsidRDefault="000221AF" w:rsidP="007623FE">
            <w:pPr>
              <w:rPr>
                <w:rFonts w:ascii="Arial" w:hAnsi="Arial" w:cs="Arial"/>
                <w:b/>
              </w:rPr>
            </w:pPr>
            <w:r w:rsidRPr="00894599">
              <w:rPr>
                <w:rFonts w:ascii="Arial" w:hAnsi="Arial" w:cs="Arial"/>
                <w:b/>
              </w:rPr>
              <w:t xml:space="preserve">Scheduled </w:t>
            </w:r>
            <w:r w:rsidRPr="00894599">
              <w:rPr>
                <w:rFonts w:ascii="Arial" w:hAnsi="Arial" w:cs="Arial"/>
              </w:rPr>
              <w:t>learning and teaching activities</w:t>
            </w:r>
          </w:p>
          <w:p w14:paraId="2E37AE04" w14:textId="77777777" w:rsidR="000221AF" w:rsidRPr="00894599" w:rsidRDefault="000221AF" w:rsidP="007623FE">
            <w:pPr>
              <w:rPr>
                <w:rFonts w:ascii="Arial" w:hAnsi="Arial" w:cs="Arial"/>
              </w:rPr>
            </w:pPr>
            <w:r w:rsidRPr="00894599">
              <w:rPr>
                <w:rFonts w:ascii="Arial" w:hAnsi="Arial" w:cs="Arial"/>
              </w:rPr>
              <w:t>(including time constrained blended or directed tasks, pre-sessional and post-sessional tasks)</w:t>
            </w:r>
          </w:p>
        </w:tc>
        <w:tc>
          <w:tcPr>
            <w:tcW w:w="709" w:type="dxa"/>
            <w:vAlign w:val="center"/>
          </w:tcPr>
          <w:p w14:paraId="291B9464" w14:textId="77777777" w:rsidR="000221AF" w:rsidRPr="00894599" w:rsidRDefault="000221AF" w:rsidP="007623FE">
            <w:pPr>
              <w:jc w:val="center"/>
              <w:rPr>
                <w:rFonts w:ascii="Arial" w:hAnsi="Arial" w:cs="Arial"/>
              </w:rPr>
            </w:pPr>
            <w:r w:rsidRPr="00894599">
              <w:rPr>
                <w:rFonts w:ascii="Arial" w:hAnsi="Arial" w:cs="Arial"/>
              </w:rPr>
              <w:t>47%</w:t>
            </w:r>
          </w:p>
        </w:tc>
        <w:tc>
          <w:tcPr>
            <w:tcW w:w="3543" w:type="dxa"/>
            <w:vMerge w:val="restart"/>
          </w:tcPr>
          <w:p w14:paraId="22187801" w14:textId="77777777" w:rsidR="000221AF" w:rsidRPr="00894599" w:rsidRDefault="000221AF" w:rsidP="007623FE">
            <w:pPr>
              <w:rPr>
                <w:rFonts w:ascii="Arial" w:hAnsi="Arial" w:cs="Arial"/>
              </w:rPr>
            </w:pPr>
            <w:r w:rsidRPr="00894599">
              <w:rPr>
                <w:rFonts w:ascii="Arial" w:hAnsi="Arial" w:cs="Arial"/>
              </w:rPr>
              <w:t xml:space="preserve">A Certificate of Higher Education </w:t>
            </w:r>
            <w:r>
              <w:rPr>
                <w:rFonts w:ascii="Arial" w:hAnsi="Arial" w:cs="Arial"/>
              </w:rPr>
              <w:t xml:space="preserve">Sociology </w:t>
            </w:r>
            <w:r w:rsidRPr="00894599">
              <w:rPr>
                <w:rFonts w:ascii="Arial" w:hAnsi="Arial" w:cs="Arial"/>
              </w:rPr>
              <w:t>will be awarded if you leave the course with 120 credits at level 4.</w:t>
            </w:r>
          </w:p>
        </w:tc>
      </w:tr>
      <w:tr w:rsidR="000221AF" w:rsidRPr="00894599" w14:paraId="70655CC2" w14:textId="77777777" w:rsidTr="007623FE">
        <w:trPr>
          <w:trHeight w:val="61"/>
        </w:trPr>
        <w:tc>
          <w:tcPr>
            <w:tcW w:w="3539" w:type="dxa"/>
            <w:vMerge/>
          </w:tcPr>
          <w:p w14:paraId="349FB97F" w14:textId="77777777" w:rsidR="000221AF" w:rsidRPr="00894599" w:rsidRDefault="000221AF" w:rsidP="007623FE">
            <w:pPr>
              <w:rPr>
                <w:rFonts w:ascii="Arial" w:hAnsi="Arial" w:cs="Arial"/>
              </w:rPr>
            </w:pPr>
          </w:p>
        </w:tc>
        <w:tc>
          <w:tcPr>
            <w:tcW w:w="3544" w:type="dxa"/>
            <w:vMerge/>
          </w:tcPr>
          <w:p w14:paraId="6E9BF9FA" w14:textId="77777777" w:rsidR="000221AF" w:rsidRPr="00894599" w:rsidRDefault="000221AF" w:rsidP="007623FE">
            <w:pPr>
              <w:rPr>
                <w:rFonts w:ascii="Arial" w:hAnsi="Arial" w:cs="Arial"/>
              </w:rPr>
            </w:pPr>
          </w:p>
        </w:tc>
        <w:tc>
          <w:tcPr>
            <w:tcW w:w="3969" w:type="dxa"/>
            <w:gridSpan w:val="2"/>
          </w:tcPr>
          <w:p w14:paraId="70D1D88A" w14:textId="77777777" w:rsidR="000221AF" w:rsidRPr="00894599" w:rsidRDefault="000221AF" w:rsidP="007623FE">
            <w:pPr>
              <w:rPr>
                <w:rFonts w:ascii="Arial" w:hAnsi="Arial" w:cs="Arial"/>
              </w:rPr>
            </w:pPr>
            <w:r w:rsidRPr="00894599">
              <w:rPr>
                <w:rFonts w:ascii="Arial" w:hAnsi="Arial" w:cs="Arial"/>
                <w:b/>
              </w:rPr>
              <w:t>Guided Independent</w:t>
            </w:r>
            <w:r w:rsidRPr="00894599">
              <w:rPr>
                <w:rFonts w:ascii="Arial" w:hAnsi="Arial" w:cs="Arial"/>
              </w:rPr>
              <w:t xml:space="preserve"> learning (including non-time constrained blended tasks &amp; reading and assessment preparation)</w:t>
            </w:r>
          </w:p>
        </w:tc>
        <w:tc>
          <w:tcPr>
            <w:tcW w:w="709" w:type="dxa"/>
            <w:vAlign w:val="center"/>
          </w:tcPr>
          <w:p w14:paraId="3D6D158D" w14:textId="77777777" w:rsidR="000221AF" w:rsidRPr="00894599" w:rsidRDefault="000221AF" w:rsidP="007623FE">
            <w:pPr>
              <w:jc w:val="center"/>
              <w:rPr>
                <w:rFonts w:ascii="Arial" w:hAnsi="Arial" w:cs="Arial"/>
              </w:rPr>
            </w:pPr>
            <w:r w:rsidRPr="00894599">
              <w:rPr>
                <w:rFonts w:ascii="Arial" w:hAnsi="Arial" w:cs="Arial"/>
              </w:rPr>
              <w:t>53%</w:t>
            </w:r>
          </w:p>
        </w:tc>
        <w:tc>
          <w:tcPr>
            <w:tcW w:w="3543" w:type="dxa"/>
            <w:vMerge/>
          </w:tcPr>
          <w:p w14:paraId="1CE09FF6" w14:textId="77777777" w:rsidR="000221AF" w:rsidRPr="00894599" w:rsidRDefault="000221AF" w:rsidP="007623FE">
            <w:pPr>
              <w:rPr>
                <w:rFonts w:ascii="Arial" w:hAnsi="Arial" w:cs="Arial"/>
              </w:rPr>
            </w:pPr>
          </w:p>
        </w:tc>
      </w:tr>
      <w:tr w:rsidR="000221AF" w:rsidRPr="00894599" w14:paraId="0002EC59" w14:textId="77777777" w:rsidTr="007623FE">
        <w:trPr>
          <w:trHeight w:val="61"/>
        </w:trPr>
        <w:tc>
          <w:tcPr>
            <w:tcW w:w="3539" w:type="dxa"/>
            <w:vMerge/>
          </w:tcPr>
          <w:p w14:paraId="7BA467BF" w14:textId="77777777" w:rsidR="000221AF" w:rsidRPr="00894599" w:rsidRDefault="000221AF" w:rsidP="007623FE">
            <w:pPr>
              <w:rPr>
                <w:rFonts w:ascii="Arial" w:hAnsi="Arial" w:cs="Arial"/>
              </w:rPr>
            </w:pPr>
          </w:p>
        </w:tc>
        <w:tc>
          <w:tcPr>
            <w:tcW w:w="3544" w:type="dxa"/>
            <w:vMerge/>
          </w:tcPr>
          <w:p w14:paraId="6D2D1287" w14:textId="77777777" w:rsidR="000221AF" w:rsidRPr="00894599" w:rsidRDefault="000221AF" w:rsidP="007623FE">
            <w:pPr>
              <w:rPr>
                <w:rFonts w:ascii="Arial" w:hAnsi="Arial" w:cs="Arial"/>
              </w:rPr>
            </w:pPr>
          </w:p>
        </w:tc>
        <w:tc>
          <w:tcPr>
            <w:tcW w:w="3969" w:type="dxa"/>
            <w:gridSpan w:val="2"/>
          </w:tcPr>
          <w:p w14:paraId="752CC6E4" w14:textId="77777777" w:rsidR="000221AF" w:rsidRPr="00894599" w:rsidRDefault="000221AF" w:rsidP="007623FE">
            <w:pPr>
              <w:rPr>
                <w:rFonts w:ascii="Arial" w:hAnsi="Arial" w:cs="Arial"/>
              </w:rPr>
            </w:pPr>
            <w:r w:rsidRPr="00894599">
              <w:rPr>
                <w:rFonts w:ascii="Arial" w:hAnsi="Arial" w:cs="Arial"/>
                <w:b/>
              </w:rPr>
              <w:t>Pl</w:t>
            </w:r>
            <w:r w:rsidRPr="00894599">
              <w:rPr>
                <w:rFonts w:ascii="Arial" w:hAnsi="Arial" w:cs="Arial"/>
              </w:rPr>
              <w:t>acement (including external activity and study abroad)</w:t>
            </w:r>
          </w:p>
          <w:p w14:paraId="51D710CA" w14:textId="77777777" w:rsidR="000221AF" w:rsidRPr="00894599" w:rsidRDefault="000221AF" w:rsidP="007623FE">
            <w:pPr>
              <w:rPr>
                <w:rFonts w:ascii="Arial" w:hAnsi="Arial" w:cs="Arial"/>
              </w:rPr>
            </w:pPr>
          </w:p>
        </w:tc>
        <w:tc>
          <w:tcPr>
            <w:tcW w:w="709" w:type="dxa"/>
            <w:vAlign w:val="center"/>
          </w:tcPr>
          <w:p w14:paraId="42ABE7E1" w14:textId="77777777" w:rsidR="000221AF" w:rsidRPr="00894599" w:rsidRDefault="000221AF" w:rsidP="007623FE">
            <w:pPr>
              <w:jc w:val="center"/>
              <w:rPr>
                <w:rFonts w:ascii="Arial" w:hAnsi="Arial" w:cs="Arial"/>
              </w:rPr>
            </w:pPr>
            <w:r w:rsidRPr="00894599">
              <w:rPr>
                <w:rFonts w:ascii="Arial" w:hAnsi="Arial" w:cs="Arial"/>
              </w:rPr>
              <w:t>0%</w:t>
            </w:r>
          </w:p>
        </w:tc>
        <w:tc>
          <w:tcPr>
            <w:tcW w:w="3543" w:type="dxa"/>
            <w:vMerge/>
          </w:tcPr>
          <w:p w14:paraId="57EB7C0D" w14:textId="77777777" w:rsidR="000221AF" w:rsidRPr="00894599" w:rsidRDefault="000221AF" w:rsidP="007623FE">
            <w:pPr>
              <w:rPr>
                <w:rFonts w:ascii="Arial" w:hAnsi="Arial" w:cs="Arial"/>
              </w:rPr>
            </w:pPr>
          </w:p>
        </w:tc>
      </w:tr>
      <w:tr w:rsidR="000221AF" w:rsidRPr="00894599" w14:paraId="0F65E14A" w14:textId="77777777" w:rsidTr="007623FE">
        <w:trPr>
          <w:trHeight w:val="61"/>
        </w:trPr>
        <w:tc>
          <w:tcPr>
            <w:tcW w:w="3539" w:type="dxa"/>
            <w:vMerge/>
          </w:tcPr>
          <w:p w14:paraId="0B31BBD9" w14:textId="77777777" w:rsidR="000221AF" w:rsidRPr="00894599" w:rsidRDefault="000221AF" w:rsidP="007623FE">
            <w:pPr>
              <w:rPr>
                <w:rFonts w:ascii="Arial" w:hAnsi="Arial" w:cs="Arial"/>
              </w:rPr>
            </w:pPr>
          </w:p>
        </w:tc>
        <w:tc>
          <w:tcPr>
            <w:tcW w:w="3544" w:type="dxa"/>
            <w:vMerge/>
          </w:tcPr>
          <w:p w14:paraId="0E001914" w14:textId="77777777" w:rsidR="000221AF" w:rsidRPr="00894599" w:rsidRDefault="000221AF" w:rsidP="007623FE">
            <w:pPr>
              <w:rPr>
                <w:rFonts w:ascii="Arial" w:hAnsi="Arial" w:cs="Arial"/>
              </w:rPr>
            </w:pPr>
          </w:p>
        </w:tc>
        <w:tc>
          <w:tcPr>
            <w:tcW w:w="2551" w:type="dxa"/>
          </w:tcPr>
          <w:p w14:paraId="34CEB9C7" w14:textId="77777777" w:rsidR="000221AF" w:rsidRPr="00894599" w:rsidRDefault="000221AF" w:rsidP="007623FE">
            <w:pPr>
              <w:rPr>
                <w:rFonts w:ascii="Arial" w:hAnsi="Arial" w:cs="Arial"/>
              </w:rPr>
            </w:pPr>
            <w:r w:rsidRPr="00894599">
              <w:rPr>
                <w:rFonts w:ascii="Arial" w:hAnsi="Arial" w:cs="Arial"/>
                <w:b/>
              </w:rPr>
              <w:t>Impact of options</w:t>
            </w:r>
            <w:r w:rsidRPr="00894599">
              <w:rPr>
                <w:rFonts w:ascii="Arial" w:hAnsi="Arial" w:cs="Arial"/>
              </w:rPr>
              <w:t xml:space="preserve"> (indicate if/how optional choices will have a significant impact)</w:t>
            </w:r>
          </w:p>
        </w:tc>
        <w:tc>
          <w:tcPr>
            <w:tcW w:w="2127" w:type="dxa"/>
            <w:gridSpan w:val="2"/>
          </w:tcPr>
          <w:p w14:paraId="79B9D9C9" w14:textId="77777777" w:rsidR="000221AF" w:rsidRPr="00894599" w:rsidRDefault="000221AF" w:rsidP="007623FE">
            <w:pPr>
              <w:rPr>
                <w:rFonts w:ascii="Arial" w:hAnsi="Arial" w:cs="Arial"/>
              </w:rPr>
            </w:pPr>
            <w:r w:rsidRPr="00894599">
              <w:rPr>
                <w:rFonts w:ascii="Arial" w:hAnsi="Arial" w:cs="Arial"/>
              </w:rPr>
              <w:t>N/A</w:t>
            </w:r>
          </w:p>
        </w:tc>
        <w:tc>
          <w:tcPr>
            <w:tcW w:w="3543" w:type="dxa"/>
            <w:vMerge/>
          </w:tcPr>
          <w:p w14:paraId="69E4F3B2" w14:textId="77777777" w:rsidR="000221AF" w:rsidRPr="00894599" w:rsidRDefault="000221AF" w:rsidP="007623FE">
            <w:pPr>
              <w:rPr>
                <w:rFonts w:ascii="Arial" w:hAnsi="Arial" w:cs="Arial"/>
              </w:rPr>
            </w:pPr>
          </w:p>
        </w:tc>
      </w:tr>
    </w:tbl>
    <w:p w14:paraId="52807D64" w14:textId="77777777" w:rsidR="000221AF" w:rsidRPr="00894599" w:rsidRDefault="000221AF" w:rsidP="000221AF">
      <w:pPr>
        <w:rPr>
          <w:rFonts w:ascii="Arial" w:hAnsi="Arial" w:cs="Arial"/>
        </w:rPr>
      </w:pPr>
    </w:p>
    <w:p w14:paraId="2657574C" w14:textId="77777777" w:rsidR="000221AF" w:rsidRPr="00894599" w:rsidRDefault="000221AF" w:rsidP="000221AF">
      <w:pPr>
        <w:rPr>
          <w:rFonts w:ascii="Arial" w:hAnsi="Arial" w:cs="Arial"/>
        </w:rPr>
      </w:pPr>
      <w:r w:rsidRPr="00894599">
        <w:rPr>
          <w:rFonts w:ascii="Arial" w:hAnsi="Arial" w:cs="Arial"/>
        </w:rPr>
        <w:br w:type="page"/>
      </w:r>
    </w:p>
    <w:p w14:paraId="7FBCBCA5" w14:textId="77777777" w:rsidR="000221AF" w:rsidRPr="00894599" w:rsidRDefault="000221AF" w:rsidP="000221AF">
      <w:pPr>
        <w:rPr>
          <w:rFonts w:ascii="Arial" w:hAnsi="Arial" w:cs="Arial"/>
        </w:rPr>
      </w:pPr>
    </w:p>
    <w:tbl>
      <w:tblPr>
        <w:tblStyle w:val="TableGrid1"/>
        <w:tblW w:w="0" w:type="auto"/>
        <w:tblLook w:val="04A0" w:firstRow="1" w:lastRow="0" w:firstColumn="1" w:lastColumn="0" w:noHBand="0" w:noVBand="1"/>
      </w:tblPr>
      <w:tblGrid>
        <w:gridCol w:w="1494"/>
        <w:gridCol w:w="3433"/>
        <w:gridCol w:w="3589"/>
        <w:gridCol w:w="2582"/>
        <w:gridCol w:w="2329"/>
        <w:gridCol w:w="1699"/>
      </w:tblGrid>
      <w:tr w:rsidR="000221AF" w:rsidRPr="00894599" w14:paraId="012054A7" w14:textId="77777777" w:rsidTr="007623FE">
        <w:trPr>
          <w:trHeight w:val="340"/>
        </w:trPr>
        <w:tc>
          <w:tcPr>
            <w:tcW w:w="0" w:type="auto"/>
            <w:shd w:val="clear" w:color="auto" w:fill="FFF2CC" w:themeFill="accent4" w:themeFillTint="33"/>
          </w:tcPr>
          <w:p w14:paraId="069E156F" w14:textId="77777777" w:rsidR="000221AF" w:rsidRPr="00894599" w:rsidRDefault="000221AF" w:rsidP="007623FE">
            <w:pPr>
              <w:rPr>
                <w:rFonts w:ascii="Arial" w:hAnsi="Arial" w:cs="Arial"/>
                <w:b/>
              </w:rPr>
            </w:pPr>
            <w:r w:rsidRPr="00894599">
              <w:rPr>
                <w:rFonts w:ascii="Arial" w:hAnsi="Arial" w:cs="Arial"/>
                <w:b/>
              </w:rPr>
              <w:t xml:space="preserve">Level 5 </w:t>
            </w:r>
            <w:r w:rsidRPr="00894599">
              <w:rPr>
                <w:rFonts w:ascii="Arial" w:hAnsi="Arial" w:cs="Arial"/>
                <w:b/>
                <w:u w:val="single"/>
              </w:rPr>
              <w:t>CORE</w:t>
            </w:r>
            <w:r w:rsidRPr="00894599">
              <w:rPr>
                <w:rFonts w:ascii="Arial" w:hAnsi="Arial" w:cs="Arial"/>
                <w:b/>
              </w:rPr>
              <w:t xml:space="preserve"> Modules</w:t>
            </w:r>
          </w:p>
        </w:tc>
        <w:tc>
          <w:tcPr>
            <w:tcW w:w="0" w:type="auto"/>
            <w:shd w:val="clear" w:color="auto" w:fill="FFF2CC" w:themeFill="accent4" w:themeFillTint="33"/>
          </w:tcPr>
          <w:p w14:paraId="79A8F0CD" w14:textId="77777777" w:rsidR="000221AF" w:rsidRPr="00894599" w:rsidRDefault="000221AF" w:rsidP="007623FE">
            <w:pPr>
              <w:rPr>
                <w:rFonts w:ascii="Arial" w:hAnsi="Arial" w:cs="Arial"/>
                <w:b/>
              </w:rPr>
            </w:pPr>
            <w:r w:rsidRPr="00894599">
              <w:rPr>
                <w:rFonts w:ascii="Arial" w:hAnsi="Arial" w:cs="Arial"/>
                <w:b/>
              </w:rPr>
              <w:t>Classical Social Theory</w:t>
            </w:r>
          </w:p>
          <w:p w14:paraId="612AF27D" w14:textId="77777777" w:rsidR="000221AF" w:rsidRPr="00894599" w:rsidRDefault="000221AF" w:rsidP="007623FE">
            <w:pPr>
              <w:rPr>
                <w:rFonts w:ascii="Arial" w:hAnsi="Arial" w:cs="Arial"/>
                <w:b/>
              </w:rPr>
            </w:pPr>
          </w:p>
        </w:tc>
        <w:tc>
          <w:tcPr>
            <w:tcW w:w="3589" w:type="dxa"/>
            <w:shd w:val="clear" w:color="auto" w:fill="FFF2CC" w:themeFill="accent4" w:themeFillTint="33"/>
          </w:tcPr>
          <w:p w14:paraId="47A595BA" w14:textId="77777777" w:rsidR="000221AF" w:rsidRPr="00894599" w:rsidRDefault="000221AF" w:rsidP="007623FE">
            <w:pPr>
              <w:rPr>
                <w:rFonts w:ascii="Arial" w:hAnsi="Arial" w:cs="Arial"/>
                <w:b/>
              </w:rPr>
            </w:pPr>
            <w:r w:rsidRPr="00894599">
              <w:rPr>
                <w:rFonts w:ascii="Arial" w:hAnsi="Arial" w:cs="Arial"/>
                <w:b/>
              </w:rPr>
              <w:t>Contemporary Social Theory</w:t>
            </w:r>
          </w:p>
        </w:tc>
        <w:tc>
          <w:tcPr>
            <w:tcW w:w="2582" w:type="dxa"/>
            <w:shd w:val="clear" w:color="auto" w:fill="FFF2CC" w:themeFill="accent4" w:themeFillTint="33"/>
          </w:tcPr>
          <w:p w14:paraId="366DE520" w14:textId="77777777" w:rsidR="000221AF" w:rsidRPr="00894599" w:rsidRDefault="000221AF" w:rsidP="007623FE">
            <w:pPr>
              <w:rPr>
                <w:rFonts w:ascii="Arial" w:hAnsi="Arial" w:cs="Arial"/>
                <w:b/>
              </w:rPr>
            </w:pPr>
            <w:r w:rsidRPr="00894599">
              <w:rPr>
                <w:rFonts w:ascii="Arial" w:hAnsi="Arial" w:cs="Arial"/>
                <w:b/>
              </w:rPr>
              <w:t>Exploring Popular Culture</w:t>
            </w:r>
          </w:p>
        </w:tc>
        <w:tc>
          <w:tcPr>
            <w:tcW w:w="0" w:type="auto"/>
            <w:shd w:val="clear" w:color="auto" w:fill="FFF2CC" w:themeFill="accent4" w:themeFillTint="33"/>
          </w:tcPr>
          <w:p w14:paraId="30FBCD53" w14:textId="77777777" w:rsidR="000221AF" w:rsidRPr="00894599" w:rsidRDefault="000221AF" w:rsidP="007623FE">
            <w:pPr>
              <w:rPr>
                <w:rFonts w:ascii="Arial" w:hAnsi="Arial" w:cs="Arial"/>
                <w:b/>
              </w:rPr>
            </w:pPr>
            <w:r w:rsidRPr="00894599">
              <w:rPr>
                <w:rFonts w:ascii="Arial" w:hAnsi="Arial" w:cs="Arial"/>
                <w:b/>
              </w:rPr>
              <w:t>Applied Sociological Research</w:t>
            </w:r>
          </w:p>
        </w:tc>
        <w:tc>
          <w:tcPr>
            <w:tcW w:w="0" w:type="auto"/>
            <w:shd w:val="clear" w:color="auto" w:fill="FFF2CC" w:themeFill="accent4" w:themeFillTint="33"/>
          </w:tcPr>
          <w:p w14:paraId="4700B4AE" w14:textId="77777777" w:rsidR="000221AF" w:rsidRPr="00894599" w:rsidRDefault="000221AF" w:rsidP="007623FE">
            <w:pPr>
              <w:rPr>
                <w:rFonts w:ascii="Arial" w:hAnsi="Arial" w:cs="Arial"/>
                <w:b/>
              </w:rPr>
            </w:pPr>
            <w:r w:rsidRPr="00894599">
              <w:rPr>
                <w:rFonts w:ascii="Arial" w:hAnsi="Arial" w:cs="Arial"/>
                <w:b/>
              </w:rPr>
              <w:t>Public Sociology</w:t>
            </w:r>
          </w:p>
        </w:tc>
      </w:tr>
      <w:tr w:rsidR="000221AF" w:rsidRPr="00894599" w14:paraId="12774A72" w14:textId="77777777" w:rsidTr="007623FE">
        <w:trPr>
          <w:trHeight w:val="340"/>
        </w:trPr>
        <w:tc>
          <w:tcPr>
            <w:tcW w:w="0" w:type="auto"/>
            <w:shd w:val="clear" w:color="auto" w:fill="FFF2CC" w:themeFill="accent4" w:themeFillTint="33"/>
          </w:tcPr>
          <w:p w14:paraId="505C2B30" w14:textId="77777777" w:rsidR="000221AF" w:rsidRPr="00894599" w:rsidRDefault="000221AF" w:rsidP="007623FE">
            <w:pPr>
              <w:rPr>
                <w:rFonts w:ascii="Arial" w:hAnsi="Arial" w:cs="Arial"/>
              </w:rPr>
            </w:pPr>
            <w:r w:rsidRPr="00894599">
              <w:rPr>
                <w:rFonts w:ascii="Arial" w:hAnsi="Arial" w:cs="Arial"/>
              </w:rPr>
              <w:t>Credit level (ECTS value)</w:t>
            </w:r>
          </w:p>
        </w:tc>
        <w:tc>
          <w:tcPr>
            <w:tcW w:w="0" w:type="auto"/>
            <w:shd w:val="clear" w:color="auto" w:fill="FFF2CC" w:themeFill="accent4" w:themeFillTint="33"/>
          </w:tcPr>
          <w:p w14:paraId="7AF1A3D5" w14:textId="77777777" w:rsidR="000221AF" w:rsidRPr="00894599" w:rsidRDefault="000221AF" w:rsidP="007623FE">
            <w:pPr>
              <w:rPr>
                <w:rFonts w:ascii="Arial" w:hAnsi="Arial" w:cs="Arial"/>
              </w:rPr>
            </w:pPr>
            <w:r w:rsidRPr="00894599">
              <w:rPr>
                <w:rFonts w:ascii="Arial" w:hAnsi="Arial" w:cs="Arial"/>
              </w:rPr>
              <w:t>20 (10)</w:t>
            </w:r>
          </w:p>
        </w:tc>
        <w:tc>
          <w:tcPr>
            <w:tcW w:w="3589" w:type="dxa"/>
            <w:shd w:val="clear" w:color="auto" w:fill="FFF2CC" w:themeFill="accent4" w:themeFillTint="33"/>
          </w:tcPr>
          <w:p w14:paraId="23270E0E" w14:textId="77777777" w:rsidR="000221AF" w:rsidRPr="00894599" w:rsidRDefault="000221AF" w:rsidP="007623FE">
            <w:pPr>
              <w:rPr>
                <w:rFonts w:ascii="Arial" w:hAnsi="Arial" w:cs="Arial"/>
              </w:rPr>
            </w:pPr>
            <w:r w:rsidRPr="00894599">
              <w:rPr>
                <w:rFonts w:ascii="Arial" w:hAnsi="Arial" w:cs="Arial"/>
              </w:rPr>
              <w:t>20 (10)</w:t>
            </w:r>
          </w:p>
        </w:tc>
        <w:tc>
          <w:tcPr>
            <w:tcW w:w="2582" w:type="dxa"/>
            <w:shd w:val="clear" w:color="auto" w:fill="FFF2CC" w:themeFill="accent4" w:themeFillTint="33"/>
          </w:tcPr>
          <w:p w14:paraId="2C52E350"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02E73EB2"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7C5CE2D7" w14:textId="77777777" w:rsidR="000221AF" w:rsidRPr="00894599" w:rsidRDefault="000221AF" w:rsidP="007623FE">
            <w:pPr>
              <w:rPr>
                <w:rFonts w:ascii="Arial" w:hAnsi="Arial" w:cs="Arial"/>
              </w:rPr>
            </w:pPr>
            <w:r w:rsidRPr="00894599">
              <w:rPr>
                <w:rFonts w:ascii="Arial" w:hAnsi="Arial" w:cs="Arial"/>
              </w:rPr>
              <w:t xml:space="preserve">20(10) </w:t>
            </w:r>
          </w:p>
        </w:tc>
      </w:tr>
      <w:tr w:rsidR="000221AF" w:rsidRPr="00894599" w14:paraId="37C0FBA7" w14:textId="77777777" w:rsidTr="007623FE">
        <w:trPr>
          <w:trHeight w:val="340"/>
        </w:trPr>
        <w:tc>
          <w:tcPr>
            <w:tcW w:w="0" w:type="auto"/>
          </w:tcPr>
          <w:p w14:paraId="056FB708" w14:textId="77777777" w:rsidR="000221AF" w:rsidRPr="00894599" w:rsidRDefault="000221AF" w:rsidP="007623FE">
            <w:pPr>
              <w:rPr>
                <w:rFonts w:ascii="Arial" w:hAnsi="Arial" w:cs="Arial"/>
              </w:rPr>
            </w:pPr>
            <w:r w:rsidRPr="00894599">
              <w:rPr>
                <w:rFonts w:ascii="Arial" w:hAnsi="Arial" w:cs="Arial"/>
              </w:rPr>
              <w:t>Study Time (%) S/GI/PL</w:t>
            </w:r>
          </w:p>
          <w:p w14:paraId="29CD698D" w14:textId="77777777" w:rsidR="000221AF" w:rsidRPr="00894599" w:rsidRDefault="000221AF" w:rsidP="007623FE">
            <w:pPr>
              <w:rPr>
                <w:rFonts w:ascii="Arial" w:hAnsi="Arial" w:cs="Arial"/>
              </w:rPr>
            </w:pPr>
          </w:p>
        </w:tc>
        <w:tc>
          <w:tcPr>
            <w:tcW w:w="0" w:type="auto"/>
          </w:tcPr>
          <w:p w14:paraId="4857102D" w14:textId="77777777" w:rsidR="000221AF" w:rsidRPr="00894599" w:rsidRDefault="000221AF" w:rsidP="007623FE">
            <w:pPr>
              <w:rPr>
                <w:rFonts w:ascii="Arial" w:hAnsi="Arial" w:cs="Arial"/>
              </w:rPr>
            </w:pPr>
            <w:r w:rsidRPr="00894599">
              <w:rPr>
                <w:rFonts w:ascii="Arial" w:hAnsi="Arial" w:cs="Arial"/>
              </w:rPr>
              <w:t>40/60/00</w:t>
            </w:r>
          </w:p>
        </w:tc>
        <w:tc>
          <w:tcPr>
            <w:tcW w:w="3589" w:type="dxa"/>
          </w:tcPr>
          <w:p w14:paraId="4F1472E7" w14:textId="77777777" w:rsidR="000221AF" w:rsidRPr="00894599" w:rsidRDefault="000221AF" w:rsidP="007623FE">
            <w:pPr>
              <w:rPr>
                <w:rFonts w:ascii="Arial" w:hAnsi="Arial" w:cs="Arial"/>
              </w:rPr>
            </w:pPr>
            <w:r w:rsidRPr="00894599">
              <w:rPr>
                <w:rFonts w:ascii="Arial" w:hAnsi="Arial" w:cs="Arial"/>
              </w:rPr>
              <w:t>40/60/00</w:t>
            </w:r>
          </w:p>
        </w:tc>
        <w:tc>
          <w:tcPr>
            <w:tcW w:w="2582" w:type="dxa"/>
          </w:tcPr>
          <w:p w14:paraId="5E88D89D"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42EAF0ED"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4A299188" w14:textId="77777777" w:rsidR="000221AF" w:rsidRPr="00894599" w:rsidRDefault="000221AF" w:rsidP="007623FE">
            <w:pPr>
              <w:rPr>
                <w:rFonts w:ascii="Arial" w:hAnsi="Arial" w:cs="Arial"/>
              </w:rPr>
            </w:pPr>
            <w:r w:rsidRPr="00894599">
              <w:rPr>
                <w:rFonts w:ascii="Arial" w:hAnsi="Arial" w:cs="Arial"/>
              </w:rPr>
              <w:t>40/60/00</w:t>
            </w:r>
          </w:p>
        </w:tc>
      </w:tr>
      <w:tr w:rsidR="000221AF" w:rsidRPr="00894599" w14:paraId="7F0074B8" w14:textId="77777777" w:rsidTr="007623FE">
        <w:trPr>
          <w:trHeight w:val="340"/>
        </w:trPr>
        <w:tc>
          <w:tcPr>
            <w:tcW w:w="0" w:type="auto"/>
            <w:shd w:val="clear" w:color="auto" w:fill="FFF2CC" w:themeFill="accent4" w:themeFillTint="33"/>
          </w:tcPr>
          <w:p w14:paraId="01830911" w14:textId="77777777" w:rsidR="000221AF" w:rsidRPr="00894599" w:rsidRDefault="000221AF" w:rsidP="007623FE">
            <w:pPr>
              <w:rPr>
                <w:rFonts w:ascii="Arial" w:hAnsi="Arial" w:cs="Arial"/>
              </w:rPr>
            </w:pPr>
            <w:r w:rsidRPr="00894599">
              <w:rPr>
                <w:rFonts w:ascii="Arial" w:hAnsi="Arial" w:cs="Arial"/>
              </w:rPr>
              <w:t>Assessment method</w:t>
            </w:r>
          </w:p>
          <w:p w14:paraId="1AFF8B06" w14:textId="77777777" w:rsidR="000221AF" w:rsidRPr="00894599" w:rsidRDefault="000221AF" w:rsidP="007623FE">
            <w:pPr>
              <w:rPr>
                <w:rFonts w:ascii="Arial" w:hAnsi="Arial" w:cs="Arial"/>
              </w:rPr>
            </w:pPr>
          </w:p>
        </w:tc>
        <w:tc>
          <w:tcPr>
            <w:tcW w:w="0" w:type="auto"/>
            <w:shd w:val="clear" w:color="auto" w:fill="FFF2CC" w:themeFill="accent4" w:themeFillTint="33"/>
          </w:tcPr>
          <w:p w14:paraId="58852159" w14:textId="77777777" w:rsidR="000221AF" w:rsidRPr="00894599" w:rsidRDefault="000221AF" w:rsidP="007623FE">
            <w:pPr>
              <w:rPr>
                <w:rFonts w:ascii="Arial" w:hAnsi="Arial" w:cs="Arial"/>
              </w:rPr>
            </w:pPr>
            <w:r w:rsidRPr="00894599">
              <w:rPr>
                <w:rFonts w:ascii="Arial" w:hAnsi="Arial" w:cs="Arial"/>
              </w:rPr>
              <w:t>Seen Exam</w:t>
            </w:r>
          </w:p>
        </w:tc>
        <w:tc>
          <w:tcPr>
            <w:tcW w:w="3589" w:type="dxa"/>
            <w:shd w:val="clear" w:color="auto" w:fill="FFF2CC" w:themeFill="accent4" w:themeFillTint="33"/>
          </w:tcPr>
          <w:p w14:paraId="065D3335" w14:textId="77777777" w:rsidR="000221AF" w:rsidRPr="00894599" w:rsidRDefault="000221AF" w:rsidP="007623FE">
            <w:pPr>
              <w:rPr>
                <w:rFonts w:ascii="Arial" w:hAnsi="Arial" w:cs="Arial"/>
              </w:rPr>
            </w:pPr>
            <w:r w:rsidRPr="00894599">
              <w:rPr>
                <w:rFonts w:ascii="Arial" w:hAnsi="Arial" w:cs="Arial"/>
              </w:rPr>
              <w:t>Critical Essay</w:t>
            </w:r>
          </w:p>
        </w:tc>
        <w:tc>
          <w:tcPr>
            <w:tcW w:w="2582" w:type="dxa"/>
            <w:shd w:val="clear" w:color="auto" w:fill="FFF2CC" w:themeFill="accent4" w:themeFillTint="33"/>
          </w:tcPr>
          <w:p w14:paraId="40822835" w14:textId="77777777" w:rsidR="000221AF" w:rsidRPr="00894599" w:rsidRDefault="000221AF" w:rsidP="007623FE">
            <w:pPr>
              <w:rPr>
                <w:rFonts w:ascii="Arial" w:hAnsi="Arial" w:cs="Arial"/>
              </w:rPr>
            </w:pPr>
            <w:r w:rsidRPr="00894599">
              <w:rPr>
                <w:rFonts w:ascii="Arial" w:hAnsi="Arial" w:cs="Arial"/>
              </w:rPr>
              <w:t>Group Presentation</w:t>
            </w:r>
          </w:p>
        </w:tc>
        <w:tc>
          <w:tcPr>
            <w:tcW w:w="0" w:type="auto"/>
            <w:shd w:val="clear" w:color="auto" w:fill="FFF2CC" w:themeFill="accent4" w:themeFillTint="33"/>
          </w:tcPr>
          <w:p w14:paraId="5C4D5CAF" w14:textId="77777777" w:rsidR="000221AF" w:rsidRPr="00894599" w:rsidRDefault="000221AF" w:rsidP="007623FE">
            <w:pPr>
              <w:rPr>
                <w:rFonts w:ascii="Arial" w:hAnsi="Arial" w:cs="Arial"/>
              </w:rPr>
            </w:pPr>
            <w:r w:rsidRPr="00894599">
              <w:rPr>
                <w:rFonts w:ascii="Arial" w:hAnsi="Arial" w:cs="Arial"/>
              </w:rPr>
              <w:t xml:space="preserve">Paired presentation </w:t>
            </w:r>
          </w:p>
        </w:tc>
        <w:tc>
          <w:tcPr>
            <w:tcW w:w="0" w:type="auto"/>
            <w:shd w:val="clear" w:color="auto" w:fill="FFF2CC" w:themeFill="accent4" w:themeFillTint="33"/>
          </w:tcPr>
          <w:p w14:paraId="1EE980D7" w14:textId="77777777" w:rsidR="000221AF" w:rsidRPr="00894599" w:rsidRDefault="000221AF" w:rsidP="007623FE">
            <w:pPr>
              <w:rPr>
                <w:rFonts w:ascii="Arial" w:hAnsi="Arial" w:cs="Arial"/>
              </w:rPr>
            </w:pPr>
            <w:r w:rsidRPr="00894599">
              <w:rPr>
                <w:rFonts w:ascii="Arial" w:hAnsi="Arial" w:cs="Arial"/>
              </w:rPr>
              <w:t>Public Sociology proposal</w:t>
            </w:r>
          </w:p>
        </w:tc>
      </w:tr>
      <w:tr w:rsidR="000221AF" w:rsidRPr="00894599" w14:paraId="3626A878" w14:textId="77777777" w:rsidTr="007623FE">
        <w:trPr>
          <w:trHeight w:val="340"/>
        </w:trPr>
        <w:tc>
          <w:tcPr>
            <w:tcW w:w="0" w:type="auto"/>
            <w:shd w:val="clear" w:color="auto" w:fill="FFF2CC" w:themeFill="accent4" w:themeFillTint="33"/>
          </w:tcPr>
          <w:p w14:paraId="4F8AB506" w14:textId="77777777" w:rsidR="000221AF" w:rsidRPr="00894599" w:rsidRDefault="000221AF" w:rsidP="007623FE">
            <w:pPr>
              <w:rPr>
                <w:rFonts w:ascii="Arial" w:hAnsi="Arial" w:cs="Arial"/>
              </w:rPr>
            </w:pPr>
            <w:r w:rsidRPr="00894599">
              <w:rPr>
                <w:rFonts w:ascii="Arial" w:hAnsi="Arial" w:cs="Arial"/>
              </w:rPr>
              <w:t>Assessment scope</w:t>
            </w:r>
          </w:p>
          <w:p w14:paraId="174F7C87" w14:textId="77777777" w:rsidR="000221AF" w:rsidRPr="00894599" w:rsidRDefault="000221AF" w:rsidP="007623FE">
            <w:pPr>
              <w:rPr>
                <w:rFonts w:ascii="Arial" w:hAnsi="Arial" w:cs="Arial"/>
              </w:rPr>
            </w:pPr>
          </w:p>
        </w:tc>
        <w:tc>
          <w:tcPr>
            <w:tcW w:w="0" w:type="auto"/>
            <w:shd w:val="clear" w:color="auto" w:fill="FFF2CC" w:themeFill="accent4" w:themeFillTint="33"/>
          </w:tcPr>
          <w:p w14:paraId="5F68F63F" w14:textId="77777777" w:rsidR="000221AF" w:rsidRPr="00894599" w:rsidRDefault="000221AF" w:rsidP="007623FE">
            <w:pPr>
              <w:rPr>
                <w:rFonts w:ascii="Arial" w:hAnsi="Arial" w:cs="Arial"/>
              </w:rPr>
            </w:pPr>
            <w:r w:rsidRPr="00894599">
              <w:rPr>
                <w:rFonts w:ascii="Arial" w:hAnsi="Arial" w:cs="Arial"/>
              </w:rPr>
              <w:t>1.5 hours</w:t>
            </w:r>
          </w:p>
        </w:tc>
        <w:tc>
          <w:tcPr>
            <w:tcW w:w="3589" w:type="dxa"/>
            <w:shd w:val="clear" w:color="auto" w:fill="FFF2CC" w:themeFill="accent4" w:themeFillTint="33"/>
          </w:tcPr>
          <w:p w14:paraId="58BBB95C" w14:textId="77777777" w:rsidR="000221AF" w:rsidRPr="00894599" w:rsidRDefault="000221AF" w:rsidP="007623FE">
            <w:pPr>
              <w:rPr>
                <w:rFonts w:ascii="Arial" w:hAnsi="Arial" w:cs="Arial"/>
              </w:rPr>
            </w:pPr>
            <w:r w:rsidRPr="00894599">
              <w:rPr>
                <w:rFonts w:ascii="Arial" w:hAnsi="Arial" w:cs="Arial"/>
              </w:rPr>
              <w:t>2500 words</w:t>
            </w:r>
          </w:p>
        </w:tc>
        <w:tc>
          <w:tcPr>
            <w:tcW w:w="2582" w:type="dxa"/>
            <w:shd w:val="clear" w:color="auto" w:fill="FFF2CC" w:themeFill="accent4" w:themeFillTint="33"/>
          </w:tcPr>
          <w:p w14:paraId="34C2DC88" w14:textId="77777777" w:rsidR="000221AF" w:rsidRPr="00894599" w:rsidRDefault="000221AF" w:rsidP="007623FE">
            <w:pPr>
              <w:rPr>
                <w:rFonts w:ascii="Arial" w:hAnsi="Arial" w:cs="Arial"/>
              </w:rPr>
            </w:pPr>
            <w:r w:rsidRPr="00894599">
              <w:rPr>
                <w:rFonts w:ascii="Arial" w:hAnsi="Arial" w:cs="Arial"/>
              </w:rPr>
              <w:t>15 minutes presentation</w:t>
            </w:r>
          </w:p>
        </w:tc>
        <w:tc>
          <w:tcPr>
            <w:tcW w:w="0" w:type="auto"/>
            <w:shd w:val="clear" w:color="auto" w:fill="FFF2CC" w:themeFill="accent4" w:themeFillTint="33"/>
          </w:tcPr>
          <w:p w14:paraId="32932CA4" w14:textId="77777777" w:rsidR="000221AF" w:rsidRPr="00894599" w:rsidRDefault="000221AF" w:rsidP="007623FE">
            <w:pPr>
              <w:rPr>
                <w:rFonts w:ascii="Arial" w:hAnsi="Arial" w:cs="Arial"/>
              </w:rPr>
            </w:pPr>
            <w:r w:rsidRPr="00894599">
              <w:rPr>
                <w:rFonts w:ascii="Arial" w:hAnsi="Arial" w:cs="Arial"/>
              </w:rPr>
              <w:t xml:space="preserve">15 minutes </w:t>
            </w:r>
          </w:p>
        </w:tc>
        <w:tc>
          <w:tcPr>
            <w:tcW w:w="0" w:type="auto"/>
            <w:shd w:val="clear" w:color="auto" w:fill="FFF2CC" w:themeFill="accent4" w:themeFillTint="33"/>
          </w:tcPr>
          <w:p w14:paraId="5324643F" w14:textId="77777777" w:rsidR="000221AF" w:rsidRPr="00894599" w:rsidRDefault="000221AF" w:rsidP="007623FE">
            <w:pPr>
              <w:rPr>
                <w:rFonts w:ascii="Arial" w:hAnsi="Arial" w:cs="Arial"/>
              </w:rPr>
            </w:pPr>
            <w:r w:rsidRPr="00894599">
              <w:rPr>
                <w:rFonts w:ascii="Arial" w:hAnsi="Arial" w:cs="Arial"/>
              </w:rPr>
              <w:t>2500 words</w:t>
            </w:r>
          </w:p>
        </w:tc>
      </w:tr>
      <w:tr w:rsidR="000221AF" w:rsidRPr="00894599" w14:paraId="01A50914" w14:textId="77777777" w:rsidTr="007623FE">
        <w:trPr>
          <w:trHeight w:val="340"/>
        </w:trPr>
        <w:tc>
          <w:tcPr>
            <w:tcW w:w="0" w:type="auto"/>
          </w:tcPr>
          <w:p w14:paraId="0419C66F" w14:textId="77777777" w:rsidR="000221AF" w:rsidRPr="00894599" w:rsidRDefault="000221AF" w:rsidP="007623FE">
            <w:pPr>
              <w:rPr>
                <w:rFonts w:ascii="Arial" w:hAnsi="Arial" w:cs="Arial"/>
              </w:rPr>
            </w:pPr>
            <w:r w:rsidRPr="00894599">
              <w:rPr>
                <w:rFonts w:ascii="Arial" w:hAnsi="Arial" w:cs="Arial"/>
              </w:rPr>
              <w:t>Assessment week</w:t>
            </w:r>
          </w:p>
        </w:tc>
        <w:tc>
          <w:tcPr>
            <w:tcW w:w="0" w:type="auto"/>
          </w:tcPr>
          <w:p w14:paraId="6BDE44B2" w14:textId="77777777" w:rsidR="000221AF" w:rsidRPr="00894599" w:rsidRDefault="000221AF" w:rsidP="007623FE">
            <w:pPr>
              <w:rPr>
                <w:rFonts w:ascii="Arial" w:hAnsi="Arial" w:cs="Arial"/>
              </w:rPr>
            </w:pPr>
            <w:r w:rsidRPr="00894599">
              <w:rPr>
                <w:rFonts w:ascii="Arial" w:hAnsi="Arial" w:cs="Arial"/>
              </w:rPr>
              <w:t>Faculty Exam Week</w:t>
            </w:r>
          </w:p>
        </w:tc>
        <w:tc>
          <w:tcPr>
            <w:tcW w:w="3589" w:type="dxa"/>
          </w:tcPr>
          <w:p w14:paraId="48FE5F98" w14:textId="77777777" w:rsidR="000221AF" w:rsidRPr="00894599" w:rsidRDefault="000221AF" w:rsidP="007623FE">
            <w:pPr>
              <w:rPr>
                <w:rFonts w:ascii="Arial" w:hAnsi="Arial" w:cs="Arial"/>
              </w:rPr>
            </w:pPr>
            <w:r w:rsidRPr="00894599">
              <w:rPr>
                <w:rFonts w:ascii="Arial" w:hAnsi="Arial" w:cs="Arial"/>
              </w:rPr>
              <w:t>Term 2, Week 14</w:t>
            </w:r>
          </w:p>
        </w:tc>
        <w:tc>
          <w:tcPr>
            <w:tcW w:w="2582" w:type="dxa"/>
          </w:tcPr>
          <w:p w14:paraId="61A618AB" w14:textId="77777777" w:rsidR="000221AF" w:rsidRPr="00894599" w:rsidRDefault="000221AF" w:rsidP="007623FE">
            <w:pPr>
              <w:rPr>
                <w:rFonts w:ascii="Arial" w:hAnsi="Arial" w:cs="Arial"/>
              </w:rPr>
            </w:pPr>
            <w:r w:rsidRPr="00894599">
              <w:rPr>
                <w:rFonts w:ascii="Arial" w:hAnsi="Arial" w:cs="Arial"/>
              </w:rPr>
              <w:t>Term 1, Week 14</w:t>
            </w:r>
          </w:p>
        </w:tc>
        <w:tc>
          <w:tcPr>
            <w:tcW w:w="0" w:type="auto"/>
          </w:tcPr>
          <w:p w14:paraId="3C0D38C7" w14:textId="77777777" w:rsidR="000221AF" w:rsidRPr="00894599" w:rsidRDefault="000221AF" w:rsidP="007623FE">
            <w:pPr>
              <w:rPr>
                <w:rFonts w:ascii="Arial" w:hAnsi="Arial" w:cs="Arial"/>
              </w:rPr>
            </w:pPr>
            <w:r w:rsidRPr="00894599">
              <w:rPr>
                <w:rFonts w:ascii="Arial" w:hAnsi="Arial" w:cs="Arial"/>
              </w:rPr>
              <w:t>Term 1, weeks-10-12</w:t>
            </w:r>
          </w:p>
        </w:tc>
        <w:tc>
          <w:tcPr>
            <w:tcW w:w="0" w:type="auto"/>
          </w:tcPr>
          <w:p w14:paraId="62481045" w14:textId="77777777" w:rsidR="000221AF" w:rsidRPr="00894599" w:rsidRDefault="000221AF" w:rsidP="007623FE">
            <w:pPr>
              <w:rPr>
                <w:rFonts w:ascii="Arial" w:hAnsi="Arial" w:cs="Arial"/>
              </w:rPr>
            </w:pPr>
            <w:r w:rsidRPr="00894599">
              <w:rPr>
                <w:rFonts w:ascii="Arial" w:hAnsi="Arial" w:cs="Arial"/>
              </w:rPr>
              <w:t>Term 2, Week 16</w:t>
            </w:r>
          </w:p>
        </w:tc>
      </w:tr>
      <w:tr w:rsidR="000221AF" w:rsidRPr="00894599" w14:paraId="212E2072" w14:textId="77777777" w:rsidTr="007623FE">
        <w:trPr>
          <w:trHeight w:val="340"/>
        </w:trPr>
        <w:tc>
          <w:tcPr>
            <w:tcW w:w="0" w:type="auto"/>
          </w:tcPr>
          <w:p w14:paraId="3359E7DC" w14:textId="77777777" w:rsidR="000221AF" w:rsidRPr="00894599" w:rsidRDefault="000221AF" w:rsidP="007623FE">
            <w:pPr>
              <w:rPr>
                <w:rFonts w:ascii="Arial" w:hAnsi="Arial" w:cs="Arial"/>
              </w:rPr>
            </w:pPr>
            <w:r w:rsidRPr="00894599">
              <w:rPr>
                <w:rFonts w:ascii="Arial" w:hAnsi="Arial" w:cs="Arial"/>
              </w:rPr>
              <w:t xml:space="preserve">Feedback scope </w:t>
            </w:r>
          </w:p>
          <w:p w14:paraId="1B20A11E" w14:textId="77777777" w:rsidR="000221AF" w:rsidRPr="00894599" w:rsidRDefault="000221AF" w:rsidP="007623FE">
            <w:pPr>
              <w:rPr>
                <w:rFonts w:ascii="Arial" w:hAnsi="Arial" w:cs="Arial"/>
              </w:rPr>
            </w:pPr>
          </w:p>
        </w:tc>
        <w:tc>
          <w:tcPr>
            <w:tcW w:w="0" w:type="auto"/>
          </w:tcPr>
          <w:p w14:paraId="4DD1B1BC" w14:textId="4BBE2071" w:rsidR="000221AF" w:rsidRPr="00894599" w:rsidRDefault="000221AF" w:rsidP="007623FE">
            <w:pPr>
              <w:rPr>
                <w:rFonts w:ascii="Arial" w:hAnsi="Arial" w:cs="Arial"/>
              </w:rPr>
            </w:pPr>
            <w:r w:rsidRPr="00894599">
              <w:rPr>
                <w:rFonts w:ascii="Arial" w:hAnsi="Arial" w:cs="Arial"/>
              </w:rPr>
              <w:t>20 days later</w:t>
            </w:r>
          </w:p>
        </w:tc>
        <w:tc>
          <w:tcPr>
            <w:tcW w:w="3589" w:type="dxa"/>
          </w:tcPr>
          <w:p w14:paraId="009C537A" w14:textId="57EF6A50" w:rsidR="000221AF" w:rsidRPr="00894599" w:rsidRDefault="000221AF" w:rsidP="007623FE">
            <w:pPr>
              <w:rPr>
                <w:rFonts w:ascii="Arial" w:hAnsi="Arial" w:cs="Arial"/>
              </w:rPr>
            </w:pPr>
            <w:r w:rsidRPr="00894599">
              <w:rPr>
                <w:rFonts w:ascii="Arial" w:hAnsi="Arial" w:cs="Arial"/>
              </w:rPr>
              <w:t>20 days later</w:t>
            </w:r>
          </w:p>
        </w:tc>
        <w:tc>
          <w:tcPr>
            <w:tcW w:w="2582" w:type="dxa"/>
          </w:tcPr>
          <w:p w14:paraId="083B26C5" w14:textId="16CE620C" w:rsidR="000221AF" w:rsidRPr="00894599" w:rsidRDefault="000221AF" w:rsidP="007623FE">
            <w:pPr>
              <w:rPr>
                <w:rFonts w:ascii="Arial" w:hAnsi="Arial" w:cs="Arial"/>
              </w:rPr>
            </w:pPr>
            <w:r w:rsidRPr="00894599">
              <w:rPr>
                <w:rFonts w:ascii="Arial" w:hAnsi="Arial" w:cs="Arial"/>
              </w:rPr>
              <w:t>20 days later</w:t>
            </w:r>
          </w:p>
        </w:tc>
        <w:tc>
          <w:tcPr>
            <w:tcW w:w="0" w:type="auto"/>
          </w:tcPr>
          <w:p w14:paraId="604B16ED" w14:textId="77777777" w:rsidR="000221AF" w:rsidRPr="00894599" w:rsidRDefault="000221AF" w:rsidP="007623FE">
            <w:pPr>
              <w:rPr>
                <w:rFonts w:ascii="Arial" w:hAnsi="Arial" w:cs="Arial"/>
              </w:rPr>
            </w:pPr>
            <w:r w:rsidRPr="00894599">
              <w:rPr>
                <w:rFonts w:ascii="Arial" w:hAnsi="Arial" w:cs="Arial"/>
              </w:rPr>
              <w:t>Audio – 20 days later</w:t>
            </w:r>
          </w:p>
        </w:tc>
        <w:tc>
          <w:tcPr>
            <w:tcW w:w="0" w:type="auto"/>
          </w:tcPr>
          <w:p w14:paraId="3BBB72C1" w14:textId="069417D1" w:rsidR="000221AF" w:rsidRPr="00894599" w:rsidRDefault="000221AF" w:rsidP="007623FE">
            <w:pPr>
              <w:rPr>
                <w:rFonts w:ascii="Arial" w:hAnsi="Arial" w:cs="Arial"/>
              </w:rPr>
            </w:pPr>
            <w:r w:rsidRPr="00894599">
              <w:rPr>
                <w:rFonts w:ascii="Arial" w:hAnsi="Arial" w:cs="Arial"/>
              </w:rPr>
              <w:t>20 days later</w:t>
            </w:r>
          </w:p>
        </w:tc>
      </w:tr>
      <w:tr w:rsidR="000221AF" w:rsidRPr="00894599" w14:paraId="7276BD63" w14:textId="77777777" w:rsidTr="007623FE">
        <w:trPr>
          <w:trHeight w:val="340"/>
        </w:trPr>
        <w:tc>
          <w:tcPr>
            <w:tcW w:w="0" w:type="auto"/>
          </w:tcPr>
          <w:p w14:paraId="019F7016" w14:textId="77777777" w:rsidR="000221AF" w:rsidRPr="00894599" w:rsidRDefault="000221AF" w:rsidP="007623FE">
            <w:pPr>
              <w:rPr>
                <w:rFonts w:ascii="Arial" w:hAnsi="Arial" w:cs="Arial"/>
              </w:rPr>
            </w:pPr>
            <w:r w:rsidRPr="00894599">
              <w:rPr>
                <w:rFonts w:ascii="Arial" w:hAnsi="Arial" w:cs="Arial"/>
              </w:rPr>
              <w:t>Delivery mode</w:t>
            </w:r>
          </w:p>
          <w:p w14:paraId="5C9BB815" w14:textId="77777777" w:rsidR="000221AF" w:rsidRPr="00894599" w:rsidRDefault="000221AF" w:rsidP="007623FE">
            <w:pPr>
              <w:rPr>
                <w:rFonts w:ascii="Arial" w:hAnsi="Arial" w:cs="Arial"/>
              </w:rPr>
            </w:pPr>
          </w:p>
        </w:tc>
        <w:tc>
          <w:tcPr>
            <w:tcW w:w="0" w:type="auto"/>
          </w:tcPr>
          <w:p w14:paraId="5CF1F165" w14:textId="77777777" w:rsidR="000221AF" w:rsidRPr="00894599" w:rsidRDefault="000221AF" w:rsidP="007623FE">
            <w:pPr>
              <w:rPr>
                <w:rFonts w:ascii="Arial" w:hAnsi="Arial" w:cs="Arial"/>
              </w:rPr>
            </w:pPr>
            <w:r w:rsidRPr="00894599">
              <w:rPr>
                <w:rFonts w:ascii="Arial" w:hAnsi="Arial" w:cs="Arial"/>
              </w:rPr>
              <w:t>Lecture/Seminar</w:t>
            </w:r>
          </w:p>
          <w:p w14:paraId="48C686FC" w14:textId="77777777" w:rsidR="000221AF" w:rsidRPr="00894599" w:rsidRDefault="000221AF" w:rsidP="007623FE">
            <w:pPr>
              <w:rPr>
                <w:rFonts w:ascii="Arial" w:hAnsi="Arial" w:cs="Arial"/>
              </w:rPr>
            </w:pPr>
          </w:p>
        </w:tc>
        <w:tc>
          <w:tcPr>
            <w:tcW w:w="3589" w:type="dxa"/>
          </w:tcPr>
          <w:p w14:paraId="03353C7B" w14:textId="77777777" w:rsidR="000221AF" w:rsidRPr="00894599" w:rsidRDefault="000221AF" w:rsidP="007623FE">
            <w:pPr>
              <w:rPr>
                <w:rFonts w:ascii="Arial" w:hAnsi="Arial" w:cs="Arial"/>
              </w:rPr>
            </w:pPr>
            <w:r w:rsidRPr="00894599">
              <w:rPr>
                <w:rFonts w:ascii="Arial" w:hAnsi="Arial" w:cs="Arial"/>
              </w:rPr>
              <w:t>Lecture/Seminar</w:t>
            </w:r>
          </w:p>
        </w:tc>
        <w:tc>
          <w:tcPr>
            <w:tcW w:w="2582" w:type="dxa"/>
          </w:tcPr>
          <w:p w14:paraId="2C5DE060" w14:textId="77777777" w:rsidR="000221AF" w:rsidRPr="00894599" w:rsidRDefault="000221AF" w:rsidP="007623FE">
            <w:pPr>
              <w:rPr>
                <w:rFonts w:ascii="Arial" w:hAnsi="Arial" w:cs="Arial"/>
              </w:rPr>
            </w:pPr>
            <w:r w:rsidRPr="00894599">
              <w:rPr>
                <w:rFonts w:ascii="Arial" w:hAnsi="Arial" w:cs="Arial"/>
              </w:rPr>
              <w:t>Workshop</w:t>
            </w:r>
          </w:p>
        </w:tc>
        <w:tc>
          <w:tcPr>
            <w:tcW w:w="0" w:type="auto"/>
          </w:tcPr>
          <w:p w14:paraId="2875845E" w14:textId="77777777" w:rsidR="000221AF" w:rsidRPr="00894599" w:rsidRDefault="000221AF" w:rsidP="007623FE">
            <w:pPr>
              <w:rPr>
                <w:rFonts w:ascii="Arial" w:hAnsi="Arial" w:cs="Arial"/>
              </w:rPr>
            </w:pPr>
            <w:r w:rsidRPr="00894599">
              <w:rPr>
                <w:rFonts w:ascii="Arial" w:hAnsi="Arial" w:cs="Arial"/>
              </w:rPr>
              <w:t xml:space="preserve">Workshop </w:t>
            </w:r>
          </w:p>
        </w:tc>
        <w:tc>
          <w:tcPr>
            <w:tcW w:w="0" w:type="auto"/>
          </w:tcPr>
          <w:p w14:paraId="3F63CB30" w14:textId="77777777" w:rsidR="000221AF" w:rsidRPr="00894599" w:rsidRDefault="000221AF" w:rsidP="007623FE">
            <w:pPr>
              <w:rPr>
                <w:rFonts w:ascii="Arial" w:hAnsi="Arial" w:cs="Arial"/>
              </w:rPr>
            </w:pPr>
            <w:r w:rsidRPr="00894599">
              <w:rPr>
                <w:rFonts w:ascii="Arial" w:hAnsi="Arial" w:cs="Arial"/>
              </w:rPr>
              <w:t>Workshop</w:t>
            </w:r>
          </w:p>
        </w:tc>
      </w:tr>
      <w:tr w:rsidR="000221AF" w:rsidRPr="00894599" w14:paraId="28DCDE08" w14:textId="77777777" w:rsidTr="007623FE">
        <w:trPr>
          <w:trHeight w:val="340"/>
        </w:trPr>
        <w:tc>
          <w:tcPr>
            <w:tcW w:w="0" w:type="auto"/>
            <w:vMerge w:val="restart"/>
            <w:shd w:val="clear" w:color="auto" w:fill="FFF2CC" w:themeFill="accent4" w:themeFillTint="33"/>
          </w:tcPr>
          <w:p w14:paraId="504C6DB5" w14:textId="77777777" w:rsidR="000221AF" w:rsidRPr="00894599" w:rsidRDefault="000221AF" w:rsidP="007623FE">
            <w:pPr>
              <w:rPr>
                <w:rFonts w:ascii="Arial" w:hAnsi="Arial" w:cs="Arial"/>
              </w:rPr>
            </w:pPr>
            <w:r w:rsidRPr="00894599">
              <w:rPr>
                <w:rFonts w:ascii="Arial" w:hAnsi="Arial" w:cs="Arial"/>
              </w:rPr>
              <w:t xml:space="preserve">Learning Outcomes </w:t>
            </w:r>
          </w:p>
          <w:p w14:paraId="1F19A494" w14:textId="77777777" w:rsidR="000221AF" w:rsidRPr="00894599" w:rsidRDefault="000221AF" w:rsidP="007623FE">
            <w:pPr>
              <w:rPr>
                <w:rFonts w:ascii="Arial" w:hAnsi="Arial" w:cs="Arial"/>
              </w:rPr>
            </w:pPr>
          </w:p>
        </w:tc>
        <w:tc>
          <w:tcPr>
            <w:tcW w:w="0" w:type="auto"/>
            <w:shd w:val="clear" w:color="auto" w:fill="FFF2CC" w:themeFill="accent4" w:themeFillTint="33"/>
          </w:tcPr>
          <w:p w14:paraId="35CB83DA" w14:textId="77777777" w:rsidR="000221AF" w:rsidRPr="00894599" w:rsidRDefault="000221AF" w:rsidP="007623FE">
            <w:pPr>
              <w:rPr>
                <w:rFonts w:ascii="Arial" w:hAnsi="Arial" w:cs="Arial"/>
              </w:rPr>
            </w:pPr>
            <w:r w:rsidRPr="00894599">
              <w:rPr>
                <w:rFonts w:ascii="Arial" w:hAnsi="Arial" w:cs="Arial"/>
              </w:rPr>
              <w:t>1 Demonstrate a deep and critical understanding of a range of classical social theories and perspectives along with their key concepts and arguments</w:t>
            </w:r>
          </w:p>
        </w:tc>
        <w:tc>
          <w:tcPr>
            <w:tcW w:w="3589" w:type="dxa"/>
            <w:shd w:val="clear" w:color="auto" w:fill="FFF2CC" w:themeFill="accent4" w:themeFillTint="33"/>
          </w:tcPr>
          <w:p w14:paraId="5B8E23FA" w14:textId="77777777" w:rsidR="000221AF" w:rsidRPr="00894599" w:rsidRDefault="000221AF" w:rsidP="007623FE">
            <w:pPr>
              <w:rPr>
                <w:rFonts w:ascii="Arial" w:hAnsi="Arial" w:cs="Arial"/>
              </w:rPr>
            </w:pPr>
            <w:r w:rsidRPr="00894599">
              <w:rPr>
                <w:rFonts w:ascii="Arial" w:hAnsi="Arial" w:cs="Arial"/>
              </w:rPr>
              <w:t>1 Demonstrate a deep and critical understanding of a range of contemporary social theories and perspectives along with their key concepts and arguments</w:t>
            </w:r>
          </w:p>
        </w:tc>
        <w:tc>
          <w:tcPr>
            <w:tcW w:w="2582" w:type="dxa"/>
            <w:shd w:val="clear" w:color="auto" w:fill="FFF2CC" w:themeFill="accent4" w:themeFillTint="33"/>
          </w:tcPr>
          <w:p w14:paraId="7707093B" w14:textId="77777777" w:rsidR="000221AF" w:rsidRPr="00894599" w:rsidRDefault="000221AF" w:rsidP="007623FE">
            <w:pPr>
              <w:rPr>
                <w:rFonts w:ascii="Arial" w:hAnsi="Arial" w:cs="Arial"/>
              </w:rPr>
            </w:pPr>
            <w:r w:rsidRPr="00894599">
              <w:rPr>
                <w:rFonts w:ascii="Arial" w:hAnsi="Arial" w:cs="Arial"/>
              </w:rPr>
              <w:t>1. Demonstrate knowledge and a critical understanding of theories relevant to studying popular culture.</w:t>
            </w:r>
          </w:p>
        </w:tc>
        <w:tc>
          <w:tcPr>
            <w:tcW w:w="0" w:type="auto"/>
            <w:shd w:val="clear" w:color="auto" w:fill="FFF2CC" w:themeFill="accent4" w:themeFillTint="33"/>
            <w:vAlign w:val="center"/>
          </w:tcPr>
          <w:p w14:paraId="63FA0D59" w14:textId="77777777" w:rsidR="000221AF" w:rsidRPr="00894599" w:rsidRDefault="000221AF" w:rsidP="007623FE">
            <w:pPr>
              <w:spacing w:after="120" w:line="288" w:lineRule="auto"/>
              <w:rPr>
                <w:rFonts w:ascii="Arial" w:hAnsi="Arial" w:cs="Arial"/>
              </w:rPr>
            </w:pPr>
            <w:r w:rsidRPr="00894599">
              <w:rPr>
                <w:rFonts w:ascii="Arial" w:hAnsi="Arial" w:cs="Arial"/>
              </w:rPr>
              <w:t>To develop critical skills in the evaluation of different types of research design and methodologies</w:t>
            </w:r>
          </w:p>
        </w:tc>
        <w:tc>
          <w:tcPr>
            <w:tcW w:w="0" w:type="auto"/>
            <w:shd w:val="clear" w:color="auto" w:fill="FFF2CC" w:themeFill="accent4" w:themeFillTint="33"/>
            <w:vAlign w:val="center"/>
          </w:tcPr>
          <w:p w14:paraId="0ADF0559" w14:textId="77777777" w:rsidR="000221AF" w:rsidRPr="00894599" w:rsidRDefault="000221AF" w:rsidP="007623FE">
            <w:pPr>
              <w:rPr>
                <w:rFonts w:ascii="Arial" w:hAnsi="Arial" w:cs="Arial"/>
              </w:rPr>
            </w:pPr>
            <w:r w:rsidRPr="00894599">
              <w:rPr>
                <w:rFonts w:ascii="Arial" w:hAnsi="Arial" w:cs="Arial"/>
              </w:rPr>
              <w:t>1. Critical evaluate the theories of public sociology</w:t>
            </w:r>
          </w:p>
        </w:tc>
      </w:tr>
      <w:tr w:rsidR="000221AF" w:rsidRPr="00894599" w14:paraId="05B60D15" w14:textId="77777777" w:rsidTr="007623FE">
        <w:trPr>
          <w:trHeight w:val="340"/>
        </w:trPr>
        <w:tc>
          <w:tcPr>
            <w:tcW w:w="0" w:type="auto"/>
            <w:vMerge/>
            <w:shd w:val="clear" w:color="auto" w:fill="FFF2CC" w:themeFill="accent4" w:themeFillTint="33"/>
          </w:tcPr>
          <w:p w14:paraId="3C3EA350" w14:textId="77777777" w:rsidR="000221AF" w:rsidRPr="00894599" w:rsidRDefault="000221AF" w:rsidP="007623FE">
            <w:pPr>
              <w:rPr>
                <w:rFonts w:ascii="Arial" w:hAnsi="Arial" w:cs="Arial"/>
              </w:rPr>
            </w:pPr>
          </w:p>
        </w:tc>
        <w:tc>
          <w:tcPr>
            <w:tcW w:w="0" w:type="auto"/>
            <w:shd w:val="clear" w:color="auto" w:fill="FFF2CC" w:themeFill="accent4" w:themeFillTint="33"/>
          </w:tcPr>
          <w:p w14:paraId="4A0BF5B3" w14:textId="77777777" w:rsidR="000221AF" w:rsidRPr="00894599" w:rsidRDefault="000221AF" w:rsidP="007623FE">
            <w:pPr>
              <w:rPr>
                <w:rFonts w:ascii="Arial" w:hAnsi="Arial" w:cs="Arial"/>
              </w:rPr>
            </w:pPr>
            <w:r w:rsidRPr="00894599">
              <w:rPr>
                <w:rFonts w:ascii="Arial" w:hAnsi="Arial" w:cs="Arial"/>
              </w:rPr>
              <w:t>2 Evaluate classical social theories in relation to their historical and social contexts</w:t>
            </w:r>
          </w:p>
        </w:tc>
        <w:tc>
          <w:tcPr>
            <w:tcW w:w="3589" w:type="dxa"/>
            <w:shd w:val="clear" w:color="auto" w:fill="FFF2CC" w:themeFill="accent4" w:themeFillTint="33"/>
          </w:tcPr>
          <w:p w14:paraId="47DDB25D" w14:textId="77777777" w:rsidR="000221AF" w:rsidRPr="00894599" w:rsidRDefault="000221AF" w:rsidP="007623FE">
            <w:pPr>
              <w:rPr>
                <w:rFonts w:ascii="Arial" w:hAnsi="Arial" w:cs="Arial"/>
              </w:rPr>
            </w:pPr>
            <w:r w:rsidRPr="00894599">
              <w:rPr>
                <w:rFonts w:ascii="Arial" w:hAnsi="Arial" w:cs="Arial"/>
              </w:rPr>
              <w:t>2 Evaluate contemporary social theories in relation to their historical and social contexts</w:t>
            </w:r>
          </w:p>
        </w:tc>
        <w:tc>
          <w:tcPr>
            <w:tcW w:w="2582" w:type="dxa"/>
            <w:shd w:val="clear" w:color="auto" w:fill="FFF2CC" w:themeFill="accent4" w:themeFillTint="33"/>
          </w:tcPr>
          <w:p w14:paraId="1F106790" w14:textId="77777777" w:rsidR="000221AF" w:rsidRPr="00894599" w:rsidRDefault="000221AF" w:rsidP="007623FE">
            <w:pPr>
              <w:rPr>
                <w:rFonts w:ascii="Arial" w:hAnsi="Arial" w:cs="Arial"/>
              </w:rPr>
            </w:pPr>
            <w:r w:rsidRPr="00894599">
              <w:rPr>
                <w:rFonts w:ascii="Arial" w:hAnsi="Arial" w:cs="Arial"/>
              </w:rPr>
              <w:t>2. Evaluate and apply theory to critically analyse aspects of popular culture in wider society.</w:t>
            </w:r>
          </w:p>
        </w:tc>
        <w:tc>
          <w:tcPr>
            <w:tcW w:w="0" w:type="auto"/>
            <w:shd w:val="clear" w:color="auto" w:fill="FFF2CC" w:themeFill="accent4" w:themeFillTint="33"/>
            <w:vAlign w:val="center"/>
          </w:tcPr>
          <w:p w14:paraId="5361C79E" w14:textId="77777777" w:rsidR="000221AF" w:rsidRPr="00894599" w:rsidRDefault="000221AF" w:rsidP="007623FE">
            <w:pPr>
              <w:spacing w:after="120" w:line="288" w:lineRule="auto"/>
              <w:rPr>
                <w:rFonts w:ascii="Arial" w:hAnsi="Arial" w:cs="Arial"/>
              </w:rPr>
            </w:pPr>
            <w:r w:rsidRPr="00894599">
              <w:rPr>
                <w:rFonts w:ascii="Arial" w:hAnsi="Arial" w:cs="Arial"/>
              </w:rPr>
              <w:t>To identify and effectively collate, conduct and analyse qualitative data</w:t>
            </w:r>
          </w:p>
        </w:tc>
        <w:tc>
          <w:tcPr>
            <w:tcW w:w="0" w:type="auto"/>
            <w:shd w:val="clear" w:color="auto" w:fill="FFF2CC" w:themeFill="accent4" w:themeFillTint="33"/>
            <w:vAlign w:val="center"/>
          </w:tcPr>
          <w:p w14:paraId="6933DD1A" w14:textId="77777777" w:rsidR="000221AF" w:rsidRPr="00894599" w:rsidRDefault="000221AF" w:rsidP="007623FE">
            <w:pPr>
              <w:spacing w:after="120" w:line="288" w:lineRule="auto"/>
              <w:rPr>
                <w:rFonts w:ascii="Arial" w:hAnsi="Arial" w:cs="Arial"/>
              </w:rPr>
            </w:pPr>
            <w:r w:rsidRPr="00894599">
              <w:rPr>
                <w:rFonts w:ascii="Arial" w:hAnsi="Arial" w:cs="Arial"/>
              </w:rPr>
              <w:t>2. Learn practical ways to engage in public sociology</w:t>
            </w:r>
          </w:p>
        </w:tc>
      </w:tr>
      <w:tr w:rsidR="000221AF" w:rsidRPr="00894599" w14:paraId="17D89D7A" w14:textId="77777777" w:rsidTr="007623FE">
        <w:trPr>
          <w:trHeight w:val="340"/>
        </w:trPr>
        <w:tc>
          <w:tcPr>
            <w:tcW w:w="0" w:type="auto"/>
            <w:vMerge/>
            <w:shd w:val="clear" w:color="auto" w:fill="FFF2CC" w:themeFill="accent4" w:themeFillTint="33"/>
          </w:tcPr>
          <w:p w14:paraId="3420A1EA" w14:textId="77777777" w:rsidR="000221AF" w:rsidRPr="00894599" w:rsidRDefault="000221AF" w:rsidP="007623FE">
            <w:pPr>
              <w:rPr>
                <w:rFonts w:ascii="Arial" w:hAnsi="Arial" w:cs="Arial"/>
              </w:rPr>
            </w:pPr>
          </w:p>
        </w:tc>
        <w:tc>
          <w:tcPr>
            <w:tcW w:w="0" w:type="auto"/>
            <w:shd w:val="clear" w:color="auto" w:fill="FFF2CC" w:themeFill="accent4" w:themeFillTint="33"/>
          </w:tcPr>
          <w:p w14:paraId="62F06C31" w14:textId="77777777" w:rsidR="000221AF" w:rsidRPr="00894599" w:rsidRDefault="000221AF" w:rsidP="007623FE">
            <w:pPr>
              <w:rPr>
                <w:rFonts w:ascii="Arial" w:hAnsi="Arial" w:cs="Arial"/>
              </w:rPr>
            </w:pPr>
            <w:r w:rsidRPr="00894599">
              <w:rPr>
                <w:rFonts w:ascii="Arial" w:hAnsi="Arial" w:cs="Arial"/>
              </w:rPr>
              <w:t>3 Critically apply aspects of classical social theories to important social problems and issues of our times</w:t>
            </w:r>
          </w:p>
        </w:tc>
        <w:tc>
          <w:tcPr>
            <w:tcW w:w="3589" w:type="dxa"/>
            <w:shd w:val="clear" w:color="auto" w:fill="FFF2CC" w:themeFill="accent4" w:themeFillTint="33"/>
          </w:tcPr>
          <w:p w14:paraId="3C737A01" w14:textId="77777777" w:rsidR="000221AF" w:rsidRPr="00894599" w:rsidRDefault="000221AF" w:rsidP="007623FE">
            <w:pPr>
              <w:rPr>
                <w:rFonts w:ascii="Arial" w:hAnsi="Arial" w:cs="Arial"/>
              </w:rPr>
            </w:pPr>
            <w:r w:rsidRPr="00894599">
              <w:rPr>
                <w:rFonts w:ascii="Arial" w:hAnsi="Arial" w:cs="Arial"/>
              </w:rPr>
              <w:t>3 Critically apply aspects of contemporary social theories to important social problems and issues of our times</w:t>
            </w:r>
          </w:p>
        </w:tc>
        <w:tc>
          <w:tcPr>
            <w:tcW w:w="2582" w:type="dxa"/>
            <w:shd w:val="clear" w:color="auto" w:fill="FFF2CC" w:themeFill="accent4" w:themeFillTint="33"/>
          </w:tcPr>
          <w:p w14:paraId="351C48EA" w14:textId="77777777" w:rsidR="000221AF" w:rsidRPr="00894599" w:rsidRDefault="000221AF" w:rsidP="007623FE">
            <w:pPr>
              <w:rPr>
                <w:rFonts w:ascii="Arial" w:hAnsi="Arial" w:cs="Arial"/>
              </w:rPr>
            </w:pPr>
            <w:r w:rsidRPr="00894599">
              <w:rPr>
                <w:rFonts w:ascii="Arial" w:hAnsi="Arial" w:cs="Arial"/>
              </w:rPr>
              <w:t>3. Develop knowledge and understanding of the methodological issues and problems relevant to this area of study.</w:t>
            </w:r>
          </w:p>
        </w:tc>
        <w:tc>
          <w:tcPr>
            <w:tcW w:w="0" w:type="auto"/>
            <w:shd w:val="clear" w:color="auto" w:fill="FFF2CC" w:themeFill="accent4" w:themeFillTint="33"/>
            <w:vAlign w:val="center"/>
          </w:tcPr>
          <w:p w14:paraId="1925F69A" w14:textId="77777777" w:rsidR="000221AF" w:rsidRPr="00894599" w:rsidRDefault="000221AF" w:rsidP="007623FE">
            <w:pPr>
              <w:spacing w:after="120" w:line="288" w:lineRule="auto"/>
              <w:rPr>
                <w:rFonts w:ascii="Arial" w:hAnsi="Arial" w:cs="Arial"/>
              </w:rPr>
            </w:pPr>
            <w:r w:rsidRPr="00894599">
              <w:rPr>
                <w:rFonts w:ascii="Arial" w:hAnsi="Arial" w:cs="Arial"/>
              </w:rPr>
              <w:t>To demonstrate awareness of the theoretical, methodological and practical issues when conducting sociological research.</w:t>
            </w:r>
          </w:p>
        </w:tc>
        <w:tc>
          <w:tcPr>
            <w:tcW w:w="0" w:type="auto"/>
            <w:shd w:val="clear" w:color="auto" w:fill="FFF2CC" w:themeFill="accent4" w:themeFillTint="33"/>
            <w:vAlign w:val="center"/>
          </w:tcPr>
          <w:p w14:paraId="60723142" w14:textId="77777777" w:rsidR="000221AF" w:rsidRPr="00894599" w:rsidRDefault="000221AF" w:rsidP="007623FE">
            <w:pPr>
              <w:spacing w:after="120" w:line="288" w:lineRule="auto"/>
              <w:rPr>
                <w:rFonts w:ascii="Arial" w:hAnsi="Arial" w:cs="Arial"/>
              </w:rPr>
            </w:pPr>
            <w:r w:rsidRPr="00894599">
              <w:rPr>
                <w:rFonts w:ascii="Arial" w:hAnsi="Arial" w:cs="Arial"/>
              </w:rPr>
              <w:t xml:space="preserve">3. Explore the limits of university in producing </w:t>
            </w:r>
            <w:proofErr w:type="spellStart"/>
            <w:r w:rsidRPr="00894599">
              <w:rPr>
                <w:rFonts w:ascii="Arial" w:hAnsi="Arial" w:cs="Arial"/>
              </w:rPr>
              <w:t>liberatory</w:t>
            </w:r>
            <w:proofErr w:type="spellEnd"/>
            <w:r w:rsidRPr="00894599">
              <w:rPr>
                <w:rFonts w:ascii="Arial" w:hAnsi="Arial" w:cs="Arial"/>
              </w:rPr>
              <w:t xml:space="preserve"> knowledge </w:t>
            </w:r>
          </w:p>
        </w:tc>
      </w:tr>
      <w:tr w:rsidR="000221AF" w:rsidRPr="00894599" w14:paraId="128AF025" w14:textId="77777777" w:rsidTr="007623FE">
        <w:trPr>
          <w:trHeight w:val="340"/>
        </w:trPr>
        <w:tc>
          <w:tcPr>
            <w:tcW w:w="0" w:type="auto"/>
            <w:vMerge/>
            <w:shd w:val="clear" w:color="auto" w:fill="FFF2CC" w:themeFill="accent4" w:themeFillTint="33"/>
          </w:tcPr>
          <w:p w14:paraId="6C1E0565" w14:textId="77777777" w:rsidR="000221AF" w:rsidRPr="00894599" w:rsidRDefault="000221AF" w:rsidP="007623FE">
            <w:pPr>
              <w:rPr>
                <w:rFonts w:ascii="Arial" w:hAnsi="Arial" w:cs="Arial"/>
              </w:rPr>
            </w:pPr>
          </w:p>
        </w:tc>
        <w:tc>
          <w:tcPr>
            <w:tcW w:w="0" w:type="auto"/>
            <w:shd w:val="clear" w:color="auto" w:fill="FFF2CC" w:themeFill="accent4" w:themeFillTint="33"/>
          </w:tcPr>
          <w:p w14:paraId="56C1D6BF" w14:textId="77777777" w:rsidR="000221AF" w:rsidRPr="00894599" w:rsidRDefault="000221AF" w:rsidP="007623FE">
            <w:pPr>
              <w:rPr>
                <w:rFonts w:ascii="Arial" w:hAnsi="Arial" w:cs="Arial"/>
              </w:rPr>
            </w:pPr>
            <w:r w:rsidRPr="00894599">
              <w:rPr>
                <w:rFonts w:ascii="Arial" w:hAnsi="Arial" w:cs="Arial"/>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3589" w:type="dxa"/>
            <w:shd w:val="clear" w:color="auto" w:fill="FFF2CC" w:themeFill="accent4" w:themeFillTint="33"/>
          </w:tcPr>
          <w:p w14:paraId="65583C52" w14:textId="77777777" w:rsidR="000221AF" w:rsidRPr="00894599" w:rsidRDefault="000221AF" w:rsidP="007623FE">
            <w:pPr>
              <w:rPr>
                <w:rFonts w:ascii="Arial" w:hAnsi="Arial" w:cs="Arial"/>
              </w:rPr>
            </w:pPr>
            <w:r w:rsidRPr="00894599">
              <w:rPr>
                <w:rFonts w:ascii="Arial" w:hAnsi="Arial" w:cs="Arial"/>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2582" w:type="dxa"/>
            <w:shd w:val="clear" w:color="auto" w:fill="FFF2CC" w:themeFill="accent4" w:themeFillTint="33"/>
          </w:tcPr>
          <w:p w14:paraId="050EF4F4" w14:textId="77777777" w:rsidR="000221AF" w:rsidRPr="00894599" w:rsidRDefault="000221AF" w:rsidP="007623FE">
            <w:pPr>
              <w:rPr>
                <w:rFonts w:ascii="Arial" w:hAnsi="Arial" w:cs="Arial"/>
              </w:rPr>
            </w:pPr>
            <w:r w:rsidRPr="00894599">
              <w:rPr>
                <w:rFonts w:ascii="Arial" w:hAnsi="Arial" w:cs="Arial"/>
              </w:rPr>
              <w:t>4. Demonstrate presentation skills showing clear, concise delivery and engagement with the audience.</w:t>
            </w:r>
          </w:p>
        </w:tc>
        <w:tc>
          <w:tcPr>
            <w:tcW w:w="0" w:type="auto"/>
            <w:shd w:val="clear" w:color="auto" w:fill="FFF2CC" w:themeFill="accent4" w:themeFillTint="33"/>
            <w:vAlign w:val="center"/>
          </w:tcPr>
          <w:p w14:paraId="29D7DBFB" w14:textId="77777777" w:rsidR="000221AF" w:rsidRPr="00894599" w:rsidRDefault="000221AF" w:rsidP="007623FE">
            <w:pPr>
              <w:spacing w:after="120" w:line="288" w:lineRule="auto"/>
              <w:rPr>
                <w:rFonts w:ascii="Arial" w:hAnsi="Arial" w:cs="Arial"/>
              </w:rPr>
            </w:pPr>
            <w:r w:rsidRPr="00894599">
              <w:rPr>
                <w:rFonts w:ascii="Arial" w:hAnsi="Arial" w:cs="Arial"/>
              </w:rPr>
              <w:t xml:space="preserve">To present research projects in an engaging, clear and concise manner. </w:t>
            </w:r>
          </w:p>
        </w:tc>
        <w:tc>
          <w:tcPr>
            <w:tcW w:w="0" w:type="auto"/>
            <w:shd w:val="clear" w:color="auto" w:fill="FFF2CC" w:themeFill="accent4" w:themeFillTint="33"/>
          </w:tcPr>
          <w:p w14:paraId="591EED85" w14:textId="77777777" w:rsidR="000221AF" w:rsidRPr="00894599" w:rsidRDefault="000221AF" w:rsidP="007623FE">
            <w:pPr>
              <w:rPr>
                <w:rFonts w:ascii="Arial" w:hAnsi="Arial" w:cs="Arial"/>
              </w:rPr>
            </w:pPr>
            <w:r w:rsidRPr="00894599">
              <w:rPr>
                <w:rFonts w:ascii="Arial" w:hAnsi="Arial" w:cs="Arial"/>
              </w:rPr>
              <w:t>4. Construct an effective and well thought through plan of public sociology research</w:t>
            </w:r>
          </w:p>
        </w:tc>
      </w:tr>
      <w:tr w:rsidR="000221AF" w:rsidRPr="00894599" w14:paraId="61AFEDAD" w14:textId="77777777" w:rsidTr="007623FE">
        <w:trPr>
          <w:trHeight w:val="340"/>
        </w:trPr>
        <w:tc>
          <w:tcPr>
            <w:tcW w:w="0" w:type="auto"/>
          </w:tcPr>
          <w:p w14:paraId="772B7356" w14:textId="77777777" w:rsidR="000221AF" w:rsidRPr="00894599" w:rsidRDefault="000221AF" w:rsidP="007623FE">
            <w:pPr>
              <w:rPr>
                <w:rFonts w:ascii="Arial" w:hAnsi="Arial" w:cs="Arial"/>
              </w:rPr>
            </w:pPr>
            <w:r w:rsidRPr="00894599">
              <w:rPr>
                <w:rFonts w:ascii="Arial" w:hAnsi="Arial" w:cs="Arial"/>
              </w:rPr>
              <w:t>Programme Aim Links</w:t>
            </w:r>
          </w:p>
        </w:tc>
        <w:tc>
          <w:tcPr>
            <w:tcW w:w="0" w:type="auto"/>
            <w:vAlign w:val="center"/>
          </w:tcPr>
          <w:p w14:paraId="58F49769"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r w:rsidRPr="00894599">
              <w:rPr>
                <w:rFonts w:ascii="Arial" w:hAnsi="Arial" w:cs="Arial"/>
              </w:rPr>
              <w:t xml:space="preserve">  </w:t>
            </w:r>
          </w:p>
        </w:tc>
        <w:tc>
          <w:tcPr>
            <w:tcW w:w="3589" w:type="dxa"/>
            <w:vAlign w:val="center"/>
          </w:tcPr>
          <w:p w14:paraId="3A618A03"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r w:rsidRPr="00894599">
              <w:rPr>
                <w:rFonts w:ascii="Arial" w:hAnsi="Arial" w:cs="Arial"/>
              </w:rPr>
              <w:t xml:space="preserve">  </w:t>
            </w:r>
          </w:p>
        </w:tc>
        <w:tc>
          <w:tcPr>
            <w:tcW w:w="2582" w:type="dxa"/>
            <w:vAlign w:val="center"/>
          </w:tcPr>
          <w:p w14:paraId="4AF85A06"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r w:rsidRPr="00894599">
              <w:rPr>
                <w:rFonts w:ascii="Arial" w:hAnsi="Arial" w:cs="Arial"/>
              </w:rPr>
              <w:t xml:space="preserve">  </w:t>
            </w:r>
          </w:p>
        </w:tc>
        <w:tc>
          <w:tcPr>
            <w:tcW w:w="0" w:type="auto"/>
            <w:vAlign w:val="center"/>
          </w:tcPr>
          <w:p w14:paraId="34A27637"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t></w:t>
            </w:r>
          </w:p>
        </w:tc>
        <w:tc>
          <w:tcPr>
            <w:tcW w:w="0" w:type="auto"/>
            <w:vAlign w:val="center"/>
          </w:tcPr>
          <w:p w14:paraId="579DF43F"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r>
    </w:tbl>
    <w:tbl>
      <w:tblPr>
        <w:tblStyle w:val="TableGrid2"/>
        <w:tblW w:w="0" w:type="auto"/>
        <w:tblLook w:val="04A0" w:firstRow="1" w:lastRow="0" w:firstColumn="1" w:lastColumn="0" w:noHBand="0" w:noVBand="1"/>
      </w:tblPr>
      <w:tblGrid>
        <w:gridCol w:w="1644"/>
        <w:gridCol w:w="3441"/>
        <w:gridCol w:w="3063"/>
        <w:gridCol w:w="2885"/>
        <w:gridCol w:w="3871"/>
        <w:gridCol w:w="222"/>
      </w:tblGrid>
      <w:tr w:rsidR="000221AF" w:rsidRPr="00894599" w14:paraId="70450052" w14:textId="77777777" w:rsidTr="007623FE">
        <w:trPr>
          <w:trHeight w:val="416"/>
        </w:trPr>
        <w:tc>
          <w:tcPr>
            <w:tcW w:w="0" w:type="auto"/>
            <w:shd w:val="clear" w:color="auto" w:fill="FFF2CC" w:themeFill="accent4" w:themeFillTint="33"/>
          </w:tcPr>
          <w:p w14:paraId="353DE90E" w14:textId="77777777" w:rsidR="000221AF" w:rsidRPr="00894599" w:rsidRDefault="000221AF" w:rsidP="007623FE">
            <w:pPr>
              <w:rPr>
                <w:rFonts w:ascii="Arial" w:hAnsi="Arial" w:cs="Arial"/>
                <w:b/>
              </w:rPr>
            </w:pPr>
            <w:r w:rsidRPr="00894599">
              <w:rPr>
                <w:rFonts w:ascii="Arial" w:hAnsi="Arial" w:cs="Arial"/>
                <w:b/>
              </w:rPr>
              <w:t xml:space="preserve">Level 5 </w:t>
            </w:r>
            <w:r w:rsidRPr="00894599">
              <w:rPr>
                <w:rFonts w:ascii="Arial" w:hAnsi="Arial" w:cs="Arial"/>
                <w:b/>
                <w:u w:val="single"/>
              </w:rPr>
              <w:t xml:space="preserve">OPTIONAL </w:t>
            </w:r>
            <w:r w:rsidRPr="00894599">
              <w:rPr>
                <w:rFonts w:ascii="Arial" w:hAnsi="Arial" w:cs="Arial"/>
                <w:b/>
              </w:rPr>
              <w:t>Modules</w:t>
            </w:r>
          </w:p>
        </w:tc>
        <w:tc>
          <w:tcPr>
            <w:tcW w:w="0" w:type="auto"/>
            <w:shd w:val="clear" w:color="auto" w:fill="FFF2CC" w:themeFill="accent4" w:themeFillTint="33"/>
          </w:tcPr>
          <w:p w14:paraId="23228472" w14:textId="77777777" w:rsidR="000221AF" w:rsidRPr="00894599" w:rsidRDefault="000221AF" w:rsidP="007623FE">
            <w:pPr>
              <w:rPr>
                <w:rFonts w:ascii="Arial" w:hAnsi="Arial" w:cs="Arial"/>
                <w:b/>
              </w:rPr>
            </w:pPr>
            <w:r w:rsidRPr="00894599">
              <w:rPr>
                <w:rFonts w:ascii="Arial" w:hAnsi="Arial" w:cs="Arial"/>
                <w:b/>
              </w:rPr>
              <w:t xml:space="preserve">Sociology Placement </w:t>
            </w:r>
          </w:p>
        </w:tc>
        <w:tc>
          <w:tcPr>
            <w:tcW w:w="0" w:type="auto"/>
            <w:shd w:val="clear" w:color="auto" w:fill="FFF2CC" w:themeFill="accent4" w:themeFillTint="33"/>
          </w:tcPr>
          <w:p w14:paraId="7E3FD264" w14:textId="77777777" w:rsidR="000221AF" w:rsidRPr="00894599" w:rsidRDefault="000221AF" w:rsidP="007623FE">
            <w:pPr>
              <w:rPr>
                <w:rFonts w:ascii="Arial" w:hAnsi="Arial" w:cs="Arial"/>
                <w:b/>
              </w:rPr>
            </w:pPr>
            <w:r w:rsidRPr="00894599">
              <w:rPr>
                <w:rFonts w:ascii="Arial" w:hAnsi="Arial" w:cs="Arial"/>
                <w:b/>
              </w:rPr>
              <w:t xml:space="preserve">Sociology of the Media </w:t>
            </w:r>
          </w:p>
          <w:p w14:paraId="71774361" w14:textId="77777777" w:rsidR="000221AF" w:rsidRPr="00894599" w:rsidRDefault="000221AF" w:rsidP="007623FE">
            <w:pPr>
              <w:rPr>
                <w:rFonts w:ascii="Arial" w:hAnsi="Arial" w:cs="Arial"/>
                <w:b/>
              </w:rPr>
            </w:pPr>
          </w:p>
        </w:tc>
        <w:tc>
          <w:tcPr>
            <w:tcW w:w="0" w:type="auto"/>
            <w:shd w:val="clear" w:color="auto" w:fill="FFF2CC" w:themeFill="accent4" w:themeFillTint="33"/>
          </w:tcPr>
          <w:p w14:paraId="0760E697" w14:textId="77777777" w:rsidR="000221AF" w:rsidRPr="00894599" w:rsidRDefault="000221AF" w:rsidP="007623FE">
            <w:pPr>
              <w:rPr>
                <w:rFonts w:ascii="Arial" w:hAnsi="Arial" w:cs="Arial"/>
                <w:b/>
              </w:rPr>
            </w:pPr>
            <w:r w:rsidRPr="00894599">
              <w:rPr>
                <w:rFonts w:ascii="Arial" w:hAnsi="Arial" w:cs="Arial"/>
                <w:b/>
              </w:rPr>
              <w:t xml:space="preserve">Race, Racism &amp; Ethnicity </w:t>
            </w:r>
          </w:p>
        </w:tc>
        <w:tc>
          <w:tcPr>
            <w:tcW w:w="0" w:type="auto"/>
            <w:shd w:val="clear" w:color="auto" w:fill="FFF2CC" w:themeFill="accent4" w:themeFillTint="33"/>
          </w:tcPr>
          <w:p w14:paraId="2B7AD632" w14:textId="77777777" w:rsidR="000221AF" w:rsidRPr="00894599" w:rsidRDefault="000221AF" w:rsidP="007623FE">
            <w:pPr>
              <w:rPr>
                <w:rFonts w:ascii="Arial" w:hAnsi="Arial" w:cs="Arial"/>
                <w:b/>
              </w:rPr>
            </w:pPr>
            <w:r w:rsidRPr="00894599">
              <w:rPr>
                <w:rFonts w:ascii="Arial" w:hAnsi="Arial" w:cs="Arial"/>
                <w:b/>
              </w:rPr>
              <w:t xml:space="preserve">Youth, Socialisation &amp; Identity </w:t>
            </w:r>
          </w:p>
        </w:tc>
        <w:tc>
          <w:tcPr>
            <w:tcW w:w="0" w:type="auto"/>
            <w:shd w:val="clear" w:color="auto" w:fill="FFF2CC" w:themeFill="accent4" w:themeFillTint="33"/>
          </w:tcPr>
          <w:p w14:paraId="2277FD81" w14:textId="77777777" w:rsidR="000221AF" w:rsidRPr="00894599" w:rsidRDefault="000221AF" w:rsidP="007623FE">
            <w:pPr>
              <w:rPr>
                <w:rFonts w:ascii="Arial" w:hAnsi="Arial" w:cs="Arial"/>
                <w:b/>
              </w:rPr>
            </w:pPr>
          </w:p>
        </w:tc>
      </w:tr>
      <w:tr w:rsidR="000221AF" w:rsidRPr="00894599" w14:paraId="13E3DADF" w14:textId="77777777" w:rsidTr="007623FE">
        <w:trPr>
          <w:trHeight w:val="340"/>
        </w:trPr>
        <w:tc>
          <w:tcPr>
            <w:tcW w:w="0" w:type="auto"/>
            <w:shd w:val="clear" w:color="auto" w:fill="FFF2CC" w:themeFill="accent4" w:themeFillTint="33"/>
          </w:tcPr>
          <w:p w14:paraId="222A4E6A" w14:textId="77777777" w:rsidR="000221AF" w:rsidRPr="00894599" w:rsidRDefault="000221AF" w:rsidP="007623FE">
            <w:pPr>
              <w:rPr>
                <w:rFonts w:ascii="Arial" w:hAnsi="Arial" w:cs="Arial"/>
              </w:rPr>
            </w:pPr>
            <w:r w:rsidRPr="00894599">
              <w:rPr>
                <w:rFonts w:ascii="Arial" w:hAnsi="Arial" w:cs="Arial"/>
              </w:rPr>
              <w:t>Credit level (ECTS value)</w:t>
            </w:r>
          </w:p>
        </w:tc>
        <w:tc>
          <w:tcPr>
            <w:tcW w:w="0" w:type="auto"/>
            <w:shd w:val="clear" w:color="auto" w:fill="FFF2CC" w:themeFill="accent4" w:themeFillTint="33"/>
          </w:tcPr>
          <w:p w14:paraId="4C0EFF77"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766B5297"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0E4C6D4F" w14:textId="77777777" w:rsidR="000221AF" w:rsidRPr="00894599" w:rsidRDefault="000221AF" w:rsidP="007623FE">
            <w:pPr>
              <w:rPr>
                <w:rFonts w:ascii="Arial" w:hAnsi="Arial" w:cs="Arial"/>
              </w:rPr>
            </w:pPr>
            <w:r w:rsidRPr="00894599">
              <w:rPr>
                <w:rFonts w:ascii="Arial" w:hAnsi="Arial" w:cs="Arial"/>
              </w:rPr>
              <w:t>20(10)</w:t>
            </w:r>
          </w:p>
        </w:tc>
        <w:tc>
          <w:tcPr>
            <w:tcW w:w="0" w:type="auto"/>
            <w:shd w:val="clear" w:color="auto" w:fill="FFF2CC" w:themeFill="accent4" w:themeFillTint="33"/>
          </w:tcPr>
          <w:p w14:paraId="250A2C51"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1252F73F" w14:textId="77777777" w:rsidR="000221AF" w:rsidRPr="00894599" w:rsidRDefault="000221AF" w:rsidP="007623FE">
            <w:pPr>
              <w:rPr>
                <w:rFonts w:ascii="Arial" w:hAnsi="Arial" w:cs="Arial"/>
              </w:rPr>
            </w:pPr>
          </w:p>
        </w:tc>
      </w:tr>
      <w:tr w:rsidR="000221AF" w:rsidRPr="00894599" w14:paraId="6CAC2A3E" w14:textId="77777777" w:rsidTr="007623FE">
        <w:trPr>
          <w:trHeight w:val="340"/>
        </w:trPr>
        <w:tc>
          <w:tcPr>
            <w:tcW w:w="0" w:type="auto"/>
          </w:tcPr>
          <w:p w14:paraId="27504C38" w14:textId="77777777" w:rsidR="000221AF" w:rsidRPr="00894599" w:rsidRDefault="000221AF" w:rsidP="007623FE">
            <w:pPr>
              <w:rPr>
                <w:rFonts w:ascii="Arial" w:hAnsi="Arial" w:cs="Arial"/>
              </w:rPr>
            </w:pPr>
            <w:r w:rsidRPr="00894599">
              <w:rPr>
                <w:rFonts w:ascii="Arial" w:hAnsi="Arial" w:cs="Arial"/>
              </w:rPr>
              <w:t>Study Time (%) S/GI/PL</w:t>
            </w:r>
          </w:p>
          <w:p w14:paraId="4E88C474" w14:textId="77777777" w:rsidR="000221AF" w:rsidRPr="00894599" w:rsidRDefault="000221AF" w:rsidP="007623FE">
            <w:pPr>
              <w:rPr>
                <w:rFonts w:ascii="Arial" w:hAnsi="Arial" w:cs="Arial"/>
              </w:rPr>
            </w:pPr>
          </w:p>
        </w:tc>
        <w:tc>
          <w:tcPr>
            <w:tcW w:w="0" w:type="auto"/>
          </w:tcPr>
          <w:p w14:paraId="6FE5743F" w14:textId="77777777" w:rsidR="000221AF" w:rsidRPr="00894599" w:rsidRDefault="000221AF" w:rsidP="007623FE">
            <w:pPr>
              <w:rPr>
                <w:rFonts w:ascii="Arial" w:hAnsi="Arial" w:cs="Arial"/>
              </w:rPr>
            </w:pPr>
            <w:r w:rsidRPr="00894599">
              <w:rPr>
                <w:rFonts w:ascii="Arial" w:hAnsi="Arial" w:cs="Arial"/>
              </w:rPr>
              <w:t>5/30/65</w:t>
            </w:r>
          </w:p>
        </w:tc>
        <w:tc>
          <w:tcPr>
            <w:tcW w:w="0" w:type="auto"/>
          </w:tcPr>
          <w:p w14:paraId="50A99A7C"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15985BCB" w14:textId="77777777" w:rsidR="000221AF" w:rsidRPr="00894599" w:rsidRDefault="000221AF" w:rsidP="007623FE">
            <w:pPr>
              <w:rPr>
                <w:rFonts w:ascii="Arial" w:hAnsi="Arial" w:cs="Arial"/>
              </w:rPr>
            </w:pPr>
            <w:r w:rsidRPr="00894599">
              <w:rPr>
                <w:rFonts w:ascii="Arial" w:hAnsi="Arial" w:cs="Arial"/>
              </w:rPr>
              <w:t>60/40/00</w:t>
            </w:r>
          </w:p>
        </w:tc>
        <w:tc>
          <w:tcPr>
            <w:tcW w:w="0" w:type="auto"/>
          </w:tcPr>
          <w:p w14:paraId="11063EEF"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37A9158A" w14:textId="77777777" w:rsidR="000221AF" w:rsidRPr="00894599" w:rsidRDefault="000221AF" w:rsidP="007623FE">
            <w:pPr>
              <w:rPr>
                <w:rFonts w:ascii="Arial" w:hAnsi="Arial" w:cs="Arial"/>
              </w:rPr>
            </w:pPr>
          </w:p>
        </w:tc>
      </w:tr>
      <w:tr w:rsidR="000221AF" w:rsidRPr="00894599" w14:paraId="119D6F44" w14:textId="77777777" w:rsidTr="007623FE">
        <w:trPr>
          <w:trHeight w:val="340"/>
        </w:trPr>
        <w:tc>
          <w:tcPr>
            <w:tcW w:w="0" w:type="auto"/>
            <w:shd w:val="clear" w:color="auto" w:fill="FFF2CC" w:themeFill="accent4" w:themeFillTint="33"/>
          </w:tcPr>
          <w:p w14:paraId="23DD87EF" w14:textId="77777777" w:rsidR="000221AF" w:rsidRPr="00894599" w:rsidRDefault="000221AF" w:rsidP="007623FE">
            <w:pPr>
              <w:rPr>
                <w:rFonts w:ascii="Arial" w:hAnsi="Arial" w:cs="Arial"/>
              </w:rPr>
            </w:pPr>
            <w:r w:rsidRPr="00894599">
              <w:rPr>
                <w:rFonts w:ascii="Arial" w:hAnsi="Arial" w:cs="Arial"/>
              </w:rPr>
              <w:t>Assessment method</w:t>
            </w:r>
          </w:p>
          <w:p w14:paraId="04B49599" w14:textId="77777777" w:rsidR="000221AF" w:rsidRPr="00894599" w:rsidRDefault="000221AF" w:rsidP="007623FE">
            <w:pPr>
              <w:rPr>
                <w:rFonts w:ascii="Arial" w:hAnsi="Arial" w:cs="Arial"/>
              </w:rPr>
            </w:pPr>
          </w:p>
        </w:tc>
        <w:tc>
          <w:tcPr>
            <w:tcW w:w="0" w:type="auto"/>
            <w:shd w:val="clear" w:color="auto" w:fill="FFF2CC" w:themeFill="accent4" w:themeFillTint="33"/>
          </w:tcPr>
          <w:p w14:paraId="1EDBC3C9"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Portfolio/</w:t>
            </w:r>
          </w:p>
          <w:p w14:paraId="6FF2A825"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presentation</w:t>
            </w:r>
          </w:p>
        </w:tc>
        <w:tc>
          <w:tcPr>
            <w:tcW w:w="0" w:type="auto"/>
            <w:shd w:val="clear" w:color="auto" w:fill="FFF2CC" w:themeFill="accent4" w:themeFillTint="33"/>
          </w:tcPr>
          <w:p w14:paraId="4B298123"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Essay OR 15 minute podcast presentation OR 15 minute video presentation</w:t>
            </w:r>
          </w:p>
        </w:tc>
        <w:tc>
          <w:tcPr>
            <w:tcW w:w="0" w:type="auto"/>
            <w:shd w:val="clear" w:color="auto" w:fill="FFF2CC" w:themeFill="accent4" w:themeFillTint="33"/>
          </w:tcPr>
          <w:p w14:paraId="124BF28F"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Essay</w:t>
            </w:r>
          </w:p>
        </w:tc>
        <w:tc>
          <w:tcPr>
            <w:tcW w:w="0" w:type="auto"/>
            <w:shd w:val="clear" w:color="auto" w:fill="FFF2CC" w:themeFill="accent4" w:themeFillTint="33"/>
          </w:tcPr>
          <w:p w14:paraId="06A51F6F"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 xml:space="preserve">Video presentation </w:t>
            </w:r>
          </w:p>
        </w:tc>
        <w:tc>
          <w:tcPr>
            <w:tcW w:w="0" w:type="auto"/>
            <w:shd w:val="clear" w:color="auto" w:fill="FFF2CC" w:themeFill="accent4" w:themeFillTint="33"/>
          </w:tcPr>
          <w:p w14:paraId="07B3A3BE" w14:textId="77777777" w:rsidR="000221AF" w:rsidRPr="00894599" w:rsidRDefault="000221AF" w:rsidP="007623FE">
            <w:pPr>
              <w:rPr>
                <w:rFonts w:ascii="Arial" w:hAnsi="Arial" w:cs="Arial"/>
              </w:rPr>
            </w:pPr>
          </w:p>
        </w:tc>
      </w:tr>
      <w:tr w:rsidR="000221AF" w:rsidRPr="00894599" w14:paraId="1F5B30B0" w14:textId="77777777" w:rsidTr="007623FE">
        <w:trPr>
          <w:trHeight w:val="340"/>
        </w:trPr>
        <w:tc>
          <w:tcPr>
            <w:tcW w:w="0" w:type="auto"/>
            <w:shd w:val="clear" w:color="auto" w:fill="FFF2CC" w:themeFill="accent4" w:themeFillTint="33"/>
          </w:tcPr>
          <w:p w14:paraId="5FC242DE" w14:textId="77777777" w:rsidR="000221AF" w:rsidRPr="00894599" w:rsidRDefault="000221AF" w:rsidP="007623FE">
            <w:pPr>
              <w:rPr>
                <w:rFonts w:ascii="Arial" w:hAnsi="Arial" w:cs="Arial"/>
              </w:rPr>
            </w:pPr>
            <w:r w:rsidRPr="00894599">
              <w:rPr>
                <w:rFonts w:ascii="Arial" w:hAnsi="Arial" w:cs="Arial"/>
              </w:rPr>
              <w:t>Assessment scope</w:t>
            </w:r>
          </w:p>
          <w:p w14:paraId="3A8C1D35" w14:textId="77777777" w:rsidR="000221AF" w:rsidRPr="00894599" w:rsidRDefault="000221AF" w:rsidP="007623FE">
            <w:pPr>
              <w:rPr>
                <w:rFonts w:ascii="Arial" w:hAnsi="Arial" w:cs="Arial"/>
              </w:rPr>
            </w:pPr>
          </w:p>
        </w:tc>
        <w:tc>
          <w:tcPr>
            <w:tcW w:w="0" w:type="auto"/>
            <w:shd w:val="clear" w:color="auto" w:fill="FFF2CC" w:themeFill="accent4" w:themeFillTint="33"/>
          </w:tcPr>
          <w:p w14:paraId="2C495CF0"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Equivalent to 2500 words</w:t>
            </w:r>
          </w:p>
        </w:tc>
        <w:tc>
          <w:tcPr>
            <w:tcW w:w="0" w:type="auto"/>
            <w:shd w:val="clear" w:color="auto" w:fill="FFF2CC" w:themeFill="accent4" w:themeFillTint="33"/>
          </w:tcPr>
          <w:p w14:paraId="157F1F22"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2,500 words (or equivalent)</w:t>
            </w:r>
          </w:p>
        </w:tc>
        <w:tc>
          <w:tcPr>
            <w:tcW w:w="0" w:type="auto"/>
            <w:shd w:val="clear" w:color="auto" w:fill="FFF2CC" w:themeFill="accent4" w:themeFillTint="33"/>
          </w:tcPr>
          <w:p w14:paraId="48DA1AD1" w14:textId="77777777" w:rsidR="000221AF" w:rsidRPr="00894599" w:rsidRDefault="000221AF" w:rsidP="007623FE">
            <w:pPr>
              <w:rPr>
                <w:rFonts w:ascii="Arial" w:hAnsi="Arial" w:cs="Arial"/>
              </w:rPr>
            </w:pPr>
            <w:r w:rsidRPr="00894599">
              <w:rPr>
                <w:rFonts w:ascii="Arial" w:hAnsi="Arial" w:cs="Arial"/>
                <w:color w:val="000000" w:themeColor="text1"/>
              </w:rPr>
              <w:t>2500 words</w:t>
            </w:r>
            <w:r w:rsidRPr="00894599">
              <w:rPr>
                <w:rFonts w:ascii="Arial" w:hAnsi="Arial" w:cs="Arial"/>
              </w:rPr>
              <w:t xml:space="preserve"> </w:t>
            </w:r>
          </w:p>
          <w:p w14:paraId="724397FE" w14:textId="77777777" w:rsidR="000221AF" w:rsidRPr="00894599" w:rsidRDefault="000221AF" w:rsidP="007623FE">
            <w:pPr>
              <w:rPr>
                <w:rFonts w:ascii="Arial" w:hAnsi="Arial" w:cs="Arial"/>
                <w:color w:val="000000" w:themeColor="text1"/>
              </w:rPr>
            </w:pPr>
          </w:p>
        </w:tc>
        <w:tc>
          <w:tcPr>
            <w:tcW w:w="0" w:type="auto"/>
            <w:shd w:val="clear" w:color="auto" w:fill="FFF2CC" w:themeFill="accent4" w:themeFillTint="33"/>
          </w:tcPr>
          <w:p w14:paraId="262AE3D6"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 xml:space="preserve">10 minutes </w:t>
            </w:r>
          </w:p>
        </w:tc>
        <w:tc>
          <w:tcPr>
            <w:tcW w:w="0" w:type="auto"/>
            <w:shd w:val="clear" w:color="auto" w:fill="FFF2CC" w:themeFill="accent4" w:themeFillTint="33"/>
          </w:tcPr>
          <w:p w14:paraId="56734642" w14:textId="77777777" w:rsidR="000221AF" w:rsidRPr="00894599" w:rsidRDefault="000221AF" w:rsidP="007623FE">
            <w:pPr>
              <w:rPr>
                <w:rFonts w:ascii="Arial" w:hAnsi="Arial" w:cs="Arial"/>
              </w:rPr>
            </w:pPr>
          </w:p>
        </w:tc>
      </w:tr>
      <w:tr w:rsidR="000221AF" w:rsidRPr="00894599" w14:paraId="7F6B2C8C" w14:textId="77777777" w:rsidTr="007623FE">
        <w:trPr>
          <w:trHeight w:val="340"/>
        </w:trPr>
        <w:tc>
          <w:tcPr>
            <w:tcW w:w="0" w:type="auto"/>
          </w:tcPr>
          <w:p w14:paraId="08679A32" w14:textId="77777777" w:rsidR="000221AF" w:rsidRPr="00894599" w:rsidRDefault="000221AF" w:rsidP="007623FE">
            <w:pPr>
              <w:rPr>
                <w:rFonts w:ascii="Arial" w:hAnsi="Arial" w:cs="Arial"/>
              </w:rPr>
            </w:pPr>
            <w:r w:rsidRPr="00894599">
              <w:rPr>
                <w:rFonts w:ascii="Arial" w:hAnsi="Arial" w:cs="Arial"/>
              </w:rPr>
              <w:t>Assessment week</w:t>
            </w:r>
          </w:p>
        </w:tc>
        <w:tc>
          <w:tcPr>
            <w:tcW w:w="0" w:type="auto"/>
          </w:tcPr>
          <w:p w14:paraId="099323DE"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Term 2, week 15</w:t>
            </w:r>
          </w:p>
        </w:tc>
        <w:tc>
          <w:tcPr>
            <w:tcW w:w="0" w:type="auto"/>
          </w:tcPr>
          <w:p w14:paraId="6CD3BBDC"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Term 2, week 12</w:t>
            </w:r>
          </w:p>
        </w:tc>
        <w:tc>
          <w:tcPr>
            <w:tcW w:w="0" w:type="auto"/>
          </w:tcPr>
          <w:p w14:paraId="11DADA51"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Term 2, week 16</w:t>
            </w:r>
          </w:p>
        </w:tc>
        <w:tc>
          <w:tcPr>
            <w:tcW w:w="0" w:type="auto"/>
          </w:tcPr>
          <w:p w14:paraId="13F5FE6A"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Term 2, week 12</w:t>
            </w:r>
          </w:p>
        </w:tc>
        <w:tc>
          <w:tcPr>
            <w:tcW w:w="0" w:type="auto"/>
          </w:tcPr>
          <w:p w14:paraId="5F2DE9B2" w14:textId="77777777" w:rsidR="000221AF" w:rsidRPr="00894599" w:rsidRDefault="000221AF" w:rsidP="007623FE">
            <w:pPr>
              <w:rPr>
                <w:rFonts w:ascii="Arial" w:hAnsi="Arial" w:cs="Arial"/>
              </w:rPr>
            </w:pPr>
          </w:p>
        </w:tc>
      </w:tr>
      <w:tr w:rsidR="000221AF" w:rsidRPr="00894599" w14:paraId="0597B7FA" w14:textId="77777777" w:rsidTr="007623FE">
        <w:trPr>
          <w:trHeight w:val="340"/>
        </w:trPr>
        <w:tc>
          <w:tcPr>
            <w:tcW w:w="0" w:type="auto"/>
          </w:tcPr>
          <w:p w14:paraId="4D9903B9" w14:textId="77777777" w:rsidR="000221AF" w:rsidRPr="00894599" w:rsidRDefault="000221AF" w:rsidP="007623FE">
            <w:pPr>
              <w:rPr>
                <w:rFonts w:ascii="Arial" w:hAnsi="Arial" w:cs="Arial"/>
              </w:rPr>
            </w:pPr>
            <w:r w:rsidRPr="00894599">
              <w:rPr>
                <w:rFonts w:ascii="Arial" w:hAnsi="Arial" w:cs="Arial"/>
              </w:rPr>
              <w:t xml:space="preserve">Feedback scope </w:t>
            </w:r>
          </w:p>
          <w:p w14:paraId="0230BCA2" w14:textId="77777777" w:rsidR="000221AF" w:rsidRPr="00894599" w:rsidRDefault="000221AF" w:rsidP="007623FE">
            <w:pPr>
              <w:rPr>
                <w:rFonts w:ascii="Arial" w:hAnsi="Arial" w:cs="Arial"/>
              </w:rPr>
            </w:pPr>
          </w:p>
        </w:tc>
        <w:tc>
          <w:tcPr>
            <w:tcW w:w="0" w:type="auto"/>
          </w:tcPr>
          <w:p w14:paraId="22C13FF6" w14:textId="3F141247" w:rsidR="000221AF" w:rsidRPr="00894599" w:rsidRDefault="000221AF" w:rsidP="007623FE">
            <w:pPr>
              <w:rPr>
                <w:rFonts w:ascii="Arial" w:hAnsi="Arial" w:cs="Arial"/>
                <w:color w:val="000000" w:themeColor="text1"/>
              </w:rPr>
            </w:pPr>
            <w:r w:rsidRPr="00894599">
              <w:rPr>
                <w:rFonts w:ascii="Arial" w:hAnsi="Arial" w:cs="Arial"/>
                <w:color w:val="000000" w:themeColor="text1"/>
              </w:rPr>
              <w:t>20 days later</w:t>
            </w:r>
          </w:p>
        </w:tc>
        <w:tc>
          <w:tcPr>
            <w:tcW w:w="0" w:type="auto"/>
          </w:tcPr>
          <w:p w14:paraId="6ABF812E" w14:textId="000DFFD8" w:rsidR="000221AF" w:rsidRPr="00894599" w:rsidRDefault="000221AF" w:rsidP="007623FE">
            <w:pPr>
              <w:rPr>
                <w:rFonts w:ascii="Arial" w:hAnsi="Arial" w:cs="Arial"/>
                <w:color w:val="000000" w:themeColor="text1"/>
              </w:rPr>
            </w:pPr>
            <w:r w:rsidRPr="00894599">
              <w:rPr>
                <w:rFonts w:ascii="Arial" w:hAnsi="Arial" w:cs="Arial"/>
                <w:color w:val="000000" w:themeColor="text1"/>
              </w:rPr>
              <w:t>20 days later</w:t>
            </w:r>
          </w:p>
        </w:tc>
        <w:tc>
          <w:tcPr>
            <w:tcW w:w="0" w:type="auto"/>
          </w:tcPr>
          <w:p w14:paraId="4FCBB71F" w14:textId="341CB0F9" w:rsidR="000221AF" w:rsidRPr="00894599" w:rsidRDefault="000221AF" w:rsidP="007623FE">
            <w:pPr>
              <w:rPr>
                <w:rFonts w:ascii="Arial" w:hAnsi="Arial" w:cs="Arial"/>
                <w:color w:val="000000" w:themeColor="text1"/>
              </w:rPr>
            </w:pPr>
            <w:r w:rsidRPr="00894599">
              <w:rPr>
                <w:rFonts w:ascii="Arial" w:hAnsi="Arial" w:cs="Arial"/>
                <w:color w:val="000000" w:themeColor="text1"/>
              </w:rPr>
              <w:t>20 days later</w:t>
            </w:r>
          </w:p>
        </w:tc>
        <w:tc>
          <w:tcPr>
            <w:tcW w:w="0" w:type="auto"/>
          </w:tcPr>
          <w:p w14:paraId="553D124D"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Audio – 20 days</w:t>
            </w:r>
          </w:p>
        </w:tc>
        <w:tc>
          <w:tcPr>
            <w:tcW w:w="0" w:type="auto"/>
          </w:tcPr>
          <w:p w14:paraId="22F3FF59" w14:textId="77777777" w:rsidR="000221AF" w:rsidRPr="00894599" w:rsidRDefault="000221AF" w:rsidP="007623FE">
            <w:pPr>
              <w:rPr>
                <w:rFonts w:ascii="Arial" w:hAnsi="Arial" w:cs="Arial"/>
              </w:rPr>
            </w:pPr>
          </w:p>
        </w:tc>
      </w:tr>
      <w:tr w:rsidR="000221AF" w:rsidRPr="00894599" w14:paraId="2D8C4460" w14:textId="77777777" w:rsidTr="007623FE">
        <w:trPr>
          <w:trHeight w:val="340"/>
        </w:trPr>
        <w:tc>
          <w:tcPr>
            <w:tcW w:w="0" w:type="auto"/>
          </w:tcPr>
          <w:p w14:paraId="28799F9A" w14:textId="77777777" w:rsidR="000221AF" w:rsidRPr="00894599" w:rsidRDefault="000221AF" w:rsidP="007623FE">
            <w:pPr>
              <w:rPr>
                <w:rFonts w:ascii="Arial" w:hAnsi="Arial" w:cs="Arial"/>
              </w:rPr>
            </w:pPr>
            <w:r w:rsidRPr="00894599">
              <w:rPr>
                <w:rFonts w:ascii="Arial" w:hAnsi="Arial" w:cs="Arial"/>
              </w:rPr>
              <w:t>Delivery mode</w:t>
            </w:r>
          </w:p>
          <w:p w14:paraId="5CECB01C" w14:textId="77777777" w:rsidR="000221AF" w:rsidRPr="00894599" w:rsidRDefault="000221AF" w:rsidP="007623FE">
            <w:pPr>
              <w:rPr>
                <w:rFonts w:ascii="Arial" w:hAnsi="Arial" w:cs="Arial"/>
              </w:rPr>
            </w:pPr>
          </w:p>
        </w:tc>
        <w:tc>
          <w:tcPr>
            <w:tcW w:w="0" w:type="auto"/>
          </w:tcPr>
          <w:p w14:paraId="7F2D01DA"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Workshop</w:t>
            </w:r>
          </w:p>
        </w:tc>
        <w:tc>
          <w:tcPr>
            <w:tcW w:w="0" w:type="auto"/>
          </w:tcPr>
          <w:p w14:paraId="7CAD06AC"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Workshop</w:t>
            </w:r>
          </w:p>
        </w:tc>
        <w:tc>
          <w:tcPr>
            <w:tcW w:w="0" w:type="auto"/>
          </w:tcPr>
          <w:p w14:paraId="14E5E5B4"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Workshop</w:t>
            </w:r>
          </w:p>
        </w:tc>
        <w:tc>
          <w:tcPr>
            <w:tcW w:w="0" w:type="auto"/>
          </w:tcPr>
          <w:p w14:paraId="52A9EF8C"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 xml:space="preserve">Workshop </w:t>
            </w:r>
          </w:p>
        </w:tc>
        <w:tc>
          <w:tcPr>
            <w:tcW w:w="0" w:type="auto"/>
          </w:tcPr>
          <w:p w14:paraId="5C57C0CC" w14:textId="77777777" w:rsidR="000221AF" w:rsidRPr="00894599" w:rsidRDefault="000221AF" w:rsidP="007623FE">
            <w:pPr>
              <w:rPr>
                <w:rFonts w:ascii="Arial" w:hAnsi="Arial" w:cs="Arial"/>
              </w:rPr>
            </w:pPr>
          </w:p>
        </w:tc>
      </w:tr>
      <w:tr w:rsidR="000221AF" w:rsidRPr="00894599" w14:paraId="5B75553F" w14:textId="77777777" w:rsidTr="007623FE">
        <w:trPr>
          <w:trHeight w:val="340"/>
        </w:trPr>
        <w:tc>
          <w:tcPr>
            <w:tcW w:w="0" w:type="auto"/>
            <w:vMerge w:val="restart"/>
            <w:shd w:val="clear" w:color="auto" w:fill="FFF2CC" w:themeFill="accent4" w:themeFillTint="33"/>
          </w:tcPr>
          <w:p w14:paraId="7927F0C9" w14:textId="77777777" w:rsidR="000221AF" w:rsidRPr="00894599" w:rsidRDefault="000221AF" w:rsidP="007623FE">
            <w:pPr>
              <w:rPr>
                <w:rFonts w:ascii="Arial" w:hAnsi="Arial" w:cs="Arial"/>
              </w:rPr>
            </w:pPr>
            <w:r w:rsidRPr="00894599">
              <w:rPr>
                <w:rFonts w:ascii="Arial" w:hAnsi="Arial" w:cs="Arial"/>
              </w:rPr>
              <w:t xml:space="preserve">Learning Outcomes </w:t>
            </w:r>
          </w:p>
          <w:p w14:paraId="0C4D4E07" w14:textId="77777777" w:rsidR="000221AF" w:rsidRPr="00894599" w:rsidRDefault="000221AF" w:rsidP="007623FE">
            <w:pPr>
              <w:rPr>
                <w:rFonts w:ascii="Arial" w:hAnsi="Arial" w:cs="Arial"/>
              </w:rPr>
            </w:pPr>
          </w:p>
        </w:tc>
        <w:tc>
          <w:tcPr>
            <w:tcW w:w="0" w:type="auto"/>
            <w:shd w:val="clear" w:color="auto" w:fill="FFF2CC" w:themeFill="accent4" w:themeFillTint="33"/>
          </w:tcPr>
          <w:p w14:paraId="0CB71187"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1. Analyse and evaluate the learning achieved through the placement.</w:t>
            </w:r>
          </w:p>
        </w:tc>
        <w:tc>
          <w:tcPr>
            <w:tcW w:w="0" w:type="auto"/>
            <w:shd w:val="clear" w:color="auto" w:fill="FFF2CC" w:themeFill="accent4" w:themeFillTint="33"/>
          </w:tcPr>
          <w:p w14:paraId="6628173F"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1.  Understand some of the sociological theories relevant to studying the media.</w:t>
            </w:r>
          </w:p>
        </w:tc>
        <w:tc>
          <w:tcPr>
            <w:tcW w:w="0" w:type="auto"/>
            <w:shd w:val="clear" w:color="auto" w:fill="FFF2CC" w:themeFill="accent4" w:themeFillTint="33"/>
            <w:vAlign w:val="center"/>
          </w:tcPr>
          <w:p w14:paraId="2B10B65D" w14:textId="77777777" w:rsidR="000221AF" w:rsidRPr="00894599" w:rsidRDefault="000221AF" w:rsidP="007623FE">
            <w:pPr>
              <w:spacing w:after="120" w:line="288" w:lineRule="auto"/>
              <w:rPr>
                <w:rFonts w:ascii="Arial" w:hAnsi="Arial" w:cs="Arial"/>
                <w:color w:val="000000" w:themeColor="text1"/>
              </w:rPr>
            </w:pPr>
            <w:r w:rsidRPr="00894599">
              <w:rPr>
                <w:rFonts w:ascii="Arial" w:hAnsi="Arial" w:cs="Arial"/>
                <w:color w:val="000000" w:themeColor="text1"/>
              </w:rPr>
              <w:t>1. Demonstrate a critical understanding of key sociological theories and definitions of race, racism and ethnicity.</w:t>
            </w:r>
          </w:p>
        </w:tc>
        <w:tc>
          <w:tcPr>
            <w:tcW w:w="0" w:type="auto"/>
            <w:shd w:val="clear" w:color="auto" w:fill="FFF2CC" w:themeFill="accent4" w:themeFillTint="33"/>
            <w:vAlign w:val="center"/>
          </w:tcPr>
          <w:p w14:paraId="3B30C588" w14:textId="77777777" w:rsidR="000221AF" w:rsidRPr="00894599" w:rsidRDefault="000221AF" w:rsidP="007623FE">
            <w:pPr>
              <w:spacing w:after="120" w:line="288" w:lineRule="auto"/>
              <w:rPr>
                <w:rFonts w:ascii="Arial" w:hAnsi="Arial" w:cs="Arial"/>
                <w:color w:val="000000" w:themeColor="text1"/>
              </w:rPr>
            </w:pPr>
            <w:r w:rsidRPr="00894599">
              <w:rPr>
                <w:rFonts w:ascii="Arial" w:hAnsi="Arial" w:cs="Arial"/>
                <w:color w:val="000000" w:themeColor="text1"/>
              </w:rPr>
              <w:t>1. Demonstrate knowledge and critical understandings of the key issues related to the interwoven connection  between youth culture, socialisation processes  and identity formation</w:t>
            </w:r>
          </w:p>
        </w:tc>
        <w:tc>
          <w:tcPr>
            <w:tcW w:w="0" w:type="auto"/>
            <w:shd w:val="clear" w:color="auto" w:fill="FFF2CC" w:themeFill="accent4" w:themeFillTint="33"/>
          </w:tcPr>
          <w:p w14:paraId="5916D1A4" w14:textId="77777777" w:rsidR="000221AF" w:rsidRPr="00894599" w:rsidRDefault="000221AF" w:rsidP="007623FE">
            <w:pPr>
              <w:rPr>
                <w:rFonts w:ascii="Arial" w:hAnsi="Arial" w:cs="Arial"/>
              </w:rPr>
            </w:pPr>
          </w:p>
        </w:tc>
      </w:tr>
      <w:tr w:rsidR="000221AF" w:rsidRPr="00894599" w14:paraId="0B4AD546" w14:textId="77777777" w:rsidTr="007623FE">
        <w:trPr>
          <w:trHeight w:val="340"/>
        </w:trPr>
        <w:tc>
          <w:tcPr>
            <w:tcW w:w="0" w:type="auto"/>
            <w:vMerge/>
            <w:shd w:val="clear" w:color="auto" w:fill="FFF2CC" w:themeFill="accent4" w:themeFillTint="33"/>
          </w:tcPr>
          <w:p w14:paraId="3F543577" w14:textId="77777777" w:rsidR="000221AF" w:rsidRPr="00894599" w:rsidRDefault="000221AF" w:rsidP="007623FE">
            <w:pPr>
              <w:rPr>
                <w:rFonts w:ascii="Arial" w:hAnsi="Arial" w:cs="Arial"/>
              </w:rPr>
            </w:pPr>
          </w:p>
        </w:tc>
        <w:tc>
          <w:tcPr>
            <w:tcW w:w="0" w:type="auto"/>
            <w:shd w:val="clear" w:color="auto" w:fill="FFF2CC" w:themeFill="accent4" w:themeFillTint="33"/>
          </w:tcPr>
          <w:p w14:paraId="1C93FF6F"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2. Identify and evaluate employability skills in the context of a relevant area of work.</w:t>
            </w:r>
          </w:p>
        </w:tc>
        <w:tc>
          <w:tcPr>
            <w:tcW w:w="0" w:type="auto"/>
            <w:shd w:val="clear" w:color="auto" w:fill="FFF2CC" w:themeFill="accent4" w:themeFillTint="33"/>
          </w:tcPr>
          <w:p w14:paraId="74BAF9B2"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2.  Construct an argument using one or more sociological theories or concepts</w:t>
            </w:r>
          </w:p>
        </w:tc>
        <w:tc>
          <w:tcPr>
            <w:tcW w:w="0" w:type="auto"/>
            <w:shd w:val="clear" w:color="auto" w:fill="FFF2CC" w:themeFill="accent4" w:themeFillTint="33"/>
            <w:vAlign w:val="center"/>
          </w:tcPr>
          <w:p w14:paraId="440A2098" w14:textId="77777777" w:rsidR="000221AF" w:rsidRPr="00894599" w:rsidRDefault="000221AF" w:rsidP="007623FE">
            <w:pPr>
              <w:pStyle w:val="NormalWeb"/>
              <w:rPr>
                <w:rFonts w:ascii="Arial" w:hAnsi="Arial" w:cs="Arial"/>
                <w:color w:val="000000" w:themeColor="text1"/>
                <w:sz w:val="22"/>
                <w:szCs w:val="22"/>
              </w:rPr>
            </w:pPr>
            <w:r w:rsidRPr="00894599">
              <w:rPr>
                <w:rFonts w:ascii="Arial" w:hAnsi="Arial" w:cs="Arial"/>
                <w:color w:val="000000" w:themeColor="text1"/>
                <w:sz w:val="22"/>
                <w:szCs w:val="22"/>
              </w:rPr>
              <w:t xml:space="preserve">2. Critically </w:t>
            </w:r>
            <w:proofErr w:type="spellStart"/>
            <w:r w:rsidRPr="00894599">
              <w:rPr>
                <w:rFonts w:ascii="Arial" w:hAnsi="Arial" w:cs="Arial"/>
                <w:color w:val="000000" w:themeColor="text1"/>
                <w:sz w:val="22"/>
                <w:szCs w:val="22"/>
              </w:rPr>
              <w:t>analyse</w:t>
            </w:r>
            <w:proofErr w:type="spellEnd"/>
            <w:r w:rsidRPr="00894599">
              <w:rPr>
                <w:rFonts w:ascii="Arial" w:hAnsi="Arial" w:cs="Arial"/>
                <w:color w:val="000000" w:themeColor="text1"/>
                <w:sz w:val="22"/>
                <w:szCs w:val="22"/>
              </w:rPr>
              <w:t xml:space="preserve"> how racism and discrimination operate at an individual, institutional and societal level.</w:t>
            </w:r>
          </w:p>
        </w:tc>
        <w:tc>
          <w:tcPr>
            <w:tcW w:w="0" w:type="auto"/>
            <w:shd w:val="clear" w:color="auto" w:fill="FFF2CC" w:themeFill="accent4" w:themeFillTint="33"/>
            <w:vAlign w:val="center"/>
          </w:tcPr>
          <w:p w14:paraId="539135AB" w14:textId="77777777" w:rsidR="000221AF" w:rsidRPr="00894599" w:rsidRDefault="000221AF" w:rsidP="007623FE">
            <w:pPr>
              <w:spacing w:after="120" w:line="288" w:lineRule="auto"/>
              <w:rPr>
                <w:rFonts w:ascii="Arial" w:hAnsi="Arial" w:cs="Arial"/>
                <w:color w:val="000000" w:themeColor="text1"/>
              </w:rPr>
            </w:pPr>
            <w:r w:rsidRPr="00894599">
              <w:rPr>
                <w:rFonts w:ascii="Arial" w:hAnsi="Arial" w:cs="Arial"/>
                <w:color w:val="000000" w:themeColor="text1"/>
              </w:rPr>
              <w:t xml:space="preserve">2. Identify, and critically analyse the relevancy of theoretical approaches in relation to youth culture in the UK and global contexts; </w:t>
            </w:r>
          </w:p>
        </w:tc>
        <w:tc>
          <w:tcPr>
            <w:tcW w:w="0" w:type="auto"/>
            <w:shd w:val="clear" w:color="auto" w:fill="FFF2CC" w:themeFill="accent4" w:themeFillTint="33"/>
          </w:tcPr>
          <w:p w14:paraId="04C4C1C8" w14:textId="77777777" w:rsidR="000221AF" w:rsidRPr="00894599" w:rsidRDefault="000221AF" w:rsidP="007623FE">
            <w:pPr>
              <w:rPr>
                <w:rFonts w:ascii="Arial" w:hAnsi="Arial" w:cs="Arial"/>
              </w:rPr>
            </w:pPr>
          </w:p>
        </w:tc>
      </w:tr>
      <w:tr w:rsidR="000221AF" w:rsidRPr="00894599" w14:paraId="52EEA308" w14:textId="77777777" w:rsidTr="007623FE">
        <w:trPr>
          <w:trHeight w:val="340"/>
        </w:trPr>
        <w:tc>
          <w:tcPr>
            <w:tcW w:w="0" w:type="auto"/>
            <w:vMerge/>
            <w:shd w:val="clear" w:color="auto" w:fill="FFF2CC" w:themeFill="accent4" w:themeFillTint="33"/>
          </w:tcPr>
          <w:p w14:paraId="50E49A12" w14:textId="77777777" w:rsidR="000221AF" w:rsidRPr="00894599" w:rsidRDefault="000221AF" w:rsidP="007623FE">
            <w:pPr>
              <w:rPr>
                <w:rFonts w:ascii="Arial" w:hAnsi="Arial" w:cs="Arial"/>
              </w:rPr>
            </w:pPr>
          </w:p>
        </w:tc>
        <w:tc>
          <w:tcPr>
            <w:tcW w:w="0" w:type="auto"/>
            <w:shd w:val="clear" w:color="auto" w:fill="FFF2CC" w:themeFill="accent4" w:themeFillTint="33"/>
          </w:tcPr>
          <w:p w14:paraId="6CF794DB" w14:textId="77777777" w:rsidR="000221AF" w:rsidRPr="00894599" w:rsidRDefault="000221AF" w:rsidP="007623FE">
            <w:pPr>
              <w:tabs>
                <w:tab w:val="left" w:pos="851"/>
              </w:tabs>
              <w:rPr>
                <w:rFonts w:ascii="Arial" w:hAnsi="Arial" w:cs="Arial"/>
                <w:color w:val="000000" w:themeColor="text1"/>
              </w:rPr>
            </w:pPr>
            <w:r w:rsidRPr="00894599">
              <w:rPr>
                <w:rFonts w:ascii="Arial" w:hAnsi="Arial" w:cs="Arial"/>
                <w:color w:val="000000" w:themeColor="text1"/>
              </w:rPr>
              <w:t xml:space="preserve">3. Explain how concepts, ideas and theories underpinning the study of sociology can be applied and understood with reference to the workplace. </w:t>
            </w:r>
          </w:p>
        </w:tc>
        <w:tc>
          <w:tcPr>
            <w:tcW w:w="0" w:type="auto"/>
            <w:shd w:val="clear" w:color="auto" w:fill="FFF2CC" w:themeFill="accent4" w:themeFillTint="33"/>
          </w:tcPr>
          <w:p w14:paraId="71167A1C"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3.  Use examples from the media to defend an argument.</w:t>
            </w:r>
          </w:p>
        </w:tc>
        <w:tc>
          <w:tcPr>
            <w:tcW w:w="0" w:type="auto"/>
            <w:shd w:val="clear" w:color="auto" w:fill="FFF2CC" w:themeFill="accent4" w:themeFillTint="33"/>
            <w:vAlign w:val="center"/>
          </w:tcPr>
          <w:p w14:paraId="06577B63" w14:textId="77777777" w:rsidR="000221AF" w:rsidRPr="00894599" w:rsidRDefault="000221AF" w:rsidP="007623FE">
            <w:pPr>
              <w:spacing w:after="120" w:line="288" w:lineRule="auto"/>
              <w:rPr>
                <w:rFonts w:ascii="Arial" w:hAnsi="Arial" w:cs="Arial"/>
                <w:color w:val="000000" w:themeColor="text1"/>
              </w:rPr>
            </w:pPr>
            <w:r w:rsidRPr="00894599">
              <w:rPr>
                <w:rFonts w:ascii="Arial" w:hAnsi="Arial" w:cs="Arial"/>
                <w:color w:val="000000" w:themeColor="text1"/>
              </w:rPr>
              <w:t>3. Understand a range of approaches to resisting forms of racial inequality.</w:t>
            </w:r>
          </w:p>
        </w:tc>
        <w:tc>
          <w:tcPr>
            <w:tcW w:w="0" w:type="auto"/>
            <w:shd w:val="clear" w:color="auto" w:fill="FFF2CC" w:themeFill="accent4" w:themeFillTint="33"/>
            <w:vAlign w:val="center"/>
          </w:tcPr>
          <w:p w14:paraId="65253824" w14:textId="77777777" w:rsidR="000221AF" w:rsidRPr="00894599" w:rsidRDefault="000221AF" w:rsidP="007623FE">
            <w:pPr>
              <w:spacing w:after="120" w:line="288" w:lineRule="auto"/>
              <w:rPr>
                <w:rFonts w:ascii="Arial" w:hAnsi="Arial" w:cs="Arial"/>
                <w:color w:val="000000" w:themeColor="text1"/>
              </w:rPr>
            </w:pPr>
            <w:r w:rsidRPr="00894599">
              <w:rPr>
                <w:rFonts w:ascii="Arial" w:hAnsi="Arial" w:cs="Arial"/>
                <w:color w:val="000000" w:themeColor="text1"/>
              </w:rPr>
              <w:t xml:space="preserve">3. Critically evaluate the ways in which public concerns affect young people identities; </w:t>
            </w:r>
          </w:p>
        </w:tc>
        <w:tc>
          <w:tcPr>
            <w:tcW w:w="0" w:type="auto"/>
            <w:shd w:val="clear" w:color="auto" w:fill="FFF2CC" w:themeFill="accent4" w:themeFillTint="33"/>
          </w:tcPr>
          <w:p w14:paraId="5FE7993D" w14:textId="77777777" w:rsidR="000221AF" w:rsidRPr="00894599" w:rsidRDefault="000221AF" w:rsidP="007623FE">
            <w:pPr>
              <w:rPr>
                <w:rFonts w:ascii="Arial" w:hAnsi="Arial" w:cs="Arial"/>
              </w:rPr>
            </w:pPr>
          </w:p>
        </w:tc>
      </w:tr>
      <w:tr w:rsidR="000221AF" w:rsidRPr="00894599" w14:paraId="0C926A5C" w14:textId="77777777" w:rsidTr="007623FE">
        <w:trPr>
          <w:trHeight w:val="340"/>
        </w:trPr>
        <w:tc>
          <w:tcPr>
            <w:tcW w:w="0" w:type="auto"/>
            <w:vMerge/>
            <w:shd w:val="clear" w:color="auto" w:fill="FFF2CC" w:themeFill="accent4" w:themeFillTint="33"/>
          </w:tcPr>
          <w:p w14:paraId="27F15CFF" w14:textId="77777777" w:rsidR="000221AF" w:rsidRPr="00894599" w:rsidRDefault="000221AF" w:rsidP="007623FE">
            <w:pPr>
              <w:rPr>
                <w:rFonts w:ascii="Arial" w:hAnsi="Arial" w:cs="Arial"/>
              </w:rPr>
            </w:pPr>
          </w:p>
        </w:tc>
        <w:tc>
          <w:tcPr>
            <w:tcW w:w="0" w:type="auto"/>
            <w:shd w:val="clear" w:color="auto" w:fill="FFF2CC" w:themeFill="accent4" w:themeFillTint="33"/>
          </w:tcPr>
          <w:p w14:paraId="71897C79"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4.  Prepare and present ordered, informed and supported written, verbal and spoken communication.</w:t>
            </w:r>
          </w:p>
        </w:tc>
        <w:tc>
          <w:tcPr>
            <w:tcW w:w="0" w:type="auto"/>
            <w:shd w:val="clear" w:color="auto" w:fill="FFF2CC" w:themeFill="accent4" w:themeFillTint="33"/>
          </w:tcPr>
          <w:p w14:paraId="427925FE"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4. In a professional manner, present a reasoned defence of your position in relation to the selected topic in written, pod-cast or video form</w:t>
            </w:r>
          </w:p>
        </w:tc>
        <w:tc>
          <w:tcPr>
            <w:tcW w:w="0" w:type="auto"/>
            <w:shd w:val="clear" w:color="auto" w:fill="FFF2CC" w:themeFill="accent4" w:themeFillTint="33"/>
          </w:tcPr>
          <w:p w14:paraId="3CB35AD0" w14:textId="77777777" w:rsidR="000221AF" w:rsidRPr="00894599" w:rsidRDefault="000221AF" w:rsidP="007623FE">
            <w:pPr>
              <w:rPr>
                <w:rFonts w:ascii="Arial" w:hAnsi="Arial" w:cs="Arial"/>
                <w:color w:val="000000" w:themeColor="text1"/>
              </w:rPr>
            </w:pPr>
            <w:r w:rsidRPr="00894599">
              <w:rPr>
                <w:rFonts w:ascii="Arial" w:hAnsi="Arial" w:cs="Arial"/>
                <w:color w:val="000000" w:themeColor="text1"/>
              </w:rPr>
              <w:t>4. Construct  a coherent and effective argument in relation to race, racism and ethnicity</w:t>
            </w:r>
          </w:p>
        </w:tc>
        <w:tc>
          <w:tcPr>
            <w:tcW w:w="0" w:type="auto"/>
            <w:shd w:val="clear" w:color="auto" w:fill="FFF2CC" w:themeFill="accent4" w:themeFillTint="33"/>
            <w:vAlign w:val="center"/>
          </w:tcPr>
          <w:p w14:paraId="47AFB9B9" w14:textId="77777777" w:rsidR="000221AF" w:rsidRPr="00894599" w:rsidRDefault="000221AF" w:rsidP="007623FE">
            <w:pPr>
              <w:spacing w:after="120" w:line="288" w:lineRule="auto"/>
              <w:rPr>
                <w:rFonts w:ascii="Arial" w:hAnsi="Arial" w:cs="Arial"/>
                <w:color w:val="000000" w:themeColor="text1"/>
              </w:rPr>
            </w:pPr>
            <w:r w:rsidRPr="00894599">
              <w:rPr>
                <w:rFonts w:ascii="Arial" w:hAnsi="Arial" w:cs="Arial"/>
                <w:color w:val="000000" w:themeColor="text1"/>
              </w:rPr>
              <w:t xml:space="preserve">4. Effectively use multimedia to critically explore youth cultures; </w:t>
            </w:r>
          </w:p>
        </w:tc>
        <w:tc>
          <w:tcPr>
            <w:tcW w:w="0" w:type="auto"/>
            <w:shd w:val="clear" w:color="auto" w:fill="FFF2CC" w:themeFill="accent4" w:themeFillTint="33"/>
          </w:tcPr>
          <w:p w14:paraId="3B74D815" w14:textId="77777777" w:rsidR="000221AF" w:rsidRPr="00894599" w:rsidRDefault="000221AF" w:rsidP="007623FE">
            <w:pPr>
              <w:rPr>
                <w:rFonts w:ascii="Arial" w:hAnsi="Arial" w:cs="Arial"/>
              </w:rPr>
            </w:pPr>
          </w:p>
        </w:tc>
      </w:tr>
      <w:tr w:rsidR="000221AF" w:rsidRPr="00894599" w14:paraId="3C671CE9" w14:textId="77777777" w:rsidTr="007623FE">
        <w:trPr>
          <w:trHeight w:val="340"/>
        </w:trPr>
        <w:tc>
          <w:tcPr>
            <w:tcW w:w="0" w:type="auto"/>
          </w:tcPr>
          <w:p w14:paraId="6806FEE5" w14:textId="77777777" w:rsidR="000221AF" w:rsidRPr="00894599" w:rsidRDefault="000221AF" w:rsidP="007623FE">
            <w:pPr>
              <w:rPr>
                <w:rFonts w:ascii="Arial" w:hAnsi="Arial" w:cs="Arial"/>
              </w:rPr>
            </w:pPr>
            <w:r w:rsidRPr="00894599">
              <w:rPr>
                <w:rFonts w:ascii="Arial" w:hAnsi="Arial" w:cs="Arial"/>
              </w:rPr>
              <w:t>Programme Aim Links</w:t>
            </w:r>
          </w:p>
        </w:tc>
        <w:tc>
          <w:tcPr>
            <w:tcW w:w="0" w:type="auto"/>
            <w:vAlign w:val="center"/>
          </w:tcPr>
          <w:p w14:paraId="6F6D8F39"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6F"/>
            </w:r>
          </w:p>
        </w:tc>
        <w:tc>
          <w:tcPr>
            <w:tcW w:w="0" w:type="auto"/>
            <w:vAlign w:val="center"/>
          </w:tcPr>
          <w:p w14:paraId="591C7D75"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p>
        </w:tc>
        <w:tc>
          <w:tcPr>
            <w:tcW w:w="0" w:type="auto"/>
            <w:vAlign w:val="center"/>
          </w:tcPr>
          <w:p w14:paraId="3505E62B"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p>
        </w:tc>
        <w:tc>
          <w:tcPr>
            <w:tcW w:w="0" w:type="auto"/>
            <w:vAlign w:val="center"/>
          </w:tcPr>
          <w:p w14:paraId="3E5BD258"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c>
          <w:tcPr>
            <w:tcW w:w="0" w:type="auto"/>
            <w:vAlign w:val="center"/>
          </w:tcPr>
          <w:p w14:paraId="63A141D3" w14:textId="77777777" w:rsidR="000221AF" w:rsidRPr="00894599" w:rsidRDefault="000221AF" w:rsidP="007623FE">
            <w:pPr>
              <w:rPr>
                <w:rFonts w:ascii="Arial" w:hAnsi="Arial" w:cs="Arial"/>
              </w:rPr>
            </w:pPr>
          </w:p>
        </w:tc>
      </w:tr>
    </w:tbl>
    <w:p w14:paraId="5ACCE7A4" w14:textId="77777777" w:rsidR="000221AF" w:rsidRPr="00894599" w:rsidRDefault="000221AF" w:rsidP="000221AF">
      <w:pPr>
        <w:rPr>
          <w:rFonts w:ascii="Arial" w:hAnsi="Arial" w:cs="Arial"/>
        </w:rPr>
      </w:pPr>
    </w:p>
    <w:tbl>
      <w:tblPr>
        <w:tblStyle w:val="TableGrid"/>
        <w:tblpPr w:leftFromText="180" w:rightFromText="180" w:vertAnchor="text" w:horzAnchor="margin" w:tblpY="196"/>
        <w:tblW w:w="15304" w:type="dxa"/>
        <w:tblLayout w:type="fixed"/>
        <w:tblLook w:val="04A0" w:firstRow="1" w:lastRow="0" w:firstColumn="1" w:lastColumn="0" w:noHBand="0" w:noVBand="1"/>
      </w:tblPr>
      <w:tblGrid>
        <w:gridCol w:w="3539"/>
        <w:gridCol w:w="3544"/>
        <w:gridCol w:w="2551"/>
        <w:gridCol w:w="1134"/>
        <w:gridCol w:w="993"/>
        <w:gridCol w:w="3543"/>
      </w:tblGrid>
      <w:tr w:rsidR="000221AF" w:rsidRPr="00894599" w14:paraId="72581B22" w14:textId="77777777" w:rsidTr="007623FE">
        <w:tc>
          <w:tcPr>
            <w:tcW w:w="15304" w:type="dxa"/>
            <w:gridSpan w:val="6"/>
          </w:tcPr>
          <w:p w14:paraId="01DF65FC" w14:textId="77777777" w:rsidR="000221AF" w:rsidRPr="00894599" w:rsidRDefault="000221AF" w:rsidP="007623FE">
            <w:pPr>
              <w:rPr>
                <w:rFonts w:ascii="Arial" w:hAnsi="Arial" w:cs="Arial"/>
                <w:b/>
              </w:rPr>
            </w:pPr>
            <w:r w:rsidRPr="00894599">
              <w:rPr>
                <w:rFonts w:ascii="Arial" w:hAnsi="Arial" w:cs="Arial"/>
                <w:b/>
              </w:rPr>
              <w:t>Level 5 Programme</w:t>
            </w:r>
          </w:p>
        </w:tc>
      </w:tr>
      <w:tr w:rsidR="000221AF" w:rsidRPr="00894599" w14:paraId="038CF51C" w14:textId="77777777" w:rsidTr="007623FE">
        <w:tc>
          <w:tcPr>
            <w:tcW w:w="3539" w:type="dxa"/>
          </w:tcPr>
          <w:p w14:paraId="3915D619" w14:textId="77777777" w:rsidR="000221AF" w:rsidRPr="00894599" w:rsidRDefault="000221AF" w:rsidP="007623FE">
            <w:pPr>
              <w:rPr>
                <w:rFonts w:ascii="Arial" w:hAnsi="Arial" w:cs="Arial"/>
              </w:rPr>
            </w:pPr>
            <w:r w:rsidRPr="00894599">
              <w:rPr>
                <w:rFonts w:ascii="Arial" w:hAnsi="Arial" w:cs="Arial"/>
              </w:rPr>
              <w:t>Entry Requirements and pre-requisites, co-requisites &amp; exclusions</w:t>
            </w:r>
          </w:p>
        </w:tc>
        <w:tc>
          <w:tcPr>
            <w:tcW w:w="3544" w:type="dxa"/>
          </w:tcPr>
          <w:p w14:paraId="15C35979" w14:textId="77777777" w:rsidR="000221AF" w:rsidRPr="00894599" w:rsidRDefault="000221AF" w:rsidP="007623FE">
            <w:pPr>
              <w:rPr>
                <w:rFonts w:ascii="Arial" w:hAnsi="Arial" w:cs="Arial"/>
              </w:rPr>
            </w:pPr>
            <w:r w:rsidRPr="00894599">
              <w:rPr>
                <w:rFonts w:ascii="Arial" w:hAnsi="Arial" w:cs="Arial"/>
              </w:rPr>
              <w:t>Accreditation of Prior Experience or Learning (APEL)</w:t>
            </w:r>
          </w:p>
        </w:tc>
        <w:tc>
          <w:tcPr>
            <w:tcW w:w="4678" w:type="dxa"/>
            <w:gridSpan w:val="3"/>
          </w:tcPr>
          <w:p w14:paraId="024C2903" w14:textId="77777777" w:rsidR="000221AF" w:rsidRPr="00894599" w:rsidRDefault="000221AF" w:rsidP="007623FE">
            <w:pPr>
              <w:rPr>
                <w:rFonts w:ascii="Arial" w:hAnsi="Arial" w:cs="Arial"/>
              </w:rPr>
            </w:pPr>
            <w:r w:rsidRPr="00894599">
              <w:rPr>
                <w:rFonts w:ascii="Arial" w:hAnsi="Arial" w:cs="Arial"/>
              </w:rPr>
              <w:t xml:space="preserve">Study Time Breakdown </w:t>
            </w:r>
          </w:p>
        </w:tc>
        <w:tc>
          <w:tcPr>
            <w:tcW w:w="3543" w:type="dxa"/>
          </w:tcPr>
          <w:p w14:paraId="3ECE1874" w14:textId="77777777" w:rsidR="000221AF" w:rsidRPr="00894599" w:rsidRDefault="000221AF" w:rsidP="007623FE">
            <w:pPr>
              <w:rPr>
                <w:rFonts w:ascii="Arial" w:hAnsi="Arial" w:cs="Arial"/>
              </w:rPr>
            </w:pPr>
            <w:r w:rsidRPr="00894599">
              <w:rPr>
                <w:rFonts w:ascii="Arial" w:hAnsi="Arial" w:cs="Arial"/>
              </w:rPr>
              <w:t>Exit award(s)</w:t>
            </w:r>
          </w:p>
        </w:tc>
      </w:tr>
      <w:tr w:rsidR="000221AF" w:rsidRPr="00894599" w14:paraId="2C74E6B0" w14:textId="77777777" w:rsidTr="007623FE">
        <w:trPr>
          <w:trHeight w:val="61"/>
        </w:trPr>
        <w:tc>
          <w:tcPr>
            <w:tcW w:w="3539" w:type="dxa"/>
            <w:vMerge w:val="restart"/>
          </w:tcPr>
          <w:p w14:paraId="51A3EAEB" w14:textId="77777777" w:rsidR="000221AF" w:rsidRPr="00894599" w:rsidRDefault="000221AF" w:rsidP="007623FE">
            <w:pPr>
              <w:rPr>
                <w:rFonts w:ascii="Arial" w:hAnsi="Arial" w:cs="Arial"/>
              </w:rPr>
            </w:pPr>
            <w:r w:rsidRPr="00894599">
              <w:rPr>
                <w:rFonts w:ascii="Arial" w:hAnsi="Arial" w:cs="Arial"/>
              </w:rPr>
              <w:t>In addition to the entry requirements outlined at Level 4 above, you will (normally) be expected to have successfully completed 120 credits at Level 4 before proceeding to Level 5.</w:t>
            </w:r>
          </w:p>
          <w:p w14:paraId="1878189C" w14:textId="77777777" w:rsidR="000221AF" w:rsidRPr="00894599" w:rsidRDefault="000221AF" w:rsidP="007623FE">
            <w:pPr>
              <w:rPr>
                <w:rFonts w:ascii="Arial" w:hAnsi="Arial" w:cs="Arial"/>
              </w:rPr>
            </w:pPr>
          </w:p>
          <w:p w14:paraId="5254C6FA" w14:textId="77777777" w:rsidR="000221AF" w:rsidRPr="00894599" w:rsidRDefault="000221AF" w:rsidP="007623FE">
            <w:pPr>
              <w:rPr>
                <w:rFonts w:ascii="Arial" w:hAnsi="Arial" w:cs="Arial"/>
              </w:rPr>
            </w:pPr>
            <w:r w:rsidRPr="00894599">
              <w:rPr>
                <w:rFonts w:ascii="Arial" w:hAnsi="Arial" w:cs="Arial"/>
              </w:rPr>
              <w:t>Having completed the core/shared Level 4 modules, students on t</w:t>
            </w:r>
            <w:r>
              <w:rPr>
                <w:rFonts w:ascii="Arial" w:hAnsi="Arial" w:cs="Arial"/>
              </w:rPr>
              <w:t xml:space="preserve">he BA (Hons) Sociology programme </w:t>
            </w:r>
            <w:r w:rsidRPr="00894599">
              <w:rPr>
                <w:rFonts w:ascii="Arial" w:hAnsi="Arial" w:cs="Arial"/>
              </w:rPr>
              <w:t>can choose to move to the BA (Hons) Sociology a</w:t>
            </w:r>
            <w:r>
              <w:rPr>
                <w:rFonts w:ascii="Arial" w:hAnsi="Arial" w:cs="Arial"/>
              </w:rPr>
              <w:t xml:space="preserve">nd Criminology programme </w:t>
            </w:r>
            <w:r w:rsidRPr="00894599">
              <w:rPr>
                <w:rFonts w:ascii="Arial" w:hAnsi="Arial" w:cs="Arial"/>
              </w:rPr>
              <w:t>for the rest of their degree (and vice versa)</w:t>
            </w:r>
          </w:p>
          <w:p w14:paraId="19624867" w14:textId="77777777" w:rsidR="000221AF" w:rsidRPr="00894599" w:rsidRDefault="000221AF" w:rsidP="007623FE">
            <w:pPr>
              <w:rPr>
                <w:rFonts w:ascii="Arial" w:hAnsi="Arial" w:cs="Arial"/>
              </w:rPr>
            </w:pPr>
          </w:p>
          <w:p w14:paraId="6A805A40" w14:textId="77777777" w:rsidR="000221AF" w:rsidRPr="00894599" w:rsidRDefault="000221AF" w:rsidP="007623FE">
            <w:pPr>
              <w:rPr>
                <w:rFonts w:ascii="Arial" w:hAnsi="Arial" w:cs="Arial"/>
              </w:rPr>
            </w:pPr>
            <w:r w:rsidRPr="00894599">
              <w:rPr>
                <w:rFonts w:ascii="Arial" w:hAnsi="Arial" w:cs="Arial"/>
              </w:rPr>
              <w:t>Direct Entrants to Level 5: In addition to the entry requirements outlined at Level 4 above, you will be required to have successfully completed 120 credits (of similar content) at Level 4 on a sociology degree course elsewhere.</w:t>
            </w:r>
          </w:p>
        </w:tc>
        <w:tc>
          <w:tcPr>
            <w:tcW w:w="3544" w:type="dxa"/>
            <w:vMerge w:val="restart"/>
          </w:tcPr>
          <w:p w14:paraId="59134A5A" w14:textId="77777777" w:rsidR="000221AF" w:rsidRPr="00894599" w:rsidRDefault="000221AF" w:rsidP="007623FE">
            <w:pPr>
              <w:rPr>
                <w:rFonts w:ascii="Arial" w:hAnsi="Arial" w:cs="Arial"/>
              </w:rPr>
            </w:pPr>
            <w:r w:rsidRPr="00894599">
              <w:rPr>
                <w:rFonts w:ascii="Arial" w:hAnsi="Arial" w:cs="Arial"/>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54183742" w14:textId="77777777" w:rsidR="000221AF" w:rsidRPr="00894599" w:rsidRDefault="000221AF" w:rsidP="007623FE">
            <w:pPr>
              <w:rPr>
                <w:rFonts w:ascii="Arial" w:hAnsi="Arial" w:cs="Arial"/>
              </w:rPr>
            </w:pPr>
          </w:p>
          <w:p w14:paraId="400CD3A4" w14:textId="77777777" w:rsidR="000221AF" w:rsidRPr="00894599" w:rsidRDefault="000221AF" w:rsidP="007623FE">
            <w:pPr>
              <w:rPr>
                <w:rFonts w:ascii="Arial" w:hAnsi="Arial" w:cs="Arial"/>
              </w:rPr>
            </w:pPr>
            <w:r w:rsidRPr="00894599">
              <w:rPr>
                <w:rFonts w:ascii="Arial" w:hAnsi="Arial" w:cs="Arial"/>
              </w:rPr>
              <w:t>It may be possible in this way to recommend to the examination board that you have already obtained the credits for a module in this way and do not need to do the assessment for that module.</w:t>
            </w:r>
          </w:p>
        </w:tc>
        <w:tc>
          <w:tcPr>
            <w:tcW w:w="3685" w:type="dxa"/>
            <w:gridSpan w:val="2"/>
          </w:tcPr>
          <w:p w14:paraId="47200D4D" w14:textId="77777777" w:rsidR="000221AF" w:rsidRPr="00894599" w:rsidRDefault="000221AF" w:rsidP="007623FE">
            <w:pPr>
              <w:rPr>
                <w:rFonts w:ascii="Arial" w:hAnsi="Arial" w:cs="Arial"/>
                <w:b/>
              </w:rPr>
            </w:pPr>
            <w:r w:rsidRPr="00894599">
              <w:rPr>
                <w:rFonts w:ascii="Arial" w:hAnsi="Arial" w:cs="Arial"/>
                <w:b/>
              </w:rPr>
              <w:t xml:space="preserve">Scheduled </w:t>
            </w:r>
            <w:r w:rsidRPr="00894599">
              <w:rPr>
                <w:rFonts w:ascii="Arial" w:hAnsi="Arial" w:cs="Arial"/>
              </w:rPr>
              <w:t>learning and teaching activities</w:t>
            </w:r>
          </w:p>
          <w:p w14:paraId="33AB0AD4" w14:textId="77777777" w:rsidR="000221AF" w:rsidRPr="00894599" w:rsidRDefault="000221AF" w:rsidP="007623FE">
            <w:pPr>
              <w:rPr>
                <w:rFonts w:ascii="Arial" w:hAnsi="Arial" w:cs="Arial"/>
              </w:rPr>
            </w:pPr>
            <w:r w:rsidRPr="00894599">
              <w:rPr>
                <w:rFonts w:ascii="Arial" w:hAnsi="Arial" w:cs="Arial"/>
              </w:rPr>
              <w:t>(including time constrained blended or directed tasks, pre-sessional and post-sessional tasks)</w:t>
            </w:r>
          </w:p>
        </w:tc>
        <w:tc>
          <w:tcPr>
            <w:tcW w:w="993" w:type="dxa"/>
            <w:vAlign w:val="center"/>
          </w:tcPr>
          <w:p w14:paraId="43CB4846" w14:textId="77777777" w:rsidR="000221AF" w:rsidRPr="00894599" w:rsidRDefault="000221AF" w:rsidP="007623FE">
            <w:pPr>
              <w:jc w:val="center"/>
              <w:rPr>
                <w:rFonts w:ascii="Arial" w:hAnsi="Arial" w:cs="Arial"/>
              </w:rPr>
            </w:pPr>
            <w:r w:rsidRPr="00894599">
              <w:rPr>
                <w:rFonts w:ascii="Arial" w:hAnsi="Arial" w:cs="Arial"/>
              </w:rPr>
              <w:t xml:space="preserve">40% Core </w:t>
            </w:r>
          </w:p>
          <w:p w14:paraId="68A0766D" w14:textId="77777777" w:rsidR="000221AF" w:rsidRPr="00894599" w:rsidRDefault="000221AF" w:rsidP="007623FE">
            <w:pPr>
              <w:jc w:val="center"/>
              <w:rPr>
                <w:rFonts w:ascii="Arial" w:hAnsi="Arial" w:cs="Arial"/>
              </w:rPr>
            </w:pPr>
            <w:r w:rsidRPr="00894599">
              <w:rPr>
                <w:rFonts w:ascii="Arial" w:hAnsi="Arial" w:cs="Arial"/>
              </w:rPr>
              <w:t>(see below)</w:t>
            </w:r>
          </w:p>
        </w:tc>
        <w:tc>
          <w:tcPr>
            <w:tcW w:w="3543" w:type="dxa"/>
            <w:vMerge w:val="restart"/>
          </w:tcPr>
          <w:p w14:paraId="6EEC1AFF" w14:textId="77777777" w:rsidR="000221AF" w:rsidRPr="00894599" w:rsidRDefault="000221AF" w:rsidP="007623FE">
            <w:pPr>
              <w:rPr>
                <w:rFonts w:ascii="Arial" w:hAnsi="Arial" w:cs="Arial"/>
              </w:rPr>
            </w:pPr>
          </w:p>
          <w:p w14:paraId="72D49BF3" w14:textId="77777777" w:rsidR="000221AF" w:rsidRPr="00894599" w:rsidRDefault="000221AF" w:rsidP="007623FE">
            <w:pPr>
              <w:rPr>
                <w:rFonts w:ascii="Arial" w:hAnsi="Arial" w:cs="Arial"/>
              </w:rPr>
            </w:pPr>
          </w:p>
          <w:p w14:paraId="616FA818" w14:textId="77777777" w:rsidR="000221AF" w:rsidRPr="00894599" w:rsidRDefault="000221AF" w:rsidP="007623FE">
            <w:pPr>
              <w:rPr>
                <w:rFonts w:ascii="Arial" w:hAnsi="Arial" w:cs="Arial"/>
              </w:rPr>
            </w:pPr>
          </w:p>
          <w:p w14:paraId="13909370" w14:textId="77777777" w:rsidR="000221AF" w:rsidRPr="00894599" w:rsidRDefault="000221AF" w:rsidP="007623FE">
            <w:pPr>
              <w:rPr>
                <w:rFonts w:ascii="Arial" w:hAnsi="Arial" w:cs="Arial"/>
              </w:rPr>
            </w:pPr>
            <w:r w:rsidRPr="00894599">
              <w:rPr>
                <w:rFonts w:ascii="Arial" w:hAnsi="Arial" w:cs="Arial"/>
              </w:rPr>
              <w:t xml:space="preserve">A Diploma of Higher Education </w:t>
            </w:r>
            <w:r>
              <w:rPr>
                <w:rFonts w:ascii="Arial" w:hAnsi="Arial" w:cs="Arial"/>
              </w:rPr>
              <w:t xml:space="preserve">Sociology </w:t>
            </w:r>
            <w:r w:rsidRPr="00894599">
              <w:rPr>
                <w:rFonts w:ascii="Arial" w:hAnsi="Arial" w:cs="Arial"/>
              </w:rPr>
              <w:t>will be awarded if you leave the course with 240 credits at levels 4 and 5.</w:t>
            </w:r>
          </w:p>
        </w:tc>
      </w:tr>
      <w:tr w:rsidR="000221AF" w:rsidRPr="00894599" w14:paraId="0BE14257" w14:textId="77777777" w:rsidTr="007623FE">
        <w:trPr>
          <w:trHeight w:val="61"/>
        </w:trPr>
        <w:tc>
          <w:tcPr>
            <w:tcW w:w="3539" w:type="dxa"/>
            <w:vMerge/>
          </w:tcPr>
          <w:p w14:paraId="1BC2ADDB" w14:textId="77777777" w:rsidR="000221AF" w:rsidRPr="00894599" w:rsidRDefault="000221AF" w:rsidP="007623FE">
            <w:pPr>
              <w:rPr>
                <w:rFonts w:ascii="Arial" w:hAnsi="Arial" w:cs="Arial"/>
              </w:rPr>
            </w:pPr>
          </w:p>
        </w:tc>
        <w:tc>
          <w:tcPr>
            <w:tcW w:w="3544" w:type="dxa"/>
            <w:vMerge/>
          </w:tcPr>
          <w:p w14:paraId="16945BB7" w14:textId="77777777" w:rsidR="000221AF" w:rsidRPr="00894599" w:rsidRDefault="000221AF" w:rsidP="007623FE">
            <w:pPr>
              <w:rPr>
                <w:rFonts w:ascii="Arial" w:hAnsi="Arial" w:cs="Arial"/>
              </w:rPr>
            </w:pPr>
          </w:p>
        </w:tc>
        <w:tc>
          <w:tcPr>
            <w:tcW w:w="3685" w:type="dxa"/>
            <w:gridSpan w:val="2"/>
          </w:tcPr>
          <w:p w14:paraId="548F34F3" w14:textId="77777777" w:rsidR="000221AF" w:rsidRPr="00894599" w:rsidRDefault="000221AF" w:rsidP="007623FE">
            <w:pPr>
              <w:rPr>
                <w:rFonts w:ascii="Arial" w:hAnsi="Arial" w:cs="Arial"/>
              </w:rPr>
            </w:pPr>
            <w:r w:rsidRPr="00894599">
              <w:rPr>
                <w:rFonts w:ascii="Arial" w:hAnsi="Arial" w:cs="Arial"/>
                <w:b/>
              </w:rPr>
              <w:t>Guided Independent</w:t>
            </w:r>
            <w:r w:rsidRPr="00894599">
              <w:rPr>
                <w:rFonts w:ascii="Arial" w:hAnsi="Arial" w:cs="Arial"/>
              </w:rPr>
              <w:t xml:space="preserve"> learning (including non-time constrained blended tasks &amp; reading and assessment preparation)</w:t>
            </w:r>
          </w:p>
        </w:tc>
        <w:tc>
          <w:tcPr>
            <w:tcW w:w="993" w:type="dxa"/>
            <w:vAlign w:val="center"/>
          </w:tcPr>
          <w:p w14:paraId="14EF3455" w14:textId="77777777" w:rsidR="000221AF" w:rsidRPr="00894599" w:rsidRDefault="000221AF" w:rsidP="007623FE">
            <w:pPr>
              <w:jc w:val="center"/>
              <w:rPr>
                <w:rFonts w:ascii="Arial" w:hAnsi="Arial" w:cs="Arial"/>
              </w:rPr>
            </w:pPr>
            <w:r w:rsidRPr="00894599">
              <w:rPr>
                <w:rFonts w:ascii="Arial" w:hAnsi="Arial" w:cs="Arial"/>
              </w:rPr>
              <w:t>60%</w:t>
            </w:r>
          </w:p>
          <w:p w14:paraId="37B7637E" w14:textId="77777777" w:rsidR="000221AF" w:rsidRPr="00894599" w:rsidRDefault="000221AF" w:rsidP="007623FE">
            <w:pPr>
              <w:jc w:val="center"/>
              <w:rPr>
                <w:rFonts w:ascii="Arial" w:hAnsi="Arial" w:cs="Arial"/>
              </w:rPr>
            </w:pPr>
            <w:r w:rsidRPr="00894599">
              <w:rPr>
                <w:rFonts w:ascii="Arial" w:hAnsi="Arial" w:cs="Arial"/>
              </w:rPr>
              <w:t xml:space="preserve">Core </w:t>
            </w:r>
          </w:p>
          <w:p w14:paraId="11709E9C" w14:textId="77777777" w:rsidR="000221AF" w:rsidRPr="00894599" w:rsidRDefault="000221AF" w:rsidP="007623FE">
            <w:pPr>
              <w:jc w:val="center"/>
              <w:rPr>
                <w:rFonts w:ascii="Arial" w:hAnsi="Arial" w:cs="Arial"/>
              </w:rPr>
            </w:pPr>
            <w:r w:rsidRPr="00894599">
              <w:rPr>
                <w:rFonts w:ascii="Arial" w:hAnsi="Arial" w:cs="Arial"/>
              </w:rPr>
              <w:t>(see below)</w:t>
            </w:r>
          </w:p>
        </w:tc>
        <w:tc>
          <w:tcPr>
            <w:tcW w:w="3543" w:type="dxa"/>
            <w:vMerge/>
          </w:tcPr>
          <w:p w14:paraId="2881853D" w14:textId="77777777" w:rsidR="000221AF" w:rsidRPr="00894599" w:rsidRDefault="000221AF" w:rsidP="007623FE">
            <w:pPr>
              <w:rPr>
                <w:rFonts w:ascii="Arial" w:hAnsi="Arial" w:cs="Arial"/>
              </w:rPr>
            </w:pPr>
          </w:p>
        </w:tc>
      </w:tr>
      <w:tr w:rsidR="000221AF" w:rsidRPr="00894599" w14:paraId="3E3C3B89" w14:textId="77777777" w:rsidTr="007623FE">
        <w:trPr>
          <w:trHeight w:val="61"/>
        </w:trPr>
        <w:tc>
          <w:tcPr>
            <w:tcW w:w="3539" w:type="dxa"/>
            <w:vMerge/>
          </w:tcPr>
          <w:p w14:paraId="5BBABA87" w14:textId="77777777" w:rsidR="000221AF" w:rsidRPr="00894599" w:rsidRDefault="000221AF" w:rsidP="007623FE">
            <w:pPr>
              <w:rPr>
                <w:rFonts w:ascii="Arial" w:hAnsi="Arial" w:cs="Arial"/>
              </w:rPr>
            </w:pPr>
          </w:p>
        </w:tc>
        <w:tc>
          <w:tcPr>
            <w:tcW w:w="3544" w:type="dxa"/>
            <w:vMerge/>
          </w:tcPr>
          <w:p w14:paraId="2592AC5B" w14:textId="77777777" w:rsidR="000221AF" w:rsidRPr="00894599" w:rsidRDefault="000221AF" w:rsidP="007623FE">
            <w:pPr>
              <w:rPr>
                <w:rFonts w:ascii="Arial" w:hAnsi="Arial" w:cs="Arial"/>
              </w:rPr>
            </w:pPr>
          </w:p>
        </w:tc>
        <w:tc>
          <w:tcPr>
            <w:tcW w:w="3685" w:type="dxa"/>
            <w:gridSpan w:val="2"/>
          </w:tcPr>
          <w:p w14:paraId="06EAD456" w14:textId="77777777" w:rsidR="000221AF" w:rsidRPr="00894599" w:rsidRDefault="000221AF" w:rsidP="007623FE">
            <w:pPr>
              <w:rPr>
                <w:rFonts w:ascii="Arial" w:hAnsi="Arial" w:cs="Arial"/>
              </w:rPr>
            </w:pPr>
            <w:r w:rsidRPr="00894599">
              <w:rPr>
                <w:rFonts w:ascii="Arial" w:hAnsi="Arial" w:cs="Arial"/>
                <w:b/>
              </w:rPr>
              <w:t>Pl</w:t>
            </w:r>
            <w:r w:rsidRPr="00894599">
              <w:rPr>
                <w:rFonts w:ascii="Arial" w:hAnsi="Arial" w:cs="Arial"/>
              </w:rPr>
              <w:t>acement (including external activity and study abroad)</w:t>
            </w:r>
          </w:p>
          <w:p w14:paraId="79E0A056" w14:textId="77777777" w:rsidR="000221AF" w:rsidRPr="00894599" w:rsidRDefault="000221AF" w:rsidP="007623FE">
            <w:pPr>
              <w:rPr>
                <w:rFonts w:ascii="Arial" w:hAnsi="Arial" w:cs="Arial"/>
              </w:rPr>
            </w:pPr>
          </w:p>
        </w:tc>
        <w:tc>
          <w:tcPr>
            <w:tcW w:w="993" w:type="dxa"/>
            <w:vAlign w:val="center"/>
          </w:tcPr>
          <w:p w14:paraId="3973ECD1" w14:textId="77777777" w:rsidR="000221AF" w:rsidRPr="00894599" w:rsidRDefault="000221AF" w:rsidP="007623FE">
            <w:pPr>
              <w:jc w:val="center"/>
              <w:rPr>
                <w:rFonts w:ascii="Arial" w:hAnsi="Arial" w:cs="Arial"/>
              </w:rPr>
            </w:pPr>
            <w:r w:rsidRPr="00894599">
              <w:rPr>
                <w:rFonts w:ascii="Arial" w:hAnsi="Arial" w:cs="Arial"/>
              </w:rPr>
              <w:t>0%</w:t>
            </w:r>
          </w:p>
          <w:p w14:paraId="2F50E538" w14:textId="77777777" w:rsidR="000221AF" w:rsidRPr="00894599" w:rsidRDefault="000221AF" w:rsidP="007623FE">
            <w:pPr>
              <w:jc w:val="center"/>
              <w:rPr>
                <w:rFonts w:ascii="Arial" w:hAnsi="Arial" w:cs="Arial"/>
              </w:rPr>
            </w:pPr>
            <w:r w:rsidRPr="00894599">
              <w:rPr>
                <w:rFonts w:ascii="Arial" w:hAnsi="Arial" w:cs="Arial"/>
              </w:rPr>
              <w:t xml:space="preserve">Core </w:t>
            </w:r>
          </w:p>
          <w:p w14:paraId="4D766046" w14:textId="77777777" w:rsidR="000221AF" w:rsidRPr="00894599" w:rsidRDefault="000221AF" w:rsidP="007623FE">
            <w:pPr>
              <w:jc w:val="center"/>
              <w:rPr>
                <w:rFonts w:ascii="Arial" w:hAnsi="Arial" w:cs="Arial"/>
              </w:rPr>
            </w:pPr>
            <w:r w:rsidRPr="00894599">
              <w:rPr>
                <w:rFonts w:ascii="Arial" w:hAnsi="Arial" w:cs="Arial"/>
              </w:rPr>
              <w:t>(see below)</w:t>
            </w:r>
          </w:p>
        </w:tc>
        <w:tc>
          <w:tcPr>
            <w:tcW w:w="3543" w:type="dxa"/>
            <w:vMerge/>
          </w:tcPr>
          <w:p w14:paraId="5158297B" w14:textId="77777777" w:rsidR="000221AF" w:rsidRPr="00894599" w:rsidRDefault="000221AF" w:rsidP="007623FE">
            <w:pPr>
              <w:rPr>
                <w:rFonts w:ascii="Arial" w:hAnsi="Arial" w:cs="Arial"/>
              </w:rPr>
            </w:pPr>
          </w:p>
        </w:tc>
      </w:tr>
      <w:tr w:rsidR="000221AF" w:rsidRPr="00894599" w14:paraId="5963EA0A" w14:textId="77777777" w:rsidTr="007623FE">
        <w:trPr>
          <w:trHeight w:val="61"/>
        </w:trPr>
        <w:tc>
          <w:tcPr>
            <w:tcW w:w="3539" w:type="dxa"/>
            <w:vMerge/>
          </w:tcPr>
          <w:p w14:paraId="27C4C72B" w14:textId="77777777" w:rsidR="000221AF" w:rsidRPr="00894599" w:rsidRDefault="000221AF" w:rsidP="007623FE">
            <w:pPr>
              <w:rPr>
                <w:rFonts w:ascii="Arial" w:hAnsi="Arial" w:cs="Arial"/>
              </w:rPr>
            </w:pPr>
          </w:p>
        </w:tc>
        <w:tc>
          <w:tcPr>
            <w:tcW w:w="3544" w:type="dxa"/>
            <w:vMerge/>
          </w:tcPr>
          <w:p w14:paraId="431992A4" w14:textId="77777777" w:rsidR="000221AF" w:rsidRPr="00894599" w:rsidRDefault="000221AF" w:rsidP="007623FE">
            <w:pPr>
              <w:rPr>
                <w:rFonts w:ascii="Arial" w:hAnsi="Arial" w:cs="Arial"/>
              </w:rPr>
            </w:pPr>
          </w:p>
        </w:tc>
        <w:tc>
          <w:tcPr>
            <w:tcW w:w="2551" w:type="dxa"/>
          </w:tcPr>
          <w:p w14:paraId="471B6522" w14:textId="77777777" w:rsidR="000221AF" w:rsidRPr="00894599" w:rsidRDefault="000221AF" w:rsidP="007623FE">
            <w:pPr>
              <w:rPr>
                <w:rFonts w:ascii="Arial" w:hAnsi="Arial" w:cs="Arial"/>
              </w:rPr>
            </w:pPr>
            <w:r w:rsidRPr="00894599">
              <w:rPr>
                <w:rFonts w:ascii="Arial" w:hAnsi="Arial" w:cs="Arial"/>
                <w:b/>
              </w:rPr>
              <w:t>Impact of options</w:t>
            </w:r>
            <w:r w:rsidRPr="00894599">
              <w:rPr>
                <w:rFonts w:ascii="Arial" w:hAnsi="Arial" w:cs="Arial"/>
              </w:rPr>
              <w:t xml:space="preserve"> (indicate if/how optional choices will have a significant impact)</w:t>
            </w:r>
          </w:p>
        </w:tc>
        <w:tc>
          <w:tcPr>
            <w:tcW w:w="2127" w:type="dxa"/>
            <w:gridSpan w:val="2"/>
          </w:tcPr>
          <w:p w14:paraId="0103B51A" w14:textId="77777777" w:rsidR="000221AF" w:rsidRPr="00894599" w:rsidRDefault="000221AF" w:rsidP="007623FE">
            <w:pPr>
              <w:rPr>
                <w:rFonts w:ascii="Arial" w:hAnsi="Arial" w:cs="Arial"/>
              </w:rPr>
            </w:pPr>
            <w:r w:rsidRPr="00894599">
              <w:rPr>
                <w:rFonts w:ascii="Arial" w:hAnsi="Arial" w:cs="Arial"/>
              </w:rPr>
              <w:t>If placement taken:</w:t>
            </w:r>
          </w:p>
          <w:p w14:paraId="06476191" w14:textId="77777777" w:rsidR="000221AF" w:rsidRPr="00894599" w:rsidRDefault="000221AF" w:rsidP="007623FE">
            <w:pPr>
              <w:rPr>
                <w:rFonts w:ascii="Arial" w:hAnsi="Arial" w:cs="Arial"/>
              </w:rPr>
            </w:pPr>
            <w:r w:rsidRPr="00894599">
              <w:rPr>
                <w:rFonts w:ascii="Arial" w:hAnsi="Arial" w:cs="Arial"/>
              </w:rPr>
              <w:t>S/G/P – 34/55/11</w:t>
            </w:r>
          </w:p>
          <w:p w14:paraId="7B76B736" w14:textId="77777777" w:rsidR="000221AF" w:rsidRPr="00894599" w:rsidRDefault="000221AF" w:rsidP="007623FE">
            <w:pPr>
              <w:rPr>
                <w:rFonts w:ascii="Arial" w:hAnsi="Arial" w:cs="Arial"/>
              </w:rPr>
            </w:pPr>
          </w:p>
          <w:p w14:paraId="145F9F85" w14:textId="77777777" w:rsidR="000221AF" w:rsidRPr="00894599" w:rsidRDefault="000221AF" w:rsidP="007623FE">
            <w:pPr>
              <w:rPr>
                <w:rFonts w:ascii="Arial" w:hAnsi="Arial" w:cs="Arial"/>
              </w:rPr>
            </w:pPr>
            <w:r w:rsidRPr="00894599">
              <w:rPr>
                <w:rFonts w:ascii="Arial" w:hAnsi="Arial" w:cs="Arial"/>
              </w:rPr>
              <w:t>If other options:</w:t>
            </w:r>
          </w:p>
          <w:p w14:paraId="33776026" w14:textId="77777777" w:rsidR="000221AF" w:rsidRPr="00894599" w:rsidRDefault="000221AF" w:rsidP="007623FE">
            <w:pPr>
              <w:rPr>
                <w:rFonts w:ascii="Arial" w:hAnsi="Arial" w:cs="Arial"/>
              </w:rPr>
            </w:pPr>
            <w:r w:rsidRPr="00894599">
              <w:rPr>
                <w:rFonts w:ascii="Arial" w:hAnsi="Arial" w:cs="Arial"/>
              </w:rPr>
              <w:t>S/G/P (approx.) – 40/60/00</w:t>
            </w:r>
          </w:p>
        </w:tc>
        <w:tc>
          <w:tcPr>
            <w:tcW w:w="3543" w:type="dxa"/>
            <w:vMerge/>
          </w:tcPr>
          <w:p w14:paraId="05B05971" w14:textId="77777777" w:rsidR="000221AF" w:rsidRPr="00894599" w:rsidRDefault="000221AF" w:rsidP="007623FE">
            <w:pPr>
              <w:rPr>
                <w:rFonts w:ascii="Arial" w:hAnsi="Arial" w:cs="Arial"/>
              </w:rPr>
            </w:pPr>
          </w:p>
        </w:tc>
      </w:tr>
    </w:tbl>
    <w:p w14:paraId="69165EFE" w14:textId="77777777" w:rsidR="000221AF" w:rsidRPr="00894599" w:rsidRDefault="000221AF" w:rsidP="000221AF">
      <w:pPr>
        <w:rPr>
          <w:rFonts w:ascii="Arial" w:hAnsi="Arial" w:cs="Arial"/>
        </w:rPr>
      </w:pPr>
      <w:r w:rsidRPr="00894599">
        <w:rPr>
          <w:rFonts w:ascii="Arial" w:hAnsi="Arial" w:cs="Arial"/>
        </w:rPr>
        <w:br w:type="page"/>
      </w:r>
    </w:p>
    <w:p w14:paraId="1A471C8E" w14:textId="77777777" w:rsidR="000221AF" w:rsidRPr="00894599" w:rsidRDefault="000221AF" w:rsidP="000221AF">
      <w:pPr>
        <w:rPr>
          <w:rFonts w:ascii="Arial" w:hAnsi="Arial" w:cs="Arial"/>
        </w:rPr>
      </w:pPr>
    </w:p>
    <w:tbl>
      <w:tblPr>
        <w:tblStyle w:val="TableGrid3"/>
        <w:tblW w:w="0" w:type="auto"/>
        <w:tblLook w:val="04A0" w:firstRow="1" w:lastRow="0" w:firstColumn="1" w:lastColumn="0" w:noHBand="0" w:noVBand="1"/>
      </w:tblPr>
      <w:tblGrid>
        <w:gridCol w:w="1688"/>
        <w:gridCol w:w="3607"/>
        <w:gridCol w:w="4216"/>
        <w:gridCol w:w="5615"/>
      </w:tblGrid>
      <w:tr w:rsidR="000221AF" w:rsidRPr="00894599" w14:paraId="24008E53" w14:textId="77777777" w:rsidTr="007623FE">
        <w:trPr>
          <w:trHeight w:val="340"/>
        </w:trPr>
        <w:tc>
          <w:tcPr>
            <w:tcW w:w="0" w:type="auto"/>
            <w:shd w:val="clear" w:color="auto" w:fill="FFF2CC" w:themeFill="accent4" w:themeFillTint="33"/>
          </w:tcPr>
          <w:p w14:paraId="351F24BD" w14:textId="77777777" w:rsidR="000221AF" w:rsidRPr="00894599" w:rsidRDefault="000221AF" w:rsidP="007623FE">
            <w:pPr>
              <w:rPr>
                <w:rFonts w:ascii="Arial" w:hAnsi="Arial" w:cs="Arial"/>
                <w:b/>
              </w:rPr>
            </w:pPr>
            <w:r w:rsidRPr="00894599">
              <w:rPr>
                <w:rFonts w:ascii="Arial" w:hAnsi="Arial" w:cs="Arial"/>
                <w:b/>
              </w:rPr>
              <w:t xml:space="preserve">Level 6 </w:t>
            </w:r>
            <w:r w:rsidRPr="00894599">
              <w:rPr>
                <w:rFonts w:ascii="Arial" w:hAnsi="Arial" w:cs="Arial"/>
                <w:b/>
                <w:u w:val="single"/>
              </w:rPr>
              <w:t>CORE</w:t>
            </w:r>
            <w:r w:rsidRPr="00894599">
              <w:rPr>
                <w:rFonts w:ascii="Arial" w:hAnsi="Arial" w:cs="Arial"/>
                <w:b/>
              </w:rPr>
              <w:t xml:space="preserve"> Modules</w:t>
            </w:r>
          </w:p>
        </w:tc>
        <w:tc>
          <w:tcPr>
            <w:tcW w:w="0" w:type="auto"/>
            <w:shd w:val="clear" w:color="auto" w:fill="FFF2CC" w:themeFill="accent4" w:themeFillTint="33"/>
          </w:tcPr>
          <w:p w14:paraId="06D1467F" w14:textId="77777777" w:rsidR="000221AF" w:rsidRPr="00894599" w:rsidRDefault="000221AF" w:rsidP="007623FE">
            <w:pPr>
              <w:rPr>
                <w:rFonts w:ascii="Arial" w:hAnsi="Arial" w:cs="Arial"/>
                <w:b/>
              </w:rPr>
            </w:pPr>
            <w:r w:rsidRPr="00894599">
              <w:rPr>
                <w:rFonts w:ascii="Arial" w:hAnsi="Arial" w:cs="Arial"/>
                <w:b/>
              </w:rPr>
              <w:t>Globalisation, People &amp; Society</w:t>
            </w:r>
          </w:p>
        </w:tc>
        <w:tc>
          <w:tcPr>
            <w:tcW w:w="4216" w:type="dxa"/>
            <w:shd w:val="clear" w:color="auto" w:fill="FFF2CC" w:themeFill="accent4" w:themeFillTint="33"/>
          </w:tcPr>
          <w:p w14:paraId="258A35D4" w14:textId="77777777" w:rsidR="000221AF" w:rsidRPr="00894599" w:rsidRDefault="000221AF" w:rsidP="007623FE">
            <w:pPr>
              <w:rPr>
                <w:rFonts w:ascii="Arial" w:hAnsi="Arial" w:cs="Arial"/>
                <w:b/>
              </w:rPr>
            </w:pPr>
            <w:r w:rsidRPr="00894599">
              <w:rPr>
                <w:rFonts w:ascii="Arial" w:hAnsi="Arial" w:cs="Arial"/>
                <w:b/>
              </w:rPr>
              <w:t>Self, Identity &amp; Society</w:t>
            </w:r>
          </w:p>
        </w:tc>
        <w:tc>
          <w:tcPr>
            <w:tcW w:w="5615" w:type="dxa"/>
            <w:shd w:val="clear" w:color="auto" w:fill="FFF2CC" w:themeFill="accent4" w:themeFillTint="33"/>
          </w:tcPr>
          <w:p w14:paraId="423FC8A1" w14:textId="77777777" w:rsidR="000221AF" w:rsidRPr="00894599" w:rsidRDefault="000221AF" w:rsidP="007623FE">
            <w:pPr>
              <w:rPr>
                <w:rFonts w:ascii="Arial" w:hAnsi="Arial" w:cs="Arial"/>
                <w:b/>
              </w:rPr>
            </w:pPr>
            <w:r w:rsidRPr="00894599">
              <w:rPr>
                <w:rFonts w:ascii="Arial" w:hAnsi="Arial" w:cs="Arial"/>
                <w:b/>
              </w:rPr>
              <w:t>Integrative Research Project (Criminology/Sociology)</w:t>
            </w:r>
          </w:p>
        </w:tc>
      </w:tr>
      <w:tr w:rsidR="000221AF" w:rsidRPr="00894599" w14:paraId="4F9824C0" w14:textId="77777777" w:rsidTr="007623FE">
        <w:trPr>
          <w:trHeight w:val="340"/>
        </w:trPr>
        <w:tc>
          <w:tcPr>
            <w:tcW w:w="0" w:type="auto"/>
            <w:shd w:val="clear" w:color="auto" w:fill="FFF2CC" w:themeFill="accent4" w:themeFillTint="33"/>
          </w:tcPr>
          <w:p w14:paraId="4460C4B8" w14:textId="77777777" w:rsidR="000221AF" w:rsidRPr="00894599" w:rsidRDefault="000221AF" w:rsidP="007623FE">
            <w:pPr>
              <w:rPr>
                <w:rFonts w:ascii="Arial" w:hAnsi="Arial" w:cs="Arial"/>
              </w:rPr>
            </w:pPr>
            <w:r w:rsidRPr="00894599">
              <w:rPr>
                <w:rFonts w:ascii="Arial" w:hAnsi="Arial" w:cs="Arial"/>
              </w:rPr>
              <w:t>Credit level (ECTS value)</w:t>
            </w:r>
          </w:p>
        </w:tc>
        <w:tc>
          <w:tcPr>
            <w:tcW w:w="0" w:type="auto"/>
            <w:shd w:val="clear" w:color="auto" w:fill="FFF2CC" w:themeFill="accent4" w:themeFillTint="33"/>
          </w:tcPr>
          <w:p w14:paraId="4F679405" w14:textId="77777777" w:rsidR="000221AF" w:rsidRPr="00894599" w:rsidRDefault="000221AF" w:rsidP="007623FE">
            <w:pPr>
              <w:rPr>
                <w:rFonts w:ascii="Arial" w:hAnsi="Arial" w:cs="Arial"/>
              </w:rPr>
            </w:pPr>
            <w:r w:rsidRPr="00894599">
              <w:rPr>
                <w:rFonts w:ascii="Arial" w:hAnsi="Arial" w:cs="Arial"/>
              </w:rPr>
              <w:t>20 (10)</w:t>
            </w:r>
          </w:p>
        </w:tc>
        <w:tc>
          <w:tcPr>
            <w:tcW w:w="4216" w:type="dxa"/>
            <w:shd w:val="clear" w:color="auto" w:fill="FFF2CC" w:themeFill="accent4" w:themeFillTint="33"/>
          </w:tcPr>
          <w:p w14:paraId="53A6611A" w14:textId="77777777" w:rsidR="000221AF" w:rsidRPr="00894599" w:rsidRDefault="000221AF" w:rsidP="007623FE">
            <w:pPr>
              <w:rPr>
                <w:rFonts w:ascii="Arial" w:hAnsi="Arial" w:cs="Arial"/>
              </w:rPr>
            </w:pPr>
            <w:r w:rsidRPr="00894599">
              <w:rPr>
                <w:rFonts w:ascii="Arial" w:hAnsi="Arial" w:cs="Arial"/>
              </w:rPr>
              <w:t>20 (10)</w:t>
            </w:r>
          </w:p>
        </w:tc>
        <w:tc>
          <w:tcPr>
            <w:tcW w:w="5615" w:type="dxa"/>
            <w:shd w:val="clear" w:color="auto" w:fill="FFF2CC" w:themeFill="accent4" w:themeFillTint="33"/>
          </w:tcPr>
          <w:p w14:paraId="30E801C1" w14:textId="77777777" w:rsidR="000221AF" w:rsidRPr="00894599" w:rsidRDefault="000221AF" w:rsidP="007623FE">
            <w:pPr>
              <w:rPr>
                <w:rFonts w:ascii="Arial" w:hAnsi="Arial" w:cs="Arial"/>
              </w:rPr>
            </w:pPr>
            <w:r w:rsidRPr="00894599">
              <w:rPr>
                <w:rFonts w:ascii="Arial" w:hAnsi="Arial" w:cs="Arial"/>
              </w:rPr>
              <w:t>40(20)</w:t>
            </w:r>
          </w:p>
        </w:tc>
      </w:tr>
      <w:tr w:rsidR="000221AF" w:rsidRPr="00894599" w14:paraId="30CAB5C8" w14:textId="77777777" w:rsidTr="007623FE">
        <w:trPr>
          <w:trHeight w:val="340"/>
        </w:trPr>
        <w:tc>
          <w:tcPr>
            <w:tcW w:w="0" w:type="auto"/>
          </w:tcPr>
          <w:p w14:paraId="1AC6B936" w14:textId="77777777" w:rsidR="000221AF" w:rsidRPr="00894599" w:rsidRDefault="000221AF" w:rsidP="007623FE">
            <w:pPr>
              <w:rPr>
                <w:rFonts w:ascii="Arial" w:hAnsi="Arial" w:cs="Arial"/>
              </w:rPr>
            </w:pPr>
            <w:r w:rsidRPr="00894599">
              <w:rPr>
                <w:rFonts w:ascii="Arial" w:hAnsi="Arial" w:cs="Arial"/>
              </w:rPr>
              <w:t>Study Time (%) S/GI/PL</w:t>
            </w:r>
          </w:p>
          <w:p w14:paraId="54BC0FD4" w14:textId="77777777" w:rsidR="000221AF" w:rsidRPr="00894599" w:rsidRDefault="000221AF" w:rsidP="007623FE">
            <w:pPr>
              <w:rPr>
                <w:rFonts w:ascii="Arial" w:hAnsi="Arial" w:cs="Arial"/>
              </w:rPr>
            </w:pPr>
          </w:p>
        </w:tc>
        <w:tc>
          <w:tcPr>
            <w:tcW w:w="0" w:type="auto"/>
          </w:tcPr>
          <w:p w14:paraId="4DB80F3B" w14:textId="77777777" w:rsidR="000221AF" w:rsidRPr="00894599" w:rsidRDefault="000221AF" w:rsidP="007623FE">
            <w:pPr>
              <w:rPr>
                <w:rFonts w:ascii="Arial" w:hAnsi="Arial" w:cs="Arial"/>
              </w:rPr>
            </w:pPr>
            <w:r w:rsidRPr="00894599">
              <w:rPr>
                <w:rFonts w:ascii="Arial" w:hAnsi="Arial" w:cs="Arial"/>
              </w:rPr>
              <w:t>30/70/00</w:t>
            </w:r>
          </w:p>
        </w:tc>
        <w:tc>
          <w:tcPr>
            <w:tcW w:w="4216" w:type="dxa"/>
          </w:tcPr>
          <w:p w14:paraId="292D34C2" w14:textId="77777777" w:rsidR="000221AF" w:rsidRPr="00894599" w:rsidRDefault="000221AF" w:rsidP="007623FE">
            <w:pPr>
              <w:rPr>
                <w:rFonts w:ascii="Arial" w:hAnsi="Arial" w:cs="Arial"/>
              </w:rPr>
            </w:pPr>
            <w:r w:rsidRPr="00894599">
              <w:rPr>
                <w:rFonts w:ascii="Arial" w:hAnsi="Arial" w:cs="Arial"/>
              </w:rPr>
              <w:t>40/60/00</w:t>
            </w:r>
          </w:p>
        </w:tc>
        <w:tc>
          <w:tcPr>
            <w:tcW w:w="5615" w:type="dxa"/>
          </w:tcPr>
          <w:p w14:paraId="464DC6A6" w14:textId="77777777" w:rsidR="000221AF" w:rsidRPr="00894599" w:rsidRDefault="000221AF" w:rsidP="007623FE">
            <w:pPr>
              <w:rPr>
                <w:rFonts w:ascii="Arial" w:hAnsi="Arial" w:cs="Arial"/>
              </w:rPr>
            </w:pPr>
            <w:r w:rsidRPr="00894599">
              <w:rPr>
                <w:rFonts w:ascii="Arial" w:hAnsi="Arial" w:cs="Arial"/>
              </w:rPr>
              <w:t>40/60/00</w:t>
            </w:r>
          </w:p>
        </w:tc>
      </w:tr>
      <w:tr w:rsidR="000221AF" w:rsidRPr="00894599" w14:paraId="7381702C" w14:textId="77777777" w:rsidTr="007623FE">
        <w:trPr>
          <w:trHeight w:val="340"/>
        </w:trPr>
        <w:tc>
          <w:tcPr>
            <w:tcW w:w="0" w:type="auto"/>
            <w:shd w:val="clear" w:color="auto" w:fill="FFF2CC" w:themeFill="accent4" w:themeFillTint="33"/>
          </w:tcPr>
          <w:p w14:paraId="6BAC8D93" w14:textId="77777777" w:rsidR="000221AF" w:rsidRPr="00894599" w:rsidRDefault="000221AF" w:rsidP="007623FE">
            <w:pPr>
              <w:rPr>
                <w:rFonts w:ascii="Arial" w:hAnsi="Arial" w:cs="Arial"/>
              </w:rPr>
            </w:pPr>
            <w:r w:rsidRPr="00894599">
              <w:rPr>
                <w:rFonts w:ascii="Arial" w:hAnsi="Arial" w:cs="Arial"/>
              </w:rPr>
              <w:t xml:space="preserve">Assessment method </w:t>
            </w:r>
          </w:p>
          <w:p w14:paraId="55C02B06" w14:textId="77777777" w:rsidR="000221AF" w:rsidRPr="00894599" w:rsidRDefault="000221AF" w:rsidP="007623FE">
            <w:pPr>
              <w:rPr>
                <w:rFonts w:ascii="Arial" w:hAnsi="Arial" w:cs="Arial"/>
              </w:rPr>
            </w:pPr>
          </w:p>
        </w:tc>
        <w:tc>
          <w:tcPr>
            <w:tcW w:w="0" w:type="auto"/>
            <w:shd w:val="clear" w:color="auto" w:fill="FFF2CC" w:themeFill="accent4" w:themeFillTint="33"/>
          </w:tcPr>
          <w:p w14:paraId="483F714D" w14:textId="77777777" w:rsidR="000221AF" w:rsidRPr="00894599" w:rsidRDefault="000221AF" w:rsidP="007623FE">
            <w:pPr>
              <w:rPr>
                <w:rFonts w:ascii="Arial" w:hAnsi="Arial" w:cs="Arial"/>
              </w:rPr>
            </w:pPr>
            <w:r w:rsidRPr="00894599">
              <w:rPr>
                <w:rFonts w:ascii="Arial" w:hAnsi="Arial" w:cs="Arial"/>
              </w:rPr>
              <w:t>Coursework – in the form of a journal article OR conference paper</w:t>
            </w:r>
          </w:p>
        </w:tc>
        <w:tc>
          <w:tcPr>
            <w:tcW w:w="4216" w:type="dxa"/>
            <w:shd w:val="clear" w:color="auto" w:fill="FFF2CC" w:themeFill="accent4" w:themeFillTint="33"/>
          </w:tcPr>
          <w:p w14:paraId="44EA74EF" w14:textId="77777777" w:rsidR="000221AF" w:rsidRPr="00894599" w:rsidRDefault="000221AF" w:rsidP="007623FE">
            <w:pPr>
              <w:rPr>
                <w:rFonts w:ascii="Arial" w:hAnsi="Arial" w:cs="Arial"/>
              </w:rPr>
            </w:pPr>
            <w:r w:rsidRPr="00894599">
              <w:rPr>
                <w:rFonts w:ascii="Arial" w:hAnsi="Arial" w:cs="Arial"/>
              </w:rPr>
              <w:t>Autobiography Narrative Essay</w:t>
            </w:r>
          </w:p>
        </w:tc>
        <w:tc>
          <w:tcPr>
            <w:tcW w:w="5615" w:type="dxa"/>
            <w:shd w:val="clear" w:color="auto" w:fill="FFF2CC" w:themeFill="accent4" w:themeFillTint="33"/>
          </w:tcPr>
          <w:p w14:paraId="7194C61E" w14:textId="77777777" w:rsidR="000221AF" w:rsidRPr="00894599" w:rsidRDefault="000221AF" w:rsidP="007623FE">
            <w:pPr>
              <w:rPr>
                <w:rFonts w:ascii="Arial" w:hAnsi="Arial" w:cs="Arial"/>
              </w:rPr>
            </w:pPr>
            <w:r w:rsidRPr="00894599">
              <w:rPr>
                <w:rFonts w:ascii="Arial" w:hAnsi="Arial" w:cs="Arial"/>
              </w:rPr>
              <w:t>Research Project options - various</w:t>
            </w:r>
          </w:p>
        </w:tc>
      </w:tr>
      <w:tr w:rsidR="000221AF" w:rsidRPr="00894599" w14:paraId="3F916D7D" w14:textId="77777777" w:rsidTr="007623FE">
        <w:trPr>
          <w:trHeight w:val="340"/>
        </w:trPr>
        <w:tc>
          <w:tcPr>
            <w:tcW w:w="0" w:type="auto"/>
            <w:shd w:val="clear" w:color="auto" w:fill="FFF2CC" w:themeFill="accent4" w:themeFillTint="33"/>
          </w:tcPr>
          <w:p w14:paraId="47B92AD1" w14:textId="77777777" w:rsidR="000221AF" w:rsidRPr="00894599" w:rsidRDefault="000221AF" w:rsidP="007623FE">
            <w:pPr>
              <w:rPr>
                <w:rFonts w:ascii="Arial" w:hAnsi="Arial" w:cs="Arial"/>
              </w:rPr>
            </w:pPr>
            <w:r w:rsidRPr="00894599">
              <w:rPr>
                <w:rFonts w:ascii="Arial" w:hAnsi="Arial" w:cs="Arial"/>
              </w:rPr>
              <w:t>Assessment scope</w:t>
            </w:r>
          </w:p>
          <w:p w14:paraId="25AC5DE2" w14:textId="77777777" w:rsidR="000221AF" w:rsidRPr="00894599" w:rsidRDefault="000221AF" w:rsidP="007623FE">
            <w:pPr>
              <w:rPr>
                <w:rFonts w:ascii="Arial" w:hAnsi="Arial" w:cs="Arial"/>
              </w:rPr>
            </w:pPr>
          </w:p>
        </w:tc>
        <w:tc>
          <w:tcPr>
            <w:tcW w:w="0" w:type="auto"/>
            <w:shd w:val="clear" w:color="auto" w:fill="FFF2CC" w:themeFill="accent4" w:themeFillTint="33"/>
          </w:tcPr>
          <w:p w14:paraId="609A654A" w14:textId="77777777" w:rsidR="000221AF" w:rsidRPr="00894599" w:rsidRDefault="000221AF" w:rsidP="007623FE">
            <w:pPr>
              <w:rPr>
                <w:rFonts w:ascii="Arial" w:hAnsi="Arial" w:cs="Arial"/>
              </w:rPr>
            </w:pPr>
            <w:r w:rsidRPr="00894599">
              <w:rPr>
                <w:rFonts w:ascii="Arial" w:hAnsi="Arial" w:cs="Arial"/>
              </w:rPr>
              <w:t>3000 words</w:t>
            </w:r>
          </w:p>
        </w:tc>
        <w:tc>
          <w:tcPr>
            <w:tcW w:w="4216" w:type="dxa"/>
            <w:shd w:val="clear" w:color="auto" w:fill="FFF2CC" w:themeFill="accent4" w:themeFillTint="33"/>
          </w:tcPr>
          <w:p w14:paraId="1E2CBEF2" w14:textId="77777777" w:rsidR="000221AF" w:rsidRPr="00894599" w:rsidRDefault="000221AF" w:rsidP="007623FE">
            <w:pPr>
              <w:rPr>
                <w:rFonts w:ascii="Arial" w:hAnsi="Arial" w:cs="Arial"/>
              </w:rPr>
            </w:pPr>
            <w:r w:rsidRPr="00894599">
              <w:rPr>
                <w:rFonts w:ascii="Arial" w:hAnsi="Arial" w:cs="Arial"/>
              </w:rPr>
              <w:t>3000 words</w:t>
            </w:r>
          </w:p>
        </w:tc>
        <w:tc>
          <w:tcPr>
            <w:tcW w:w="5615" w:type="dxa"/>
            <w:shd w:val="clear" w:color="auto" w:fill="FFF2CC" w:themeFill="accent4" w:themeFillTint="33"/>
          </w:tcPr>
          <w:p w14:paraId="35A61571" w14:textId="77777777" w:rsidR="000221AF" w:rsidRPr="00894599" w:rsidRDefault="000221AF" w:rsidP="007623FE">
            <w:pPr>
              <w:rPr>
                <w:rFonts w:ascii="Arial" w:hAnsi="Arial" w:cs="Arial"/>
              </w:rPr>
            </w:pPr>
            <w:r w:rsidRPr="00894599">
              <w:rPr>
                <w:rFonts w:ascii="Arial" w:hAnsi="Arial" w:cs="Arial"/>
              </w:rPr>
              <w:t>8,000 words</w:t>
            </w:r>
          </w:p>
        </w:tc>
      </w:tr>
      <w:tr w:rsidR="000221AF" w:rsidRPr="00894599" w14:paraId="70E2F897" w14:textId="77777777" w:rsidTr="007623FE">
        <w:trPr>
          <w:trHeight w:val="340"/>
        </w:trPr>
        <w:tc>
          <w:tcPr>
            <w:tcW w:w="0" w:type="auto"/>
          </w:tcPr>
          <w:p w14:paraId="49221B4B" w14:textId="77777777" w:rsidR="000221AF" w:rsidRPr="00894599" w:rsidRDefault="000221AF" w:rsidP="007623FE">
            <w:pPr>
              <w:rPr>
                <w:rFonts w:ascii="Arial" w:hAnsi="Arial" w:cs="Arial"/>
              </w:rPr>
            </w:pPr>
            <w:r w:rsidRPr="00894599">
              <w:rPr>
                <w:rFonts w:ascii="Arial" w:hAnsi="Arial" w:cs="Arial"/>
              </w:rPr>
              <w:t>Assessment week</w:t>
            </w:r>
          </w:p>
        </w:tc>
        <w:tc>
          <w:tcPr>
            <w:tcW w:w="0" w:type="auto"/>
          </w:tcPr>
          <w:p w14:paraId="3C7DDFA4" w14:textId="77777777" w:rsidR="000221AF" w:rsidRPr="00894599" w:rsidRDefault="000221AF" w:rsidP="007623FE">
            <w:pPr>
              <w:rPr>
                <w:rFonts w:ascii="Arial" w:hAnsi="Arial" w:cs="Arial"/>
              </w:rPr>
            </w:pPr>
            <w:r w:rsidRPr="00894599">
              <w:rPr>
                <w:rFonts w:ascii="Arial" w:hAnsi="Arial" w:cs="Arial"/>
              </w:rPr>
              <w:t>Term 1 week 12</w:t>
            </w:r>
          </w:p>
        </w:tc>
        <w:tc>
          <w:tcPr>
            <w:tcW w:w="4216" w:type="dxa"/>
          </w:tcPr>
          <w:p w14:paraId="43F976C9" w14:textId="77777777" w:rsidR="000221AF" w:rsidRPr="00894599" w:rsidRDefault="000221AF" w:rsidP="007623FE">
            <w:pPr>
              <w:rPr>
                <w:rFonts w:ascii="Arial" w:hAnsi="Arial" w:cs="Arial"/>
              </w:rPr>
            </w:pPr>
            <w:r w:rsidRPr="00894599">
              <w:rPr>
                <w:rFonts w:ascii="Arial" w:hAnsi="Arial" w:cs="Arial"/>
              </w:rPr>
              <w:t>Term 1 Week 12</w:t>
            </w:r>
          </w:p>
        </w:tc>
        <w:tc>
          <w:tcPr>
            <w:tcW w:w="5615" w:type="dxa"/>
          </w:tcPr>
          <w:p w14:paraId="544EDF8D" w14:textId="77777777" w:rsidR="000221AF" w:rsidRPr="00894599" w:rsidRDefault="000221AF" w:rsidP="007623FE">
            <w:pPr>
              <w:rPr>
                <w:rFonts w:ascii="Arial" w:hAnsi="Arial" w:cs="Arial"/>
              </w:rPr>
            </w:pPr>
            <w:r w:rsidRPr="00894599">
              <w:rPr>
                <w:rFonts w:ascii="Arial" w:hAnsi="Arial" w:cs="Arial"/>
              </w:rPr>
              <w:t>Term 2, Week 12</w:t>
            </w:r>
          </w:p>
        </w:tc>
      </w:tr>
      <w:tr w:rsidR="000221AF" w:rsidRPr="00894599" w14:paraId="4C70E40D" w14:textId="77777777" w:rsidTr="007623FE">
        <w:trPr>
          <w:trHeight w:val="340"/>
        </w:trPr>
        <w:tc>
          <w:tcPr>
            <w:tcW w:w="0" w:type="auto"/>
          </w:tcPr>
          <w:p w14:paraId="4E67A6ED" w14:textId="77777777" w:rsidR="000221AF" w:rsidRPr="00894599" w:rsidRDefault="000221AF" w:rsidP="007623FE">
            <w:pPr>
              <w:rPr>
                <w:rFonts w:ascii="Arial" w:hAnsi="Arial" w:cs="Arial"/>
              </w:rPr>
            </w:pPr>
            <w:r w:rsidRPr="00894599">
              <w:rPr>
                <w:rFonts w:ascii="Arial" w:hAnsi="Arial" w:cs="Arial"/>
              </w:rPr>
              <w:t xml:space="preserve">Feedback scope </w:t>
            </w:r>
          </w:p>
          <w:p w14:paraId="797BA57D" w14:textId="77777777" w:rsidR="000221AF" w:rsidRPr="00894599" w:rsidRDefault="000221AF" w:rsidP="007623FE">
            <w:pPr>
              <w:rPr>
                <w:rFonts w:ascii="Arial" w:hAnsi="Arial" w:cs="Arial"/>
              </w:rPr>
            </w:pPr>
          </w:p>
        </w:tc>
        <w:tc>
          <w:tcPr>
            <w:tcW w:w="0" w:type="auto"/>
          </w:tcPr>
          <w:p w14:paraId="1788B2FC" w14:textId="3D4626D3" w:rsidR="000221AF" w:rsidRPr="00894599" w:rsidRDefault="000221AF" w:rsidP="007623FE">
            <w:pPr>
              <w:rPr>
                <w:rFonts w:ascii="Arial" w:hAnsi="Arial" w:cs="Arial"/>
              </w:rPr>
            </w:pPr>
            <w:r w:rsidRPr="00894599">
              <w:rPr>
                <w:rFonts w:ascii="Arial" w:hAnsi="Arial" w:cs="Arial"/>
              </w:rPr>
              <w:t>20 days later</w:t>
            </w:r>
          </w:p>
        </w:tc>
        <w:tc>
          <w:tcPr>
            <w:tcW w:w="4216" w:type="dxa"/>
          </w:tcPr>
          <w:p w14:paraId="724729B6" w14:textId="77777777" w:rsidR="000221AF" w:rsidRPr="00894599" w:rsidRDefault="000221AF" w:rsidP="007623FE">
            <w:pPr>
              <w:rPr>
                <w:rFonts w:ascii="Arial" w:hAnsi="Arial" w:cs="Arial"/>
              </w:rPr>
            </w:pPr>
            <w:r w:rsidRPr="00894599">
              <w:rPr>
                <w:rFonts w:ascii="Arial" w:hAnsi="Arial" w:cs="Arial"/>
              </w:rPr>
              <w:t>Audio – 20 days later</w:t>
            </w:r>
          </w:p>
        </w:tc>
        <w:tc>
          <w:tcPr>
            <w:tcW w:w="5615" w:type="dxa"/>
          </w:tcPr>
          <w:p w14:paraId="2F1825DA" w14:textId="474C303D" w:rsidR="000221AF" w:rsidRPr="00894599" w:rsidRDefault="000221AF" w:rsidP="007623FE">
            <w:pPr>
              <w:rPr>
                <w:rFonts w:ascii="Arial" w:hAnsi="Arial" w:cs="Arial"/>
              </w:rPr>
            </w:pPr>
            <w:r w:rsidRPr="00894599">
              <w:rPr>
                <w:rFonts w:ascii="Arial" w:hAnsi="Arial" w:cs="Arial"/>
              </w:rPr>
              <w:t>20 days later</w:t>
            </w:r>
          </w:p>
        </w:tc>
      </w:tr>
      <w:tr w:rsidR="000221AF" w:rsidRPr="00894599" w14:paraId="11EF059A" w14:textId="77777777" w:rsidTr="007623FE">
        <w:trPr>
          <w:trHeight w:val="340"/>
        </w:trPr>
        <w:tc>
          <w:tcPr>
            <w:tcW w:w="0" w:type="auto"/>
          </w:tcPr>
          <w:p w14:paraId="21E9A7FB" w14:textId="77777777" w:rsidR="000221AF" w:rsidRPr="00894599" w:rsidRDefault="000221AF" w:rsidP="007623FE">
            <w:pPr>
              <w:rPr>
                <w:rFonts w:ascii="Arial" w:hAnsi="Arial" w:cs="Arial"/>
              </w:rPr>
            </w:pPr>
            <w:r w:rsidRPr="00894599">
              <w:rPr>
                <w:rFonts w:ascii="Arial" w:hAnsi="Arial" w:cs="Arial"/>
              </w:rPr>
              <w:t>Delivery mode</w:t>
            </w:r>
          </w:p>
          <w:p w14:paraId="1BDE192F" w14:textId="77777777" w:rsidR="000221AF" w:rsidRPr="00894599" w:rsidRDefault="000221AF" w:rsidP="007623FE">
            <w:pPr>
              <w:rPr>
                <w:rFonts w:ascii="Arial" w:hAnsi="Arial" w:cs="Arial"/>
              </w:rPr>
            </w:pPr>
          </w:p>
        </w:tc>
        <w:tc>
          <w:tcPr>
            <w:tcW w:w="0" w:type="auto"/>
          </w:tcPr>
          <w:p w14:paraId="3278E11D" w14:textId="77777777" w:rsidR="000221AF" w:rsidRPr="00894599" w:rsidRDefault="000221AF" w:rsidP="007623FE">
            <w:pPr>
              <w:rPr>
                <w:rFonts w:ascii="Arial" w:hAnsi="Arial" w:cs="Arial"/>
              </w:rPr>
            </w:pPr>
            <w:r w:rsidRPr="00894599">
              <w:rPr>
                <w:rFonts w:ascii="Arial" w:hAnsi="Arial" w:cs="Arial"/>
              </w:rPr>
              <w:t>Lecture/workshop/</w:t>
            </w:r>
          </w:p>
          <w:p w14:paraId="6260E27C" w14:textId="77777777" w:rsidR="000221AF" w:rsidRPr="00894599" w:rsidRDefault="000221AF" w:rsidP="007623FE">
            <w:pPr>
              <w:rPr>
                <w:rFonts w:ascii="Arial" w:hAnsi="Arial" w:cs="Arial"/>
              </w:rPr>
            </w:pPr>
            <w:r w:rsidRPr="00894599">
              <w:rPr>
                <w:rFonts w:ascii="Arial" w:hAnsi="Arial" w:cs="Arial"/>
              </w:rPr>
              <w:t>seminar</w:t>
            </w:r>
          </w:p>
        </w:tc>
        <w:tc>
          <w:tcPr>
            <w:tcW w:w="4216" w:type="dxa"/>
          </w:tcPr>
          <w:p w14:paraId="39DD9DCB" w14:textId="77777777" w:rsidR="000221AF" w:rsidRPr="00894599" w:rsidRDefault="000221AF" w:rsidP="007623FE">
            <w:pPr>
              <w:rPr>
                <w:rFonts w:ascii="Arial" w:hAnsi="Arial" w:cs="Arial"/>
              </w:rPr>
            </w:pPr>
            <w:r w:rsidRPr="00894599">
              <w:rPr>
                <w:rFonts w:ascii="Arial" w:hAnsi="Arial" w:cs="Arial"/>
              </w:rPr>
              <w:t xml:space="preserve">Workshop </w:t>
            </w:r>
          </w:p>
        </w:tc>
        <w:tc>
          <w:tcPr>
            <w:tcW w:w="5615" w:type="dxa"/>
          </w:tcPr>
          <w:p w14:paraId="05FB3A0F" w14:textId="77777777" w:rsidR="000221AF" w:rsidRPr="00894599" w:rsidRDefault="000221AF" w:rsidP="007623FE">
            <w:pPr>
              <w:rPr>
                <w:rFonts w:ascii="Arial" w:hAnsi="Arial" w:cs="Arial"/>
              </w:rPr>
            </w:pPr>
            <w:r w:rsidRPr="00894599">
              <w:rPr>
                <w:rFonts w:ascii="Arial" w:hAnsi="Arial" w:cs="Arial"/>
              </w:rPr>
              <w:t>Workshop + supervised independent study</w:t>
            </w:r>
          </w:p>
        </w:tc>
      </w:tr>
      <w:tr w:rsidR="000221AF" w:rsidRPr="00894599" w14:paraId="1474538D" w14:textId="77777777" w:rsidTr="007623FE">
        <w:trPr>
          <w:trHeight w:val="340"/>
        </w:trPr>
        <w:tc>
          <w:tcPr>
            <w:tcW w:w="0" w:type="auto"/>
            <w:vMerge w:val="restart"/>
            <w:shd w:val="clear" w:color="auto" w:fill="FFF2CC" w:themeFill="accent4" w:themeFillTint="33"/>
          </w:tcPr>
          <w:p w14:paraId="19B6A89C" w14:textId="77777777" w:rsidR="000221AF" w:rsidRPr="00894599" w:rsidRDefault="000221AF" w:rsidP="007623FE">
            <w:pPr>
              <w:rPr>
                <w:rFonts w:ascii="Arial" w:hAnsi="Arial" w:cs="Arial"/>
              </w:rPr>
            </w:pPr>
            <w:r w:rsidRPr="00894599">
              <w:rPr>
                <w:rFonts w:ascii="Arial" w:hAnsi="Arial" w:cs="Arial"/>
              </w:rPr>
              <w:t xml:space="preserve">Learning Outcomes </w:t>
            </w:r>
          </w:p>
          <w:p w14:paraId="0F6F1CFA" w14:textId="77777777" w:rsidR="000221AF" w:rsidRPr="00894599" w:rsidRDefault="000221AF" w:rsidP="007623FE">
            <w:pPr>
              <w:rPr>
                <w:rFonts w:ascii="Arial" w:hAnsi="Arial" w:cs="Arial"/>
              </w:rPr>
            </w:pPr>
          </w:p>
        </w:tc>
        <w:tc>
          <w:tcPr>
            <w:tcW w:w="0" w:type="auto"/>
            <w:shd w:val="clear" w:color="auto" w:fill="FFF2CC" w:themeFill="accent4" w:themeFillTint="33"/>
          </w:tcPr>
          <w:p w14:paraId="34B74E0E" w14:textId="77777777" w:rsidR="000221AF" w:rsidRPr="00894599" w:rsidRDefault="000221AF" w:rsidP="007623FE">
            <w:pPr>
              <w:rPr>
                <w:rFonts w:ascii="Arial" w:hAnsi="Arial" w:cs="Arial"/>
              </w:rPr>
            </w:pPr>
            <w:r w:rsidRPr="00894599">
              <w:rPr>
                <w:rFonts w:ascii="Arial" w:hAnsi="Arial" w:cs="Arial"/>
                <w:bCs/>
              </w:rPr>
              <w:t>1. Critical understanding of the concepts and core debates surrounding the idea of globalisation</w:t>
            </w:r>
          </w:p>
        </w:tc>
        <w:tc>
          <w:tcPr>
            <w:tcW w:w="4216" w:type="dxa"/>
            <w:shd w:val="clear" w:color="auto" w:fill="FFF2CC" w:themeFill="accent4" w:themeFillTint="33"/>
          </w:tcPr>
          <w:p w14:paraId="773A4181" w14:textId="77777777" w:rsidR="000221AF" w:rsidRPr="00894599" w:rsidRDefault="000221AF" w:rsidP="007623FE">
            <w:pPr>
              <w:jc w:val="both"/>
              <w:rPr>
                <w:rFonts w:ascii="Arial" w:hAnsi="Arial" w:cs="Arial"/>
              </w:rPr>
            </w:pPr>
            <w:r w:rsidRPr="00894599">
              <w:rPr>
                <w:rFonts w:ascii="Arial" w:hAnsi="Arial" w:cs="Arial"/>
              </w:rPr>
              <w:t>1. Demonstrate a critical evaluation of how the concepts of ‘self’ and ‘identity’ are continually shaped, regulated and maintained through varying aspects of identity formation, social divisions and inequalities;</w:t>
            </w:r>
          </w:p>
          <w:p w14:paraId="10EFEA93" w14:textId="77777777" w:rsidR="000221AF" w:rsidRPr="00894599" w:rsidRDefault="000221AF" w:rsidP="007623FE">
            <w:pPr>
              <w:tabs>
                <w:tab w:val="left" w:pos="318"/>
              </w:tabs>
              <w:spacing w:after="120"/>
              <w:ind w:left="318" w:hanging="318"/>
              <w:rPr>
                <w:rFonts w:ascii="Arial" w:hAnsi="Arial" w:cs="Arial"/>
              </w:rPr>
            </w:pPr>
          </w:p>
        </w:tc>
        <w:tc>
          <w:tcPr>
            <w:tcW w:w="5615" w:type="dxa"/>
            <w:shd w:val="clear" w:color="auto" w:fill="FFF2CC" w:themeFill="accent4" w:themeFillTint="33"/>
          </w:tcPr>
          <w:p w14:paraId="5F06D4DB" w14:textId="77777777" w:rsidR="000221AF" w:rsidRPr="00894599" w:rsidRDefault="000221AF" w:rsidP="007623FE">
            <w:pPr>
              <w:rPr>
                <w:rFonts w:ascii="Arial" w:hAnsi="Arial" w:cs="Arial"/>
              </w:rPr>
            </w:pPr>
            <w:r w:rsidRPr="00894599">
              <w:rPr>
                <w:rFonts w:ascii="Arial" w:hAnsi="Arial" w:cs="Arial"/>
              </w:rPr>
              <w:t>1. To identify, demonstrate and justify a disciplinary-relevant project</w:t>
            </w:r>
          </w:p>
          <w:p w14:paraId="2420AC07" w14:textId="77777777" w:rsidR="000221AF" w:rsidRPr="00894599" w:rsidRDefault="000221AF" w:rsidP="007623FE">
            <w:pPr>
              <w:rPr>
                <w:rFonts w:ascii="Arial" w:hAnsi="Arial" w:cs="Arial"/>
              </w:rPr>
            </w:pPr>
          </w:p>
        </w:tc>
      </w:tr>
      <w:tr w:rsidR="000221AF" w:rsidRPr="00894599" w14:paraId="38779816" w14:textId="77777777" w:rsidTr="007623FE">
        <w:trPr>
          <w:trHeight w:val="340"/>
        </w:trPr>
        <w:tc>
          <w:tcPr>
            <w:tcW w:w="0" w:type="auto"/>
            <w:vMerge/>
            <w:shd w:val="clear" w:color="auto" w:fill="FFF2CC" w:themeFill="accent4" w:themeFillTint="33"/>
          </w:tcPr>
          <w:p w14:paraId="4DB5F4E1" w14:textId="77777777" w:rsidR="000221AF" w:rsidRPr="00894599" w:rsidRDefault="000221AF" w:rsidP="007623FE">
            <w:pPr>
              <w:rPr>
                <w:rFonts w:ascii="Arial" w:hAnsi="Arial" w:cs="Arial"/>
              </w:rPr>
            </w:pPr>
          </w:p>
        </w:tc>
        <w:tc>
          <w:tcPr>
            <w:tcW w:w="0" w:type="auto"/>
            <w:shd w:val="clear" w:color="auto" w:fill="FFF2CC" w:themeFill="accent4" w:themeFillTint="33"/>
          </w:tcPr>
          <w:p w14:paraId="58803F77" w14:textId="77777777" w:rsidR="000221AF" w:rsidRPr="00894599" w:rsidRDefault="000221AF" w:rsidP="007623FE">
            <w:pPr>
              <w:rPr>
                <w:rFonts w:ascii="Arial" w:hAnsi="Arial" w:cs="Arial"/>
              </w:rPr>
            </w:pPr>
            <w:r w:rsidRPr="00894599">
              <w:rPr>
                <w:rFonts w:ascii="Arial" w:hAnsi="Arial" w:cs="Arial"/>
              </w:rPr>
              <w:t>2.  Appraise the effects of globalisation on people and society.</w:t>
            </w:r>
          </w:p>
        </w:tc>
        <w:tc>
          <w:tcPr>
            <w:tcW w:w="4216" w:type="dxa"/>
            <w:shd w:val="clear" w:color="auto" w:fill="FFF2CC" w:themeFill="accent4" w:themeFillTint="33"/>
          </w:tcPr>
          <w:p w14:paraId="4B0FAF5E" w14:textId="77777777" w:rsidR="000221AF" w:rsidRPr="00894599" w:rsidRDefault="000221AF" w:rsidP="007623FE">
            <w:pPr>
              <w:tabs>
                <w:tab w:val="left" w:pos="318"/>
              </w:tabs>
              <w:spacing w:after="120"/>
              <w:ind w:left="318" w:hanging="318"/>
              <w:jc w:val="both"/>
              <w:rPr>
                <w:rFonts w:ascii="Arial" w:hAnsi="Arial" w:cs="Arial"/>
              </w:rPr>
            </w:pPr>
            <w:r w:rsidRPr="00894599">
              <w:rPr>
                <w:rFonts w:ascii="Arial" w:hAnsi="Arial" w:cs="Arial"/>
              </w:rPr>
              <w:t>2.Critically demonstrate  a recognition of how multiple</w:t>
            </w:r>
          </w:p>
          <w:p w14:paraId="33C77BA5" w14:textId="77777777" w:rsidR="000221AF" w:rsidRPr="00894599" w:rsidRDefault="000221AF" w:rsidP="007623FE">
            <w:pPr>
              <w:tabs>
                <w:tab w:val="left" w:pos="318"/>
              </w:tabs>
              <w:spacing w:after="120"/>
              <w:ind w:left="318" w:hanging="318"/>
              <w:jc w:val="both"/>
              <w:rPr>
                <w:rFonts w:ascii="Arial" w:hAnsi="Arial" w:cs="Arial"/>
              </w:rPr>
            </w:pPr>
            <w:r w:rsidRPr="00894599">
              <w:rPr>
                <w:rFonts w:ascii="Arial" w:hAnsi="Arial" w:cs="Arial"/>
              </w:rPr>
              <w:t xml:space="preserve">intersections shape the processes through which we elaborate </w:t>
            </w:r>
          </w:p>
          <w:p w14:paraId="06DF4242" w14:textId="77777777" w:rsidR="000221AF" w:rsidRPr="00894599" w:rsidRDefault="000221AF" w:rsidP="007623FE">
            <w:pPr>
              <w:tabs>
                <w:tab w:val="left" w:pos="318"/>
              </w:tabs>
              <w:spacing w:after="120"/>
              <w:ind w:left="318" w:hanging="318"/>
              <w:jc w:val="both"/>
              <w:rPr>
                <w:rFonts w:ascii="Arial" w:hAnsi="Arial" w:cs="Arial"/>
              </w:rPr>
            </w:pPr>
            <w:r w:rsidRPr="00894599">
              <w:rPr>
                <w:rFonts w:ascii="Arial" w:hAnsi="Arial" w:cs="Arial"/>
              </w:rPr>
              <w:t>our identities;</w:t>
            </w:r>
          </w:p>
        </w:tc>
        <w:tc>
          <w:tcPr>
            <w:tcW w:w="5615" w:type="dxa"/>
            <w:shd w:val="clear" w:color="auto" w:fill="FFF2CC" w:themeFill="accent4" w:themeFillTint="33"/>
          </w:tcPr>
          <w:p w14:paraId="3DFDA53C" w14:textId="77777777" w:rsidR="000221AF" w:rsidRPr="00894599" w:rsidRDefault="000221AF" w:rsidP="007623FE">
            <w:pPr>
              <w:rPr>
                <w:rFonts w:ascii="Arial" w:hAnsi="Arial" w:cs="Arial"/>
              </w:rPr>
            </w:pPr>
            <w:r w:rsidRPr="00894599">
              <w:rPr>
                <w:rFonts w:ascii="Arial" w:hAnsi="Arial" w:cs="Arial"/>
              </w:rPr>
              <w:t>2.  To self-manage research, including managing the supervisory process and reflecting critically on the work undertaken</w:t>
            </w:r>
          </w:p>
          <w:p w14:paraId="46B8BEAC" w14:textId="77777777" w:rsidR="000221AF" w:rsidRPr="00894599" w:rsidRDefault="000221AF" w:rsidP="007623FE">
            <w:pPr>
              <w:rPr>
                <w:rFonts w:ascii="Arial" w:hAnsi="Arial" w:cs="Arial"/>
              </w:rPr>
            </w:pPr>
          </w:p>
        </w:tc>
      </w:tr>
      <w:tr w:rsidR="000221AF" w:rsidRPr="00894599" w14:paraId="1A60F8E1" w14:textId="77777777" w:rsidTr="007623FE">
        <w:trPr>
          <w:trHeight w:val="340"/>
        </w:trPr>
        <w:tc>
          <w:tcPr>
            <w:tcW w:w="0" w:type="auto"/>
            <w:vMerge/>
            <w:shd w:val="clear" w:color="auto" w:fill="FFF2CC" w:themeFill="accent4" w:themeFillTint="33"/>
          </w:tcPr>
          <w:p w14:paraId="5F126865" w14:textId="77777777" w:rsidR="000221AF" w:rsidRPr="00894599" w:rsidRDefault="000221AF" w:rsidP="007623FE">
            <w:pPr>
              <w:rPr>
                <w:rFonts w:ascii="Arial" w:hAnsi="Arial" w:cs="Arial"/>
              </w:rPr>
            </w:pPr>
          </w:p>
        </w:tc>
        <w:tc>
          <w:tcPr>
            <w:tcW w:w="0" w:type="auto"/>
            <w:shd w:val="clear" w:color="auto" w:fill="FFF2CC" w:themeFill="accent4" w:themeFillTint="33"/>
          </w:tcPr>
          <w:p w14:paraId="603BD3D0" w14:textId="77777777" w:rsidR="000221AF" w:rsidRPr="00894599" w:rsidRDefault="000221AF" w:rsidP="007623FE">
            <w:pPr>
              <w:rPr>
                <w:rFonts w:ascii="Arial" w:hAnsi="Arial" w:cs="Arial"/>
              </w:rPr>
            </w:pPr>
            <w:r w:rsidRPr="00894599">
              <w:rPr>
                <w:rFonts w:ascii="Arial" w:hAnsi="Arial" w:cs="Arial"/>
                <w:bCs/>
              </w:rPr>
              <w:t>3.  Apply information and concepts from a number of disciplinary areas</w:t>
            </w:r>
          </w:p>
        </w:tc>
        <w:tc>
          <w:tcPr>
            <w:tcW w:w="4216" w:type="dxa"/>
            <w:shd w:val="clear" w:color="auto" w:fill="FFF2CC" w:themeFill="accent4" w:themeFillTint="33"/>
          </w:tcPr>
          <w:p w14:paraId="7239CCB1" w14:textId="77777777" w:rsidR="000221AF" w:rsidRPr="00894599" w:rsidRDefault="000221AF" w:rsidP="007623FE">
            <w:pPr>
              <w:tabs>
                <w:tab w:val="left" w:pos="318"/>
              </w:tabs>
              <w:spacing w:after="120"/>
              <w:ind w:left="318" w:hanging="318"/>
              <w:rPr>
                <w:rFonts w:ascii="Arial" w:hAnsi="Arial" w:cs="Arial"/>
              </w:rPr>
            </w:pPr>
            <w:r w:rsidRPr="00894599">
              <w:rPr>
                <w:rFonts w:ascii="Arial" w:hAnsi="Arial" w:cs="Arial"/>
              </w:rPr>
              <w:t xml:space="preserve">3. Critically evaluate ways cultural, political, social and economic </w:t>
            </w:r>
          </w:p>
          <w:p w14:paraId="2E6EA55A" w14:textId="77777777" w:rsidR="000221AF" w:rsidRPr="00894599" w:rsidRDefault="000221AF" w:rsidP="007623FE">
            <w:pPr>
              <w:tabs>
                <w:tab w:val="left" w:pos="318"/>
              </w:tabs>
              <w:spacing w:after="120"/>
              <w:ind w:left="318" w:hanging="318"/>
              <w:rPr>
                <w:rFonts w:ascii="Arial" w:hAnsi="Arial" w:cs="Arial"/>
              </w:rPr>
            </w:pPr>
            <w:r w:rsidRPr="00894599">
              <w:rPr>
                <w:rFonts w:ascii="Arial" w:hAnsi="Arial" w:cs="Arial"/>
              </w:rPr>
              <w:t>contexts impact on your own and others identities;</w:t>
            </w:r>
          </w:p>
        </w:tc>
        <w:tc>
          <w:tcPr>
            <w:tcW w:w="5615" w:type="dxa"/>
            <w:shd w:val="clear" w:color="auto" w:fill="FFF2CC" w:themeFill="accent4" w:themeFillTint="33"/>
          </w:tcPr>
          <w:p w14:paraId="65CA3BB2" w14:textId="77777777" w:rsidR="000221AF" w:rsidRPr="00894599" w:rsidRDefault="000221AF" w:rsidP="007623FE">
            <w:pPr>
              <w:rPr>
                <w:rFonts w:ascii="Arial" w:hAnsi="Arial" w:cs="Arial"/>
              </w:rPr>
            </w:pPr>
            <w:r w:rsidRPr="00894599">
              <w:rPr>
                <w:rFonts w:ascii="Arial" w:hAnsi="Arial" w:cs="Arial"/>
              </w:rPr>
              <w:t>3.  To identify and synthesise the relevant conceptual tools from your degree programme, applying them to a practical project</w:t>
            </w:r>
          </w:p>
        </w:tc>
      </w:tr>
      <w:tr w:rsidR="000221AF" w:rsidRPr="00894599" w14:paraId="016E98CC" w14:textId="77777777" w:rsidTr="007623FE">
        <w:trPr>
          <w:trHeight w:val="340"/>
        </w:trPr>
        <w:tc>
          <w:tcPr>
            <w:tcW w:w="0" w:type="auto"/>
            <w:vMerge/>
            <w:shd w:val="clear" w:color="auto" w:fill="FFF2CC" w:themeFill="accent4" w:themeFillTint="33"/>
          </w:tcPr>
          <w:p w14:paraId="153881B8" w14:textId="77777777" w:rsidR="000221AF" w:rsidRPr="00894599" w:rsidRDefault="000221AF" w:rsidP="007623FE">
            <w:pPr>
              <w:rPr>
                <w:rFonts w:ascii="Arial" w:hAnsi="Arial" w:cs="Arial"/>
              </w:rPr>
            </w:pPr>
          </w:p>
        </w:tc>
        <w:tc>
          <w:tcPr>
            <w:tcW w:w="0" w:type="auto"/>
            <w:shd w:val="clear" w:color="auto" w:fill="FFF2CC" w:themeFill="accent4" w:themeFillTint="33"/>
          </w:tcPr>
          <w:p w14:paraId="33D5293D" w14:textId="77777777" w:rsidR="000221AF" w:rsidRPr="00894599" w:rsidRDefault="000221AF" w:rsidP="007623FE">
            <w:pPr>
              <w:rPr>
                <w:rFonts w:ascii="Arial" w:hAnsi="Arial" w:cs="Arial"/>
              </w:rPr>
            </w:pPr>
            <w:r w:rsidRPr="00894599">
              <w:rPr>
                <w:rFonts w:ascii="Arial" w:hAnsi="Arial" w:cs="Arial"/>
              </w:rPr>
              <w:t>4. Develop well-reasoned judgement</w:t>
            </w:r>
          </w:p>
        </w:tc>
        <w:tc>
          <w:tcPr>
            <w:tcW w:w="4216" w:type="dxa"/>
            <w:shd w:val="clear" w:color="auto" w:fill="FFF2CC" w:themeFill="accent4" w:themeFillTint="33"/>
          </w:tcPr>
          <w:p w14:paraId="139BE83F" w14:textId="77777777" w:rsidR="000221AF" w:rsidRPr="00894599" w:rsidRDefault="000221AF" w:rsidP="007623FE">
            <w:pPr>
              <w:tabs>
                <w:tab w:val="left" w:pos="318"/>
              </w:tabs>
              <w:spacing w:after="120"/>
              <w:ind w:left="318" w:hanging="318"/>
              <w:rPr>
                <w:rFonts w:ascii="Arial" w:hAnsi="Arial" w:cs="Arial"/>
              </w:rPr>
            </w:pPr>
            <w:r w:rsidRPr="00894599">
              <w:rPr>
                <w:rFonts w:ascii="Arial" w:hAnsi="Arial" w:cs="Arial"/>
              </w:rPr>
              <w:t>4. Critically reflect in a thoughtful, evaluative and engaging</w:t>
            </w:r>
          </w:p>
          <w:p w14:paraId="5F297F9E" w14:textId="77777777" w:rsidR="000221AF" w:rsidRPr="00894599" w:rsidRDefault="000221AF" w:rsidP="007623FE">
            <w:pPr>
              <w:tabs>
                <w:tab w:val="left" w:pos="318"/>
              </w:tabs>
              <w:spacing w:after="120"/>
              <w:ind w:left="318" w:hanging="318"/>
              <w:rPr>
                <w:rFonts w:ascii="Arial" w:hAnsi="Arial" w:cs="Arial"/>
              </w:rPr>
            </w:pPr>
            <w:proofErr w:type="gramStart"/>
            <w:r w:rsidRPr="00894599">
              <w:rPr>
                <w:rFonts w:ascii="Arial" w:hAnsi="Arial" w:cs="Arial"/>
              </w:rPr>
              <w:t>written</w:t>
            </w:r>
            <w:proofErr w:type="gramEnd"/>
            <w:r w:rsidRPr="00894599">
              <w:rPr>
                <w:rFonts w:ascii="Arial" w:hAnsi="Arial" w:cs="Arial"/>
              </w:rPr>
              <w:t xml:space="preserve"> manner. </w:t>
            </w:r>
          </w:p>
        </w:tc>
        <w:tc>
          <w:tcPr>
            <w:tcW w:w="5615" w:type="dxa"/>
            <w:shd w:val="clear" w:color="auto" w:fill="FFF2CC" w:themeFill="accent4" w:themeFillTint="33"/>
          </w:tcPr>
          <w:p w14:paraId="5611BC38" w14:textId="77777777" w:rsidR="000221AF" w:rsidRPr="00894599" w:rsidRDefault="000221AF" w:rsidP="007623FE">
            <w:pPr>
              <w:rPr>
                <w:rFonts w:ascii="Arial" w:hAnsi="Arial" w:cs="Arial"/>
              </w:rPr>
            </w:pPr>
            <w:r w:rsidRPr="00894599">
              <w:rPr>
                <w:rFonts w:ascii="Arial" w:hAnsi="Arial" w:cs="Arial"/>
              </w:rPr>
              <w:t>4.  To present and review the results of your project at an advanced level</w:t>
            </w:r>
          </w:p>
        </w:tc>
      </w:tr>
      <w:tr w:rsidR="000221AF" w:rsidRPr="00894599" w14:paraId="7E3BDB73" w14:textId="77777777" w:rsidTr="007623FE">
        <w:trPr>
          <w:trHeight w:val="340"/>
        </w:trPr>
        <w:tc>
          <w:tcPr>
            <w:tcW w:w="0" w:type="auto"/>
          </w:tcPr>
          <w:p w14:paraId="0AE88588" w14:textId="77777777" w:rsidR="000221AF" w:rsidRPr="00894599" w:rsidRDefault="000221AF" w:rsidP="007623FE">
            <w:pPr>
              <w:rPr>
                <w:rFonts w:ascii="Arial" w:hAnsi="Arial" w:cs="Arial"/>
              </w:rPr>
            </w:pPr>
            <w:r w:rsidRPr="00894599">
              <w:rPr>
                <w:rFonts w:ascii="Arial" w:hAnsi="Arial" w:cs="Arial"/>
              </w:rPr>
              <w:t>Programme Aim Links</w:t>
            </w:r>
          </w:p>
        </w:tc>
        <w:tc>
          <w:tcPr>
            <w:tcW w:w="0" w:type="auto"/>
            <w:vAlign w:val="center"/>
          </w:tcPr>
          <w:p w14:paraId="15576776"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c>
          <w:tcPr>
            <w:tcW w:w="4216" w:type="dxa"/>
            <w:vAlign w:val="center"/>
          </w:tcPr>
          <w:p w14:paraId="5528C98F"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6F"/>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6F"/>
            </w:r>
          </w:p>
        </w:tc>
        <w:tc>
          <w:tcPr>
            <w:tcW w:w="5615" w:type="dxa"/>
            <w:vAlign w:val="center"/>
          </w:tcPr>
          <w:p w14:paraId="18C9512D"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6F"/>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6F"/>
            </w:r>
          </w:p>
        </w:tc>
      </w:tr>
    </w:tbl>
    <w:p w14:paraId="595EBC25" w14:textId="77777777" w:rsidR="000221AF" w:rsidRPr="00894599" w:rsidRDefault="000221AF" w:rsidP="000221AF">
      <w:pPr>
        <w:rPr>
          <w:rFonts w:ascii="Arial" w:hAnsi="Arial" w:cs="Arial"/>
        </w:rPr>
      </w:pPr>
      <w:r w:rsidRPr="00894599">
        <w:rPr>
          <w:rFonts w:ascii="Arial" w:hAnsi="Arial" w:cs="Arial"/>
        </w:rPr>
        <w:br w:type="page"/>
      </w:r>
    </w:p>
    <w:tbl>
      <w:tblPr>
        <w:tblStyle w:val="TableGrid4"/>
        <w:tblW w:w="0" w:type="auto"/>
        <w:tblInd w:w="-289" w:type="dxa"/>
        <w:tblLook w:val="04A0" w:firstRow="1" w:lastRow="0" w:firstColumn="1" w:lastColumn="0" w:noHBand="0" w:noVBand="1"/>
      </w:tblPr>
      <w:tblGrid>
        <w:gridCol w:w="1533"/>
        <w:gridCol w:w="3507"/>
        <w:gridCol w:w="2450"/>
        <w:gridCol w:w="2847"/>
        <w:gridCol w:w="2172"/>
        <w:gridCol w:w="2906"/>
      </w:tblGrid>
      <w:tr w:rsidR="000221AF" w:rsidRPr="00894599" w14:paraId="0ADA7D7B" w14:textId="77777777" w:rsidTr="007623FE">
        <w:trPr>
          <w:trHeight w:val="340"/>
        </w:trPr>
        <w:tc>
          <w:tcPr>
            <w:tcW w:w="0" w:type="auto"/>
            <w:shd w:val="clear" w:color="auto" w:fill="FFF2CC" w:themeFill="accent4" w:themeFillTint="33"/>
          </w:tcPr>
          <w:p w14:paraId="2264AA8A" w14:textId="77777777" w:rsidR="000221AF" w:rsidRPr="00894599" w:rsidRDefault="000221AF" w:rsidP="007623FE">
            <w:pPr>
              <w:rPr>
                <w:rFonts w:ascii="Arial" w:hAnsi="Arial" w:cs="Arial"/>
                <w:b/>
              </w:rPr>
            </w:pPr>
            <w:r w:rsidRPr="00894599">
              <w:rPr>
                <w:rFonts w:ascii="Arial" w:hAnsi="Arial" w:cs="Arial"/>
                <w:b/>
              </w:rPr>
              <w:t xml:space="preserve">Level 6 </w:t>
            </w:r>
            <w:r w:rsidRPr="00894599">
              <w:rPr>
                <w:rFonts w:ascii="Arial" w:hAnsi="Arial" w:cs="Arial"/>
                <w:b/>
                <w:u w:val="single"/>
              </w:rPr>
              <w:t>OPTIONAL</w:t>
            </w:r>
            <w:r w:rsidRPr="00894599">
              <w:rPr>
                <w:rFonts w:ascii="Arial" w:hAnsi="Arial" w:cs="Arial"/>
                <w:b/>
              </w:rPr>
              <w:t xml:space="preserve"> Modules</w:t>
            </w:r>
          </w:p>
        </w:tc>
        <w:tc>
          <w:tcPr>
            <w:tcW w:w="0" w:type="auto"/>
            <w:shd w:val="clear" w:color="auto" w:fill="FFF2CC" w:themeFill="accent4" w:themeFillTint="33"/>
          </w:tcPr>
          <w:p w14:paraId="0AEF3479" w14:textId="77777777" w:rsidR="000221AF" w:rsidRPr="00894599" w:rsidRDefault="000221AF" w:rsidP="007623FE">
            <w:pPr>
              <w:rPr>
                <w:rFonts w:ascii="Arial" w:hAnsi="Arial" w:cs="Arial"/>
                <w:b/>
              </w:rPr>
            </w:pPr>
            <w:r w:rsidRPr="00894599">
              <w:rPr>
                <w:rFonts w:ascii="Arial" w:hAnsi="Arial" w:cs="Arial"/>
                <w:b/>
              </w:rPr>
              <w:t>Music &amp; Society</w:t>
            </w:r>
          </w:p>
          <w:p w14:paraId="15BCAC40" w14:textId="77777777" w:rsidR="000221AF" w:rsidRPr="00894599" w:rsidRDefault="000221AF" w:rsidP="007623FE">
            <w:pPr>
              <w:rPr>
                <w:rFonts w:ascii="Arial" w:hAnsi="Arial" w:cs="Arial"/>
                <w:b/>
              </w:rPr>
            </w:pPr>
          </w:p>
        </w:tc>
        <w:tc>
          <w:tcPr>
            <w:tcW w:w="0" w:type="auto"/>
            <w:shd w:val="clear" w:color="auto" w:fill="FFF2CC" w:themeFill="accent4" w:themeFillTint="33"/>
          </w:tcPr>
          <w:p w14:paraId="0228BFC3" w14:textId="77777777" w:rsidR="000221AF" w:rsidRPr="00894599" w:rsidRDefault="000221AF" w:rsidP="007623FE">
            <w:pPr>
              <w:rPr>
                <w:rFonts w:ascii="Arial" w:hAnsi="Arial" w:cs="Arial"/>
                <w:b/>
              </w:rPr>
            </w:pPr>
            <w:r w:rsidRPr="00894599">
              <w:rPr>
                <w:rFonts w:ascii="Arial" w:hAnsi="Arial" w:cs="Arial"/>
                <w:b/>
              </w:rPr>
              <w:t xml:space="preserve">Power &amp; Inequalities </w:t>
            </w:r>
          </w:p>
        </w:tc>
        <w:tc>
          <w:tcPr>
            <w:tcW w:w="0" w:type="auto"/>
            <w:shd w:val="clear" w:color="auto" w:fill="FFF2CC" w:themeFill="accent4" w:themeFillTint="33"/>
          </w:tcPr>
          <w:p w14:paraId="70514B44" w14:textId="77777777" w:rsidR="000221AF" w:rsidRPr="00894599" w:rsidRDefault="000221AF" w:rsidP="007623FE">
            <w:pPr>
              <w:rPr>
                <w:rFonts w:ascii="Arial" w:hAnsi="Arial" w:cs="Arial"/>
                <w:b/>
              </w:rPr>
            </w:pPr>
            <w:r w:rsidRPr="00894599">
              <w:rPr>
                <w:rFonts w:ascii="Arial" w:hAnsi="Arial" w:cs="Arial"/>
                <w:b/>
              </w:rPr>
              <w:t xml:space="preserve">Visual Sociology </w:t>
            </w:r>
          </w:p>
        </w:tc>
        <w:tc>
          <w:tcPr>
            <w:tcW w:w="0" w:type="auto"/>
            <w:shd w:val="clear" w:color="auto" w:fill="FFF2CC" w:themeFill="accent4" w:themeFillTint="33"/>
          </w:tcPr>
          <w:p w14:paraId="79C16F15" w14:textId="77777777" w:rsidR="000221AF" w:rsidRPr="00894599" w:rsidRDefault="000221AF" w:rsidP="007623FE">
            <w:pPr>
              <w:rPr>
                <w:rFonts w:ascii="Arial" w:hAnsi="Arial" w:cs="Arial"/>
                <w:b/>
              </w:rPr>
            </w:pPr>
            <w:r w:rsidRPr="00894599">
              <w:rPr>
                <w:rFonts w:ascii="Arial" w:hAnsi="Arial" w:cs="Arial"/>
                <w:b/>
              </w:rPr>
              <w:t>Activism, Social Movements and Social change</w:t>
            </w:r>
          </w:p>
        </w:tc>
        <w:tc>
          <w:tcPr>
            <w:tcW w:w="0" w:type="auto"/>
            <w:shd w:val="clear" w:color="auto" w:fill="FFF2CC" w:themeFill="accent4" w:themeFillTint="33"/>
          </w:tcPr>
          <w:p w14:paraId="0CCF6175" w14:textId="77777777" w:rsidR="000221AF" w:rsidRPr="00894599" w:rsidRDefault="000221AF" w:rsidP="007623FE">
            <w:pPr>
              <w:rPr>
                <w:rFonts w:ascii="Arial" w:hAnsi="Arial" w:cs="Arial"/>
                <w:b/>
              </w:rPr>
            </w:pPr>
            <w:r w:rsidRPr="00894599">
              <w:rPr>
                <w:rFonts w:ascii="Arial" w:hAnsi="Arial" w:cs="Arial"/>
                <w:b/>
              </w:rPr>
              <w:t xml:space="preserve">The Black Arts Movement </w:t>
            </w:r>
          </w:p>
        </w:tc>
      </w:tr>
      <w:tr w:rsidR="000221AF" w:rsidRPr="00894599" w14:paraId="77FEEDBF" w14:textId="77777777" w:rsidTr="007623FE">
        <w:trPr>
          <w:trHeight w:val="340"/>
        </w:trPr>
        <w:tc>
          <w:tcPr>
            <w:tcW w:w="0" w:type="auto"/>
            <w:shd w:val="clear" w:color="auto" w:fill="FFF2CC" w:themeFill="accent4" w:themeFillTint="33"/>
          </w:tcPr>
          <w:p w14:paraId="7B0C7F18" w14:textId="77777777" w:rsidR="000221AF" w:rsidRPr="00894599" w:rsidRDefault="000221AF" w:rsidP="007623FE">
            <w:pPr>
              <w:rPr>
                <w:rFonts w:ascii="Arial" w:hAnsi="Arial" w:cs="Arial"/>
              </w:rPr>
            </w:pPr>
            <w:r w:rsidRPr="00894599">
              <w:rPr>
                <w:rFonts w:ascii="Arial" w:hAnsi="Arial" w:cs="Arial"/>
              </w:rPr>
              <w:t>Credit level (ECTS value)</w:t>
            </w:r>
          </w:p>
        </w:tc>
        <w:tc>
          <w:tcPr>
            <w:tcW w:w="0" w:type="auto"/>
            <w:shd w:val="clear" w:color="auto" w:fill="FFF2CC" w:themeFill="accent4" w:themeFillTint="33"/>
          </w:tcPr>
          <w:p w14:paraId="2974AA64"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7BB97CBD"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15F36AA1"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364E61A7" w14:textId="77777777" w:rsidR="000221AF" w:rsidRPr="00894599" w:rsidRDefault="000221AF" w:rsidP="007623FE">
            <w:pPr>
              <w:rPr>
                <w:rFonts w:ascii="Arial" w:hAnsi="Arial" w:cs="Arial"/>
              </w:rPr>
            </w:pPr>
            <w:r w:rsidRPr="00894599">
              <w:rPr>
                <w:rFonts w:ascii="Arial" w:hAnsi="Arial" w:cs="Arial"/>
              </w:rPr>
              <w:t>20 (10)</w:t>
            </w:r>
          </w:p>
        </w:tc>
        <w:tc>
          <w:tcPr>
            <w:tcW w:w="0" w:type="auto"/>
            <w:shd w:val="clear" w:color="auto" w:fill="FFF2CC" w:themeFill="accent4" w:themeFillTint="33"/>
          </w:tcPr>
          <w:p w14:paraId="78052239" w14:textId="77777777" w:rsidR="000221AF" w:rsidRPr="00894599" w:rsidRDefault="000221AF" w:rsidP="007623FE">
            <w:pPr>
              <w:rPr>
                <w:rFonts w:ascii="Arial" w:hAnsi="Arial" w:cs="Arial"/>
              </w:rPr>
            </w:pPr>
            <w:r w:rsidRPr="00894599">
              <w:rPr>
                <w:rFonts w:ascii="Arial" w:hAnsi="Arial" w:cs="Arial"/>
              </w:rPr>
              <w:t>20 (10)</w:t>
            </w:r>
          </w:p>
        </w:tc>
      </w:tr>
      <w:tr w:rsidR="000221AF" w:rsidRPr="00894599" w14:paraId="7CB19381" w14:textId="77777777" w:rsidTr="007623FE">
        <w:trPr>
          <w:trHeight w:val="340"/>
        </w:trPr>
        <w:tc>
          <w:tcPr>
            <w:tcW w:w="0" w:type="auto"/>
          </w:tcPr>
          <w:p w14:paraId="09F3C122" w14:textId="77777777" w:rsidR="000221AF" w:rsidRPr="00894599" w:rsidRDefault="000221AF" w:rsidP="007623FE">
            <w:pPr>
              <w:rPr>
                <w:rFonts w:ascii="Arial" w:hAnsi="Arial" w:cs="Arial"/>
              </w:rPr>
            </w:pPr>
            <w:r w:rsidRPr="00894599">
              <w:rPr>
                <w:rFonts w:ascii="Arial" w:hAnsi="Arial" w:cs="Arial"/>
              </w:rPr>
              <w:t>Study Time (%) S/GI/PL</w:t>
            </w:r>
          </w:p>
        </w:tc>
        <w:tc>
          <w:tcPr>
            <w:tcW w:w="0" w:type="auto"/>
          </w:tcPr>
          <w:p w14:paraId="6744FBDB"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5C7EFDD6"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0EDCEF8F"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4CDEFB3E" w14:textId="77777777" w:rsidR="000221AF" w:rsidRPr="00894599" w:rsidRDefault="000221AF" w:rsidP="007623FE">
            <w:pPr>
              <w:rPr>
                <w:rFonts w:ascii="Arial" w:hAnsi="Arial" w:cs="Arial"/>
              </w:rPr>
            </w:pPr>
            <w:r w:rsidRPr="00894599">
              <w:rPr>
                <w:rFonts w:ascii="Arial" w:hAnsi="Arial" w:cs="Arial"/>
              </w:rPr>
              <w:t>40/60/00</w:t>
            </w:r>
          </w:p>
        </w:tc>
        <w:tc>
          <w:tcPr>
            <w:tcW w:w="0" w:type="auto"/>
          </w:tcPr>
          <w:p w14:paraId="21595F81" w14:textId="77777777" w:rsidR="000221AF" w:rsidRPr="00894599" w:rsidRDefault="000221AF" w:rsidP="007623FE">
            <w:pPr>
              <w:rPr>
                <w:rFonts w:ascii="Arial" w:hAnsi="Arial" w:cs="Arial"/>
              </w:rPr>
            </w:pPr>
            <w:r w:rsidRPr="00894599">
              <w:rPr>
                <w:rFonts w:ascii="Arial" w:hAnsi="Arial" w:cs="Arial"/>
              </w:rPr>
              <w:t>40/60/00</w:t>
            </w:r>
          </w:p>
        </w:tc>
      </w:tr>
      <w:tr w:rsidR="000221AF" w:rsidRPr="00894599" w14:paraId="3DABF879" w14:textId="77777777" w:rsidTr="007623FE">
        <w:trPr>
          <w:trHeight w:val="340"/>
        </w:trPr>
        <w:tc>
          <w:tcPr>
            <w:tcW w:w="0" w:type="auto"/>
            <w:shd w:val="clear" w:color="auto" w:fill="FFF2CC" w:themeFill="accent4" w:themeFillTint="33"/>
          </w:tcPr>
          <w:p w14:paraId="4374AC2E" w14:textId="77777777" w:rsidR="000221AF" w:rsidRPr="00894599" w:rsidRDefault="000221AF" w:rsidP="007623FE">
            <w:pPr>
              <w:rPr>
                <w:rFonts w:ascii="Arial" w:hAnsi="Arial" w:cs="Arial"/>
              </w:rPr>
            </w:pPr>
            <w:r w:rsidRPr="00894599">
              <w:rPr>
                <w:rFonts w:ascii="Arial" w:hAnsi="Arial" w:cs="Arial"/>
              </w:rPr>
              <w:t>Assessment method</w:t>
            </w:r>
          </w:p>
        </w:tc>
        <w:tc>
          <w:tcPr>
            <w:tcW w:w="0" w:type="auto"/>
            <w:shd w:val="clear" w:color="auto" w:fill="FFF2CC" w:themeFill="accent4" w:themeFillTint="33"/>
          </w:tcPr>
          <w:p w14:paraId="6DFE4556" w14:textId="77777777" w:rsidR="000221AF" w:rsidRPr="00894599" w:rsidRDefault="000221AF" w:rsidP="007623FE">
            <w:pPr>
              <w:rPr>
                <w:rFonts w:ascii="Arial" w:hAnsi="Arial" w:cs="Arial"/>
              </w:rPr>
            </w:pPr>
            <w:r w:rsidRPr="00894599">
              <w:rPr>
                <w:rFonts w:ascii="Arial" w:hAnsi="Arial" w:cs="Arial"/>
              </w:rPr>
              <w:t>Critical Essay</w:t>
            </w:r>
          </w:p>
        </w:tc>
        <w:tc>
          <w:tcPr>
            <w:tcW w:w="0" w:type="auto"/>
            <w:shd w:val="clear" w:color="auto" w:fill="FFF2CC" w:themeFill="accent4" w:themeFillTint="33"/>
          </w:tcPr>
          <w:p w14:paraId="4EB6F245" w14:textId="77777777" w:rsidR="000221AF" w:rsidRPr="00894599" w:rsidRDefault="000221AF" w:rsidP="007623FE">
            <w:pPr>
              <w:rPr>
                <w:rFonts w:ascii="Arial" w:hAnsi="Arial" w:cs="Arial"/>
              </w:rPr>
            </w:pPr>
            <w:r w:rsidRPr="00894599">
              <w:rPr>
                <w:rFonts w:ascii="Arial" w:hAnsi="Arial" w:cs="Arial"/>
              </w:rPr>
              <w:t>Critical Essay</w:t>
            </w:r>
          </w:p>
        </w:tc>
        <w:tc>
          <w:tcPr>
            <w:tcW w:w="0" w:type="auto"/>
            <w:shd w:val="clear" w:color="auto" w:fill="FFF2CC" w:themeFill="accent4" w:themeFillTint="33"/>
          </w:tcPr>
          <w:p w14:paraId="5B792EFC" w14:textId="77777777" w:rsidR="000221AF" w:rsidRPr="00894599" w:rsidRDefault="000221AF" w:rsidP="007623FE">
            <w:pPr>
              <w:rPr>
                <w:rFonts w:ascii="Arial" w:hAnsi="Arial" w:cs="Arial"/>
              </w:rPr>
            </w:pPr>
            <w:r w:rsidRPr="00894599">
              <w:rPr>
                <w:rFonts w:ascii="Arial" w:hAnsi="Arial" w:cs="Arial"/>
              </w:rPr>
              <w:t xml:space="preserve">Visual Essay </w:t>
            </w:r>
          </w:p>
        </w:tc>
        <w:tc>
          <w:tcPr>
            <w:tcW w:w="0" w:type="auto"/>
            <w:shd w:val="clear" w:color="auto" w:fill="FFF2CC" w:themeFill="accent4" w:themeFillTint="33"/>
          </w:tcPr>
          <w:p w14:paraId="530C654B" w14:textId="77777777" w:rsidR="000221AF" w:rsidRPr="00894599" w:rsidRDefault="000221AF" w:rsidP="007623FE">
            <w:pPr>
              <w:rPr>
                <w:rFonts w:ascii="Arial" w:hAnsi="Arial" w:cs="Arial"/>
              </w:rPr>
            </w:pPr>
            <w:r w:rsidRPr="00894599">
              <w:rPr>
                <w:rFonts w:ascii="Arial" w:hAnsi="Arial" w:cs="Arial"/>
              </w:rPr>
              <w:t>Essay</w:t>
            </w:r>
          </w:p>
        </w:tc>
        <w:tc>
          <w:tcPr>
            <w:tcW w:w="0" w:type="auto"/>
            <w:shd w:val="clear" w:color="auto" w:fill="FFF2CC" w:themeFill="accent4" w:themeFillTint="33"/>
          </w:tcPr>
          <w:p w14:paraId="1D96CFBB" w14:textId="77777777" w:rsidR="000221AF" w:rsidRPr="00894599" w:rsidRDefault="000221AF" w:rsidP="007623FE">
            <w:pPr>
              <w:rPr>
                <w:rFonts w:ascii="Arial" w:hAnsi="Arial" w:cs="Arial"/>
              </w:rPr>
            </w:pPr>
            <w:r w:rsidRPr="00894599">
              <w:rPr>
                <w:rFonts w:ascii="Arial" w:hAnsi="Arial" w:cs="Arial"/>
              </w:rPr>
              <w:t xml:space="preserve">Visual Essay </w:t>
            </w:r>
          </w:p>
        </w:tc>
      </w:tr>
      <w:tr w:rsidR="000221AF" w:rsidRPr="00894599" w14:paraId="34A709D8" w14:textId="77777777" w:rsidTr="007623FE">
        <w:trPr>
          <w:trHeight w:val="340"/>
        </w:trPr>
        <w:tc>
          <w:tcPr>
            <w:tcW w:w="0" w:type="auto"/>
            <w:shd w:val="clear" w:color="auto" w:fill="FFF2CC" w:themeFill="accent4" w:themeFillTint="33"/>
          </w:tcPr>
          <w:p w14:paraId="09681500" w14:textId="77777777" w:rsidR="000221AF" w:rsidRPr="00894599" w:rsidRDefault="000221AF" w:rsidP="007623FE">
            <w:pPr>
              <w:rPr>
                <w:rFonts w:ascii="Arial" w:hAnsi="Arial" w:cs="Arial"/>
              </w:rPr>
            </w:pPr>
            <w:r w:rsidRPr="00894599">
              <w:rPr>
                <w:rFonts w:ascii="Arial" w:hAnsi="Arial" w:cs="Arial"/>
              </w:rPr>
              <w:t>Assessment scope</w:t>
            </w:r>
          </w:p>
        </w:tc>
        <w:tc>
          <w:tcPr>
            <w:tcW w:w="0" w:type="auto"/>
            <w:shd w:val="clear" w:color="auto" w:fill="FFF2CC" w:themeFill="accent4" w:themeFillTint="33"/>
          </w:tcPr>
          <w:p w14:paraId="78FA48B5" w14:textId="77777777" w:rsidR="000221AF" w:rsidRPr="00894599" w:rsidRDefault="000221AF" w:rsidP="007623FE">
            <w:pPr>
              <w:rPr>
                <w:rFonts w:ascii="Arial" w:hAnsi="Arial" w:cs="Arial"/>
              </w:rPr>
            </w:pPr>
            <w:r w:rsidRPr="00894599">
              <w:rPr>
                <w:rFonts w:ascii="Arial" w:hAnsi="Arial" w:cs="Arial"/>
              </w:rPr>
              <w:t>3000 words</w:t>
            </w:r>
          </w:p>
        </w:tc>
        <w:tc>
          <w:tcPr>
            <w:tcW w:w="0" w:type="auto"/>
            <w:shd w:val="clear" w:color="auto" w:fill="FFF2CC" w:themeFill="accent4" w:themeFillTint="33"/>
          </w:tcPr>
          <w:p w14:paraId="34C4524C" w14:textId="77777777" w:rsidR="000221AF" w:rsidRPr="00894599" w:rsidRDefault="000221AF" w:rsidP="007623FE">
            <w:pPr>
              <w:rPr>
                <w:rFonts w:ascii="Arial" w:hAnsi="Arial" w:cs="Arial"/>
              </w:rPr>
            </w:pPr>
            <w:r w:rsidRPr="00894599">
              <w:rPr>
                <w:rFonts w:ascii="Arial" w:hAnsi="Arial" w:cs="Arial"/>
              </w:rPr>
              <w:t>3000 words</w:t>
            </w:r>
          </w:p>
        </w:tc>
        <w:tc>
          <w:tcPr>
            <w:tcW w:w="0" w:type="auto"/>
            <w:shd w:val="clear" w:color="auto" w:fill="FFF2CC" w:themeFill="accent4" w:themeFillTint="33"/>
          </w:tcPr>
          <w:p w14:paraId="6A9601E7" w14:textId="77777777" w:rsidR="000221AF" w:rsidRPr="00894599" w:rsidRDefault="000221AF" w:rsidP="007623FE">
            <w:pPr>
              <w:rPr>
                <w:rFonts w:ascii="Arial" w:hAnsi="Arial" w:cs="Arial"/>
              </w:rPr>
            </w:pPr>
            <w:r w:rsidRPr="00894599">
              <w:rPr>
                <w:rFonts w:ascii="Arial" w:hAnsi="Arial" w:cs="Arial"/>
              </w:rPr>
              <w:t>3000 words</w:t>
            </w:r>
          </w:p>
        </w:tc>
        <w:tc>
          <w:tcPr>
            <w:tcW w:w="0" w:type="auto"/>
            <w:shd w:val="clear" w:color="auto" w:fill="FFF2CC" w:themeFill="accent4" w:themeFillTint="33"/>
          </w:tcPr>
          <w:p w14:paraId="17D3E206" w14:textId="77777777" w:rsidR="000221AF" w:rsidRPr="00894599" w:rsidRDefault="000221AF" w:rsidP="007623FE">
            <w:pPr>
              <w:rPr>
                <w:rFonts w:ascii="Arial" w:hAnsi="Arial" w:cs="Arial"/>
              </w:rPr>
            </w:pPr>
            <w:r w:rsidRPr="00894599">
              <w:rPr>
                <w:rFonts w:ascii="Arial" w:hAnsi="Arial" w:cs="Arial"/>
              </w:rPr>
              <w:t>3,000 words</w:t>
            </w:r>
          </w:p>
        </w:tc>
        <w:tc>
          <w:tcPr>
            <w:tcW w:w="0" w:type="auto"/>
            <w:shd w:val="clear" w:color="auto" w:fill="FFF2CC" w:themeFill="accent4" w:themeFillTint="33"/>
          </w:tcPr>
          <w:p w14:paraId="3692B142" w14:textId="77777777" w:rsidR="000221AF" w:rsidRPr="00894599" w:rsidRDefault="000221AF" w:rsidP="007623FE">
            <w:pPr>
              <w:rPr>
                <w:rFonts w:ascii="Arial" w:hAnsi="Arial" w:cs="Arial"/>
              </w:rPr>
            </w:pPr>
            <w:r w:rsidRPr="00894599">
              <w:rPr>
                <w:rFonts w:ascii="Arial" w:hAnsi="Arial" w:cs="Arial"/>
              </w:rPr>
              <w:t>3000 words</w:t>
            </w:r>
          </w:p>
        </w:tc>
      </w:tr>
      <w:tr w:rsidR="000221AF" w:rsidRPr="00894599" w14:paraId="49AEC78D" w14:textId="77777777" w:rsidTr="007623FE">
        <w:trPr>
          <w:trHeight w:val="340"/>
        </w:trPr>
        <w:tc>
          <w:tcPr>
            <w:tcW w:w="0" w:type="auto"/>
          </w:tcPr>
          <w:p w14:paraId="07316748" w14:textId="77777777" w:rsidR="000221AF" w:rsidRPr="00894599" w:rsidRDefault="000221AF" w:rsidP="007623FE">
            <w:pPr>
              <w:rPr>
                <w:rFonts w:ascii="Arial" w:hAnsi="Arial" w:cs="Arial"/>
              </w:rPr>
            </w:pPr>
            <w:r w:rsidRPr="00894599">
              <w:rPr>
                <w:rFonts w:ascii="Arial" w:hAnsi="Arial" w:cs="Arial"/>
              </w:rPr>
              <w:t xml:space="preserve">Assessment week </w:t>
            </w:r>
          </w:p>
        </w:tc>
        <w:tc>
          <w:tcPr>
            <w:tcW w:w="0" w:type="auto"/>
          </w:tcPr>
          <w:p w14:paraId="0D53F765" w14:textId="77777777" w:rsidR="000221AF" w:rsidRPr="00894599" w:rsidRDefault="000221AF" w:rsidP="007623FE">
            <w:pPr>
              <w:rPr>
                <w:rFonts w:ascii="Arial" w:hAnsi="Arial" w:cs="Arial"/>
              </w:rPr>
            </w:pPr>
            <w:r w:rsidRPr="00894599">
              <w:rPr>
                <w:rFonts w:ascii="Arial" w:hAnsi="Arial" w:cs="Arial"/>
              </w:rPr>
              <w:t>Term 2, week 14</w:t>
            </w:r>
          </w:p>
        </w:tc>
        <w:tc>
          <w:tcPr>
            <w:tcW w:w="0" w:type="auto"/>
          </w:tcPr>
          <w:p w14:paraId="6946A70B" w14:textId="77777777" w:rsidR="000221AF" w:rsidRPr="00894599" w:rsidRDefault="000221AF" w:rsidP="007623FE">
            <w:pPr>
              <w:rPr>
                <w:rFonts w:ascii="Arial" w:hAnsi="Arial" w:cs="Arial"/>
              </w:rPr>
            </w:pPr>
            <w:r w:rsidRPr="00894599">
              <w:rPr>
                <w:rFonts w:ascii="Arial" w:hAnsi="Arial" w:cs="Arial"/>
              </w:rPr>
              <w:t>Term 1, week 14</w:t>
            </w:r>
          </w:p>
        </w:tc>
        <w:tc>
          <w:tcPr>
            <w:tcW w:w="0" w:type="auto"/>
          </w:tcPr>
          <w:p w14:paraId="56834A87" w14:textId="77777777" w:rsidR="000221AF" w:rsidRPr="00894599" w:rsidRDefault="000221AF" w:rsidP="007623FE">
            <w:pPr>
              <w:rPr>
                <w:rFonts w:ascii="Arial" w:hAnsi="Arial" w:cs="Arial"/>
              </w:rPr>
            </w:pPr>
            <w:r w:rsidRPr="00894599">
              <w:rPr>
                <w:rFonts w:ascii="Arial" w:hAnsi="Arial" w:cs="Arial"/>
              </w:rPr>
              <w:t>Term 2, week 14</w:t>
            </w:r>
          </w:p>
        </w:tc>
        <w:tc>
          <w:tcPr>
            <w:tcW w:w="0" w:type="auto"/>
          </w:tcPr>
          <w:p w14:paraId="05CF0EB7" w14:textId="77777777" w:rsidR="000221AF" w:rsidRPr="00894599" w:rsidRDefault="000221AF" w:rsidP="007623FE">
            <w:pPr>
              <w:rPr>
                <w:rFonts w:ascii="Arial" w:hAnsi="Arial" w:cs="Arial"/>
              </w:rPr>
            </w:pPr>
            <w:r w:rsidRPr="00894599">
              <w:rPr>
                <w:rFonts w:ascii="Arial" w:hAnsi="Arial" w:cs="Arial"/>
              </w:rPr>
              <w:t>Term 2, week 12</w:t>
            </w:r>
          </w:p>
        </w:tc>
        <w:tc>
          <w:tcPr>
            <w:tcW w:w="0" w:type="auto"/>
          </w:tcPr>
          <w:p w14:paraId="737424A5" w14:textId="77777777" w:rsidR="000221AF" w:rsidRPr="00894599" w:rsidRDefault="000221AF" w:rsidP="007623FE">
            <w:pPr>
              <w:rPr>
                <w:rFonts w:ascii="Arial" w:hAnsi="Arial" w:cs="Arial"/>
              </w:rPr>
            </w:pPr>
            <w:r w:rsidRPr="00894599">
              <w:rPr>
                <w:rFonts w:ascii="Arial" w:hAnsi="Arial" w:cs="Arial"/>
              </w:rPr>
              <w:t xml:space="preserve">Term 2 week 12 </w:t>
            </w:r>
          </w:p>
        </w:tc>
      </w:tr>
      <w:tr w:rsidR="000221AF" w:rsidRPr="00894599" w14:paraId="0415D05E" w14:textId="77777777" w:rsidTr="007623FE">
        <w:trPr>
          <w:trHeight w:val="340"/>
        </w:trPr>
        <w:tc>
          <w:tcPr>
            <w:tcW w:w="0" w:type="auto"/>
          </w:tcPr>
          <w:p w14:paraId="512A3E91" w14:textId="77777777" w:rsidR="000221AF" w:rsidRPr="00894599" w:rsidRDefault="000221AF" w:rsidP="007623FE">
            <w:pPr>
              <w:rPr>
                <w:rFonts w:ascii="Arial" w:hAnsi="Arial" w:cs="Arial"/>
              </w:rPr>
            </w:pPr>
            <w:r w:rsidRPr="00894599">
              <w:rPr>
                <w:rFonts w:ascii="Arial" w:hAnsi="Arial" w:cs="Arial"/>
              </w:rPr>
              <w:t xml:space="preserve">Feedback scope </w:t>
            </w:r>
          </w:p>
        </w:tc>
        <w:tc>
          <w:tcPr>
            <w:tcW w:w="0" w:type="auto"/>
          </w:tcPr>
          <w:p w14:paraId="5CAF326A" w14:textId="0912C319" w:rsidR="000221AF" w:rsidRPr="00894599" w:rsidRDefault="000221AF" w:rsidP="007623FE">
            <w:pPr>
              <w:rPr>
                <w:rFonts w:ascii="Arial" w:hAnsi="Arial" w:cs="Arial"/>
              </w:rPr>
            </w:pPr>
            <w:r w:rsidRPr="00894599">
              <w:rPr>
                <w:rFonts w:ascii="Arial" w:hAnsi="Arial" w:cs="Arial"/>
              </w:rPr>
              <w:t>20 days later</w:t>
            </w:r>
          </w:p>
        </w:tc>
        <w:tc>
          <w:tcPr>
            <w:tcW w:w="0" w:type="auto"/>
          </w:tcPr>
          <w:p w14:paraId="482E025F" w14:textId="2FD34956" w:rsidR="000221AF" w:rsidRPr="00894599" w:rsidRDefault="000221AF" w:rsidP="007623FE">
            <w:pPr>
              <w:rPr>
                <w:rFonts w:ascii="Arial" w:hAnsi="Arial" w:cs="Arial"/>
              </w:rPr>
            </w:pPr>
            <w:r w:rsidRPr="00894599">
              <w:rPr>
                <w:rFonts w:ascii="Arial" w:hAnsi="Arial" w:cs="Arial"/>
              </w:rPr>
              <w:t>20 days later</w:t>
            </w:r>
          </w:p>
        </w:tc>
        <w:tc>
          <w:tcPr>
            <w:tcW w:w="0" w:type="auto"/>
          </w:tcPr>
          <w:p w14:paraId="281DC5A3" w14:textId="57B12502" w:rsidR="000221AF" w:rsidRPr="00894599" w:rsidRDefault="000221AF" w:rsidP="007623FE">
            <w:pPr>
              <w:rPr>
                <w:rFonts w:ascii="Arial" w:hAnsi="Arial" w:cs="Arial"/>
              </w:rPr>
            </w:pPr>
            <w:r w:rsidRPr="00894599">
              <w:rPr>
                <w:rFonts w:ascii="Arial" w:hAnsi="Arial" w:cs="Arial"/>
              </w:rPr>
              <w:t>20 days later</w:t>
            </w:r>
          </w:p>
        </w:tc>
        <w:tc>
          <w:tcPr>
            <w:tcW w:w="0" w:type="auto"/>
          </w:tcPr>
          <w:p w14:paraId="1933D0DD" w14:textId="21BD72C9" w:rsidR="000221AF" w:rsidRPr="00894599" w:rsidRDefault="000221AF" w:rsidP="007623FE">
            <w:pPr>
              <w:rPr>
                <w:rFonts w:ascii="Arial" w:hAnsi="Arial" w:cs="Arial"/>
              </w:rPr>
            </w:pPr>
            <w:r w:rsidRPr="00894599">
              <w:rPr>
                <w:rFonts w:ascii="Arial" w:hAnsi="Arial" w:cs="Arial"/>
              </w:rPr>
              <w:t>20 days later</w:t>
            </w:r>
          </w:p>
        </w:tc>
        <w:tc>
          <w:tcPr>
            <w:tcW w:w="0" w:type="auto"/>
          </w:tcPr>
          <w:p w14:paraId="73E06F2C" w14:textId="42FB49AC" w:rsidR="000221AF" w:rsidRPr="00894599" w:rsidRDefault="0056720F" w:rsidP="007623FE">
            <w:pPr>
              <w:rPr>
                <w:rFonts w:ascii="Arial" w:hAnsi="Arial" w:cs="Arial"/>
              </w:rPr>
            </w:pPr>
            <w:r>
              <w:rPr>
                <w:rFonts w:ascii="Arial" w:hAnsi="Arial" w:cs="Arial"/>
              </w:rPr>
              <w:t xml:space="preserve"> </w:t>
            </w:r>
            <w:r w:rsidR="000221AF" w:rsidRPr="00894599">
              <w:rPr>
                <w:rFonts w:ascii="Arial" w:hAnsi="Arial" w:cs="Arial"/>
              </w:rPr>
              <w:t xml:space="preserve">20 days later </w:t>
            </w:r>
          </w:p>
        </w:tc>
      </w:tr>
      <w:tr w:rsidR="000221AF" w:rsidRPr="00894599" w14:paraId="300BF01F" w14:textId="77777777" w:rsidTr="007623FE">
        <w:trPr>
          <w:trHeight w:val="340"/>
        </w:trPr>
        <w:tc>
          <w:tcPr>
            <w:tcW w:w="0" w:type="auto"/>
          </w:tcPr>
          <w:p w14:paraId="53E7507B" w14:textId="77777777" w:rsidR="000221AF" w:rsidRPr="00894599" w:rsidRDefault="000221AF" w:rsidP="007623FE">
            <w:pPr>
              <w:rPr>
                <w:rFonts w:ascii="Arial" w:hAnsi="Arial" w:cs="Arial"/>
              </w:rPr>
            </w:pPr>
            <w:r w:rsidRPr="00894599">
              <w:rPr>
                <w:rFonts w:ascii="Arial" w:hAnsi="Arial" w:cs="Arial"/>
              </w:rPr>
              <w:t>Delivery mode</w:t>
            </w:r>
          </w:p>
        </w:tc>
        <w:tc>
          <w:tcPr>
            <w:tcW w:w="0" w:type="auto"/>
          </w:tcPr>
          <w:p w14:paraId="6C077092" w14:textId="77777777" w:rsidR="000221AF" w:rsidRPr="00894599" w:rsidRDefault="000221AF" w:rsidP="007623FE">
            <w:pPr>
              <w:rPr>
                <w:rFonts w:ascii="Arial" w:hAnsi="Arial" w:cs="Arial"/>
              </w:rPr>
            </w:pPr>
            <w:r w:rsidRPr="00894599">
              <w:rPr>
                <w:rFonts w:ascii="Arial" w:hAnsi="Arial" w:cs="Arial"/>
              </w:rPr>
              <w:t>Workshop</w:t>
            </w:r>
          </w:p>
        </w:tc>
        <w:tc>
          <w:tcPr>
            <w:tcW w:w="0" w:type="auto"/>
          </w:tcPr>
          <w:p w14:paraId="747694D6" w14:textId="77777777" w:rsidR="000221AF" w:rsidRPr="00894599" w:rsidRDefault="000221AF" w:rsidP="007623FE">
            <w:pPr>
              <w:rPr>
                <w:rFonts w:ascii="Arial" w:hAnsi="Arial" w:cs="Arial"/>
              </w:rPr>
            </w:pPr>
            <w:r w:rsidRPr="00894599">
              <w:rPr>
                <w:rFonts w:ascii="Arial" w:hAnsi="Arial" w:cs="Arial"/>
              </w:rPr>
              <w:t>Workshop</w:t>
            </w:r>
          </w:p>
        </w:tc>
        <w:tc>
          <w:tcPr>
            <w:tcW w:w="0" w:type="auto"/>
          </w:tcPr>
          <w:p w14:paraId="0438C311" w14:textId="77777777" w:rsidR="000221AF" w:rsidRPr="00894599" w:rsidRDefault="000221AF" w:rsidP="007623FE">
            <w:pPr>
              <w:rPr>
                <w:rFonts w:ascii="Arial" w:hAnsi="Arial" w:cs="Arial"/>
              </w:rPr>
            </w:pPr>
            <w:r w:rsidRPr="00894599">
              <w:rPr>
                <w:rFonts w:ascii="Arial" w:hAnsi="Arial" w:cs="Arial"/>
              </w:rPr>
              <w:t>Workshop</w:t>
            </w:r>
          </w:p>
        </w:tc>
        <w:tc>
          <w:tcPr>
            <w:tcW w:w="0" w:type="auto"/>
          </w:tcPr>
          <w:p w14:paraId="10A01741" w14:textId="77777777" w:rsidR="000221AF" w:rsidRPr="00894599" w:rsidRDefault="000221AF" w:rsidP="007623FE">
            <w:pPr>
              <w:rPr>
                <w:rFonts w:ascii="Arial" w:hAnsi="Arial" w:cs="Arial"/>
              </w:rPr>
            </w:pPr>
            <w:r w:rsidRPr="00894599">
              <w:rPr>
                <w:rFonts w:ascii="Arial" w:hAnsi="Arial" w:cs="Arial"/>
              </w:rPr>
              <w:t>Workshop</w:t>
            </w:r>
          </w:p>
        </w:tc>
        <w:tc>
          <w:tcPr>
            <w:tcW w:w="0" w:type="auto"/>
          </w:tcPr>
          <w:p w14:paraId="68A8D54E" w14:textId="77777777" w:rsidR="000221AF" w:rsidRPr="00894599" w:rsidRDefault="000221AF" w:rsidP="007623FE">
            <w:pPr>
              <w:rPr>
                <w:rFonts w:ascii="Arial" w:hAnsi="Arial" w:cs="Arial"/>
              </w:rPr>
            </w:pPr>
            <w:r w:rsidRPr="00894599">
              <w:rPr>
                <w:rFonts w:ascii="Arial" w:hAnsi="Arial" w:cs="Arial"/>
              </w:rPr>
              <w:t xml:space="preserve">Workshop/fieldtrips  </w:t>
            </w:r>
          </w:p>
        </w:tc>
      </w:tr>
      <w:tr w:rsidR="000221AF" w:rsidRPr="00894599" w14:paraId="318FE262" w14:textId="77777777" w:rsidTr="007623FE">
        <w:trPr>
          <w:trHeight w:val="340"/>
        </w:trPr>
        <w:tc>
          <w:tcPr>
            <w:tcW w:w="0" w:type="auto"/>
            <w:vMerge w:val="restart"/>
            <w:shd w:val="clear" w:color="auto" w:fill="FFF2CC" w:themeFill="accent4" w:themeFillTint="33"/>
          </w:tcPr>
          <w:p w14:paraId="5507A67C" w14:textId="77777777" w:rsidR="000221AF" w:rsidRPr="00894599" w:rsidRDefault="000221AF" w:rsidP="007623FE">
            <w:pPr>
              <w:rPr>
                <w:rFonts w:ascii="Arial" w:hAnsi="Arial" w:cs="Arial"/>
              </w:rPr>
            </w:pPr>
            <w:r w:rsidRPr="00894599">
              <w:rPr>
                <w:rFonts w:ascii="Arial" w:hAnsi="Arial" w:cs="Arial"/>
              </w:rPr>
              <w:t xml:space="preserve">Learning Outcomes </w:t>
            </w:r>
          </w:p>
          <w:p w14:paraId="218AB8FE" w14:textId="77777777" w:rsidR="000221AF" w:rsidRPr="00894599" w:rsidRDefault="000221AF" w:rsidP="007623FE">
            <w:pPr>
              <w:rPr>
                <w:rFonts w:ascii="Arial" w:hAnsi="Arial" w:cs="Arial"/>
              </w:rPr>
            </w:pPr>
          </w:p>
        </w:tc>
        <w:tc>
          <w:tcPr>
            <w:tcW w:w="0" w:type="auto"/>
            <w:shd w:val="clear" w:color="auto" w:fill="FFF2CC" w:themeFill="accent4" w:themeFillTint="33"/>
          </w:tcPr>
          <w:p w14:paraId="61E7A8DC" w14:textId="77777777" w:rsidR="000221AF" w:rsidRPr="00894599" w:rsidRDefault="000221AF" w:rsidP="007623FE">
            <w:pPr>
              <w:rPr>
                <w:rFonts w:ascii="Arial" w:hAnsi="Arial" w:cs="Arial"/>
              </w:rPr>
            </w:pPr>
            <w:r w:rsidRPr="00894599">
              <w:rPr>
                <w:rFonts w:ascii="Arial" w:hAnsi="Arial" w:cs="Arial"/>
              </w:rPr>
              <w:t>1 Demonstrate critical knowledge and understanding of historical and contemporary musical forms, and appreciate their social and historical context and significance</w:t>
            </w:r>
          </w:p>
        </w:tc>
        <w:tc>
          <w:tcPr>
            <w:tcW w:w="0" w:type="auto"/>
            <w:shd w:val="clear" w:color="auto" w:fill="FFF2CC" w:themeFill="accent4" w:themeFillTint="33"/>
          </w:tcPr>
          <w:p w14:paraId="0F45EFCB" w14:textId="77777777" w:rsidR="000221AF" w:rsidRPr="00894599" w:rsidRDefault="000221AF" w:rsidP="007623FE">
            <w:pPr>
              <w:rPr>
                <w:rFonts w:ascii="Arial" w:hAnsi="Arial" w:cs="Arial"/>
              </w:rPr>
            </w:pPr>
            <w:r w:rsidRPr="00894599">
              <w:rPr>
                <w:rFonts w:ascii="Arial" w:hAnsi="Arial" w:cs="Arial"/>
              </w:rPr>
              <w:t xml:space="preserve">1.Demonstrate a critical understanding of theories relevant to studying </w:t>
            </w:r>
            <w:proofErr w:type="spellStart"/>
            <w:r w:rsidRPr="00894599">
              <w:rPr>
                <w:rFonts w:ascii="Arial" w:hAnsi="Arial" w:cs="Arial"/>
              </w:rPr>
              <w:t>coloniality</w:t>
            </w:r>
            <w:proofErr w:type="spellEnd"/>
            <w:r w:rsidRPr="00894599">
              <w:rPr>
                <w:rFonts w:ascii="Arial" w:hAnsi="Arial" w:cs="Arial"/>
              </w:rPr>
              <w:t xml:space="preserve"> and inequality</w:t>
            </w:r>
          </w:p>
        </w:tc>
        <w:tc>
          <w:tcPr>
            <w:tcW w:w="0" w:type="auto"/>
            <w:shd w:val="clear" w:color="auto" w:fill="FFF2CC" w:themeFill="accent4" w:themeFillTint="33"/>
          </w:tcPr>
          <w:p w14:paraId="090CF97E" w14:textId="77777777" w:rsidR="000221AF" w:rsidRPr="00894599" w:rsidRDefault="000221AF" w:rsidP="007623FE">
            <w:pPr>
              <w:rPr>
                <w:rFonts w:ascii="Arial" w:hAnsi="Arial" w:cs="Arial"/>
              </w:rPr>
            </w:pPr>
            <w:r w:rsidRPr="00894599">
              <w:rPr>
                <w:rFonts w:ascii="Arial" w:hAnsi="Arial" w:cs="Arial"/>
              </w:rPr>
              <w:t>1  Critically evaluate visual culture using diverse sociological approaches</w:t>
            </w:r>
          </w:p>
        </w:tc>
        <w:tc>
          <w:tcPr>
            <w:tcW w:w="0" w:type="auto"/>
            <w:shd w:val="clear" w:color="auto" w:fill="FFF2CC" w:themeFill="accent4" w:themeFillTint="33"/>
            <w:vAlign w:val="center"/>
          </w:tcPr>
          <w:p w14:paraId="51CC19D5" w14:textId="77777777" w:rsidR="000221AF" w:rsidRPr="00894599" w:rsidRDefault="000221AF" w:rsidP="007623FE">
            <w:pPr>
              <w:rPr>
                <w:rFonts w:ascii="Arial" w:hAnsi="Arial" w:cs="Arial"/>
              </w:rPr>
            </w:pPr>
            <w:r w:rsidRPr="00894599">
              <w:rPr>
                <w:rFonts w:ascii="Arial" w:hAnsi="Arial" w:cs="Arial"/>
              </w:rPr>
              <w:t>1.Apply theory relevant to the study of social movements and activism</w:t>
            </w:r>
          </w:p>
        </w:tc>
        <w:tc>
          <w:tcPr>
            <w:tcW w:w="0" w:type="auto"/>
            <w:shd w:val="clear" w:color="auto" w:fill="FFF2CC" w:themeFill="accent4" w:themeFillTint="33"/>
          </w:tcPr>
          <w:p w14:paraId="1E07F006" w14:textId="77777777" w:rsidR="000221AF" w:rsidRPr="00894599" w:rsidRDefault="000221AF" w:rsidP="007623FE">
            <w:pPr>
              <w:rPr>
                <w:rFonts w:ascii="Arial" w:hAnsi="Arial" w:cs="Arial"/>
              </w:rPr>
            </w:pPr>
            <w:r w:rsidRPr="00894599">
              <w:rPr>
                <w:rFonts w:ascii="Arial" w:hAnsi="Arial" w:cs="Arial"/>
              </w:rPr>
              <w:t>1  Understand the relationship between social institutions, social change, identity politics, and black art</w:t>
            </w:r>
          </w:p>
        </w:tc>
      </w:tr>
      <w:tr w:rsidR="000221AF" w:rsidRPr="00894599" w14:paraId="2B5923F7" w14:textId="77777777" w:rsidTr="007623FE">
        <w:trPr>
          <w:trHeight w:val="340"/>
        </w:trPr>
        <w:tc>
          <w:tcPr>
            <w:tcW w:w="0" w:type="auto"/>
            <w:vMerge/>
            <w:shd w:val="clear" w:color="auto" w:fill="FFF2CC" w:themeFill="accent4" w:themeFillTint="33"/>
          </w:tcPr>
          <w:p w14:paraId="77EC9906" w14:textId="77777777" w:rsidR="000221AF" w:rsidRPr="00894599" w:rsidRDefault="000221AF" w:rsidP="007623FE">
            <w:pPr>
              <w:rPr>
                <w:rFonts w:ascii="Arial" w:hAnsi="Arial" w:cs="Arial"/>
              </w:rPr>
            </w:pPr>
          </w:p>
        </w:tc>
        <w:tc>
          <w:tcPr>
            <w:tcW w:w="0" w:type="auto"/>
            <w:shd w:val="clear" w:color="auto" w:fill="FFF2CC" w:themeFill="accent4" w:themeFillTint="33"/>
          </w:tcPr>
          <w:p w14:paraId="4AB769B3" w14:textId="77777777" w:rsidR="000221AF" w:rsidRPr="00894599" w:rsidRDefault="000221AF" w:rsidP="007623FE">
            <w:pPr>
              <w:rPr>
                <w:rFonts w:ascii="Arial" w:hAnsi="Arial" w:cs="Arial"/>
              </w:rPr>
            </w:pPr>
            <w:r w:rsidRPr="00894599">
              <w:rPr>
                <w:rFonts w:ascii="Arial" w:hAnsi="Arial" w:cs="Arial"/>
              </w:rPr>
              <w:t>2 Critically examine the key concepts, theories and perspectives associated with the sociological analysis of music</w:t>
            </w:r>
          </w:p>
        </w:tc>
        <w:tc>
          <w:tcPr>
            <w:tcW w:w="0" w:type="auto"/>
            <w:shd w:val="clear" w:color="auto" w:fill="FFF2CC" w:themeFill="accent4" w:themeFillTint="33"/>
          </w:tcPr>
          <w:p w14:paraId="795ECEDE" w14:textId="77777777" w:rsidR="000221AF" w:rsidRPr="00894599" w:rsidRDefault="000221AF" w:rsidP="007623FE">
            <w:pPr>
              <w:rPr>
                <w:rFonts w:ascii="Arial" w:hAnsi="Arial" w:cs="Arial"/>
              </w:rPr>
            </w:pPr>
            <w:r w:rsidRPr="00894599">
              <w:rPr>
                <w:rFonts w:ascii="Arial" w:hAnsi="Arial" w:cs="Arial"/>
              </w:rPr>
              <w:t>2. Show an ability to critically investigate historical narratives of power and inequality and relate them to contemporary problems.</w:t>
            </w:r>
          </w:p>
        </w:tc>
        <w:tc>
          <w:tcPr>
            <w:tcW w:w="0" w:type="auto"/>
            <w:shd w:val="clear" w:color="auto" w:fill="FFF2CC" w:themeFill="accent4" w:themeFillTint="33"/>
          </w:tcPr>
          <w:p w14:paraId="4533087E" w14:textId="77777777" w:rsidR="000221AF" w:rsidRPr="00894599" w:rsidRDefault="000221AF" w:rsidP="007623FE">
            <w:pPr>
              <w:rPr>
                <w:rFonts w:ascii="Arial" w:hAnsi="Arial" w:cs="Arial"/>
              </w:rPr>
            </w:pPr>
            <w:r w:rsidRPr="00894599">
              <w:rPr>
                <w:rFonts w:ascii="Arial" w:hAnsi="Arial" w:cs="Arial"/>
              </w:rPr>
              <w:t>2. Understand the significance of the social, economic and cultural contexts in which visual forms are produced</w:t>
            </w:r>
          </w:p>
        </w:tc>
        <w:tc>
          <w:tcPr>
            <w:tcW w:w="0" w:type="auto"/>
            <w:shd w:val="clear" w:color="auto" w:fill="FFF2CC" w:themeFill="accent4" w:themeFillTint="33"/>
            <w:vAlign w:val="center"/>
          </w:tcPr>
          <w:p w14:paraId="51D9AEB3" w14:textId="77777777" w:rsidR="000221AF" w:rsidRPr="00894599" w:rsidRDefault="000221AF" w:rsidP="007623FE">
            <w:pPr>
              <w:rPr>
                <w:rFonts w:ascii="Arial" w:hAnsi="Arial" w:cs="Arial"/>
              </w:rPr>
            </w:pPr>
            <w:r w:rsidRPr="00894599">
              <w:rPr>
                <w:rFonts w:ascii="Arial" w:hAnsi="Arial" w:cs="Arial"/>
              </w:rPr>
              <w:t>2. Critically investigate contemporary or historic social movements</w:t>
            </w:r>
          </w:p>
        </w:tc>
        <w:tc>
          <w:tcPr>
            <w:tcW w:w="0" w:type="auto"/>
            <w:shd w:val="clear" w:color="auto" w:fill="FFF2CC" w:themeFill="accent4" w:themeFillTint="33"/>
          </w:tcPr>
          <w:p w14:paraId="270FFC92" w14:textId="77777777" w:rsidR="000221AF" w:rsidRPr="00894599" w:rsidRDefault="000221AF" w:rsidP="007623FE">
            <w:pPr>
              <w:rPr>
                <w:rFonts w:ascii="Arial" w:hAnsi="Arial" w:cs="Arial"/>
              </w:rPr>
            </w:pPr>
            <w:r w:rsidRPr="00894599">
              <w:rPr>
                <w:rFonts w:ascii="Arial" w:hAnsi="Arial" w:cs="Arial"/>
              </w:rPr>
              <w:t>2  Demonstrate critical awareness of the social, political and cultural contexts which produced the Black Arts Movement</w:t>
            </w:r>
          </w:p>
        </w:tc>
      </w:tr>
      <w:tr w:rsidR="000221AF" w:rsidRPr="00894599" w14:paraId="4C19A6B2" w14:textId="77777777" w:rsidTr="007623FE">
        <w:trPr>
          <w:trHeight w:val="340"/>
        </w:trPr>
        <w:tc>
          <w:tcPr>
            <w:tcW w:w="0" w:type="auto"/>
            <w:vMerge/>
            <w:shd w:val="clear" w:color="auto" w:fill="FFF2CC" w:themeFill="accent4" w:themeFillTint="33"/>
          </w:tcPr>
          <w:p w14:paraId="15C573AE" w14:textId="77777777" w:rsidR="000221AF" w:rsidRPr="00894599" w:rsidRDefault="000221AF" w:rsidP="007623FE">
            <w:pPr>
              <w:rPr>
                <w:rFonts w:ascii="Arial" w:hAnsi="Arial" w:cs="Arial"/>
              </w:rPr>
            </w:pPr>
          </w:p>
        </w:tc>
        <w:tc>
          <w:tcPr>
            <w:tcW w:w="0" w:type="auto"/>
            <w:shd w:val="clear" w:color="auto" w:fill="FFF2CC" w:themeFill="accent4" w:themeFillTint="33"/>
          </w:tcPr>
          <w:p w14:paraId="52F38F7C" w14:textId="77777777" w:rsidR="000221AF" w:rsidRPr="00894599" w:rsidRDefault="000221AF" w:rsidP="007623FE">
            <w:pPr>
              <w:rPr>
                <w:rFonts w:ascii="Arial" w:hAnsi="Arial" w:cs="Arial"/>
              </w:rPr>
            </w:pPr>
            <w:r w:rsidRPr="00894599">
              <w:rPr>
                <w:rFonts w:ascii="Arial" w:hAnsi="Arial" w:cs="Arial"/>
              </w:rPr>
              <w:t>3 Evaluate the links between music and social identity and identify the potential social and political role of music in providing a voice to marginal social groups</w:t>
            </w:r>
          </w:p>
        </w:tc>
        <w:tc>
          <w:tcPr>
            <w:tcW w:w="0" w:type="auto"/>
            <w:shd w:val="clear" w:color="auto" w:fill="FFF2CC" w:themeFill="accent4" w:themeFillTint="33"/>
          </w:tcPr>
          <w:p w14:paraId="64D46781" w14:textId="77777777" w:rsidR="000221AF" w:rsidRPr="00894599" w:rsidRDefault="000221AF" w:rsidP="007623FE">
            <w:pPr>
              <w:rPr>
                <w:rFonts w:ascii="Arial" w:hAnsi="Arial" w:cs="Arial"/>
              </w:rPr>
            </w:pPr>
            <w:r w:rsidRPr="00894599">
              <w:rPr>
                <w:rFonts w:ascii="Arial" w:hAnsi="Arial" w:cs="Arial"/>
              </w:rPr>
              <w:t>3. Develop critical perspectives on epistemologies and the production of knowledge</w:t>
            </w:r>
          </w:p>
        </w:tc>
        <w:tc>
          <w:tcPr>
            <w:tcW w:w="0" w:type="auto"/>
            <w:shd w:val="clear" w:color="auto" w:fill="FFF2CC" w:themeFill="accent4" w:themeFillTint="33"/>
          </w:tcPr>
          <w:p w14:paraId="4393A970" w14:textId="77777777" w:rsidR="000221AF" w:rsidRPr="00894599" w:rsidRDefault="000221AF" w:rsidP="007623FE">
            <w:pPr>
              <w:rPr>
                <w:rFonts w:ascii="Arial" w:hAnsi="Arial" w:cs="Arial"/>
              </w:rPr>
            </w:pPr>
            <w:r w:rsidRPr="00894599">
              <w:rPr>
                <w:rFonts w:ascii="Arial" w:hAnsi="Arial" w:cs="Arial"/>
              </w:rPr>
              <w:t>3. Demonstrate critical insight into the importance of studying visual texts, representations and discourses in relation to institutional structures, social practices and individual agency</w:t>
            </w:r>
          </w:p>
        </w:tc>
        <w:tc>
          <w:tcPr>
            <w:tcW w:w="0" w:type="auto"/>
            <w:shd w:val="clear" w:color="auto" w:fill="FFF2CC" w:themeFill="accent4" w:themeFillTint="33"/>
            <w:vAlign w:val="center"/>
          </w:tcPr>
          <w:p w14:paraId="12D804E8" w14:textId="77777777" w:rsidR="000221AF" w:rsidRPr="00894599" w:rsidRDefault="000221AF" w:rsidP="007623FE">
            <w:pPr>
              <w:rPr>
                <w:rFonts w:ascii="Arial" w:hAnsi="Arial" w:cs="Arial"/>
              </w:rPr>
            </w:pPr>
            <w:r w:rsidRPr="00894599">
              <w:rPr>
                <w:rFonts w:ascii="Arial" w:hAnsi="Arial" w:cs="Arial"/>
              </w:rPr>
              <w:t>3. Understand social contexts that underlie the formation, operation, and outcomes of social movements</w:t>
            </w:r>
          </w:p>
        </w:tc>
        <w:tc>
          <w:tcPr>
            <w:tcW w:w="0" w:type="auto"/>
            <w:shd w:val="clear" w:color="auto" w:fill="FFF2CC" w:themeFill="accent4" w:themeFillTint="33"/>
          </w:tcPr>
          <w:p w14:paraId="0440FC3F" w14:textId="77777777" w:rsidR="000221AF" w:rsidRPr="00894599" w:rsidRDefault="000221AF" w:rsidP="007623FE">
            <w:pPr>
              <w:rPr>
                <w:rFonts w:ascii="Arial" w:hAnsi="Arial" w:cs="Arial"/>
              </w:rPr>
            </w:pPr>
            <w:r w:rsidRPr="00894599">
              <w:rPr>
                <w:rFonts w:ascii="Arial" w:hAnsi="Arial" w:cs="Arial"/>
              </w:rPr>
              <w:t xml:space="preserve">3  Design and reflect on a research project which critically evaluates an art exhibition, art collection or single art work   </w:t>
            </w:r>
          </w:p>
        </w:tc>
      </w:tr>
      <w:tr w:rsidR="000221AF" w:rsidRPr="00894599" w14:paraId="229F08BD" w14:textId="77777777" w:rsidTr="007623FE">
        <w:trPr>
          <w:trHeight w:val="45"/>
        </w:trPr>
        <w:tc>
          <w:tcPr>
            <w:tcW w:w="0" w:type="auto"/>
            <w:vMerge/>
            <w:shd w:val="clear" w:color="auto" w:fill="FFF2CC" w:themeFill="accent4" w:themeFillTint="33"/>
          </w:tcPr>
          <w:p w14:paraId="0F1CE225" w14:textId="77777777" w:rsidR="000221AF" w:rsidRPr="00894599" w:rsidRDefault="000221AF" w:rsidP="007623FE">
            <w:pPr>
              <w:rPr>
                <w:rFonts w:ascii="Arial" w:hAnsi="Arial" w:cs="Arial"/>
              </w:rPr>
            </w:pPr>
          </w:p>
        </w:tc>
        <w:tc>
          <w:tcPr>
            <w:tcW w:w="0" w:type="auto"/>
            <w:shd w:val="clear" w:color="auto" w:fill="FFF2CC" w:themeFill="accent4" w:themeFillTint="33"/>
          </w:tcPr>
          <w:p w14:paraId="621C52FF" w14:textId="77777777" w:rsidR="000221AF" w:rsidRPr="00894599" w:rsidRDefault="000221AF" w:rsidP="007623FE">
            <w:pPr>
              <w:rPr>
                <w:rFonts w:ascii="Arial" w:hAnsi="Arial" w:cs="Arial"/>
              </w:rPr>
            </w:pPr>
            <w:r w:rsidRPr="00894599">
              <w:rPr>
                <w:rFonts w:ascii="Arial" w:hAnsi="Arial" w:cs="Arial"/>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0" w:type="auto"/>
            <w:shd w:val="clear" w:color="auto" w:fill="FFF2CC" w:themeFill="accent4" w:themeFillTint="33"/>
          </w:tcPr>
          <w:p w14:paraId="73A8EB42" w14:textId="77777777" w:rsidR="000221AF" w:rsidRPr="00894599" w:rsidRDefault="000221AF" w:rsidP="007623FE">
            <w:pPr>
              <w:rPr>
                <w:rFonts w:ascii="Arial" w:hAnsi="Arial" w:cs="Arial"/>
              </w:rPr>
            </w:pPr>
            <w:r>
              <w:rPr>
                <w:rFonts w:ascii="Arial" w:hAnsi="Arial" w:cs="Arial"/>
              </w:rPr>
              <w:t>4. Construct a coherent and effective argument</w:t>
            </w:r>
          </w:p>
        </w:tc>
        <w:tc>
          <w:tcPr>
            <w:tcW w:w="0" w:type="auto"/>
            <w:shd w:val="clear" w:color="auto" w:fill="FFF2CC" w:themeFill="accent4" w:themeFillTint="33"/>
          </w:tcPr>
          <w:p w14:paraId="32562F06" w14:textId="77777777" w:rsidR="000221AF" w:rsidRPr="00894599" w:rsidRDefault="000221AF" w:rsidP="007623FE">
            <w:pPr>
              <w:rPr>
                <w:rFonts w:ascii="Arial" w:hAnsi="Arial" w:cs="Arial"/>
              </w:rPr>
            </w:pPr>
            <w:r w:rsidRPr="00894599">
              <w:rPr>
                <w:rFonts w:ascii="Arial" w:hAnsi="Arial" w:cs="Arial"/>
              </w:rPr>
              <w:t>4. Undertake independent research, and select appropriate academic sources for oral discussions, presentations and written work.</w:t>
            </w:r>
          </w:p>
        </w:tc>
        <w:tc>
          <w:tcPr>
            <w:tcW w:w="0" w:type="auto"/>
            <w:shd w:val="clear" w:color="auto" w:fill="FFF2CC" w:themeFill="accent4" w:themeFillTint="33"/>
          </w:tcPr>
          <w:p w14:paraId="2F56D053" w14:textId="77777777" w:rsidR="000221AF" w:rsidRPr="00894599" w:rsidRDefault="000221AF" w:rsidP="007623FE">
            <w:pPr>
              <w:rPr>
                <w:rFonts w:ascii="Arial" w:hAnsi="Arial" w:cs="Arial"/>
              </w:rPr>
            </w:pPr>
            <w:r w:rsidRPr="00894599">
              <w:rPr>
                <w:rFonts w:ascii="Arial" w:hAnsi="Arial" w:cs="Arial"/>
              </w:rPr>
              <w:t>4. Produce theory informed and grounded written work</w:t>
            </w:r>
          </w:p>
        </w:tc>
        <w:tc>
          <w:tcPr>
            <w:tcW w:w="0" w:type="auto"/>
            <w:shd w:val="clear" w:color="auto" w:fill="FFF2CC" w:themeFill="accent4" w:themeFillTint="33"/>
          </w:tcPr>
          <w:p w14:paraId="3082BD25" w14:textId="77777777" w:rsidR="000221AF" w:rsidRPr="00894599" w:rsidRDefault="000221AF" w:rsidP="007623FE">
            <w:pPr>
              <w:rPr>
                <w:rFonts w:ascii="Arial" w:hAnsi="Arial" w:cs="Arial"/>
              </w:rPr>
            </w:pPr>
            <w:r w:rsidRPr="00894599">
              <w:rPr>
                <w:rFonts w:ascii="Arial" w:hAnsi="Arial" w:cs="Arial"/>
              </w:rPr>
              <w:t xml:space="preserve">4   Evaluate </w:t>
            </w:r>
            <w:r w:rsidRPr="00894599">
              <w:rPr>
                <w:rFonts w:ascii="Arial" w:hAnsi="Arial" w:cs="Arial"/>
                <w:lang w:val="en"/>
              </w:rPr>
              <w:t xml:space="preserve">some of the major ways of </w:t>
            </w:r>
            <w:proofErr w:type="spellStart"/>
            <w:r w:rsidRPr="00894599">
              <w:rPr>
                <w:rFonts w:ascii="Arial" w:hAnsi="Arial" w:cs="Arial"/>
                <w:lang w:val="en"/>
              </w:rPr>
              <w:t>analysing</w:t>
            </w:r>
            <w:proofErr w:type="spellEnd"/>
            <w:r w:rsidRPr="00894599">
              <w:rPr>
                <w:rFonts w:ascii="Arial" w:hAnsi="Arial" w:cs="Arial"/>
                <w:lang w:val="en"/>
              </w:rPr>
              <w:t xml:space="preserve"> cultural forms, and to interpret specific cultural forms in light of these  examples of analysis</w:t>
            </w:r>
          </w:p>
        </w:tc>
      </w:tr>
      <w:tr w:rsidR="000221AF" w:rsidRPr="00894599" w14:paraId="2E22FEE5" w14:textId="77777777" w:rsidTr="007623FE">
        <w:trPr>
          <w:trHeight w:val="340"/>
        </w:trPr>
        <w:tc>
          <w:tcPr>
            <w:tcW w:w="0" w:type="auto"/>
          </w:tcPr>
          <w:p w14:paraId="4A1EFB66" w14:textId="77777777" w:rsidR="000221AF" w:rsidRPr="00894599" w:rsidRDefault="000221AF" w:rsidP="007623FE">
            <w:pPr>
              <w:rPr>
                <w:rFonts w:ascii="Arial" w:hAnsi="Arial" w:cs="Arial"/>
              </w:rPr>
            </w:pPr>
            <w:r w:rsidRPr="00894599">
              <w:rPr>
                <w:rFonts w:ascii="Arial" w:hAnsi="Arial" w:cs="Arial"/>
              </w:rPr>
              <w:t>Programme Aim Links</w:t>
            </w:r>
          </w:p>
        </w:tc>
        <w:tc>
          <w:tcPr>
            <w:tcW w:w="0" w:type="auto"/>
            <w:vAlign w:val="center"/>
          </w:tcPr>
          <w:p w14:paraId="219F4F80"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c>
          <w:tcPr>
            <w:tcW w:w="0" w:type="auto"/>
            <w:vAlign w:val="center"/>
          </w:tcPr>
          <w:p w14:paraId="77B99400"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5</w:t>
            </w:r>
            <w:r w:rsidRPr="00894599">
              <w:rPr>
                <w:rFonts w:ascii="Arial" w:hAnsi="Arial" w:cs="Arial"/>
              </w:rPr>
              <w:sym w:font="Wingdings" w:char="F0FE"/>
            </w:r>
          </w:p>
        </w:tc>
        <w:tc>
          <w:tcPr>
            <w:tcW w:w="0" w:type="auto"/>
            <w:vAlign w:val="center"/>
          </w:tcPr>
          <w:p w14:paraId="256FAE2D"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c>
          <w:tcPr>
            <w:tcW w:w="0" w:type="auto"/>
            <w:vAlign w:val="center"/>
          </w:tcPr>
          <w:p w14:paraId="4879B6A9"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6F"/>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6F"/>
            </w:r>
            <w:r w:rsidRPr="00894599">
              <w:rPr>
                <w:rFonts w:ascii="Arial" w:hAnsi="Arial" w:cs="Arial"/>
              </w:rPr>
              <w:t xml:space="preserve"> 5</w:t>
            </w:r>
            <w:r w:rsidRPr="00894599">
              <w:rPr>
                <w:rFonts w:ascii="Arial" w:hAnsi="Arial" w:cs="Arial"/>
              </w:rPr>
              <w:sym w:font="Wingdings" w:char="F0FE"/>
            </w:r>
          </w:p>
        </w:tc>
        <w:tc>
          <w:tcPr>
            <w:tcW w:w="0" w:type="auto"/>
            <w:vAlign w:val="center"/>
          </w:tcPr>
          <w:p w14:paraId="006141B9" w14:textId="77777777" w:rsidR="000221AF" w:rsidRPr="00894599" w:rsidRDefault="000221AF" w:rsidP="007623FE">
            <w:pPr>
              <w:rPr>
                <w:rFonts w:ascii="Arial" w:hAnsi="Arial" w:cs="Arial"/>
              </w:rPr>
            </w:pPr>
            <w:r w:rsidRPr="00894599">
              <w:rPr>
                <w:rFonts w:ascii="Arial" w:hAnsi="Arial" w:cs="Arial"/>
              </w:rPr>
              <w:t>1</w:t>
            </w:r>
            <w:r w:rsidRPr="00894599">
              <w:rPr>
                <w:rFonts w:ascii="Arial" w:hAnsi="Arial" w:cs="Arial"/>
              </w:rPr>
              <w:sym w:font="Wingdings" w:char="F0FE"/>
            </w:r>
            <w:r w:rsidRPr="00894599">
              <w:rPr>
                <w:rFonts w:ascii="Arial" w:hAnsi="Arial" w:cs="Arial"/>
              </w:rPr>
              <w:t xml:space="preserve">  2</w:t>
            </w:r>
            <w:r w:rsidRPr="00894599">
              <w:rPr>
                <w:rFonts w:ascii="Arial" w:hAnsi="Arial" w:cs="Arial"/>
              </w:rPr>
              <w:sym w:font="Wingdings" w:char="F0FE"/>
            </w:r>
            <w:r w:rsidRPr="00894599">
              <w:rPr>
                <w:rFonts w:ascii="Arial" w:hAnsi="Arial" w:cs="Arial"/>
              </w:rPr>
              <w:t xml:space="preserve">  3</w:t>
            </w:r>
            <w:r w:rsidRPr="00894599">
              <w:rPr>
                <w:rFonts w:ascii="Arial" w:hAnsi="Arial" w:cs="Arial"/>
              </w:rPr>
              <w:sym w:font="Wingdings" w:char="F0FE"/>
            </w:r>
            <w:r w:rsidRPr="00894599">
              <w:rPr>
                <w:rFonts w:ascii="Arial" w:hAnsi="Arial" w:cs="Arial"/>
              </w:rPr>
              <w:t xml:space="preserve"> 4</w:t>
            </w:r>
            <w:r w:rsidRPr="00894599">
              <w:rPr>
                <w:rFonts w:ascii="Arial" w:hAnsi="Arial" w:cs="Arial"/>
              </w:rPr>
              <w:sym w:font="Wingdings" w:char="F0FE"/>
            </w:r>
            <w:r w:rsidRPr="00894599">
              <w:rPr>
                <w:rFonts w:ascii="Arial" w:hAnsi="Arial" w:cs="Arial"/>
              </w:rPr>
              <w:t xml:space="preserve">   5</w:t>
            </w:r>
            <w:r w:rsidRPr="00894599">
              <w:rPr>
                <w:rFonts w:ascii="Arial" w:hAnsi="Arial" w:cs="Arial"/>
              </w:rPr>
              <w:sym w:font="Wingdings" w:char="F0FE"/>
            </w:r>
          </w:p>
        </w:tc>
      </w:tr>
    </w:tbl>
    <w:p w14:paraId="0F9962E0" w14:textId="77777777" w:rsidR="000221AF" w:rsidRPr="00894599" w:rsidRDefault="000221AF" w:rsidP="000221AF">
      <w:pPr>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0221AF" w:rsidRPr="00894599" w14:paraId="72E4EDFD" w14:textId="77777777" w:rsidTr="007623FE">
        <w:tc>
          <w:tcPr>
            <w:tcW w:w="15304" w:type="dxa"/>
            <w:gridSpan w:val="6"/>
          </w:tcPr>
          <w:p w14:paraId="0A72D869" w14:textId="77777777" w:rsidR="000221AF" w:rsidRPr="00894599" w:rsidRDefault="000221AF" w:rsidP="007623FE">
            <w:pPr>
              <w:rPr>
                <w:rFonts w:ascii="Arial" w:hAnsi="Arial" w:cs="Arial"/>
                <w:b/>
              </w:rPr>
            </w:pPr>
            <w:r w:rsidRPr="00894599">
              <w:rPr>
                <w:rFonts w:ascii="Arial" w:hAnsi="Arial" w:cs="Arial"/>
                <w:b/>
              </w:rPr>
              <w:t>Level 6 Programme</w:t>
            </w:r>
          </w:p>
        </w:tc>
      </w:tr>
      <w:tr w:rsidR="000221AF" w:rsidRPr="00894599" w14:paraId="2FB1AE75" w14:textId="77777777" w:rsidTr="007623FE">
        <w:tc>
          <w:tcPr>
            <w:tcW w:w="3539" w:type="dxa"/>
          </w:tcPr>
          <w:p w14:paraId="538AE571" w14:textId="77777777" w:rsidR="000221AF" w:rsidRPr="00894599" w:rsidRDefault="000221AF" w:rsidP="007623FE">
            <w:pPr>
              <w:rPr>
                <w:rFonts w:ascii="Arial" w:hAnsi="Arial" w:cs="Arial"/>
              </w:rPr>
            </w:pPr>
            <w:r w:rsidRPr="00894599">
              <w:rPr>
                <w:rFonts w:ascii="Arial" w:hAnsi="Arial" w:cs="Arial"/>
              </w:rPr>
              <w:t>Entry Requirements and pre-requisites, co-requisites &amp; exclusions</w:t>
            </w:r>
          </w:p>
        </w:tc>
        <w:tc>
          <w:tcPr>
            <w:tcW w:w="3544" w:type="dxa"/>
          </w:tcPr>
          <w:p w14:paraId="1290F480" w14:textId="77777777" w:rsidR="000221AF" w:rsidRPr="00894599" w:rsidRDefault="000221AF" w:rsidP="007623FE">
            <w:pPr>
              <w:rPr>
                <w:rFonts w:ascii="Arial" w:hAnsi="Arial" w:cs="Arial"/>
              </w:rPr>
            </w:pPr>
            <w:r w:rsidRPr="00894599">
              <w:rPr>
                <w:rFonts w:ascii="Arial" w:hAnsi="Arial" w:cs="Arial"/>
              </w:rPr>
              <w:t>Accreditation of Prior Experience or Learning (APEL)</w:t>
            </w:r>
          </w:p>
        </w:tc>
        <w:tc>
          <w:tcPr>
            <w:tcW w:w="4678" w:type="dxa"/>
            <w:gridSpan w:val="3"/>
          </w:tcPr>
          <w:p w14:paraId="5E007ACF" w14:textId="77777777" w:rsidR="000221AF" w:rsidRPr="00894599" w:rsidRDefault="000221AF" w:rsidP="007623FE">
            <w:pPr>
              <w:rPr>
                <w:rFonts w:ascii="Arial" w:hAnsi="Arial" w:cs="Arial"/>
              </w:rPr>
            </w:pPr>
            <w:r w:rsidRPr="00894599">
              <w:rPr>
                <w:rFonts w:ascii="Arial" w:hAnsi="Arial" w:cs="Arial"/>
              </w:rPr>
              <w:t xml:space="preserve">Study Time Breakdown </w:t>
            </w:r>
          </w:p>
        </w:tc>
        <w:tc>
          <w:tcPr>
            <w:tcW w:w="3543" w:type="dxa"/>
          </w:tcPr>
          <w:p w14:paraId="53744CC3" w14:textId="77777777" w:rsidR="000221AF" w:rsidRPr="00894599" w:rsidRDefault="000221AF" w:rsidP="007623FE">
            <w:pPr>
              <w:rPr>
                <w:rFonts w:ascii="Arial" w:hAnsi="Arial" w:cs="Arial"/>
              </w:rPr>
            </w:pPr>
            <w:r w:rsidRPr="00894599">
              <w:rPr>
                <w:rFonts w:ascii="Arial" w:hAnsi="Arial" w:cs="Arial"/>
              </w:rPr>
              <w:t>Exit award(s)</w:t>
            </w:r>
          </w:p>
        </w:tc>
      </w:tr>
      <w:tr w:rsidR="000221AF" w:rsidRPr="00894599" w14:paraId="7FF23BCB" w14:textId="77777777" w:rsidTr="007623FE">
        <w:trPr>
          <w:trHeight w:val="61"/>
        </w:trPr>
        <w:tc>
          <w:tcPr>
            <w:tcW w:w="3539" w:type="dxa"/>
            <w:vMerge w:val="restart"/>
          </w:tcPr>
          <w:p w14:paraId="4E7E7B45" w14:textId="77777777" w:rsidR="000221AF" w:rsidRPr="00894599" w:rsidRDefault="000221AF" w:rsidP="007623FE">
            <w:pPr>
              <w:rPr>
                <w:rFonts w:ascii="Arial" w:hAnsi="Arial" w:cs="Arial"/>
              </w:rPr>
            </w:pPr>
            <w:r w:rsidRPr="00894599">
              <w:rPr>
                <w:rFonts w:ascii="Arial" w:hAnsi="Arial" w:cs="Arial"/>
              </w:rPr>
              <w:t>In addition to the entry requirements outlined at Level 4 above, you will (normally) be expected to have successfully completed 120 credits at Level 4 and 120 credits at level 5 before proceeding to Level 6.</w:t>
            </w:r>
          </w:p>
          <w:p w14:paraId="654BEBD1" w14:textId="77777777" w:rsidR="000221AF" w:rsidRPr="00894599" w:rsidRDefault="000221AF" w:rsidP="007623FE">
            <w:pPr>
              <w:rPr>
                <w:rFonts w:ascii="Arial" w:hAnsi="Arial" w:cs="Arial"/>
              </w:rPr>
            </w:pPr>
          </w:p>
          <w:p w14:paraId="2CA2A464" w14:textId="77777777" w:rsidR="000221AF" w:rsidRPr="00894599" w:rsidRDefault="000221AF" w:rsidP="007623FE">
            <w:pPr>
              <w:rPr>
                <w:rFonts w:ascii="Arial" w:hAnsi="Arial" w:cs="Arial"/>
              </w:rPr>
            </w:pPr>
          </w:p>
        </w:tc>
        <w:tc>
          <w:tcPr>
            <w:tcW w:w="3544" w:type="dxa"/>
            <w:vMerge w:val="restart"/>
          </w:tcPr>
          <w:p w14:paraId="768966A4" w14:textId="77777777" w:rsidR="000221AF" w:rsidRPr="00894599" w:rsidRDefault="000221AF" w:rsidP="007623FE">
            <w:pPr>
              <w:rPr>
                <w:rFonts w:ascii="Arial" w:hAnsi="Arial" w:cs="Arial"/>
              </w:rPr>
            </w:pPr>
            <w:r w:rsidRPr="00894599">
              <w:rPr>
                <w:rFonts w:ascii="Arial" w:hAnsi="Arial" w:cs="Arial"/>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1033AB60" w14:textId="77777777" w:rsidR="000221AF" w:rsidRPr="00894599" w:rsidRDefault="000221AF" w:rsidP="007623FE">
            <w:pPr>
              <w:rPr>
                <w:rFonts w:ascii="Arial" w:hAnsi="Arial" w:cs="Arial"/>
              </w:rPr>
            </w:pPr>
          </w:p>
          <w:p w14:paraId="294236DA" w14:textId="77777777" w:rsidR="000221AF" w:rsidRPr="00894599" w:rsidRDefault="000221AF" w:rsidP="007623FE">
            <w:pPr>
              <w:rPr>
                <w:rFonts w:ascii="Arial" w:hAnsi="Arial" w:cs="Arial"/>
              </w:rPr>
            </w:pPr>
            <w:r w:rsidRPr="00894599">
              <w:rPr>
                <w:rFonts w:ascii="Arial" w:hAnsi="Arial" w:cs="Arial"/>
              </w:rPr>
              <w:t>It may be possible in this way to recommend to the examination board that you have already obtained the credits for a module in this way and do not need to do the assessment for that module.</w:t>
            </w:r>
          </w:p>
        </w:tc>
        <w:tc>
          <w:tcPr>
            <w:tcW w:w="3969" w:type="dxa"/>
            <w:gridSpan w:val="2"/>
          </w:tcPr>
          <w:p w14:paraId="6C3F0CC7" w14:textId="77777777" w:rsidR="000221AF" w:rsidRPr="00894599" w:rsidRDefault="000221AF" w:rsidP="007623FE">
            <w:pPr>
              <w:rPr>
                <w:rFonts w:ascii="Arial" w:hAnsi="Arial" w:cs="Arial"/>
                <w:b/>
              </w:rPr>
            </w:pPr>
            <w:r w:rsidRPr="00894599">
              <w:rPr>
                <w:rFonts w:ascii="Arial" w:hAnsi="Arial" w:cs="Arial"/>
                <w:b/>
              </w:rPr>
              <w:t xml:space="preserve">Scheduled </w:t>
            </w:r>
            <w:r w:rsidRPr="00894599">
              <w:rPr>
                <w:rFonts w:ascii="Arial" w:hAnsi="Arial" w:cs="Arial"/>
              </w:rPr>
              <w:t>learning and teaching activities</w:t>
            </w:r>
          </w:p>
          <w:p w14:paraId="49DA285A" w14:textId="77777777" w:rsidR="000221AF" w:rsidRPr="00894599" w:rsidRDefault="000221AF" w:rsidP="007623FE">
            <w:pPr>
              <w:rPr>
                <w:rFonts w:ascii="Arial" w:hAnsi="Arial" w:cs="Arial"/>
              </w:rPr>
            </w:pPr>
            <w:r w:rsidRPr="00894599">
              <w:rPr>
                <w:rFonts w:ascii="Arial" w:hAnsi="Arial" w:cs="Arial"/>
              </w:rPr>
              <w:t>(including time constrained blended or directed tasks, pre-sessional and post-sessional tasks)</w:t>
            </w:r>
          </w:p>
        </w:tc>
        <w:tc>
          <w:tcPr>
            <w:tcW w:w="709" w:type="dxa"/>
            <w:vAlign w:val="center"/>
          </w:tcPr>
          <w:p w14:paraId="514ADA7D" w14:textId="77777777" w:rsidR="000221AF" w:rsidRPr="00894599" w:rsidRDefault="000221AF" w:rsidP="007623FE">
            <w:pPr>
              <w:jc w:val="center"/>
              <w:rPr>
                <w:rFonts w:ascii="Arial" w:hAnsi="Arial" w:cs="Arial"/>
              </w:rPr>
            </w:pPr>
            <w:r w:rsidRPr="00894599">
              <w:rPr>
                <w:rFonts w:ascii="Arial" w:hAnsi="Arial" w:cs="Arial"/>
              </w:rPr>
              <w:t>38%</w:t>
            </w:r>
          </w:p>
        </w:tc>
        <w:tc>
          <w:tcPr>
            <w:tcW w:w="3543" w:type="dxa"/>
            <w:vMerge w:val="restart"/>
          </w:tcPr>
          <w:p w14:paraId="3FACC66D" w14:textId="77777777" w:rsidR="000221AF" w:rsidRPr="00894599" w:rsidRDefault="000221AF" w:rsidP="007623FE">
            <w:pPr>
              <w:rPr>
                <w:rFonts w:ascii="Arial" w:hAnsi="Arial" w:cs="Arial"/>
              </w:rPr>
            </w:pPr>
            <w:r>
              <w:rPr>
                <w:rFonts w:ascii="Arial" w:hAnsi="Arial" w:cs="Arial"/>
              </w:rPr>
              <w:t xml:space="preserve">The award of Bachelor’s Degree will be made if you satisfy the requirements for the award. The award is governed by the Standard Undergraduate Regulations (SUAR). In order to achieve the Bachelor’s Degree you must gain 300 credits of which 60 must be at level 6 and not more than 120 at level 4. </w:t>
            </w:r>
            <w:r w:rsidRPr="00894599">
              <w:rPr>
                <w:rFonts w:ascii="Arial" w:hAnsi="Arial" w:cs="Arial"/>
              </w:rPr>
              <w:t>With regard to t</w:t>
            </w:r>
            <w:r>
              <w:rPr>
                <w:rFonts w:ascii="Arial" w:hAnsi="Arial" w:cs="Arial"/>
              </w:rPr>
              <w:t xml:space="preserve">he above, a Degree in BA </w:t>
            </w:r>
            <w:r w:rsidRPr="00894599">
              <w:rPr>
                <w:rFonts w:ascii="Arial" w:hAnsi="Arial" w:cs="Arial"/>
              </w:rPr>
              <w:t>Sociology will be awarded.</w:t>
            </w:r>
          </w:p>
          <w:p w14:paraId="62451558" w14:textId="77777777" w:rsidR="000221AF" w:rsidRDefault="000221AF" w:rsidP="007623FE">
            <w:pPr>
              <w:rPr>
                <w:rFonts w:ascii="Arial" w:hAnsi="Arial" w:cs="Arial"/>
              </w:rPr>
            </w:pPr>
          </w:p>
          <w:p w14:paraId="0F50B154" w14:textId="77777777" w:rsidR="000221AF" w:rsidRDefault="000221AF" w:rsidP="007623FE">
            <w:pPr>
              <w:rPr>
                <w:rFonts w:ascii="Arial" w:hAnsi="Arial" w:cs="Arial"/>
              </w:rPr>
            </w:pPr>
          </w:p>
          <w:p w14:paraId="25AFAD9F" w14:textId="77777777" w:rsidR="000221AF" w:rsidRPr="00894599" w:rsidRDefault="000221AF" w:rsidP="007623FE">
            <w:pPr>
              <w:rPr>
                <w:rFonts w:ascii="Arial" w:hAnsi="Arial" w:cs="Arial"/>
              </w:rPr>
            </w:pPr>
            <w:r w:rsidRPr="00894599">
              <w:rPr>
                <w:rFonts w:ascii="Arial" w:hAnsi="Arial" w:cs="Arial"/>
              </w:rPr>
              <w:t>The award of Bachelor’s Degree with Honours will be made if you satisfy the requirements for the award. The award is governed by the Standard Undergraduate Regulations (SUAR) and in order to achieve the honours degree you must gain 360 credits. Each module carries a specified number of credits and the course is designed to give you 120 credits at each level of study. With regard to the above, a Degree in BA (Hons) Sociology will be awarded.</w:t>
            </w:r>
          </w:p>
          <w:p w14:paraId="5FA478E3" w14:textId="77777777" w:rsidR="000221AF" w:rsidRPr="00894599" w:rsidRDefault="000221AF" w:rsidP="007623FE">
            <w:pPr>
              <w:rPr>
                <w:rFonts w:ascii="Arial" w:hAnsi="Arial" w:cs="Arial"/>
              </w:rPr>
            </w:pPr>
          </w:p>
          <w:p w14:paraId="43BE8B49" w14:textId="77777777" w:rsidR="000221AF" w:rsidRPr="00894599" w:rsidRDefault="000221AF" w:rsidP="007623FE">
            <w:pPr>
              <w:rPr>
                <w:rFonts w:ascii="Arial" w:hAnsi="Arial" w:cs="Arial"/>
              </w:rPr>
            </w:pPr>
            <w:r w:rsidRPr="00894599">
              <w:rPr>
                <w:rFonts w:ascii="Arial" w:hAnsi="Arial" w:cs="Arial"/>
              </w:rPr>
              <w:t>If the ‘sandwich option’ is taken for a minimum of 36 weeks, and with regard to the above, a Degree in BA (Hons) Sociology (sandwich) will be awarded.</w:t>
            </w:r>
          </w:p>
        </w:tc>
      </w:tr>
      <w:tr w:rsidR="000221AF" w:rsidRPr="00894599" w14:paraId="73D7EDA4" w14:textId="77777777" w:rsidTr="007623FE">
        <w:trPr>
          <w:trHeight w:val="61"/>
        </w:trPr>
        <w:tc>
          <w:tcPr>
            <w:tcW w:w="3539" w:type="dxa"/>
            <w:vMerge/>
          </w:tcPr>
          <w:p w14:paraId="0AECD781" w14:textId="77777777" w:rsidR="000221AF" w:rsidRPr="00894599" w:rsidRDefault="000221AF" w:rsidP="007623FE">
            <w:pPr>
              <w:rPr>
                <w:rFonts w:ascii="Arial" w:hAnsi="Arial" w:cs="Arial"/>
              </w:rPr>
            </w:pPr>
          </w:p>
        </w:tc>
        <w:tc>
          <w:tcPr>
            <w:tcW w:w="3544" w:type="dxa"/>
            <w:vMerge/>
          </w:tcPr>
          <w:p w14:paraId="3B1433F9" w14:textId="77777777" w:rsidR="000221AF" w:rsidRPr="00894599" w:rsidRDefault="000221AF" w:rsidP="007623FE">
            <w:pPr>
              <w:rPr>
                <w:rFonts w:ascii="Arial" w:hAnsi="Arial" w:cs="Arial"/>
              </w:rPr>
            </w:pPr>
          </w:p>
        </w:tc>
        <w:tc>
          <w:tcPr>
            <w:tcW w:w="3969" w:type="dxa"/>
            <w:gridSpan w:val="2"/>
          </w:tcPr>
          <w:p w14:paraId="111AB592" w14:textId="77777777" w:rsidR="000221AF" w:rsidRPr="00894599" w:rsidRDefault="000221AF" w:rsidP="007623FE">
            <w:pPr>
              <w:rPr>
                <w:rFonts w:ascii="Arial" w:hAnsi="Arial" w:cs="Arial"/>
              </w:rPr>
            </w:pPr>
            <w:r w:rsidRPr="00894599">
              <w:rPr>
                <w:rFonts w:ascii="Arial" w:hAnsi="Arial" w:cs="Arial"/>
                <w:b/>
              </w:rPr>
              <w:t>Guided Independent</w:t>
            </w:r>
            <w:r w:rsidRPr="00894599">
              <w:rPr>
                <w:rFonts w:ascii="Arial" w:hAnsi="Arial" w:cs="Arial"/>
              </w:rPr>
              <w:t xml:space="preserve"> learning (including non-time constrained blended tasks &amp; reading and assessment preparation)</w:t>
            </w:r>
          </w:p>
        </w:tc>
        <w:tc>
          <w:tcPr>
            <w:tcW w:w="709" w:type="dxa"/>
            <w:vAlign w:val="center"/>
          </w:tcPr>
          <w:p w14:paraId="48B45AE9" w14:textId="77777777" w:rsidR="000221AF" w:rsidRPr="00894599" w:rsidRDefault="000221AF" w:rsidP="007623FE">
            <w:pPr>
              <w:jc w:val="center"/>
              <w:rPr>
                <w:rFonts w:ascii="Arial" w:hAnsi="Arial" w:cs="Arial"/>
              </w:rPr>
            </w:pPr>
            <w:r w:rsidRPr="00894599">
              <w:rPr>
                <w:rFonts w:ascii="Arial" w:hAnsi="Arial" w:cs="Arial"/>
              </w:rPr>
              <w:t>62%</w:t>
            </w:r>
          </w:p>
        </w:tc>
        <w:tc>
          <w:tcPr>
            <w:tcW w:w="3543" w:type="dxa"/>
            <w:vMerge/>
          </w:tcPr>
          <w:p w14:paraId="4A107150" w14:textId="77777777" w:rsidR="000221AF" w:rsidRPr="00894599" w:rsidRDefault="000221AF" w:rsidP="007623FE">
            <w:pPr>
              <w:rPr>
                <w:rFonts w:ascii="Arial" w:hAnsi="Arial" w:cs="Arial"/>
              </w:rPr>
            </w:pPr>
          </w:p>
        </w:tc>
      </w:tr>
      <w:tr w:rsidR="000221AF" w:rsidRPr="00894599" w14:paraId="0A6FF870" w14:textId="77777777" w:rsidTr="007623FE">
        <w:trPr>
          <w:trHeight w:val="61"/>
        </w:trPr>
        <w:tc>
          <w:tcPr>
            <w:tcW w:w="3539" w:type="dxa"/>
            <w:vMerge/>
          </w:tcPr>
          <w:p w14:paraId="3DC495C7" w14:textId="77777777" w:rsidR="000221AF" w:rsidRPr="00894599" w:rsidRDefault="000221AF" w:rsidP="007623FE">
            <w:pPr>
              <w:rPr>
                <w:rFonts w:ascii="Arial" w:hAnsi="Arial" w:cs="Arial"/>
              </w:rPr>
            </w:pPr>
          </w:p>
        </w:tc>
        <w:tc>
          <w:tcPr>
            <w:tcW w:w="3544" w:type="dxa"/>
            <w:vMerge/>
          </w:tcPr>
          <w:p w14:paraId="39B2CE08" w14:textId="77777777" w:rsidR="000221AF" w:rsidRPr="00894599" w:rsidRDefault="000221AF" w:rsidP="007623FE">
            <w:pPr>
              <w:rPr>
                <w:rFonts w:ascii="Arial" w:hAnsi="Arial" w:cs="Arial"/>
              </w:rPr>
            </w:pPr>
          </w:p>
        </w:tc>
        <w:tc>
          <w:tcPr>
            <w:tcW w:w="3969" w:type="dxa"/>
            <w:gridSpan w:val="2"/>
          </w:tcPr>
          <w:p w14:paraId="1B96E179" w14:textId="77777777" w:rsidR="000221AF" w:rsidRPr="00894599" w:rsidRDefault="000221AF" w:rsidP="007623FE">
            <w:pPr>
              <w:rPr>
                <w:rFonts w:ascii="Arial" w:hAnsi="Arial" w:cs="Arial"/>
              </w:rPr>
            </w:pPr>
            <w:r w:rsidRPr="00894599">
              <w:rPr>
                <w:rFonts w:ascii="Arial" w:hAnsi="Arial" w:cs="Arial"/>
                <w:b/>
              </w:rPr>
              <w:t>Pl</w:t>
            </w:r>
            <w:r w:rsidRPr="00894599">
              <w:rPr>
                <w:rFonts w:ascii="Arial" w:hAnsi="Arial" w:cs="Arial"/>
              </w:rPr>
              <w:t>acement (including external activity and study abroad)</w:t>
            </w:r>
          </w:p>
          <w:p w14:paraId="0654AD43" w14:textId="77777777" w:rsidR="000221AF" w:rsidRPr="00894599" w:rsidRDefault="000221AF" w:rsidP="007623FE">
            <w:pPr>
              <w:rPr>
                <w:rFonts w:ascii="Arial" w:hAnsi="Arial" w:cs="Arial"/>
              </w:rPr>
            </w:pPr>
          </w:p>
        </w:tc>
        <w:tc>
          <w:tcPr>
            <w:tcW w:w="709" w:type="dxa"/>
            <w:vAlign w:val="center"/>
          </w:tcPr>
          <w:p w14:paraId="79878FB2" w14:textId="77777777" w:rsidR="000221AF" w:rsidRPr="00894599" w:rsidRDefault="000221AF" w:rsidP="007623FE">
            <w:pPr>
              <w:jc w:val="center"/>
              <w:rPr>
                <w:rFonts w:ascii="Arial" w:hAnsi="Arial" w:cs="Arial"/>
              </w:rPr>
            </w:pPr>
            <w:r w:rsidRPr="00894599">
              <w:rPr>
                <w:rFonts w:ascii="Arial" w:hAnsi="Arial" w:cs="Arial"/>
              </w:rPr>
              <w:t>0%</w:t>
            </w:r>
          </w:p>
        </w:tc>
        <w:tc>
          <w:tcPr>
            <w:tcW w:w="3543" w:type="dxa"/>
            <w:vMerge/>
          </w:tcPr>
          <w:p w14:paraId="60A08DE2" w14:textId="77777777" w:rsidR="000221AF" w:rsidRPr="00894599" w:rsidRDefault="000221AF" w:rsidP="007623FE">
            <w:pPr>
              <w:rPr>
                <w:rFonts w:ascii="Arial" w:hAnsi="Arial" w:cs="Arial"/>
              </w:rPr>
            </w:pPr>
          </w:p>
        </w:tc>
      </w:tr>
      <w:tr w:rsidR="000221AF" w:rsidRPr="00894599" w14:paraId="455F1B80" w14:textId="77777777" w:rsidTr="007623FE">
        <w:trPr>
          <w:trHeight w:val="61"/>
        </w:trPr>
        <w:tc>
          <w:tcPr>
            <w:tcW w:w="3539" w:type="dxa"/>
            <w:vMerge/>
          </w:tcPr>
          <w:p w14:paraId="049A924B" w14:textId="77777777" w:rsidR="000221AF" w:rsidRPr="00894599" w:rsidRDefault="000221AF" w:rsidP="007623FE">
            <w:pPr>
              <w:rPr>
                <w:rFonts w:ascii="Arial" w:hAnsi="Arial" w:cs="Arial"/>
              </w:rPr>
            </w:pPr>
          </w:p>
        </w:tc>
        <w:tc>
          <w:tcPr>
            <w:tcW w:w="3544" w:type="dxa"/>
            <w:vMerge/>
          </w:tcPr>
          <w:p w14:paraId="38EB042A" w14:textId="77777777" w:rsidR="000221AF" w:rsidRPr="00894599" w:rsidRDefault="000221AF" w:rsidP="007623FE">
            <w:pPr>
              <w:rPr>
                <w:rFonts w:ascii="Arial" w:hAnsi="Arial" w:cs="Arial"/>
              </w:rPr>
            </w:pPr>
          </w:p>
        </w:tc>
        <w:tc>
          <w:tcPr>
            <w:tcW w:w="2551" w:type="dxa"/>
          </w:tcPr>
          <w:p w14:paraId="2B0B8C96" w14:textId="77777777" w:rsidR="000221AF" w:rsidRPr="00894599" w:rsidRDefault="000221AF" w:rsidP="007623FE">
            <w:pPr>
              <w:rPr>
                <w:rFonts w:ascii="Arial" w:hAnsi="Arial" w:cs="Arial"/>
              </w:rPr>
            </w:pPr>
            <w:r w:rsidRPr="00894599">
              <w:rPr>
                <w:rFonts w:ascii="Arial" w:hAnsi="Arial" w:cs="Arial"/>
                <w:b/>
              </w:rPr>
              <w:t>Impact of options</w:t>
            </w:r>
            <w:r w:rsidRPr="00894599">
              <w:rPr>
                <w:rFonts w:ascii="Arial" w:hAnsi="Arial" w:cs="Arial"/>
              </w:rPr>
              <w:t xml:space="preserve"> (indicate if/how optional choices will have a significant impact)</w:t>
            </w:r>
          </w:p>
        </w:tc>
        <w:tc>
          <w:tcPr>
            <w:tcW w:w="2127" w:type="dxa"/>
            <w:gridSpan w:val="2"/>
          </w:tcPr>
          <w:p w14:paraId="751D1B59" w14:textId="77777777" w:rsidR="000221AF" w:rsidRPr="00894599" w:rsidRDefault="000221AF" w:rsidP="007623FE">
            <w:pPr>
              <w:rPr>
                <w:rFonts w:ascii="Arial" w:hAnsi="Arial" w:cs="Arial"/>
              </w:rPr>
            </w:pPr>
            <w:proofErr w:type="spellStart"/>
            <w:r w:rsidRPr="00894599">
              <w:rPr>
                <w:rFonts w:ascii="Arial" w:hAnsi="Arial" w:cs="Arial"/>
              </w:rPr>
              <w:t>Approx</w:t>
            </w:r>
            <w:proofErr w:type="spellEnd"/>
            <w:r w:rsidRPr="00894599">
              <w:rPr>
                <w:rFonts w:ascii="Arial" w:hAnsi="Arial" w:cs="Arial"/>
              </w:rPr>
              <w:t xml:space="preserve"> the same as above with options.</w:t>
            </w:r>
          </w:p>
          <w:p w14:paraId="78AF22C2" w14:textId="77777777" w:rsidR="000221AF" w:rsidRPr="00894599" w:rsidRDefault="000221AF" w:rsidP="007623FE">
            <w:pPr>
              <w:rPr>
                <w:rFonts w:ascii="Arial" w:hAnsi="Arial" w:cs="Arial"/>
              </w:rPr>
            </w:pPr>
          </w:p>
          <w:p w14:paraId="71D56F60" w14:textId="77777777" w:rsidR="000221AF" w:rsidRPr="00894599" w:rsidRDefault="000221AF" w:rsidP="007623FE">
            <w:pPr>
              <w:rPr>
                <w:rFonts w:ascii="Arial" w:hAnsi="Arial" w:cs="Arial"/>
              </w:rPr>
            </w:pPr>
            <w:r w:rsidRPr="00894599">
              <w:rPr>
                <w:rFonts w:ascii="Arial" w:hAnsi="Arial" w:cs="Arial"/>
              </w:rPr>
              <w:t>Integrative options (especially community development and social entrepreneurship) may involve some informal placement element</w:t>
            </w:r>
          </w:p>
        </w:tc>
        <w:tc>
          <w:tcPr>
            <w:tcW w:w="3543" w:type="dxa"/>
            <w:vMerge/>
          </w:tcPr>
          <w:p w14:paraId="241E9C4E" w14:textId="77777777" w:rsidR="000221AF" w:rsidRPr="00894599" w:rsidRDefault="000221AF" w:rsidP="007623FE">
            <w:pPr>
              <w:rPr>
                <w:rFonts w:ascii="Arial" w:hAnsi="Arial" w:cs="Arial"/>
              </w:rPr>
            </w:pPr>
          </w:p>
        </w:tc>
      </w:tr>
    </w:tbl>
    <w:p w14:paraId="6CAEDC0F" w14:textId="77777777" w:rsidR="000221AF" w:rsidRPr="00894599" w:rsidRDefault="000221AF" w:rsidP="000221AF">
      <w:pPr>
        <w:rPr>
          <w:rFonts w:ascii="Arial" w:hAnsi="Arial" w:cs="Arial"/>
        </w:rPr>
      </w:pPr>
    </w:p>
    <w:p w14:paraId="0B3D0E22" w14:textId="77777777" w:rsidR="000221AF" w:rsidRPr="00641AA7" w:rsidRDefault="000221AF" w:rsidP="000221AF">
      <w:pPr>
        <w:rPr>
          <w:rFonts w:ascii="Arial" w:hAnsi="Arial" w:cs="Arial"/>
          <w:b/>
          <w:u w:val="single"/>
        </w:rPr>
      </w:pPr>
      <w:r w:rsidRPr="00894599">
        <w:rPr>
          <w:rFonts w:ascii="Arial" w:hAnsi="Arial" w:cs="Arial"/>
        </w:rPr>
        <w:br w:type="page"/>
      </w:r>
    </w:p>
    <w:p w14:paraId="4053EA5F" w14:textId="77777777" w:rsidR="000221AF" w:rsidRDefault="000221AF" w:rsidP="000221AF">
      <w:pPr>
        <w:rPr>
          <w:rFonts w:ascii="Arial" w:hAnsi="Arial" w:cs="Arial"/>
        </w:rPr>
      </w:pPr>
      <w:r w:rsidRPr="003750DC">
        <w:rPr>
          <w:noProof/>
          <w:lang w:eastAsia="en-GB"/>
        </w:rPr>
        <w:drawing>
          <wp:inline distT="0" distB="0" distL="0" distR="0" wp14:anchorId="21A701FE" wp14:editId="1F04355B">
            <wp:extent cx="9611360" cy="607357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1360" cy="6073578"/>
                    </a:xfrm>
                    <a:prstGeom prst="rect">
                      <a:avLst/>
                    </a:prstGeom>
                    <a:noFill/>
                    <a:ln>
                      <a:noFill/>
                    </a:ln>
                  </pic:spPr>
                </pic:pic>
              </a:graphicData>
            </a:graphic>
          </wp:inline>
        </w:drawing>
      </w:r>
    </w:p>
    <w:p w14:paraId="6E5304F1" w14:textId="77777777" w:rsidR="000221AF" w:rsidRDefault="000221AF" w:rsidP="000221AF">
      <w:pPr>
        <w:rPr>
          <w:rFonts w:ascii="Arial" w:hAnsi="Arial" w:cs="Arial"/>
        </w:rPr>
        <w:sectPr w:rsidR="000221AF" w:rsidSect="00242192">
          <w:pgSz w:w="16838" w:h="11906" w:orient="landscape"/>
          <w:pgMar w:top="568" w:right="851" w:bottom="426" w:left="851" w:header="709" w:footer="709" w:gutter="0"/>
          <w:cols w:space="708"/>
          <w:docGrid w:linePitch="360"/>
        </w:sectPr>
      </w:pPr>
      <w:r>
        <w:rPr>
          <w:rFonts w:ascii="Arial" w:hAnsi="Arial" w:cs="Arial"/>
          <w:noProof/>
          <w:lang w:eastAsia="en-GB"/>
        </w:rPr>
        <w:drawing>
          <wp:inline distT="0" distB="0" distL="0" distR="0" wp14:anchorId="7F7FB3DB" wp14:editId="6123C38E">
            <wp:extent cx="9610725" cy="620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0725" cy="6200775"/>
                    </a:xfrm>
                    <a:prstGeom prst="rect">
                      <a:avLst/>
                    </a:prstGeom>
                    <a:noFill/>
                    <a:ln>
                      <a:noFill/>
                    </a:ln>
                  </pic:spPr>
                </pic:pic>
              </a:graphicData>
            </a:graphic>
          </wp:inline>
        </w:drawing>
      </w:r>
    </w:p>
    <w:p w14:paraId="40FDEE08" w14:textId="77777777" w:rsidR="000221AF" w:rsidRDefault="000221AF" w:rsidP="000221AF">
      <w:pPr>
        <w:rPr>
          <w:rFonts w:ascii="Arial" w:hAnsi="Arial" w:cs="Arial"/>
        </w:rPr>
      </w:pPr>
    </w:p>
    <w:p w14:paraId="68A18524" w14:textId="77777777" w:rsidR="000221AF" w:rsidRDefault="000221AF" w:rsidP="000221AF">
      <w:pPr>
        <w:rPr>
          <w:rFonts w:ascii="Arial" w:hAnsi="Arial" w:cs="Arial"/>
        </w:rPr>
      </w:pPr>
    </w:p>
    <w:p w14:paraId="177DA6EC" w14:textId="77777777" w:rsidR="000221AF" w:rsidRDefault="000221AF" w:rsidP="000221AF">
      <w:pPr>
        <w:rPr>
          <w:rFonts w:ascii="Arial" w:hAnsi="Arial" w:cs="Arial"/>
        </w:rPr>
      </w:pPr>
    </w:p>
    <w:p w14:paraId="4A797457" w14:textId="77777777" w:rsidR="000221AF" w:rsidRDefault="000221AF" w:rsidP="000221AF">
      <w:pPr>
        <w:rPr>
          <w:rFonts w:ascii="Arial" w:hAnsi="Arial" w:cs="Arial"/>
        </w:rPr>
      </w:pPr>
    </w:p>
    <w:p w14:paraId="307107D2" w14:textId="77777777" w:rsidR="000221AF" w:rsidRDefault="000221AF" w:rsidP="000221AF">
      <w:pPr>
        <w:rPr>
          <w:rFonts w:ascii="Arial" w:hAnsi="Arial" w:cs="Arial"/>
        </w:rPr>
      </w:pPr>
    </w:p>
    <w:p w14:paraId="7B45D170" w14:textId="77777777" w:rsidR="000221AF" w:rsidRDefault="000221AF" w:rsidP="000221AF">
      <w:pPr>
        <w:rPr>
          <w:rFonts w:ascii="Arial" w:hAnsi="Arial" w:cs="Arial"/>
        </w:rPr>
      </w:pPr>
    </w:p>
    <w:sectPr w:rsidR="000221A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C260" w14:textId="77777777" w:rsidR="004A07F6" w:rsidRDefault="004A07F6" w:rsidP="004218F7">
      <w:pPr>
        <w:spacing w:after="0" w:line="240" w:lineRule="auto"/>
      </w:pPr>
      <w:r>
        <w:separator/>
      </w:r>
    </w:p>
  </w:endnote>
  <w:endnote w:type="continuationSeparator" w:id="0">
    <w:p w14:paraId="576FB041" w14:textId="77777777" w:rsidR="004A07F6" w:rsidRDefault="004A07F6"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524304"/>
      <w:docPartObj>
        <w:docPartGallery w:val="Page Numbers (Bottom of Page)"/>
        <w:docPartUnique/>
      </w:docPartObj>
    </w:sdtPr>
    <w:sdtEndPr>
      <w:rPr>
        <w:noProof/>
      </w:rPr>
    </w:sdtEndPr>
    <w:sdtContent>
      <w:p w14:paraId="04B5877D" w14:textId="77777777" w:rsidR="000221AF" w:rsidRDefault="000221AF">
        <w:pPr>
          <w:pStyle w:val="Footer"/>
          <w:jc w:val="center"/>
        </w:pPr>
        <w:r>
          <w:fldChar w:fldCharType="begin"/>
        </w:r>
        <w:r>
          <w:instrText xml:space="preserve"> PAGE   \* MERGEFORMAT </w:instrText>
        </w:r>
        <w:r>
          <w:fldChar w:fldCharType="separate"/>
        </w:r>
        <w:r w:rsidR="00992C10">
          <w:rPr>
            <w:noProof/>
          </w:rPr>
          <w:t>35</w:t>
        </w:r>
        <w:r>
          <w:rPr>
            <w:noProof/>
          </w:rPr>
          <w:fldChar w:fldCharType="end"/>
        </w:r>
      </w:p>
    </w:sdtContent>
  </w:sdt>
  <w:p w14:paraId="431B7A7C" w14:textId="77777777" w:rsidR="000221AF" w:rsidRDefault="000221AF" w:rsidP="00B009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840E" w14:textId="77777777" w:rsidR="007E1A51" w:rsidRDefault="007E1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25725"/>
      <w:docPartObj>
        <w:docPartGallery w:val="Page Numbers (Bottom of Page)"/>
        <w:docPartUnique/>
      </w:docPartObj>
    </w:sdtPr>
    <w:sdtEndPr>
      <w:rPr>
        <w:noProof/>
      </w:rPr>
    </w:sdtEndPr>
    <w:sdtContent>
      <w:p w14:paraId="742F0C1E" w14:textId="77777777" w:rsidR="007E1A51" w:rsidRDefault="007E1A51">
        <w:pPr>
          <w:pStyle w:val="Footer"/>
        </w:pPr>
        <w:r>
          <w:fldChar w:fldCharType="begin"/>
        </w:r>
        <w:r>
          <w:instrText xml:space="preserve"> PAGE   \* MERGEFORMAT </w:instrText>
        </w:r>
        <w:r>
          <w:fldChar w:fldCharType="separate"/>
        </w:r>
        <w:r w:rsidR="00992C10">
          <w:rPr>
            <w:noProof/>
          </w:rPr>
          <w:t>41</w:t>
        </w:r>
        <w:r>
          <w:rPr>
            <w:noProof/>
          </w:rPr>
          <w:fldChar w:fldCharType="end"/>
        </w:r>
      </w:p>
    </w:sdtContent>
  </w:sdt>
  <w:p w14:paraId="4BF0C838" w14:textId="77777777" w:rsidR="007E1A51" w:rsidRDefault="007E1A51" w:rsidP="00B009B0">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B3E1" w14:textId="77777777" w:rsidR="007E1A51" w:rsidRDefault="007E1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BC7DE" w14:textId="77777777" w:rsidR="004A07F6" w:rsidRDefault="004A07F6" w:rsidP="004218F7">
      <w:pPr>
        <w:spacing w:after="0" w:line="240" w:lineRule="auto"/>
      </w:pPr>
      <w:r>
        <w:separator/>
      </w:r>
    </w:p>
  </w:footnote>
  <w:footnote w:type="continuationSeparator" w:id="0">
    <w:p w14:paraId="1DDCD11F" w14:textId="77777777" w:rsidR="004A07F6" w:rsidRDefault="004A07F6"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0221AF" w14:paraId="6D38DF02" w14:textId="77777777" w:rsidTr="004218F7">
      <w:tc>
        <w:tcPr>
          <w:tcW w:w="6799" w:type="dxa"/>
          <w:tcBorders>
            <w:top w:val="nil"/>
            <w:left w:val="nil"/>
            <w:bottom w:val="single" w:sz="4" w:space="0" w:color="auto"/>
            <w:right w:val="nil"/>
          </w:tcBorders>
          <w:vAlign w:val="center"/>
          <w:hideMark/>
        </w:tcPr>
        <w:p w14:paraId="64952606" w14:textId="77777777" w:rsidR="000221AF" w:rsidRDefault="000221AF"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48E0A579" w14:textId="77777777" w:rsidR="000221AF" w:rsidRDefault="000221AF" w:rsidP="004218F7">
          <w:pPr>
            <w:jc w:val="right"/>
          </w:pPr>
          <w:r>
            <w:rPr>
              <w:noProof/>
              <w:lang w:eastAsia="en-GB"/>
            </w:rPr>
            <w:drawing>
              <wp:inline distT="0" distB="0" distL="0" distR="0" wp14:anchorId="1C1F60A7" wp14:editId="7ACBA169">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39D03794" w14:textId="77777777" w:rsidR="000221AF" w:rsidRDefault="000221AF" w:rsidP="0071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708D" w14:textId="77777777" w:rsidR="007E1A51" w:rsidRDefault="007E1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756"/>
    </w:tblGrid>
    <w:tr w:rsidR="007E1A51" w14:paraId="13F7E73B" w14:textId="77777777" w:rsidTr="004218F7">
      <w:tc>
        <w:tcPr>
          <w:tcW w:w="6799" w:type="dxa"/>
          <w:tcBorders>
            <w:top w:val="nil"/>
            <w:left w:val="nil"/>
            <w:bottom w:val="single" w:sz="4" w:space="0" w:color="auto"/>
            <w:right w:val="nil"/>
          </w:tcBorders>
          <w:vAlign w:val="center"/>
          <w:hideMark/>
        </w:tcPr>
        <w:p w14:paraId="7DDD9DFB" w14:textId="77777777" w:rsidR="007E1A51" w:rsidRDefault="007E1A51"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3A02AEC7" w14:textId="77777777" w:rsidR="007E1A51" w:rsidRDefault="007E1A51" w:rsidP="004218F7">
          <w:pPr>
            <w:jc w:val="right"/>
          </w:pPr>
          <w:r>
            <w:rPr>
              <w:noProof/>
              <w:lang w:eastAsia="en-GB"/>
            </w:rPr>
            <w:drawing>
              <wp:inline distT="0" distB="0" distL="0" distR="0" wp14:anchorId="20C43698" wp14:editId="226F1DF1">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286E7B3B" w14:textId="77777777" w:rsidR="007E1A51" w:rsidRDefault="007E1A51" w:rsidP="007135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69B6" w14:textId="77777777" w:rsidR="007E1A51" w:rsidRDefault="007E1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6B4F9D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C53623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4D8F442"/>
    <w:lvl w:ilvl="0">
      <w:numFmt w:val="bullet"/>
      <w:lvlText w:val="*"/>
      <w:lvlJc w:val="left"/>
      <w:pPr>
        <w:ind w:left="0" w:firstLine="0"/>
      </w:pPr>
    </w:lvl>
  </w:abstractNum>
  <w:abstractNum w:abstractNumId="3" w15:restartNumberingAfterBreak="0">
    <w:nsid w:val="01682E72"/>
    <w:multiLevelType w:val="hybridMultilevel"/>
    <w:tmpl w:val="01F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A30144"/>
    <w:multiLevelType w:val="hybridMultilevel"/>
    <w:tmpl w:val="7FC0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7F1890"/>
    <w:multiLevelType w:val="hybridMultilevel"/>
    <w:tmpl w:val="EAB6FFBA"/>
    <w:lvl w:ilvl="0" w:tplc="48207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2A38E5"/>
    <w:multiLevelType w:val="hybridMultilevel"/>
    <w:tmpl w:val="E97C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312EDB"/>
    <w:multiLevelType w:val="hybridMultilevel"/>
    <w:tmpl w:val="85B2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784F1E"/>
    <w:multiLevelType w:val="hybridMultilevel"/>
    <w:tmpl w:val="D852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24267E"/>
    <w:multiLevelType w:val="hybridMultilevel"/>
    <w:tmpl w:val="4DB2019E"/>
    <w:lvl w:ilvl="0" w:tplc="B1E8BE2C">
      <w:start w:val="1"/>
      <w:numFmt w:val="decimal"/>
      <w:lvlText w:val="%1"/>
      <w:lvlJc w:val="left"/>
      <w:pPr>
        <w:ind w:left="720" w:hanging="360"/>
      </w:pPr>
      <w:rPr>
        <w:rFonts w:asciiTheme="minorHAnsi"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E9B0703"/>
    <w:multiLevelType w:val="hybridMultilevel"/>
    <w:tmpl w:val="D210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B2E8D"/>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8B0C1E"/>
    <w:multiLevelType w:val="hybridMultilevel"/>
    <w:tmpl w:val="508A1E1A"/>
    <w:lvl w:ilvl="0" w:tplc="E17AC24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C90E03"/>
    <w:multiLevelType w:val="hybridMultilevel"/>
    <w:tmpl w:val="60088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1E074F9"/>
    <w:multiLevelType w:val="hybridMultilevel"/>
    <w:tmpl w:val="9B4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63F4B"/>
    <w:multiLevelType w:val="hybridMultilevel"/>
    <w:tmpl w:val="DDE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1F41FD"/>
    <w:multiLevelType w:val="hybridMultilevel"/>
    <w:tmpl w:val="6E484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93A04E0"/>
    <w:multiLevelType w:val="hybridMultilevel"/>
    <w:tmpl w:val="4C54C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ACF3B5B"/>
    <w:multiLevelType w:val="hybridMultilevel"/>
    <w:tmpl w:val="8EB8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E5820"/>
    <w:multiLevelType w:val="hybridMultilevel"/>
    <w:tmpl w:val="2BFE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3325C0B"/>
    <w:multiLevelType w:val="hybridMultilevel"/>
    <w:tmpl w:val="ADF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46523B"/>
    <w:multiLevelType w:val="hybridMultilevel"/>
    <w:tmpl w:val="9CAAA36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26490229"/>
    <w:multiLevelType w:val="hybridMultilevel"/>
    <w:tmpl w:val="E37E041C"/>
    <w:lvl w:ilvl="0" w:tplc="17C8A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606B43"/>
    <w:multiLevelType w:val="hybridMultilevel"/>
    <w:tmpl w:val="7CDE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A1B7D6C"/>
    <w:multiLevelType w:val="hybridMultilevel"/>
    <w:tmpl w:val="DE50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ACD23C2"/>
    <w:multiLevelType w:val="hybridMultilevel"/>
    <w:tmpl w:val="21647BB8"/>
    <w:lvl w:ilvl="0" w:tplc="C0A4F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6B11AA"/>
    <w:multiLevelType w:val="hybridMultilevel"/>
    <w:tmpl w:val="CABA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112D67"/>
    <w:multiLevelType w:val="hybridMultilevel"/>
    <w:tmpl w:val="F16C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D753C"/>
    <w:multiLevelType w:val="hybridMultilevel"/>
    <w:tmpl w:val="16EE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59701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E47BE3"/>
    <w:multiLevelType w:val="hybridMultilevel"/>
    <w:tmpl w:val="337EE1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421F52C6"/>
    <w:multiLevelType w:val="hybridMultilevel"/>
    <w:tmpl w:val="09D453D0"/>
    <w:lvl w:ilvl="0" w:tplc="173A57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5395D61"/>
    <w:multiLevelType w:val="hybridMultilevel"/>
    <w:tmpl w:val="4D04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4E5AA3"/>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9500E5"/>
    <w:multiLevelType w:val="hybridMultilevel"/>
    <w:tmpl w:val="DB40D15E"/>
    <w:lvl w:ilvl="0" w:tplc="1388BB66">
      <w:numFmt w:val="bullet"/>
      <w:lvlText w:val="•"/>
      <w:lvlJc w:val="left"/>
      <w:pPr>
        <w:ind w:left="720" w:hanging="360"/>
      </w:pPr>
      <w:rPr>
        <w:rFonts w:ascii="Bookman Old Style" w:eastAsiaTheme="minorHAnsi" w:hAnsi="Bookman Old Styl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77931EC"/>
    <w:multiLevelType w:val="hybridMultilevel"/>
    <w:tmpl w:val="4D2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E76F69"/>
    <w:multiLevelType w:val="hybridMultilevel"/>
    <w:tmpl w:val="1982F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903BD5"/>
    <w:multiLevelType w:val="hybridMultilevel"/>
    <w:tmpl w:val="230CFA52"/>
    <w:lvl w:ilvl="0" w:tplc="81DC34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4AA02391"/>
    <w:multiLevelType w:val="hybridMultilevel"/>
    <w:tmpl w:val="37D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6D3AEB"/>
    <w:multiLevelType w:val="hybridMultilevel"/>
    <w:tmpl w:val="2388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8542CF"/>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EF2C08"/>
    <w:multiLevelType w:val="hybridMultilevel"/>
    <w:tmpl w:val="B32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F8675A"/>
    <w:multiLevelType w:val="hybridMultilevel"/>
    <w:tmpl w:val="49D8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A1D58F0"/>
    <w:multiLevelType w:val="hybridMultilevel"/>
    <w:tmpl w:val="52B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7F729C"/>
    <w:multiLevelType w:val="hybridMultilevel"/>
    <w:tmpl w:val="77B03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F4454B"/>
    <w:multiLevelType w:val="hybridMultilevel"/>
    <w:tmpl w:val="38C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6E1134"/>
    <w:multiLevelType w:val="hybridMultilevel"/>
    <w:tmpl w:val="49B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672AB6"/>
    <w:multiLevelType w:val="hybridMultilevel"/>
    <w:tmpl w:val="A754DCB2"/>
    <w:lvl w:ilvl="0" w:tplc="B30A3A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5D72496"/>
    <w:multiLevelType w:val="hybridMultilevel"/>
    <w:tmpl w:val="CCC2D420"/>
    <w:lvl w:ilvl="0" w:tplc="D9BEFCB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7213972"/>
    <w:multiLevelType w:val="hybridMultilevel"/>
    <w:tmpl w:val="F1EA4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D610276"/>
    <w:multiLevelType w:val="hybridMultilevel"/>
    <w:tmpl w:val="937EF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0476A4"/>
    <w:multiLevelType w:val="hybridMultilevel"/>
    <w:tmpl w:val="5F3A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4D4768"/>
    <w:multiLevelType w:val="hybridMultilevel"/>
    <w:tmpl w:val="8224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E36E10"/>
    <w:multiLevelType w:val="hybridMultilevel"/>
    <w:tmpl w:val="472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417F9F"/>
    <w:multiLevelType w:val="hybridMultilevel"/>
    <w:tmpl w:val="CE04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5DB15D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6B371E8"/>
    <w:multiLevelType w:val="hybridMultilevel"/>
    <w:tmpl w:val="02F6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56488E"/>
    <w:multiLevelType w:val="hybridMultilevel"/>
    <w:tmpl w:val="39A8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9C83A34"/>
    <w:multiLevelType w:val="hybridMultilevel"/>
    <w:tmpl w:val="4790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6534FE"/>
    <w:multiLevelType w:val="hybridMultilevel"/>
    <w:tmpl w:val="77D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052F30"/>
    <w:multiLevelType w:val="hybridMultilevel"/>
    <w:tmpl w:val="15E0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54"/>
  </w:num>
  <w:num w:numId="3">
    <w:abstractNumId w:val="46"/>
  </w:num>
  <w:num w:numId="4">
    <w:abstractNumId w:val="55"/>
  </w:num>
  <w:num w:numId="5">
    <w:abstractNumId w:val="0"/>
  </w:num>
  <w:num w:numId="6">
    <w:abstractNumId w:val="1"/>
  </w:num>
  <w:num w:numId="7">
    <w:abstractNumId w:val="5"/>
  </w:num>
  <w:num w:numId="8">
    <w:abstractNumId w:val="27"/>
  </w:num>
  <w:num w:numId="9">
    <w:abstractNumId w:val="16"/>
  </w:num>
  <w:num w:numId="10">
    <w:abstractNumId w:val="45"/>
  </w:num>
  <w:num w:numId="11">
    <w:abstractNumId w:val="49"/>
  </w:num>
  <w:num w:numId="12">
    <w:abstractNumId w:val="64"/>
  </w:num>
  <w:num w:numId="13">
    <w:abstractNumId w:val="8"/>
  </w:num>
  <w:num w:numId="14">
    <w:abstractNumId w:val="29"/>
  </w:num>
  <w:num w:numId="15">
    <w:abstractNumId w:val="47"/>
  </w:num>
  <w:num w:numId="16">
    <w:abstractNumId w:val="18"/>
  </w:num>
  <w:num w:numId="17">
    <w:abstractNumId w:val="51"/>
  </w:num>
  <w:num w:numId="18">
    <w:abstractNumId w:val="21"/>
  </w:num>
  <w:num w:numId="19">
    <w:abstractNumId w:val="7"/>
  </w:num>
  <w:num w:numId="20">
    <w:abstractNumId w:val="40"/>
  </w:num>
  <w:num w:numId="21">
    <w:abstractNumId w:val="28"/>
  </w:num>
  <w:num w:numId="22">
    <w:abstractNumId w:val="19"/>
  </w:num>
  <w:num w:numId="23">
    <w:abstractNumId w:val="63"/>
  </w:num>
  <w:num w:numId="24">
    <w:abstractNumId w:val="34"/>
  </w:num>
  <w:num w:numId="25">
    <w:abstractNumId w:val="62"/>
  </w:num>
  <w:num w:numId="26">
    <w:abstractNumId w:val="11"/>
  </w:num>
  <w:num w:numId="27">
    <w:abstractNumId w:val="3"/>
  </w:num>
  <w:num w:numId="28">
    <w:abstractNumId w:val="37"/>
  </w:num>
  <w:num w:numId="29">
    <w:abstractNumId w:val="43"/>
  </w:num>
  <w:num w:numId="30">
    <w:abstractNumId w:val="30"/>
  </w:num>
  <w:num w:numId="31">
    <w:abstractNumId w:val="57"/>
  </w:num>
  <w:num w:numId="32">
    <w:abstractNumId w:val="9"/>
  </w:num>
  <w:num w:numId="33">
    <w:abstractNumId w:val="32"/>
  </w:num>
  <w:num w:numId="34">
    <w:abstractNumId w:val="4"/>
  </w:num>
  <w:num w:numId="35">
    <w:abstractNumId w:val="41"/>
  </w:num>
  <w:num w:numId="36">
    <w:abstractNumId w:val="15"/>
  </w:num>
  <w:num w:numId="37">
    <w:abstractNumId w:val="6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9"/>
  </w:num>
  <w:num w:numId="42">
    <w:abstractNumId w:val="36"/>
  </w:num>
  <w:num w:numId="43">
    <w:abstractNumId w:val="41"/>
  </w:num>
  <w:num w:numId="44">
    <w:abstractNumId w:val="4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9"/>
  </w:num>
  <w:num w:numId="48">
    <w:abstractNumId w:val="35"/>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 w:ilvl="0">
        <w:numFmt w:val="bullet"/>
        <w:lvlText w:val=""/>
        <w:legacy w:legacy="1" w:legacySpace="0" w:legacyIndent="283"/>
        <w:lvlJc w:val="left"/>
        <w:pPr>
          <w:ind w:left="283" w:hanging="283"/>
        </w:pPr>
        <w:rPr>
          <w:rFonts w:ascii="Symbol" w:hAnsi="Symbol" w:hint="default"/>
        </w:rPr>
      </w:lvl>
    </w:lvlOverride>
  </w:num>
  <w:num w:numId="52">
    <w:abstractNumId w:val="26"/>
  </w:num>
  <w:num w:numId="53">
    <w:abstractNumId w:val="31"/>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38"/>
  </w:num>
  <w:num w:numId="59">
    <w:abstractNumId w:val="44"/>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60"/>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56"/>
  </w:num>
  <w:num w:numId="68">
    <w:abstractNumId w:val="23"/>
  </w:num>
  <w:num w:numId="69">
    <w:abstractNumId w:val="36"/>
  </w:num>
  <w:num w:numId="70">
    <w:abstractNumId w:val="25"/>
  </w:num>
  <w:num w:numId="71">
    <w:abstractNumId w:val="24"/>
  </w:num>
  <w:num w:numId="72">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0B43"/>
    <w:rsid w:val="00001858"/>
    <w:rsid w:val="00006256"/>
    <w:rsid w:val="00010133"/>
    <w:rsid w:val="0001399C"/>
    <w:rsid w:val="000162ED"/>
    <w:rsid w:val="000171AC"/>
    <w:rsid w:val="000221AF"/>
    <w:rsid w:val="00023F67"/>
    <w:rsid w:val="000340E3"/>
    <w:rsid w:val="00034804"/>
    <w:rsid w:val="00035B5C"/>
    <w:rsid w:val="000367E7"/>
    <w:rsid w:val="00047E09"/>
    <w:rsid w:val="00052A4B"/>
    <w:rsid w:val="00070372"/>
    <w:rsid w:val="000A0768"/>
    <w:rsid w:val="000A7290"/>
    <w:rsid w:val="000A742E"/>
    <w:rsid w:val="000B2476"/>
    <w:rsid w:val="000B297B"/>
    <w:rsid w:val="000B5849"/>
    <w:rsid w:val="000B7BF9"/>
    <w:rsid w:val="000C06D8"/>
    <w:rsid w:val="000D068F"/>
    <w:rsid w:val="000D0841"/>
    <w:rsid w:val="000E0820"/>
    <w:rsid w:val="000E0B68"/>
    <w:rsid w:val="000E5AB6"/>
    <w:rsid w:val="00116DD0"/>
    <w:rsid w:val="00120002"/>
    <w:rsid w:val="001210E8"/>
    <w:rsid w:val="00123765"/>
    <w:rsid w:val="0012675E"/>
    <w:rsid w:val="001522CF"/>
    <w:rsid w:val="00152F49"/>
    <w:rsid w:val="0015762D"/>
    <w:rsid w:val="00164E94"/>
    <w:rsid w:val="0018016C"/>
    <w:rsid w:val="00186F81"/>
    <w:rsid w:val="00190340"/>
    <w:rsid w:val="0019437E"/>
    <w:rsid w:val="001A201E"/>
    <w:rsid w:val="001A2073"/>
    <w:rsid w:val="001A58DB"/>
    <w:rsid w:val="001A7CC3"/>
    <w:rsid w:val="001B31F8"/>
    <w:rsid w:val="001B532E"/>
    <w:rsid w:val="001C4A58"/>
    <w:rsid w:val="001D2485"/>
    <w:rsid w:val="001D26FC"/>
    <w:rsid w:val="001D305F"/>
    <w:rsid w:val="001E41C5"/>
    <w:rsid w:val="001F3340"/>
    <w:rsid w:val="001F494A"/>
    <w:rsid w:val="002066A0"/>
    <w:rsid w:val="00207E83"/>
    <w:rsid w:val="0021433D"/>
    <w:rsid w:val="00224254"/>
    <w:rsid w:val="00231AB2"/>
    <w:rsid w:val="002327DB"/>
    <w:rsid w:val="00242192"/>
    <w:rsid w:val="00257890"/>
    <w:rsid w:val="002679CA"/>
    <w:rsid w:val="002711D2"/>
    <w:rsid w:val="00271477"/>
    <w:rsid w:val="00297956"/>
    <w:rsid w:val="002B02FF"/>
    <w:rsid w:val="002B5644"/>
    <w:rsid w:val="002C0DCB"/>
    <w:rsid w:val="002C0F94"/>
    <w:rsid w:val="002C7F1C"/>
    <w:rsid w:val="002D0F28"/>
    <w:rsid w:val="002D520A"/>
    <w:rsid w:val="002E0EA6"/>
    <w:rsid w:val="002E1840"/>
    <w:rsid w:val="00312CEB"/>
    <w:rsid w:val="0031305B"/>
    <w:rsid w:val="003140DF"/>
    <w:rsid w:val="0033019C"/>
    <w:rsid w:val="00330CF1"/>
    <w:rsid w:val="00334FAB"/>
    <w:rsid w:val="00351025"/>
    <w:rsid w:val="003555DA"/>
    <w:rsid w:val="00361CA9"/>
    <w:rsid w:val="00373FA6"/>
    <w:rsid w:val="00377FAA"/>
    <w:rsid w:val="00385D5A"/>
    <w:rsid w:val="003861BC"/>
    <w:rsid w:val="003906AC"/>
    <w:rsid w:val="00390FE4"/>
    <w:rsid w:val="003A0166"/>
    <w:rsid w:val="003A5DF0"/>
    <w:rsid w:val="003A792A"/>
    <w:rsid w:val="003B33B8"/>
    <w:rsid w:val="003B55B1"/>
    <w:rsid w:val="003D068F"/>
    <w:rsid w:val="003D0B36"/>
    <w:rsid w:val="003E1BAB"/>
    <w:rsid w:val="003E22DA"/>
    <w:rsid w:val="003E2D0C"/>
    <w:rsid w:val="003F2F45"/>
    <w:rsid w:val="00402113"/>
    <w:rsid w:val="00406A0B"/>
    <w:rsid w:val="00416A9A"/>
    <w:rsid w:val="004218F7"/>
    <w:rsid w:val="00423AB1"/>
    <w:rsid w:val="004266F5"/>
    <w:rsid w:val="004447A8"/>
    <w:rsid w:val="00461018"/>
    <w:rsid w:val="00461428"/>
    <w:rsid w:val="00471572"/>
    <w:rsid w:val="00474A40"/>
    <w:rsid w:val="004801F9"/>
    <w:rsid w:val="0048603D"/>
    <w:rsid w:val="00497FB7"/>
    <w:rsid w:val="004A07F6"/>
    <w:rsid w:val="004A52D1"/>
    <w:rsid w:val="004B02C0"/>
    <w:rsid w:val="004B15F7"/>
    <w:rsid w:val="004B28B7"/>
    <w:rsid w:val="004C23E1"/>
    <w:rsid w:val="004C2C39"/>
    <w:rsid w:val="004D4B77"/>
    <w:rsid w:val="004E2957"/>
    <w:rsid w:val="004E4499"/>
    <w:rsid w:val="004E4628"/>
    <w:rsid w:val="004E59F8"/>
    <w:rsid w:val="004E6045"/>
    <w:rsid w:val="004E724F"/>
    <w:rsid w:val="004F4455"/>
    <w:rsid w:val="00517284"/>
    <w:rsid w:val="0052225B"/>
    <w:rsid w:val="00522408"/>
    <w:rsid w:val="00530F06"/>
    <w:rsid w:val="005313C9"/>
    <w:rsid w:val="00536AA0"/>
    <w:rsid w:val="0053741B"/>
    <w:rsid w:val="00544BE6"/>
    <w:rsid w:val="00555C4B"/>
    <w:rsid w:val="005564E8"/>
    <w:rsid w:val="005611C1"/>
    <w:rsid w:val="0056132E"/>
    <w:rsid w:val="00561782"/>
    <w:rsid w:val="0056480A"/>
    <w:rsid w:val="0056529F"/>
    <w:rsid w:val="0056720F"/>
    <w:rsid w:val="00582014"/>
    <w:rsid w:val="00584EB5"/>
    <w:rsid w:val="00591AE1"/>
    <w:rsid w:val="00595007"/>
    <w:rsid w:val="00596D91"/>
    <w:rsid w:val="00597964"/>
    <w:rsid w:val="005A25A7"/>
    <w:rsid w:val="005A6768"/>
    <w:rsid w:val="005B1809"/>
    <w:rsid w:val="005B1C9C"/>
    <w:rsid w:val="005C4D84"/>
    <w:rsid w:val="005C6764"/>
    <w:rsid w:val="005D4892"/>
    <w:rsid w:val="005D67F6"/>
    <w:rsid w:val="005E1E75"/>
    <w:rsid w:val="005E21DE"/>
    <w:rsid w:val="006038E2"/>
    <w:rsid w:val="006233CC"/>
    <w:rsid w:val="00631493"/>
    <w:rsid w:val="00631EE1"/>
    <w:rsid w:val="00641AA7"/>
    <w:rsid w:val="00643FE1"/>
    <w:rsid w:val="0064669F"/>
    <w:rsid w:val="00654797"/>
    <w:rsid w:val="00655406"/>
    <w:rsid w:val="006577D1"/>
    <w:rsid w:val="0066152F"/>
    <w:rsid w:val="00664B8E"/>
    <w:rsid w:val="006652F3"/>
    <w:rsid w:val="0066668F"/>
    <w:rsid w:val="00672152"/>
    <w:rsid w:val="00682F12"/>
    <w:rsid w:val="0068562D"/>
    <w:rsid w:val="00695FB9"/>
    <w:rsid w:val="00696487"/>
    <w:rsid w:val="00696F06"/>
    <w:rsid w:val="006A26B0"/>
    <w:rsid w:val="006A5F63"/>
    <w:rsid w:val="006A6BAB"/>
    <w:rsid w:val="006C4D33"/>
    <w:rsid w:val="006C5DB4"/>
    <w:rsid w:val="006D4732"/>
    <w:rsid w:val="006E181E"/>
    <w:rsid w:val="006E75FA"/>
    <w:rsid w:val="006F045A"/>
    <w:rsid w:val="007124FF"/>
    <w:rsid w:val="007135E0"/>
    <w:rsid w:val="00713A36"/>
    <w:rsid w:val="00721204"/>
    <w:rsid w:val="0072511E"/>
    <w:rsid w:val="00733643"/>
    <w:rsid w:val="0073555F"/>
    <w:rsid w:val="007363BD"/>
    <w:rsid w:val="007457B4"/>
    <w:rsid w:val="00752641"/>
    <w:rsid w:val="007553A6"/>
    <w:rsid w:val="00770E4F"/>
    <w:rsid w:val="007711FD"/>
    <w:rsid w:val="00773ACE"/>
    <w:rsid w:val="00775168"/>
    <w:rsid w:val="007777E3"/>
    <w:rsid w:val="00780CCB"/>
    <w:rsid w:val="00784B03"/>
    <w:rsid w:val="00787D8D"/>
    <w:rsid w:val="007A1A31"/>
    <w:rsid w:val="007A73C9"/>
    <w:rsid w:val="007B0071"/>
    <w:rsid w:val="007B331B"/>
    <w:rsid w:val="007B3413"/>
    <w:rsid w:val="007B6F2C"/>
    <w:rsid w:val="007C0870"/>
    <w:rsid w:val="007D47D3"/>
    <w:rsid w:val="007D5275"/>
    <w:rsid w:val="007E1A51"/>
    <w:rsid w:val="007E2AAE"/>
    <w:rsid w:val="007E3435"/>
    <w:rsid w:val="007E5B3E"/>
    <w:rsid w:val="0080232D"/>
    <w:rsid w:val="008025FC"/>
    <w:rsid w:val="0080550A"/>
    <w:rsid w:val="008057DF"/>
    <w:rsid w:val="008146B2"/>
    <w:rsid w:val="00815B82"/>
    <w:rsid w:val="00817466"/>
    <w:rsid w:val="00820068"/>
    <w:rsid w:val="00826130"/>
    <w:rsid w:val="008467D3"/>
    <w:rsid w:val="0084757C"/>
    <w:rsid w:val="0085006C"/>
    <w:rsid w:val="00850B0A"/>
    <w:rsid w:val="00852E46"/>
    <w:rsid w:val="0085479D"/>
    <w:rsid w:val="0085792B"/>
    <w:rsid w:val="00874C41"/>
    <w:rsid w:val="0088174C"/>
    <w:rsid w:val="00885D7C"/>
    <w:rsid w:val="00887353"/>
    <w:rsid w:val="008B49BD"/>
    <w:rsid w:val="008C41F6"/>
    <w:rsid w:val="008C668D"/>
    <w:rsid w:val="008D34A2"/>
    <w:rsid w:val="008F7A77"/>
    <w:rsid w:val="0090495D"/>
    <w:rsid w:val="00905AF8"/>
    <w:rsid w:val="0091579A"/>
    <w:rsid w:val="00926336"/>
    <w:rsid w:val="00927D0B"/>
    <w:rsid w:val="00927DB1"/>
    <w:rsid w:val="00934D2D"/>
    <w:rsid w:val="00934FBA"/>
    <w:rsid w:val="00944852"/>
    <w:rsid w:val="0095314A"/>
    <w:rsid w:val="00953A9E"/>
    <w:rsid w:val="00961871"/>
    <w:rsid w:val="00962B80"/>
    <w:rsid w:val="0097073C"/>
    <w:rsid w:val="00971D9A"/>
    <w:rsid w:val="00971E55"/>
    <w:rsid w:val="00981CDE"/>
    <w:rsid w:val="009866E8"/>
    <w:rsid w:val="00986E09"/>
    <w:rsid w:val="00990429"/>
    <w:rsid w:val="00992C10"/>
    <w:rsid w:val="00996A48"/>
    <w:rsid w:val="009A2F1B"/>
    <w:rsid w:val="009A7EA5"/>
    <w:rsid w:val="009C1855"/>
    <w:rsid w:val="009C5EC3"/>
    <w:rsid w:val="009C6602"/>
    <w:rsid w:val="009C70F2"/>
    <w:rsid w:val="009E2E8B"/>
    <w:rsid w:val="009E4E8F"/>
    <w:rsid w:val="009F214B"/>
    <w:rsid w:val="009F4864"/>
    <w:rsid w:val="00A071DD"/>
    <w:rsid w:val="00A2227F"/>
    <w:rsid w:val="00A348C2"/>
    <w:rsid w:val="00A45481"/>
    <w:rsid w:val="00A51A0E"/>
    <w:rsid w:val="00A727FD"/>
    <w:rsid w:val="00A7360B"/>
    <w:rsid w:val="00A762CC"/>
    <w:rsid w:val="00A77184"/>
    <w:rsid w:val="00A80A74"/>
    <w:rsid w:val="00A80EF3"/>
    <w:rsid w:val="00A8139E"/>
    <w:rsid w:val="00A825A8"/>
    <w:rsid w:val="00A82994"/>
    <w:rsid w:val="00A9289B"/>
    <w:rsid w:val="00A928F5"/>
    <w:rsid w:val="00A96A35"/>
    <w:rsid w:val="00AC11EB"/>
    <w:rsid w:val="00AC2B02"/>
    <w:rsid w:val="00AC3A38"/>
    <w:rsid w:val="00AC3A9F"/>
    <w:rsid w:val="00AF035A"/>
    <w:rsid w:val="00AF799E"/>
    <w:rsid w:val="00B009B0"/>
    <w:rsid w:val="00B13909"/>
    <w:rsid w:val="00B16CB6"/>
    <w:rsid w:val="00B2173F"/>
    <w:rsid w:val="00B34545"/>
    <w:rsid w:val="00B461A0"/>
    <w:rsid w:val="00B5765E"/>
    <w:rsid w:val="00B67202"/>
    <w:rsid w:val="00B73E2A"/>
    <w:rsid w:val="00B82677"/>
    <w:rsid w:val="00B868AB"/>
    <w:rsid w:val="00B86EC9"/>
    <w:rsid w:val="00B875B5"/>
    <w:rsid w:val="00B959FC"/>
    <w:rsid w:val="00BA16B2"/>
    <w:rsid w:val="00BB5AF7"/>
    <w:rsid w:val="00BC0267"/>
    <w:rsid w:val="00BC1A76"/>
    <w:rsid w:val="00BD1A8B"/>
    <w:rsid w:val="00BF28F3"/>
    <w:rsid w:val="00BF3E11"/>
    <w:rsid w:val="00BF4738"/>
    <w:rsid w:val="00C06388"/>
    <w:rsid w:val="00C3199C"/>
    <w:rsid w:val="00C330DB"/>
    <w:rsid w:val="00C3401B"/>
    <w:rsid w:val="00C44CFF"/>
    <w:rsid w:val="00C466CF"/>
    <w:rsid w:val="00C473AD"/>
    <w:rsid w:val="00C544B6"/>
    <w:rsid w:val="00C55FA7"/>
    <w:rsid w:val="00C607E7"/>
    <w:rsid w:val="00C63ED5"/>
    <w:rsid w:val="00C704A1"/>
    <w:rsid w:val="00C722CF"/>
    <w:rsid w:val="00C8351B"/>
    <w:rsid w:val="00C86C97"/>
    <w:rsid w:val="00C87B31"/>
    <w:rsid w:val="00CA7C0E"/>
    <w:rsid w:val="00CB20A4"/>
    <w:rsid w:val="00CB3ACB"/>
    <w:rsid w:val="00CC17C7"/>
    <w:rsid w:val="00CC4A88"/>
    <w:rsid w:val="00CC7775"/>
    <w:rsid w:val="00CE0640"/>
    <w:rsid w:val="00CF1270"/>
    <w:rsid w:val="00CF4AB8"/>
    <w:rsid w:val="00CF5E8F"/>
    <w:rsid w:val="00CF6A44"/>
    <w:rsid w:val="00D02867"/>
    <w:rsid w:val="00D12B27"/>
    <w:rsid w:val="00D163A1"/>
    <w:rsid w:val="00D221D6"/>
    <w:rsid w:val="00D261E8"/>
    <w:rsid w:val="00D327CC"/>
    <w:rsid w:val="00D40EC8"/>
    <w:rsid w:val="00D520F8"/>
    <w:rsid w:val="00D56468"/>
    <w:rsid w:val="00D5649A"/>
    <w:rsid w:val="00D63432"/>
    <w:rsid w:val="00D64045"/>
    <w:rsid w:val="00D7016C"/>
    <w:rsid w:val="00D75EED"/>
    <w:rsid w:val="00D8143F"/>
    <w:rsid w:val="00D84685"/>
    <w:rsid w:val="00D8608C"/>
    <w:rsid w:val="00D93F67"/>
    <w:rsid w:val="00DA1325"/>
    <w:rsid w:val="00DC21EA"/>
    <w:rsid w:val="00DC35D6"/>
    <w:rsid w:val="00DD7AF7"/>
    <w:rsid w:val="00DD7B76"/>
    <w:rsid w:val="00DF208A"/>
    <w:rsid w:val="00DF48F7"/>
    <w:rsid w:val="00DF7EBA"/>
    <w:rsid w:val="00E2499B"/>
    <w:rsid w:val="00E307B7"/>
    <w:rsid w:val="00E32835"/>
    <w:rsid w:val="00E32BDF"/>
    <w:rsid w:val="00E619C9"/>
    <w:rsid w:val="00E65901"/>
    <w:rsid w:val="00E74F5C"/>
    <w:rsid w:val="00E77FEC"/>
    <w:rsid w:val="00E80D6C"/>
    <w:rsid w:val="00E83D10"/>
    <w:rsid w:val="00E87372"/>
    <w:rsid w:val="00E8774C"/>
    <w:rsid w:val="00E94858"/>
    <w:rsid w:val="00EA643B"/>
    <w:rsid w:val="00EB1EF0"/>
    <w:rsid w:val="00EB288F"/>
    <w:rsid w:val="00ED7D3A"/>
    <w:rsid w:val="00F027B0"/>
    <w:rsid w:val="00F1176A"/>
    <w:rsid w:val="00F120C8"/>
    <w:rsid w:val="00F1305A"/>
    <w:rsid w:val="00F13909"/>
    <w:rsid w:val="00F3444F"/>
    <w:rsid w:val="00F36F03"/>
    <w:rsid w:val="00F4576E"/>
    <w:rsid w:val="00F4736A"/>
    <w:rsid w:val="00F5223F"/>
    <w:rsid w:val="00F57959"/>
    <w:rsid w:val="00F6279A"/>
    <w:rsid w:val="00F66E1A"/>
    <w:rsid w:val="00F71817"/>
    <w:rsid w:val="00F74C05"/>
    <w:rsid w:val="00F8302C"/>
    <w:rsid w:val="00F84FD6"/>
    <w:rsid w:val="00F86585"/>
    <w:rsid w:val="00FA37BE"/>
    <w:rsid w:val="00FB2F76"/>
    <w:rsid w:val="00FD238D"/>
    <w:rsid w:val="00FD4841"/>
    <w:rsid w:val="00FD5299"/>
    <w:rsid w:val="00FE0BC2"/>
    <w:rsid w:val="00FE2B72"/>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94FD"/>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5"/>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6"/>
      </w:numPr>
      <w:spacing w:line="276" w:lineRule="auto"/>
      <w:contextualSpacing/>
    </w:pPr>
    <w:rPr>
      <w:rFonts w:ascii="Arial" w:hAnsi="Arial"/>
    </w:rPr>
  </w:style>
  <w:style w:type="character" w:styleId="Hyperlink">
    <w:name w:val="Hyperlink"/>
    <w:basedOn w:val="DefaultParagraphFont"/>
    <w:uiPriority w:val="99"/>
    <w:unhideWhenUsed/>
    <w:rsid w:val="00934FBA"/>
    <w:rPr>
      <w:color w:val="0563C1" w:themeColor="hyperlink"/>
      <w:u w:val="single"/>
    </w:rPr>
  </w:style>
  <w:style w:type="table" w:customStyle="1" w:styleId="TableGrid1">
    <w:name w:val="Table Grid1"/>
    <w:basedOn w:val="TableNormal"/>
    <w:next w:val="TableGrid"/>
    <w:uiPriority w:val="39"/>
    <w:rsid w:val="0059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FE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39"/>
    <w:rsid w:val="00A2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6">
    <w:name w:val="Table Grid6"/>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8">
    <w:name w:val="Table Grid8"/>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9">
    <w:name w:val="Table Grid9"/>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D327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6">
    <w:name w:val="Grid Table 1 Light16"/>
    <w:basedOn w:val="TableNormal"/>
    <w:uiPriority w:val="46"/>
    <w:rsid w:val="00D327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59"/>
    <w:rsid w:val="00664B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7">
    <w:name w:val="Grid Table 1 Light17"/>
    <w:basedOn w:val="TableNormal"/>
    <w:uiPriority w:val="46"/>
    <w:rsid w:val="00664B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3">
    <w:name w:val="Table Grid13"/>
    <w:basedOn w:val="TableNormal"/>
    <w:next w:val="TableGrid"/>
    <w:uiPriority w:val="59"/>
    <w:rsid w:val="00664B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uiPriority w:val="46"/>
    <w:rsid w:val="00664B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4">
    <w:name w:val="Table Grid14"/>
    <w:basedOn w:val="TableNormal"/>
    <w:next w:val="TableGrid"/>
    <w:uiPriority w:val="59"/>
    <w:rsid w:val="00664B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9">
    <w:name w:val="Grid Table 1 Light19"/>
    <w:basedOn w:val="TableNormal"/>
    <w:uiPriority w:val="46"/>
    <w:rsid w:val="00664B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5">
    <w:name w:val="Table Grid15"/>
    <w:basedOn w:val="TableNormal"/>
    <w:next w:val="TableGrid"/>
    <w:uiPriority w:val="59"/>
    <w:rsid w:val="004C2C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0">
    <w:name w:val="Grid Table 1 Light110"/>
    <w:basedOn w:val="TableNormal"/>
    <w:uiPriority w:val="46"/>
    <w:rsid w:val="004C2C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CF4A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CF4A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7">
    <w:name w:val="Table Grid17"/>
    <w:basedOn w:val="TableNormal"/>
    <w:next w:val="TableGrid"/>
    <w:uiPriority w:val="59"/>
    <w:rsid w:val="00CF4A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CF4A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8">
    <w:name w:val="Table Grid18"/>
    <w:basedOn w:val="TableNormal"/>
    <w:next w:val="TableGrid"/>
    <w:uiPriority w:val="59"/>
    <w:rsid w:val="005B1C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3">
    <w:name w:val="Grid Table 1 Light113"/>
    <w:basedOn w:val="TableNormal"/>
    <w:uiPriority w:val="46"/>
    <w:rsid w:val="005B1C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9">
    <w:name w:val="Table Grid19"/>
    <w:basedOn w:val="TableNormal"/>
    <w:next w:val="TableGrid"/>
    <w:uiPriority w:val="59"/>
    <w:rsid w:val="00152F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4">
    <w:name w:val="Grid Table 1 Light114"/>
    <w:basedOn w:val="TableNormal"/>
    <w:uiPriority w:val="46"/>
    <w:rsid w:val="00152F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0"/>
    <w:basedOn w:val="TableNormal"/>
    <w:next w:val="TableGrid"/>
    <w:uiPriority w:val="59"/>
    <w:rsid w:val="00ED7D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5">
    <w:name w:val="Grid Table 1 Light115"/>
    <w:basedOn w:val="TableNormal"/>
    <w:uiPriority w:val="46"/>
    <w:rsid w:val="00ED7D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59"/>
    <w:rsid w:val="00F66E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6">
    <w:name w:val="Grid Table 1 Light116"/>
    <w:basedOn w:val="TableNormal"/>
    <w:uiPriority w:val="46"/>
    <w:rsid w:val="00F66E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59"/>
    <w:rsid w:val="000171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7">
    <w:name w:val="Grid Table 1 Light117"/>
    <w:basedOn w:val="TableNormal"/>
    <w:uiPriority w:val="46"/>
    <w:rsid w:val="000171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TableNormal"/>
    <w:next w:val="TableGrid"/>
    <w:uiPriority w:val="59"/>
    <w:rsid w:val="00C340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8">
    <w:name w:val="Grid Table 1 Light118"/>
    <w:basedOn w:val="TableNormal"/>
    <w:uiPriority w:val="46"/>
    <w:rsid w:val="00C340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4">
    <w:name w:val="Table Grid24"/>
    <w:basedOn w:val="TableNormal"/>
    <w:next w:val="TableGrid"/>
    <w:uiPriority w:val="59"/>
    <w:rsid w:val="00E32B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9">
    <w:name w:val="Grid Table 1 Light119"/>
    <w:basedOn w:val="TableNormal"/>
    <w:uiPriority w:val="46"/>
    <w:rsid w:val="00E32B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5">
    <w:name w:val="Table Grid25"/>
    <w:basedOn w:val="TableNormal"/>
    <w:next w:val="TableGrid"/>
    <w:uiPriority w:val="59"/>
    <w:rsid w:val="003E22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0">
    <w:name w:val="Grid Table 1 Light120"/>
    <w:basedOn w:val="TableNormal"/>
    <w:uiPriority w:val="46"/>
    <w:rsid w:val="003E22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6">
    <w:name w:val="Table Grid26"/>
    <w:basedOn w:val="TableNormal"/>
    <w:next w:val="TableGrid"/>
    <w:uiPriority w:val="59"/>
    <w:rsid w:val="000703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1">
    <w:name w:val="Grid Table 1 Light121"/>
    <w:basedOn w:val="TableNormal"/>
    <w:uiPriority w:val="46"/>
    <w:rsid w:val="000703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7">
    <w:name w:val="Table Grid27"/>
    <w:basedOn w:val="TableNormal"/>
    <w:next w:val="TableGrid"/>
    <w:uiPriority w:val="59"/>
    <w:rsid w:val="004E60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4E60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8">
    <w:name w:val="Table Grid28"/>
    <w:basedOn w:val="TableNormal"/>
    <w:next w:val="TableGrid"/>
    <w:uiPriority w:val="59"/>
    <w:rsid w:val="005613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5613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listparagraphcxspmiddle">
    <w:name w:val="msolistparagraphcxspmiddle"/>
    <w:basedOn w:val="Normal"/>
    <w:rsid w:val="00555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E75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E75FA"/>
  </w:style>
  <w:style w:type="character" w:customStyle="1" w:styleId="apple-converted-space">
    <w:name w:val="apple-converted-space"/>
    <w:basedOn w:val="DefaultParagraphFont"/>
    <w:rsid w:val="006E75FA"/>
  </w:style>
  <w:style w:type="character" w:customStyle="1" w:styleId="eop">
    <w:name w:val="eop"/>
    <w:basedOn w:val="DefaultParagraphFont"/>
    <w:rsid w:val="006E75FA"/>
  </w:style>
  <w:style w:type="character" w:customStyle="1" w:styleId="spellingerror">
    <w:name w:val="spellingerror"/>
    <w:basedOn w:val="DefaultParagraphFont"/>
    <w:rsid w:val="006E75FA"/>
  </w:style>
  <w:style w:type="character" w:styleId="CommentReference">
    <w:name w:val="annotation reference"/>
    <w:basedOn w:val="DefaultParagraphFont"/>
    <w:uiPriority w:val="99"/>
    <w:semiHidden/>
    <w:unhideWhenUsed/>
    <w:rsid w:val="00FF65FE"/>
    <w:rPr>
      <w:sz w:val="16"/>
      <w:szCs w:val="16"/>
    </w:rPr>
  </w:style>
  <w:style w:type="paragraph" w:styleId="CommentText">
    <w:name w:val="annotation text"/>
    <w:basedOn w:val="Normal"/>
    <w:link w:val="CommentTextChar"/>
    <w:uiPriority w:val="99"/>
    <w:semiHidden/>
    <w:unhideWhenUsed/>
    <w:rsid w:val="00FF65FE"/>
    <w:pPr>
      <w:spacing w:line="240" w:lineRule="auto"/>
    </w:pPr>
    <w:rPr>
      <w:sz w:val="20"/>
      <w:szCs w:val="20"/>
    </w:rPr>
  </w:style>
  <w:style w:type="character" w:customStyle="1" w:styleId="CommentTextChar">
    <w:name w:val="Comment Text Char"/>
    <w:basedOn w:val="DefaultParagraphFont"/>
    <w:link w:val="CommentText"/>
    <w:uiPriority w:val="99"/>
    <w:semiHidden/>
    <w:rsid w:val="00FF65FE"/>
    <w:rPr>
      <w:sz w:val="20"/>
      <w:szCs w:val="20"/>
    </w:rPr>
  </w:style>
  <w:style w:type="character" w:customStyle="1" w:styleId="text">
    <w:name w:val="text"/>
    <w:rsid w:val="00FF65FE"/>
  </w:style>
  <w:style w:type="paragraph" w:styleId="BodyText">
    <w:name w:val="Body Text"/>
    <w:basedOn w:val="Normal"/>
    <w:link w:val="BodyTextChar"/>
    <w:unhideWhenUsed/>
    <w:rsid w:val="00FF65FE"/>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F65FE"/>
    <w:rPr>
      <w:rFonts w:ascii="Arial" w:eastAsia="Times New Roman" w:hAnsi="Arial" w:cs="Times New Roman"/>
      <w:szCs w:val="24"/>
    </w:rPr>
  </w:style>
  <w:style w:type="character" w:customStyle="1" w:styleId="uos-sighted">
    <w:name w:val="uos-sighted"/>
    <w:basedOn w:val="DefaultParagraphFont"/>
    <w:rsid w:val="00A9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843665422">
      <w:bodyDiv w:val="1"/>
      <w:marLeft w:val="0"/>
      <w:marRight w:val="0"/>
      <w:marTop w:val="0"/>
      <w:marBottom w:val="0"/>
      <w:divBdr>
        <w:top w:val="none" w:sz="0" w:space="0" w:color="auto"/>
        <w:left w:val="none" w:sz="0" w:space="0" w:color="auto"/>
        <w:bottom w:val="none" w:sz="0" w:space="0" w:color="auto"/>
        <w:right w:val="none" w:sz="0" w:space="0" w:color="auto"/>
      </w:divBdr>
    </w:div>
    <w:div w:id="1288052008">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7535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hyperlink" Target="http://www.bcu.ac.uk/student-info/how-to-apply/entry-requirements/new-ucas-tarif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AS0001-5-15628</_dlc_DocId>
    <_dlc_DocIdUrl xmlns="19092722-6188-41ca-bf6f-fb893d0eaaae">
      <Url>https://hub.bcu.ac.uk/sites/as/_layouts/DocIdRedir.aspx?ID=AS0001-5-15628</Url>
      <Description>AS0001-5-15628</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8F1B85-CF71-4A5B-A3CF-2B876CDC28AC}"/>
</file>

<file path=customXml/itemProps2.xml><?xml version="1.0" encoding="utf-8"?>
<ds:datastoreItem xmlns:ds="http://schemas.openxmlformats.org/officeDocument/2006/customXml" ds:itemID="{96CC8167-7B9C-4810-B68E-78D1A50A3BFE}"/>
</file>

<file path=customXml/itemProps3.xml><?xml version="1.0" encoding="utf-8"?>
<ds:datastoreItem xmlns:ds="http://schemas.openxmlformats.org/officeDocument/2006/customXml" ds:itemID="{9110D8C7-A8A2-428A-A317-A8AB25DBED53}"/>
</file>

<file path=customXml/itemProps4.xml><?xml version="1.0" encoding="utf-8"?>
<ds:datastoreItem xmlns:ds="http://schemas.openxmlformats.org/officeDocument/2006/customXml" ds:itemID="{58AD5754-A6E2-4407-BCA8-FBC882831BC1}"/>
</file>

<file path=customXml/itemProps5.xml><?xml version="1.0" encoding="utf-8"?>
<ds:datastoreItem xmlns:ds="http://schemas.openxmlformats.org/officeDocument/2006/customXml" ds:itemID="{70C36357-2D1A-4BED-9E51-5B27E6CFFC36}"/>
</file>

<file path=docProps/app.xml><?xml version="1.0" encoding="utf-8"?>
<Properties xmlns="http://schemas.openxmlformats.org/officeDocument/2006/extended-properties" xmlns:vt="http://schemas.openxmlformats.org/officeDocument/2006/docPropsVTypes">
  <Template>Normal.dotm</Template>
  <TotalTime>6</TotalTime>
  <Pages>41</Pages>
  <Words>13918</Words>
  <Characters>79337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Masoom Begum</cp:lastModifiedBy>
  <cp:revision>7</cp:revision>
  <cp:lastPrinted>2016-08-19T11:56:00Z</cp:lastPrinted>
  <dcterms:created xsi:type="dcterms:W3CDTF">2016-11-02T15:54:00Z</dcterms:created>
  <dcterms:modified xsi:type="dcterms:W3CDTF">2017-01-11T15:32:00Z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e8e29694-55ad-43ad-bca0-92bb3dc27c5e</vt:lpwstr>
  </property>
  <property fmtid="{D5CDD505-2E9C-101B-9397-08002B2CF9AE}" pid="3" name="ContentTypeId">
    <vt:lpwstr>0x0101003D97C2DB5071364B940AC12E121195A3</vt:lpwstr>
  </property>
</Properties>
</file>