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B2" w:rsidRDefault="00B818B2" w:rsidP="00B81A6E">
      <w:pPr>
        <w:pStyle w:val="Header"/>
        <w:tabs>
          <w:tab w:val="left" w:pos="720"/>
        </w:tabs>
        <w:spacing w:line="276" w:lineRule="auto"/>
        <w:jc w:val="right"/>
        <w:rPr>
          <w:rFonts w:ascii="Arial" w:hAnsi="Arial" w:cs="Arial"/>
          <w:b/>
          <w:bCs/>
        </w:rPr>
      </w:pPr>
      <w:r w:rsidRPr="00E30A33">
        <w:rPr>
          <w:noProof/>
        </w:rPr>
        <w:drawing>
          <wp:inline distT="0" distB="0" distL="0" distR="0">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rsidR="00B81A6E" w:rsidRPr="00B81A6E" w:rsidRDefault="00B81A6E" w:rsidP="00B81A6E">
      <w:pPr>
        <w:spacing w:line="259" w:lineRule="auto"/>
        <w:jc w:val="both"/>
        <w:rPr>
          <w:rFonts w:ascii="Arial" w:eastAsiaTheme="minorHAnsi" w:hAnsi="Arial" w:cs="Arial"/>
          <w:b/>
          <w:sz w:val="28"/>
          <w:szCs w:val="28"/>
          <w:lang w:eastAsia="en-US"/>
        </w:rPr>
      </w:pPr>
    </w:p>
    <w:p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rsidTr="00F137E4">
        <w:tc>
          <w:tcPr>
            <w:tcW w:w="9016" w:type="dxa"/>
          </w:tcPr>
          <w:p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p>
          <w:p w:rsidR="00A31ED7" w:rsidRPr="00B81A6E" w:rsidRDefault="00A31ED7" w:rsidP="00B81A6E">
            <w:pPr>
              <w:jc w:val="both"/>
              <w:rPr>
                <w:rFonts w:ascii="Arial" w:eastAsiaTheme="minorHAnsi" w:hAnsi="Arial" w:cs="Arial"/>
                <w:b/>
                <w:lang w:eastAsia="en-US"/>
              </w:rPr>
            </w:pPr>
          </w:p>
          <w:p w:rsidR="00B81A6E" w:rsidRPr="00B81A6E" w:rsidRDefault="00A31ED7" w:rsidP="00B81A6E">
            <w:pPr>
              <w:jc w:val="both"/>
              <w:rPr>
                <w:rFonts w:ascii="Arial" w:eastAsiaTheme="minorHAnsi" w:hAnsi="Arial" w:cs="Arial"/>
                <w:b/>
                <w:lang w:eastAsia="en-US"/>
              </w:rPr>
            </w:pPr>
            <w:r>
              <w:rPr>
                <w:rFonts w:ascii="Arial" w:hAnsi="Arial" w:cs="Arial"/>
              </w:rPr>
              <w:t>Investigating Object Perception Using Virtual Reality</w:t>
            </w:r>
            <w:r w:rsidRPr="00B81A6E">
              <w:rPr>
                <w:rFonts w:ascii="Arial" w:eastAsiaTheme="minorHAnsi" w:hAnsi="Arial" w:cs="Arial"/>
                <w:b/>
                <w:lang w:eastAsia="en-US"/>
              </w:rPr>
              <w:t xml:space="preserve"> </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p>
          <w:p w:rsidR="00B81A6E" w:rsidRPr="00B81A6E" w:rsidRDefault="00B81A6E" w:rsidP="00B81A6E">
            <w:pPr>
              <w:jc w:val="both"/>
              <w:rPr>
                <w:rFonts w:ascii="Arial" w:eastAsiaTheme="minorHAnsi" w:hAnsi="Arial" w:cs="Arial"/>
                <w:b/>
                <w:lang w:eastAsia="en-US"/>
              </w:rPr>
            </w:pPr>
          </w:p>
          <w:p w:rsidR="00B81A6E" w:rsidRPr="00B81A6E" w:rsidRDefault="003956B7" w:rsidP="00B81A6E">
            <w:pPr>
              <w:jc w:val="both"/>
              <w:rPr>
                <w:rFonts w:ascii="Arial" w:eastAsiaTheme="minorHAnsi" w:hAnsi="Arial" w:cs="Arial"/>
                <w:b/>
                <w:lang w:eastAsia="en-US"/>
              </w:rPr>
            </w:pPr>
            <w:r>
              <w:rPr>
                <w:rFonts w:ascii="Arial" w:eastAsiaTheme="minorHAnsi" w:hAnsi="Arial" w:cs="Arial"/>
                <w:b/>
                <w:lang w:eastAsia="en-US"/>
              </w:rPr>
              <w:t>Social Sciences</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rsidR="00B81A6E" w:rsidRPr="00B81A6E" w:rsidRDefault="00B81A6E" w:rsidP="00B81A6E">
            <w:pPr>
              <w:jc w:val="both"/>
              <w:rPr>
                <w:rFonts w:ascii="Arial" w:eastAsiaTheme="minorHAnsi" w:hAnsi="Arial" w:cs="Arial"/>
                <w:b/>
                <w:lang w:eastAsia="en-US"/>
              </w:rPr>
            </w:pPr>
          </w:p>
          <w:p w:rsidR="00B81A6E" w:rsidRPr="00B81A6E" w:rsidRDefault="008B16EA" w:rsidP="00B81A6E">
            <w:pPr>
              <w:jc w:val="both"/>
              <w:rPr>
                <w:rFonts w:ascii="Arial" w:eastAsiaTheme="minorHAnsi" w:hAnsi="Arial" w:cs="Arial"/>
                <w:b/>
                <w:lang w:eastAsia="en-US"/>
              </w:rPr>
            </w:pPr>
            <w:r>
              <w:rPr>
                <w:rFonts w:ascii="Arial" w:eastAsiaTheme="minorHAnsi" w:hAnsi="Arial" w:cs="Arial"/>
                <w:b/>
                <w:lang w:eastAsia="en-US"/>
              </w:rPr>
              <w:t>Dean Petters (</w:t>
            </w:r>
            <w:proofErr w:type="spellStart"/>
            <w:r>
              <w:rPr>
                <w:rFonts w:ascii="Arial" w:eastAsiaTheme="minorHAnsi" w:hAnsi="Arial" w:cs="Arial"/>
                <w:b/>
                <w:lang w:eastAsia="en-US"/>
              </w:rPr>
              <w:t>DoS</w:t>
            </w:r>
            <w:proofErr w:type="spellEnd"/>
            <w:r>
              <w:rPr>
                <w:rFonts w:ascii="Arial" w:eastAsiaTheme="minorHAnsi" w:hAnsi="Arial" w:cs="Arial"/>
                <w:b/>
                <w:lang w:eastAsia="en-US"/>
              </w:rPr>
              <w:t xml:space="preserve">), </w:t>
            </w:r>
            <w:r w:rsidR="00A31ED7">
              <w:rPr>
                <w:rFonts w:ascii="Arial" w:eastAsiaTheme="minorHAnsi" w:hAnsi="Arial" w:cs="Arial"/>
                <w:b/>
                <w:lang w:eastAsia="en-US"/>
              </w:rPr>
              <w:t>Ian Williams</w:t>
            </w:r>
            <w:r w:rsidR="00B01FB0">
              <w:rPr>
                <w:rFonts w:ascii="Arial" w:eastAsiaTheme="minorHAnsi" w:hAnsi="Arial" w:cs="Arial"/>
                <w:b/>
                <w:lang w:eastAsia="en-US"/>
              </w:rPr>
              <w:t xml:space="preserve"> (School of Computing and Digital Technology, BCU)</w:t>
            </w:r>
            <w:r w:rsidR="00A31ED7">
              <w:rPr>
                <w:rFonts w:ascii="Arial" w:eastAsiaTheme="minorHAnsi" w:hAnsi="Arial" w:cs="Arial"/>
                <w:b/>
                <w:lang w:eastAsia="en-US"/>
              </w:rPr>
              <w:t xml:space="preserve">, and Martin </w:t>
            </w:r>
            <w:proofErr w:type="spellStart"/>
            <w:r w:rsidR="00A31ED7">
              <w:rPr>
                <w:rFonts w:ascii="Arial" w:eastAsiaTheme="minorHAnsi" w:hAnsi="Arial" w:cs="Arial"/>
                <w:b/>
                <w:lang w:eastAsia="en-US"/>
              </w:rPr>
              <w:t>Juttner</w:t>
            </w:r>
            <w:proofErr w:type="spellEnd"/>
            <w:r w:rsidR="00B01FB0">
              <w:rPr>
                <w:rFonts w:ascii="Arial" w:eastAsiaTheme="minorHAnsi" w:hAnsi="Arial" w:cs="Arial"/>
                <w:b/>
                <w:lang w:eastAsia="en-US"/>
              </w:rPr>
              <w:t xml:space="preserve"> (Department of Psychology, Aston University)</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rsidR="00B81A6E" w:rsidRPr="00B81A6E" w:rsidRDefault="00B81A6E" w:rsidP="00B81A6E">
            <w:pPr>
              <w:jc w:val="both"/>
              <w:rPr>
                <w:rFonts w:ascii="Arial" w:eastAsiaTheme="minorHAnsi" w:hAnsi="Arial" w:cs="Arial"/>
                <w:b/>
                <w:lang w:eastAsia="en-US"/>
              </w:rPr>
            </w:pPr>
          </w:p>
          <w:p w:rsidR="008B16EA" w:rsidRPr="00CE14A1" w:rsidRDefault="008B16EA" w:rsidP="008B16EA">
            <w:pPr>
              <w:jc w:val="both"/>
              <w:rPr>
                <w:rFonts w:ascii="Arial" w:eastAsia="MS Mincho" w:hAnsi="Arial" w:cs="Arial"/>
                <w:color w:val="000000" w:themeColor="text1"/>
              </w:rPr>
            </w:pPr>
            <w:r w:rsidRPr="00CE14A1">
              <w:rPr>
                <w:rFonts w:ascii="Arial" w:eastAsia="MS Mincho" w:hAnsi="Arial" w:cs="Arial"/>
                <w:color w:val="000000" w:themeColor="text1"/>
              </w:rPr>
              <w:t>Aims: This PhD project will</w:t>
            </w:r>
            <w:r w:rsidRPr="00CE14A1">
              <w:rPr>
                <w:rFonts w:ascii="Arial" w:hAnsi="Arial" w:cs="Arial"/>
              </w:rPr>
              <w:t xml:space="preserve"> </w:t>
            </w:r>
            <w:r w:rsidR="00A31ED7" w:rsidRPr="00CE14A1">
              <w:rPr>
                <w:rFonts w:ascii="Arial" w:hAnsi="Arial" w:cs="Arial"/>
              </w:rPr>
              <w:t>develop research tools using virtual reality technology to accomplish research in visual object recognition</w:t>
            </w:r>
          </w:p>
          <w:p w:rsidR="008B16EA" w:rsidRPr="00CE14A1" w:rsidRDefault="008B16EA" w:rsidP="008B16EA">
            <w:pPr>
              <w:jc w:val="both"/>
              <w:rPr>
                <w:rFonts w:ascii="Arial" w:eastAsia="MS Mincho" w:hAnsi="Arial" w:cs="Arial"/>
                <w:color w:val="000000" w:themeColor="text1"/>
              </w:rPr>
            </w:pPr>
          </w:p>
          <w:p w:rsidR="008B16EA" w:rsidRPr="00CE14A1" w:rsidRDefault="008B16EA" w:rsidP="008B16EA">
            <w:pPr>
              <w:jc w:val="both"/>
              <w:rPr>
                <w:rFonts w:ascii="Arial" w:hAnsi="Arial" w:cs="Arial"/>
              </w:rPr>
            </w:pPr>
            <w:r w:rsidRPr="00CE14A1">
              <w:rPr>
                <w:rFonts w:ascii="Arial" w:eastAsia="MS Mincho" w:hAnsi="Arial" w:cs="Arial"/>
              </w:rPr>
              <w:t xml:space="preserve">Rationale:  </w:t>
            </w:r>
            <w:r w:rsidR="00B01FB0" w:rsidRPr="00CE14A1">
              <w:rPr>
                <w:rFonts w:ascii="Arial" w:hAnsi="Arial" w:cs="Arial"/>
                <w:bCs/>
              </w:rPr>
              <w:t xml:space="preserve">A typical visual object recognition experiment might involve a participant being shown an image on a computer monitor and being required to press a keyboard key in response.  </w:t>
            </w:r>
            <w:r w:rsidR="00B01FB0" w:rsidRPr="00CE14A1">
              <w:rPr>
                <w:rFonts w:ascii="Arial" w:hAnsi="Arial" w:cs="Arial"/>
              </w:rPr>
              <w:t>However, this traditional experimental protocol greatly simplifies the way we perceive objects in our natural environment. Instead in real life, objects are often moving and also we are moving and acting upon the world whilst perceiving objects.  So instead, in this proposal, visual objects will be presented in VR.  This will lead to more ecologically valid results because virtual objects can move and be movable in a more natural 'real life' manner that additionally maintains very precise experimental control and measurement of movements.</w:t>
            </w:r>
          </w:p>
          <w:p w:rsidR="008B16EA" w:rsidRPr="00CE14A1" w:rsidRDefault="008B16EA" w:rsidP="008B16EA">
            <w:pPr>
              <w:jc w:val="both"/>
              <w:rPr>
                <w:rFonts w:ascii="Arial" w:eastAsia="MS Mincho" w:hAnsi="Arial" w:cs="Arial"/>
                <w:color w:val="000000" w:themeColor="text1"/>
              </w:rPr>
            </w:pPr>
          </w:p>
          <w:p w:rsidR="008B16EA" w:rsidRPr="00CE14A1" w:rsidRDefault="008B16EA" w:rsidP="008B16EA">
            <w:pPr>
              <w:rPr>
                <w:rFonts w:ascii="Arial" w:eastAsia="MS Mincho" w:hAnsi="Arial" w:cs="Arial"/>
                <w:color w:val="000000" w:themeColor="text1"/>
              </w:rPr>
            </w:pPr>
            <w:proofErr w:type="spellStart"/>
            <w:r w:rsidRPr="00CE14A1">
              <w:rPr>
                <w:rFonts w:ascii="Arial" w:eastAsia="MS Mincho" w:hAnsi="Arial" w:cs="Arial"/>
                <w:color w:val="000000" w:themeColor="text1"/>
              </w:rPr>
              <w:t>Methods:The</w:t>
            </w:r>
            <w:proofErr w:type="spellEnd"/>
            <w:r w:rsidRPr="00CE14A1">
              <w:rPr>
                <w:rFonts w:ascii="Arial" w:eastAsia="MS Mincho" w:hAnsi="Arial" w:cs="Arial"/>
                <w:color w:val="000000" w:themeColor="text1"/>
              </w:rPr>
              <w:t xml:space="preserve"> work will be undertaken in a series of phases: </w:t>
            </w:r>
          </w:p>
          <w:p w:rsidR="008B16EA" w:rsidRPr="00CE14A1" w:rsidRDefault="008B16EA" w:rsidP="008B16EA">
            <w:pPr>
              <w:rPr>
                <w:rFonts w:ascii="Arial" w:eastAsia="MS Mincho" w:hAnsi="Arial" w:cs="Arial"/>
                <w:color w:val="000000" w:themeColor="text1"/>
              </w:rPr>
            </w:pPr>
          </w:p>
          <w:p w:rsidR="008B16EA" w:rsidRPr="00CE14A1" w:rsidRDefault="008B16EA" w:rsidP="008B16EA">
            <w:pPr>
              <w:rPr>
                <w:rFonts w:ascii="Arial" w:eastAsia="MS Mincho" w:hAnsi="Arial" w:cs="Arial"/>
                <w:color w:val="000000" w:themeColor="text1"/>
              </w:rPr>
            </w:pPr>
            <w:r w:rsidRPr="00CE14A1">
              <w:rPr>
                <w:rFonts w:ascii="Arial" w:eastAsia="MS Mincho" w:hAnsi="Arial" w:cs="Arial"/>
                <w:color w:val="000000" w:themeColor="text1"/>
              </w:rPr>
              <w:t xml:space="preserve">Phase 1 – </w:t>
            </w:r>
            <w:r w:rsidR="00A31ED7" w:rsidRPr="00CE14A1">
              <w:rPr>
                <w:rFonts w:ascii="Arial" w:eastAsia="MS Mincho" w:hAnsi="Arial" w:cs="Arial"/>
                <w:color w:val="000000"/>
              </w:rPr>
              <w:t>Studies will be conducted that use static images which are rotated stimuli</w:t>
            </w:r>
            <w:r w:rsidR="00B01FB0" w:rsidRPr="00CE14A1">
              <w:rPr>
                <w:rFonts w:ascii="Arial" w:eastAsia="MS Mincho" w:hAnsi="Arial" w:cs="Arial"/>
                <w:color w:val="000000"/>
              </w:rPr>
              <w:t>,</w:t>
            </w:r>
            <w:r w:rsidR="00A31ED7" w:rsidRPr="00CE14A1">
              <w:rPr>
                <w:rFonts w:ascii="Arial" w:eastAsia="MS Mincho" w:hAnsi="Arial" w:cs="Arial"/>
                <w:color w:val="000000"/>
              </w:rPr>
              <w:t xml:space="preserve"> and virtual reality 3D objects </w:t>
            </w:r>
            <w:r w:rsidR="00B01FB0" w:rsidRPr="00CE14A1">
              <w:rPr>
                <w:rFonts w:ascii="Arial" w:eastAsia="MS Mincho" w:hAnsi="Arial" w:cs="Arial"/>
                <w:color w:val="000000"/>
              </w:rPr>
              <w:t xml:space="preserve">which are rotated passively, </w:t>
            </w:r>
            <w:r w:rsidR="00A31ED7" w:rsidRPr="00CE14A1">
              <w:rPr>
                <w:rFonts w:ascii="Arial" w:eastAsia="MS Mincho" w:hAnsi="Arial" w:cs="Arial"/>
                <w:color w:val="000000"/>
              </w:rPr>
              <w:t xml:space="preserve">to test the effect of rotation </w:t>
            </w:r>
            <w:r w:rsidR="00B01FB0" w:rsidRPr="00CE14A1">
              <w:rPr>
                <w:rFonts w:ascii="Arial" w:eastAsia="MS Mincho" w:hAnsi="Arial" w:cs="Arial"/>
                <w:color w:val="000000"/>
              </w:rPr>
              <w:t xml:space="preserve">on recognition and categorisation </w:t>
            </w:r>
            <w:r w:rsidR="00A31ED7" w:rsidRPr="00CE14A1">
              <w:rPr>
                <w:rFonts w:ascii="Arial" w:eastAsia="MS Mincho" w:hAnsi="Arial" w:cs="Arial"/>
                <w:color w:val="000000"/>
              </w:rPr>
              <w:t xml:space="preserve">for different </w:t>
            </w:r>
            <w:r w:rsidR="00B01FB0" w:rsidRPr="00CE14A1">
              <w:rPr>
                <w:rFonts w:ascii="Arial" w:eastAsia="MS Mincho" w:hAnsi="Arial" w:cs="Arial"/>
                <w:color w:val="000000"/>
              </w:rPr>
              <w:t>types of object</w:t>
            </w:r>
            <w:r w:rsidRPr="00CE14A1">
              <w:rPr>
                <w:rFonts w:ascii="Arial" w:eastAsia="MS Mincho" w:hAnsi="Arial" w:cs="Arial"/>
              </w:rPr>
              <w:t>.</w:t>
            </w:r>
          </w:p>
          <w:p w:rsidR="003956B7" w:rsidRPr="00CE14A1" w:rsidRDefault="003956B7" w:rsidP="008B16EA">
            <w:pPr>
              <w:rPr>
                <w:rFonts w:ascii="Arial" w:eastAsia="MS Mincho" w:hAnsi="Arial" w:cs="Arial"/>
                <w:color w:val="000000" w:themeColor="text1"/>
              </w:rPr>
            </w:pPr>
          </w:p>
          <w:p w:rsidR="008B16EA" w:rsidRPr="00CE14A1" w:rsidRDefault="008B16EA" w:rsidP="008B16EA">
            <w:pPr>
              <w:rPr>
                <w:rFonts w:ascii="Arial" w:eastAsia="MS Mincho" w:hAnsi="Arial" w:cs="Arial"/>
              </w:rPr>
            </w:pPr>
            <w:r w:rsidRPr="00CE14A1">
              <w:rPr>
                <w:rFonts w:ascii="Arial" w:eastAsia="MS Mincho" w:hAnsi="Arial" w:cs="Arial"/>
                <w:color w:val="000000" w:themeColor="text1"/>
              </w:rPr>
              <w:t xml:space="preserve">Phase 2 – </w:t>
            </w:r>
            <w:r w:rsidR="00A31ED7" w:rsidRPr="00CE14A1">
              <w:rPr>
                <w:rFonts w:ascii="Arial" w:eastAsia="MS Mincho" w:hAnsi="Arial" w:cs="Arial"/>
              </w:rPr>
              <w:t>the virtual reality 3D presented object experiments will be extended so that instead of being passively rotated participants will be able to reach out and rotate target objects themselves</w:t>
            </w:r>
            <w:r w:rsidR="00B01FB0" w:rsidRPr="00CE14A1">
              <w:rPr>
                <w:rFonts w:ascii="Arial" w:eastAsia="MS Mincho" w:hAnsi="Arial" w:cs="Arial"/>
              </w:rPr>
              <w:t xml:space="preserve">, with the same kind of recognition and rotation </w:t>
            </w:r>
            <w:proofErr w:type="spellStart"/>
            <w:r w:rsidR="00B01FB0" w:rsidRPr="00CE14A1">
              <w:rPr>
                <w:rFonts w:ascii="Arial" w:eastAsia="MS Mincho" w:hAnsi="Arial" w:cs="Arial"/>
              </w:rPr>
              <w:t>occuring</w:t>
            </w:r>
            <w:proofErr w:type="spellEnd"/>
            <w:r w:rsidR="00B01FB0" w:rsidRPr="00CE14A1">
              <w:rPr>
                <w:rFonts w:ascii="Arial" w:eastAsia="MS Mincho" w:hAnsi="Arial" w:cs="Arial"/>
              </w:rPr>
              <w:t>.</w:t>
            </w:r>
          </w:p>
          <w:p w:rsidR="003956B7" w:rsidRPr="00CE14A1" w:rsidRDefault="003956B7" w:rsidP="008B16EA">
            <w:pPr>
              <w:rPr>
                <w:rFonts w:ascii="Arial" w:eastAsia="MS Mincho" w:hAnsi="Arial" w:cs="Arial"/>
                <w:color w:val="000000" w:themeColor="text1"/>
              </w:rPr>
            </w:pPr>
          </w:p>
          <w:p w:rsidR="003956B7" w:rsidRPr="00CE14A1" w:rsidRDefault="008B16EA" w:rsidP="003956B7">
            <w:pPr>
              <w:rPr>
                <w:rFonts w:ascii="Arial" w:hAnsi="Arial" w:cs="Arial"/>
                <w:color w:val="000000" w:themeColor="text1"/>
              </w:rPr>
            </w:pPr>
            <w:r w:rsidRPr="00CE14A1">
              <w:rPr>
                <w:rFonts w:ascii="Arial" w:eastAsia="MS Mincho" w:hAnsi="Arial" w:cs="Arial"/>
                <w:color w:val="000000" w:themeColor="text1"/>
              </w:rPr>
              <w:t xml:space="preserve">Phase 3 – </w:t>
            </w:r>
            <w:r w:rsidR="00A31ED7" w:rsidRPr="00CE14A1">
              <w:rPr>
                <w:rFonts w:ascii="Arial" w:hAnsi="Arial" w:cs="Arial"/>
                <w:color w:val="000000" w:themeColor="text1"/>
              </w:rPr>
              <w:t>eye tracking and variable response interval experiments will be used to validate the results from phase 1 ad 2</w:t>
            </w:r>
          </w:p>
          <w:p w:rsidR="003956B7" w:rsidRPr="00CE14A1" w:rsidRDefault="003956B7" w:rsidP="003956B7">
            <w:pPr>
              <w:rPr>
                <w:rFonts w:ascii="Arial" w:hAnsi="Arial" w:cs="Arial"/>
                <w:color w:val="000000" w:themeColor="text1"/>
              </w:rPr>
            </w:pPr>
          </w:p>
          <w:p w:rsidR="008B16EA" w:rsidRPr="00CE14A1" w:rsidRDefault="008B16EA" w:rsidP="003956B7">
            <w:pPr>
              <w:rPr>
                <w:rFonts w:ascii="Arial" w:hAnsi="Arial" w:cs="Arial"/>
                <w:bCs/>
                <w:lang w:val="en-US"/>
              </w:rPr>
            </w:pPr>
            <w:r w:rsidRPr="00CE14A1">
              <w:rPr>
                <w:rFonts w:ascii="Arial" w:hAnsi="Arial" w:cs="Arial"/>
                <w:bCs/>
                <w:lang w:val="en-US"/>
              </w:rPr>
              <w:t xml:space="preserve">The PhD Studentship is funded by Birmingham City University </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Research Environment:</w:t>
            </w:r>
          </w:p>
          <w:p w:rsidR="00B81A6E" w:rsidRPr="00B81A6E" w:rsidRDefault="00B81A6E" w:rsidP="00B81A6E">
            <w:pPr>
              <w:jc w:val="both"/>
              <w:rPr>
                <w:rFonts w:ascii="Arial" w:eastAsiaTheme="minorHAnsi" w:hAnsi="Arial" w:cs="Arial"/>
                <w:b/>
                <w:lang w:eastAsia="en-US"/>
              </w:rPr>
            </w:pPr>
          </w:p>
          <w:p w:rsidR="00D33C84" w:rsidRPr="00D33C84" w:rsidRDefault="00D33C84" w:rsidP="00D33C84">
            <w:pPr>
              <w:rPr>
                <w:rFonts w:ascii="Segoe UI" w:hAnsi="Segoe UI" w:cs="Segoe UI"/>
                <w:color w:val="000000"/>
                <w:sz w:val="27"/>
                <w:szCs w:val="27"/>
              </w:rPr>
            </w:pPr>
            <w:r w:rsidRPr="00D33C84">
              <w:rPr>
                <w:rFonts w:ascii="Arial" w:hAnsi="Arial" w:cs="Arial"/>
                <w:color w:val="000000"/>
              </w:rPr>
              <w:t>Birmingham City University has invested massively in research by moving the Department of Psychology into a new building, with newly equipped laboratories for experiments.  The department is equipped with state of the art eye-tracking, electroencephalogram (EEG)</w:t>
            </w:r>
            <w:proofErr w:type="gramStart"/>
            <w:r w:rsidRPr="00D33C84">
              <w:rPr>
                <w:rFonts w:ascii="Arial" w:hAnsi="Arial" w:cs="Arial"/>
                <w:color w:val="000000"/>
              </w:rPr>
              <w:t>  and</w:t>
            </w:r>
            <w:proofErr w:type="gramEnd"/>
            <w:r w:rsidRPr="00D33C84">
              <w:rPr>
                <w:rFonts w:ascii="Arial" w:hAnsi="Arial" w:cs="Arial"/>
                <w:color w:val="000000"/>
              </w:rPr>
              <w:t xml:space="preserve"> further equipment and is further investing in obtaining transcranial direct –current stimulation (</w:t>
            </w:r>
            <w:proofErr w:type="spellStart"/>
            <w:r w:rsidRPr="00D33C84">
              <w:rPr>
                <w:rFonts w:ascii="Arial" w:hAnsi="Arial" w:cs="Arial"/>
                <w:color w:val="000000"/>
              </w:rPr>
              <w:t>tDCS</w:t>
            </w:r>
            <w:proofErr w:type="spellEnd"/>
            <w:r w:rsidRPr="00D33C84">
              <w:rPr>
                <w:rFonts w:ascii="Arial" w:hAnsi="Arial" w:cs="Arial"/>
                <w:color w:val="000000"/>
              </w:rPr>
              <w:t xml:space="preserve">) and </w:t>
            </w:r>
            <w:proofErr w:type="spellStart"/>
            <w:r w:rsidRPr="00D33C84">
              <w:rPr>
                <w:rFonts w:ascii="Arial" w:hAnsi="Arial" w:cs="Arial"/>
                <w:color w:val="000000"/>
              </w:rPr>
              <w:t>Biopac</w:t>
            </w:r>
            <w:proofErr w:type="spellEnd"/>
            <w:r w:rsidRPr="00D33C84">
              <w:rPr>
                <w:rFonts w:ascii="Arial" w:hAnsi="Arial" w:cs="Arial"/>
                <w:color w:val="000000"/>
              </w:rPr>
              <w:t xml:space="preserve"> equipment. The PhD student on this project will benefit from close interactions with another 10 PhD students in Psychology. The Department of Psychology holds regular seminars and research cluster meetings that the PhD student can participate and benefit from interaction of research ideas.</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Applicant Requirements:</w:t>
            </w:r>
          </w:p>
          <w:p w:rsidR="00B81A6E" w:rsidRPr="00B81A6E" w:rsidRDefault="00B81A6E" w:rsidP="00B81A6E">
            <w:pPr>
              <w:jc w:val="both"/>
              <w:rPr>
                <w:rFonts w:ascii="Arial" w:eastAsiaTheme="minorHAnsi" w:hAnsi="Arial" w:cs="Arial"/>
                <w:b/>
                <w:lang w:eastAsia="en-US"/>
              </w:rPr>
            </w:pPr>
          </w:p>
          <w:p w:rsidR="003956B7" w:rsidRPr="00103591" w:rsidRDefault="00D33C84" w:rsidP="003956B7">
            <w:pPr>
              <w:jc w:val="both"/>
              <w:rPr>
                <w:rFonts w:ascii="Arial" w:hAnsi="Arial" w:cs="Arial"/>
                <w:bCs/>
                <w:color w:val="000000"/>
              </w:rPr>
            </w:pPr>
            <w:r>
              <w:rPr>
                <w:rFonts w:ascii="Arial" w:hAnsi="Arial" w:cs="Arial"/>
                <w:bCs/>
                <w:color w:val="000000"/>
              </w:rPr>
              <w:t xml:space="preserve">The project would be suitable for individuals with interests in cross-disciplinary research, working across applied and core areas of psychology, and using tools and concepts from social and cognitive psychology.  The student will be supported to obtaining the PG Cert in L&amp;T. </w:t>
            </w:r>
            <w:r w:rsidR="003956B7">
              <w:rPr>
                <w:rFonts w:ascii="Arial" w:hAnsi="Arial" w:cs="Arial"/>
                <w:bCs/>
                <w:lang w:val="en-US"/>
              </w:rPr>
              <w:t>The candidate</w:t>
            </w:r>
            <w:r>
              <w:rPr>
                <w:rFonts w:ascii="Arial" w:hAnsi="Arial" w:cs="Arial"/>
                <w:bCs/>
                <w:lang w:val="en-US"/>
              </w:rPr>
              <w:t xml:space="preserve"> should possess</w:t>
            </w:r>
            <w:r w:rsidR="003956B7">
              <w:rPr>
                <w:rFonts w:ascii="Arial" w:hAnsi="Arial" w:cs="Arial"/>
                <w:bCs/>
                <w:lang w:val="en-US"/>
              </w:rPr>
              <w:t xml:space="preserve">: </w:t>
            </w:r>
            <w:r w:rsidR="003956B7">
              <w:rPr>
                <w:rFonts w:ascii="Arial" w:hAnsi="Arial" w:cs="Arial"/>
                <w:bCs/>
                <w:color w:val="000000"/>
              </w:rPr>
              <w:t xml:space="preserve">First degree in BSc Psychology </w:t>
            </w:r>
            <w:r>
              <w:rPr>
                <w:rFonts w:ascii="Arial" w:hAnsi="Arial" w:cs="Arial"/>
                <w:bCs/>
                <w:color w:val="000000"/>
              </w:rPr>
              <w:t xml:space="preserve">or equivalent </w:t>
            </w:r>
            <w:r w:rsidR="003956B7">
              <w:rPr>
                <w:rFonts w:ascii="Arial" w:hAnsi="Arial" w:cs="Arial"/>
                <w:bCs/>
                <w:color w:val="000000"/>
              </w:rPr>
              <w:t xml:space="preserve">with a 2:1 or above. </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rsidR="00B81A6E" w:rsidRPr="00B81A6E" w:rsidRDefault="00B81A6E" w:rsidP="00B81A6E">
            <w:pPr>
              <w:jc w:val="both"/>
              <w:rPr>
                <w:rFonts w:ascii="Arial" w:eastAsiaTheme="minorHAnsi" w:hAnsi="Arial" w:cs="Arial"/>
                <w:b/>
                <w:lang w:eastAsia="en-US"/>
              </w:rPr>
            </w:pPr>
          </w:p>
          <w:p w:rsidR="00B81A6E" w:rsidRPr="00B81A6E" w:rsidRDefault="003956B7" w:rsidP="00B81A6E">
            <w:pPr>
              <w:jc w:val="both"/>
              <w:rPr>
                <w:rFonts w:ascii="Arial" w:eastAsiaTheme="minorHAnsi" w:hAnsi="Arial" w:cs="Arial"/>
                <w:b/>
                <w:lang w:eastAsia="en-US"/>
              </w:rPr>
            </w:pPr>
            <w:r>
              <w:rPr>
                <w:rFonts w:ascii="Arial" w:eastAsiaTheme="minorHAnsi" w:hAnsi="Arial" w:cs="Arial"/>
                <w:b/>
                <w:lang w:eastAsia="en-US"/>
              </w:rPr>
              <w:t>Dean Petters, dean.petters@bcu.ac.uk 0121 331 6993</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bl>
    <w:p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even" r:id="rId8"/>
      <w:headerReference w:type="default" r:id="rId9"/>
      <w:footerReference w:type="even" r:id="rId10"/>
      <w:footerReference w:type="default" r:id="rId11"/>
      <w:headerReference w:type="first" r:id="rId12"/>
      <w:footerReference w:type="first" r:id="rId13"/>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05" w:rsidRDefault="009F7C05" w:rsidP="00B818B2">
      <w:r>
        <w:separator/>
      </w:r>
    </w:p>
  </w:endnote>
  <w:endnote w:type="continuationSeparator" w:id="0">
    <w:p w:rsidR="009F7C05" w:rsidRDefault="009F7C05"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DC" w:rsidRDefault="00151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DC" w:rsidRDefault="00151F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DC" w:rsidRDefault="00151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05" w:rsidRDefault="009F7C05" w:rsidP="00B818B2">
      <w:r>
        <w:separator/>
      </w:r>
    </w:p>
  </w:footnote>
  <w:footnote w:type="continuationSeparator" w:id="0">
    <w:p w:rsidR="009F7C05" w:rsidRDefault="009F7C05" w:rsidP="00B8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DC" w:rsidRDefault="00151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DC" w:rsidRDefault="00151FDC" w:rsidP="00151FDC">
    <w:pPr>
      <w:pStyle w:val="Header"/>
      <w:rPr>
        <w:rFonts w:ascii="Arial" w:hAnsi="Arial" w:cs="Arial"/>
        <w:sz w:val="20"/>
        <w:szCs w:val="20"/>
      </w:rPr>
    </w:pPr>
    <w:r>
      <w:rPr>
        <w:rFonts w:ascii="Arial" w:hAnsi="Arial" w:cs="Arial"/>
        <w:sz w:val="20"/>
        <w:szCs w:val="20"/>
      </w:rPr>
      <w:t xml:space="preserve">Birmingham City University </w:t>
    </w:r>
    <w:r>
      <w:rPr>
        <w:rFonts w:ascii="Arial" w:hAnsi="Arial" w:cs="Arial"/>
        <w:sz w:val="20"/>
        <w:szCs w:val="20"/>
      </w:rPr>
      <w:tab/>
    </w:r>
    <w:r>
      <w:rPr>
        <w:rFonts w:ascii="Arial" w:hAnsi="Arial" w:cs="Arial"/>
        <w:sz w:val="20"/>
        <w:szCs w:val="20"/>
      </w:rPr>
      <w:tab/>
      <w:t>Faculty of Business, Law &amp; Social Sciences</w:t>
    </w:r>
  </w:p>
  <w:p w:rsidR="00151FDC" w:rsidRDefault="00151FDC" w:rsidP="00151FDC">
    <w:pPr>
      <w:pStyle w:val="Heade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8</w:t>
    </w:r>
    <w:bookmarkStart w:id="0" w:name="_GoBack"/>
    <w:bookmarkEnd w:id="0"/>
    <w:r>
      <w:rPr>
        <w:rFonts w:ascii="Arial" w:hAnsi="Arial" w:cs="Arial"/>
        <w:sz w:val="20"/>
        <w:szCs w:val="20"/>
      </w:rPr>
      <w:t xml:space="preserve"> CI</w:t>
    </w:r>
  </w:p>
  <w:p w:rsidR="00B818B2" w:rsidRDefault="00B81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DC" w:rsidRDefault="00151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151FDC"/>
    <w:rsid w:val="001810A3"/>
    <w:rsid w:val="00244C60"/>
    <w:rsid w:val="00286789"/>
    <w:rsid w:val="002D3163"/>
    <w:rsid w:val="0036422A"/>
    <w:rsid w:val="00372035"/>
    <w:rsid w:val="003956B7"/>
    <w:rsid w:val="008B16EA"/>
    <w:rsid w:val="009165F7"/>
    <w:rsid w:val="009F7C05"/>
    <w:rsid w:val="00A31ED7"/>
    <w:rsid w:val="00A56461"/>
    <w:rsid w:val="00B01FB0"/>
    <w:rsid w:val="00B21DD1"/>
    <w:rsid w:val="00B818B2"/>
    <w:rsid w:val="00B81A6E"/>
    <w:rsid w:val="00C14741"/>
    <w:rsid w:val="00CE14A1"/>
    <w:rsid w:val="00D23C2C"/>
    <w:rsid w:val="00D33C84"/>
    <w:rsid w:val="00DA43C7"/>
    <w:rsid w:val="00FB59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8B918-F9C2-49D7-B3FF-F801E42F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uiPriority w:val="99"/>
    <w:rsid w:val="00A56461"/>
    <w:pPr>
      <w:tabs>
        <w:tab w:val="center" w:pos="4513"/>
        <w:tab w:val="right" w:pos="9026"/>
      </w:tabs>
    </w:pPr>
  </w:style>
  <w:style w:type="character" w:customStyle="1" w:styleId="HeaderChar">
    <w:name w:val="Header Char"/>
    <w:basedOn w:val="DefaultParagraphFont"/>
    <w:link w:val="Header"/>
    <w:uiPriority w:val="99"/>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6EA"/>
    <w:rPr>
      <w:rFonts w:ascii="Tahoma" w:hAnsi="Tahoma" w:cs="Tahoma"/>
      <w:sz w:val="16"/>
      <w:szCs w:val="16"/>
    </w:rPr>
  </w:style>
  <w:style w:type="character" w:customStyle="1" w:styleId="BalloonTextChar">
    <w:name w:val="Balloon Text Char"/>
    <w:basedOn w:val="DefaultParagraphFont"/>
    <w:link w:val="BalloonText"/>
    <w:uiPriority w:val="99"/>
    <w:semiHidden/>
    <w:rsid w:val="008B16E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0828">
      <w:bodyDiv w:val="1"/>
      <w:marLeft w:val="0"/>
      <w:marRight w:val="0"/>
      <w:marTop w:val="0"/>
      <w:marBottom w:val="0"/>
      <w:divBdr>
        <w:top w:val="none" w:sz="0" w:space="0" w:color="auto"/>
        <w:left w:val="none" w:sz="0" w:space="0" w:color="auto"/>
        <w:bottom w:val="none" w:sz="0" w:space="0" w:color="auto"/>
        <w:right w:val="none" w:sz="0" w:space="0" w:color="auto"/>
      </w:divBdr>
    </w:div>
    <w:div w:id="1527402300">
      <w:bodyDiv w:val="1"/>
      <w:marLeft w:val="0"/>
      <w:marRight w:val="0"/>
      <w:marTop w:val="0"/>
      <w:marBottom w:val="0"/>
      <w:divBdr>
        <w:top w:val="none" w:sz="0" w:space="0" w:color="auto"/>
        <w:left w:val="none" w:sz="0" w:space="0" w:color="auto"/>
        <w:bottom w:val="none" w:sz="0" w:space="0" w:color="auto"/>
        <w:right w:val="none" w:sz="0" w:space="0" w:color="auto"/>
      </w:divBdr>
      <w:divsChild>
        <w:div w:id="461119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Faheemah Akther</cp:lastModifiedBy>
  <cp:revision>3</cp:revision>
  <dcterms:created xsi:type="dcterms:W3CDTF">2017-06-09T11:17:00Z</dcterms:created>
  <dcterms:modified xsi:type="dcterms:W3CDTF">2017-06-12T12:20:00Z</dcterms:modified>
</cp:coreProperties>
</file>