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03BD46" w14:textId="77777777" w:rsidR="000D0841" w:rsidRPr="00423AB1" w:rsidRDefault="000D0841" w:rsidP="00B009B0">
      <w:pPr>
        <w:pStyle w:val="Heading2"/>
        <w:rPr>
          <w:rFonts w:ascii="Arial" w:hAnsi="Arial" w:cs="Arial"/>
        </w:rPr>
      </w:pPr>
      <w:bookmarkStart w:id="0" w:name="_GoBack"/>
      <w:bookmarkEnd w:id="0"/>
    </w:p>
    <w:p w14:paraId="5203BD47" w14:textId="77777777" w:rsidR="000D0841" w:rsidRDefault="001F38C4" w:rsidP="000D0841">
      <w:pPr>
        <w:jc w:val="center"/>
        <w:rPr>
          <w:rFonts w:ascii="Arial" w:hAnsi="Arial" w:cs="Arial"/>
          <w:b/>
          <w:sz w:val="56"/>
          <w:szCs w:val="56"/>
        </w:rPr>
      </w:pPr>
      <w:r>
        <w:rPr>
          <w:rFonts w:ascii="Arial" w:hAnsi="Arial" w:cs="Arial"/>
          <w:b/>
          <w:sz w:val="56"/>
          <w:szCs w:val="56"/>
        </w:rPr>
        <w:t xml:space="preserve">BSc (Hons) </w:t>
      </w:r>
      <w:r w:rsidR="004E476D">
        <w:rPr>
          <w:rFonts w:ascii="Arial" w:hAnsi="Arial" w:cs="Arial"/>
          <w:b/>
          <w:sz w:val="56"/>
          <w:szCs w:val="56"/>
        </w:rPr>
        <w:t>Accountancy</w:t>
      </w:r>
    </w:p>
    <w:p w14:paraId="5203BD48" w14:textId="77777777" w:rsidR="00DE2519" w:rsidRDefault="00DE2519" w:rsidP="000D0841">
      <w:pPr>
        <w:jc w:val="center"/>
        <w:rPr>
          <w:rFonts w:ascii="Arial" w:hAnsi="Arial" w:cs="Arial"/>
          <w:b/>
          <w:sz w:val="56"/>
          <w:szCs w:val="56"/>
        </w:rPr>
      </w:pPr>
    </w:p>
    <w:p w14:paraId="5203BD49" w14:textId="77777777" w:rsidR="000D0841" w:rsidRPr="00423AB1" w:rsidRDefault="001F38C4" w:rsidP="000D0841">
      <w:pPr>
        <w:jc w:val="center"/>
        <w:rPr>
          <w:rFonts w:ascii="Arial" w:hAnsi="Arial" w:cs="Arial"/>
          <w:b/>
          <w:sz w:val="56"/>
          <w:szCs w:val="56"/>
        </w:rPr>
      </w:pPr>
      <w:r>
        <w:rPr>
          <w:rFonts w:ascii="Arial" w:hAnsi="Arial" w:cs="Arial"/>
          <w:b/>
          <w:sz w:val="56"/>
          <w:szCs w:val="56"/>
        </w:rPr>
        <w:t>Business, Law and Social Sciences</w:t>
      </w:r>
    </w:p>
    <w:p w14:paraId="5203BD4A" w14:textId="77777777" w:rsidR="000D0841" w:rsidRPr="00423AB1" w:rsidRDefault="001F38C4" w:rsidP="000D0841">
      <w:pPr>
        <w:jc w:val="center"/>
        <w:rPr>
          <w:rFonts w:ascii="Arial" w:hAnsi="Arial" w:cs="Arial"/>
          <w:b/>
          <w:sz w:val="56"/>
          <w:szCs w:val="56"/>
        </w:rPr>
      </w:pPr>
      <w:r>
        <w:rPr>
          <w:rFonts w:ascii="Arial" w:hAnsi="Arial" w:cs="Arial"/>
          <w:b/>
          <w:sz w:val="56"/>
          <w:szCs w:val="56"/>
        </w:rPr>
        <w:t>Department of Accountancy and Finance</w:t>
      </w:r>
    </w:p>
    <w:p w14:paraId="5203BD4B" w14:textId="77777777" w:rsidR="000D0841" w:rsidRPr="00423AB1" w:rsidRDefault="000D0841" w:rsidP="000D0841">
      <w:pPr>
        <w:rPr>
          <w:rFonts w:ascii="Arial" w:hAnsi="Arial" w:cs="Arial"/>
        </w:rPr>
      </w:pPr>
    </w:p>
    <w:p w14:paraId="5203BD4C" w14:textId="77777777" w:rsidR="000D0841" w:rsidRPr="00423AB1" w:rsidRDefault="000D0841" w:rsidP="000D0841">
      <w:pPr>
        <w:rPr>
          <w:rFonts w:ascii="Arial" w:hAnsi="Arial" w:cs="Arial"/>
        </w:rPr>
      </w:pPr>
    </w:p>
    <w:p w14:paraId="5203BD4D" w14:textId="77777777" w:rsidR="000D0841" w:rsidRPr="00423AB1" w:rsidRDefault="000D0841" w:rsidP="00B009B0">
      <w:pPr>
        <w:pStyle w:val="Heading2"/>
        <w:rPr>
          <w:rFonts w:ascii="Arial" w:hAnsi="Arial" w:cs="Arial"/>
        </w:rPr>
      </w:pPr>
    </w:p>
    <w:p w14:paraId="5203BD4E" w14:textId="77777777" w:rsidR="000D0841" w:rsidRPr="00423AB1" w:rsidRDefault="000D0841" w:rsidP="00B009B0">
      <w:pPr>
        <w:pStyle w:val="Heading2"/>
        <w:rPr>
          <w:rFonts w:ascii="Arial" w:hAnsi="Arial" w:cs="Arial"/>
        </w:rPr>
      </w:pPr>
    </w:p>
    <w:p w14:paraId="5203BD4F" w14:textId="77777777" w:rsidR="000D0841" w:rsidRPr="00423AB1" w:rsidRDefault="000D0841" w:rsidP="000D0841">
      <w:pPr>
        <w:rPr>
          <w:rFonts w:ascii="Arial" w:hAnsi="Arial" w:cs="Arial"/>
        </w:rPr>
      </w:pPr>
    </w:p>
    <w:p w14:paraId="5203BD50" w14:textId="77777777" w:rsidR="000D0841" w:rsidRPr="00423AB1" w:rsidRDefault="000D0841" w:rsidP="000D0841">
      <w:pPr>
        <w:rPr>
          <w:rFonts w:ascii="Arial" w:hAnsi="Arial" w:cs="Arial"/>
        </w:rPr>
      </w:pPr>
    </w:p>
    <w:p w14:paraId="5203BD51" w14:textId="77777777" w:rsidR="000D0841" w:rsidRPr="00423AB1" w:rsidRDefault="000D0841" w:rsidP="000D0841">
      <w:pPr>
        <w:rPr>
          <w:rFonts w:ascii="Arial" w:hAnsi="Arial" w:cs="Arial"/>
        </w:rPr>
      </w:pPr>
    </w:p>
    <w:p w14:paraId="5203BD52" w14:textId="77777777" w:rsidR="000D0841" w:rsidRPr="00423AB1" w:rsidRDefault="000D0841" w:rsidP="000D0841">
      <w:pPr>
        <w:rPr>
          <w:rFonts w:ascii="Arial" w:hAnsi="Arial" w:cs="Arial"/>
        </w:rPr>
      </w:pPr>
    </w:p>
    <w:p w14:paraId="5203BD53" w14:textId="77777777" w:rsidR="000D0841" w:rsidRPr="00423AB1" w:rsidRDefault="000D0841" w:rsidP="000D0841">
      <w:pPr>
        <w:rPr>
          <w:rFonts w:ascii="Arial" w:hAnsi="Arial" w:cs="Arial"/>
        </w:rPr>
      </w:pPr>
    </w:p>
    <w:p w14:paraId="5203BD54" w14:textId="77777777" w:rsidR="000D0841" w:rsidRPr="00423AB1" w:rsidRDefault="000D0841" w:rsidP="000D0841">
      <w:pPr>
        <w:rPr>
          <w:rFonts w:ascii="Arial" w:hAnsi="Arial" w:cs="Arial"/>
        </w:rPr>
      </w:pPr>
      <w:r w:rsidRPr="00423AB1">
        <w:rPr>
          <w:rFonts w:ascii="Arial" w:hAnsi="Arial" w:cs="Arial"/>
        </w:rPr>
        <w:t>This document is presented in three sections:</w:t>
      </w:r>
    </w:p>
    <w:p w14:paraId="5203BD55" w14:textId="77777777" w:rsidR="00B009B0" w:rsidRPr="00423AB1" w:rsidRDefault="00B009B0" w:rsidP="00B009B0">
      <w:pPr>
        <w:pStyle w:val="Heading2"/>
        <w:rPr>
          <w:rFonts w:ascii="Arial" w:hAnsi="Arial" w:cs="Arial"/>
        </w:rPr>
      </w:pPr>
      <w:r w:rsidRPr="00423AB1">
        <w:rPr>
          <w:rFonts w:ascii="Arial" w:hAnsi="Arial" w:cs="Arial"/>
        </w:rPr>
        <w:t xml:space="preserve">Section One </w:t>
      </w:r>
    </w:p>
    <w:p w14:paraId="5203BD56" w14:textId="77777777" w:rsidR="00B009B0" w:rsidRPr="00423AB1" w:rsidRDefault="00CA7C0E" w:rsidP="00B009B0">
      <w:pPr>
        <w:pStyle w:val="NoSpacing"/>
        <w:rPr>
          <w:rFonts w:ascii="Arial" w:hAnsi="Arial" w:cs="Arial"/>
        </w:rPr>
      </w:pPr>
      <w:r>
        <w:rPr>
          <w:rFonts w:ascii="Arial" w:hAnsi="Arial" w:cs="Arial"/>
        </w:rPr>
        <w:t>This section will provide students</w:t>
      </w:r>
      <w:r w:rsidRPr="00CA7C0E">
        <w:rPr>
          <w:rFonts w:ascii="Arial" w:hAnsi="Arial" w:cs="Arial"/>
        </w:rPr>
        <w:t xml:space="preserve"> with</w:t>
      </w:r>
      <w:r>
        <w:rPr>
          <w:rFonts w:ascii="Arial" w:hAnsi="Arial" w:cs="Arial"/>
        </w:rPr>
        <w:t xml:space="preserve"> key</w:t>
      </w:r>
      <w:r w:rsidRPr="00CA7C0E">
        <w:rPr>
          <w:rFonts w:ascii="Arial" w:hAnsi="Arial" w:cs="Arial"/>
        </w:rPr>
        <w:t xml:space="preserve"> information on their learning experience and how it will be continuously enhanced </w:t>
      </w:r>
      <w:r w:rsidR="00B868AB">
        <w:rPr>
          <w:rFonts w:ascii="Arial" w:hAnsi="Arial" w:cs="Arial"/>
        </w:rPr>
        <w:t xml:space="preserve">this will </w:t>
      </w:r>
      <w:r w:rsidR="00905AF8" w:rsidRPr="00423AB1">
        <w:rPr>
          <w:rFonts w:ascii="Arial" w:hAnsi="Arial" w:cs="Arial"/>
        </w:rPr>
        <w:t>include;</w:t>
      </w:r>
    </w:p>
    <w:p w14:paraId="5203BD57" w14:textId="77777777" w:rsidR="00B009B0" w:rsidRPr="00423AB1" w:rsidRDefault="00B009B0" w:rsidP="00B009B0">
      <w:pPr>
        <w:pStyle w:val="NoSpacing"/>
        <w:numPr>
          <w:ilvl w:val="0"/>
          <w:numId w:val="2"/>
        </w:numPr>
        <w:rPr>
          <w:rFonts w:ascii="Arial" w:hAnsi="Arial" w:cs="Arial"/>
        </w:rPr>
      </w:pPr>
      <w:r w:rsidRPr="00423AB1">
        <w:rPr>
          <w:rFonts w:ascii="Arial" w:hAnsi="Arial" w:cs="Arial"/>
        </w:rPr>
        <w:t xml:space="preserve">Programme Philosophy and Aims </w:t>
      </w:r>
    </w:p>
    <w:p w14:paraId="5203BD58" w14:textId="77777777" w:rsidR="00B009B0" w:rsidRPr="00423AB1" w:rsidRDefault="00B009B0" w:rsidP="00B009B0">
      <w:pPr>
        <w:pStyle w:val="NoSpacing"/>
        <w:numPr>
          <w:ilvl w:val="0"/>
          <w:numId w:val="2"/>
        </w:numPr>
        <w:rPr>
          <w:rFonts w:ascii="Arial" w:hAnsi="Arial" w:cs="Arial"/>
        </w:rPr>
      </w:pPr>
      <w:r w:rsidRPr="00423AB1">
        <w:rPr>
          <w:rFonts w:ascii="Arial" w:hAnsi="Arial" w:cs="Arial"/>
        </w:rPr>
        <w:t xml:space="preserve">Programme Learning, Teaching and Assessment strategy </w:t>
      </w:r>
    </w:p>
    <w:p w14:paraId="5203BD59" w14:textId="77777777" w:rsidR="00B009B0" w:rsidRPr="00423AB1" w:rsidRDefault="00E307B7" w:rsidP="00B009B0">
      <w:pPr>
        <w:pStyle w:val="NoSpacing"/>
        <w:numPr>
          <w:ilvl w:val="0"/>
          <w:numId w:val="2"/>
        </w:numPr>
        <w:rPr>
          <w:rFonts w:ascii="Arial" w:hAnsi="Arial" w:cs="Arial"/>
        </w:rPr>
      </w:pPr>
      <w:r w:rsidRPr="00423AB1">
        <w:rPr>
          <w:rFonts w:ascii="Arial" w:hAnsi="Arial" w:cs="Arial"/>
        </w:rPr>
        <w:t>Statements of Intent for key learning experience themes</w:t>
      </w:r>
      <w:r w:rsidR="00B009B0" w:rsidRPr="00423AB1">
        <w:rPr>
          <w:rFonts w:ascii="Arial" w:hAnsi="Arial" w:cs="Arial"/>
        </w:rPr>
        <w:t xml:space="preserve"> </w:t>
      </w:r>
    </w:p>
    <w:p w14:paraId="5203BD5A" w14:textId="77777777" w:rsidR="00905AF8" w:rsidRPr="00423AB1" w:rsidRDefault="00905AF8" w:rsidP="00905AF8">
      <w:pPr>
        <w:pStyle w:val="NoSpacing"/>
        <w:rPr>
          <w:rFonts w:ascii="Arial" w:hAnsi="Arial" w:cs="Arial"/>
        </w:rPr>
      </w:pPr>
      <w:r w:rsidRPr="00423AB1">
        <w:rPr>
          <w:rFonts w:ascii="Arial" w:hAnsi="Arial" w:cs="Arial"/>
        </w:rPr>
        <w:t>This section aims to address Q</w:t>
      </w:r>
      <w:r w:rsidR="00E307B7" w:rsidRPr="00423AB1">
        <w:rPr>
          <w:rFonts w:ascii="Arial" w:hAnsi="Arial" w:cs="Arial"/>
        </w:rPr>
        <w:t xml:space="preserve">uality </w:t>
      </w:r>
      <w:r w:rsidRPr="00423AB1">
        <w:rPr>
          <w:rFonts w:ascii="Arial" w:hAnsi="Arial" w:cs="Arial"/>
        </w:rPr>
        <w:t>E</w:t>
      </w:r>
      <w:r w:rsidR="00E307B7" w:rsidRPr="00423AB1">
        <w:rPr>
          <w:rFonts w:ascii="Arial" w:hAnsi="Arial" w:cs="Arial"/>
        </w:rPr>
        <w:t>nhancement</w:t>
      </w:r>
      <w:r w:rsidRPr="00423AB1">
        <w:rPr>
          <w:rFonts w:ascii="Arial" w:hAnsi="Arial" w:cs="Arial"/>
        </w:rPr>
        <w:t xml:space="preserve"> and L</w:t>
      </w:r>
      <w:r w:rsidR="00E307B7" w:rsidRPr="00423AB1">
        <w:rPr>
          <w:rFonts w:ascii="Arial" w:hAnsi="Arial" w:cs="Arial"/>
        </w:rPr>
        <w:t xml:space="preserve">earning </w:t>
      </w:r>
      <w:r w:rsidRPr="00423AB1">
        <w:rPr>
          <w:rFonts w:ascii="Arial" w:hAnsi="Arial" w:cs="Arial"/>
        </w:rPr>
        <w:t>&amp;</w:t>
      </w:r>
      <w:r w:rsidR="00E307B7" w:rsidRPr="00423AB1">
        <w:rPr>
          <w:rFonts w:ascii="Arial" w:hAnsi="Arial" w:cs="Arial"/>
        </w:rPr>
        <w:t xml:space="preserve"> </w:t>
      </w:r>
      <w:r w:rsidRPr="00423AB1">
        <w:rPr>
          <w:rFonts w:ascii="Arial" w:hAnsi="Arial" w:cs="Arial"/>
        </w:rPr>
        <w:t>T</w:t>
      </w:r>
      <w:r w:rsidR="00E307B7" w:rsidRPr="00423AB1">
        <w:rPr>
          <w:rFonts w:ascii="Arial" w:hAnsi="Arial" w:cs="Arial"/>
        </w:rPr>
        <w:t>eaching</w:t>
      </w:r>
      <w:r w:rsidRPr="00423AB1">
        <w:rPr>
          <w:rFonts w:ascii="Arial" w:hAnsi="Arial" w:cs="Arial"/>
        </w:rPr>
        <w:t xml:space="preserve"> excellence</w:t>
      </w:r>
      <w:r w:rsidR="00E307B7" w:rsidRPr="00423AB1">
        <w:rPr>
          <w:rFonts w:ascii="Arial" w:hAnsi="Arial" w:cs="Arial"/>
        </w:rPr>
        <w:t xml:space="preserve"> across the student learning experience</w:t>
      </w:r>
      <w:r w:rsidRPr="00423AB1">
        <w:rPr>
          <w:rFonts w:ascii="Arial" w:hAnsi="Arial" w:cs="Arial"/>
        </w:rPr>
        <w:t>.</w:t>
      </w:r>
    </w:p>
    <w:p w14:paraId="5203BD5B" w14:textId="77777777" w:rsidR="00B009B0" w:rsidRPr="00423AB1" w:rsidRDefault="00B009B0" w:rsidP="00B009B0">
      <w:pPr>
        <w:pStyle w:val="Heading2"/>
        <w:rPr>
          <w:rFonts w:ascii="Arial" w:hAnsi="Arial" w:cs="Arial"/>
        </w:rPr>
      </w:pPr>
      <w:r w:rsidRPr="00423AB1">
        <w:rPr>
          <w:rFonts w:ascii="Arial" w:hAnsi="Arial" w:cs="Arial"/>
        </w:rPr>
        <w:t xml:space="preserve">Section Two </w:t>
      </w:r>
    </w:p>
    <w:p w14:paraId="5203BD5C" w14:textId="77777777" w:rsidR="00B009B0" w:rsidRPr="00423AB1" w:rsidRDefault="00905AF8" w:rsidP="00B009B0">
      <w:pPr>
        <w:pStyle w:val="NoSpacing"/>
        <w:rPr>
          <w:rFonts w:ascii="Arial" w:hAnsi="Arial" w:cs="Arial"/>
        </w:rPr>
      </w:pPr>
      <w:r w:rsidRPr="00423AB1">
        <w:rPr>
          <w:rFonts w:ascii="Arial" w:hAnsi="Arial" w:cs="Arial"/>
        </w:rPr>
        <w:t>This section addresses regulatory and quality assurance requirements for the purposes of programme validation</w:t>
      </w:r>
      <w:r w:rsidR="007363BD" w:rsidRPr="00423AB1">
        <w:rPr>
          <w:rFonts w:ascii="Arial" w:hAnsi="Arial" w:cs="Arial"/>
        </w:rPr>
        <w:t xml:space="preserve"> and mapping of the student learning experience</w:t>
      </w:r>
      <w:r w:rsidRPr="00423AB1">
        <w:rPr>
          <w:rFonts w:ascii="Arial" w:hAnsi="Arial" w:cs="Arial"/>
        </w:rPr>
        <w:t>.</w:t>
      </w:r>
    </w:p>
    <w:p w14:paraId="5203BD5D" w14:textId="77777777" w:rsidR="00905AF8" w:rsidRPr="00423AB1" w:rsidRDefault="00905AF8" w:rsidP="00905AF8">
      <w:pPr>
        <w:pStyle w:val="Heading2"/>
        <w:rPr>
          <w:rFonts w:ascii="Arial" w:hAnsi="Arial" w:cs="Arial"/>
        </w:rPr>
      </w:pPr>
      <w:r w:rsidRPr="00423AB1">
        <w:rPr>
          <w:rFonts w:ascii="Arial" w:hAnsi="Arial" w:cs="Arial"/>
        </w:rPr>
        <w:t xml:space="preserve">Section Three </w:t>
      </w:r>
    </w:p>
    <w:p w14:paraId="5203BD5E" w14:textId="77777777" w:rsidR="000D0841" w:rsidRPr="00423AB1" w:rsidRDefault="00905AF8" w:rsidP="00905AF8">
      <w:pPr>
        <w:pStyle w:val="NoSpacing"/>
        <w:rPr>
          <w:rFonts w:ascii="Arial" w:hAnsi="Arial" w:cs="Arial"/>
        </w:rPr>
      </w:pPr>
      <w:r w:rsidRPr="00423AB1">
        <w:rPr>
          <w:rFonts w:ascii="Arial" w:hAnsi="Arial" w:cs="Arial"/>
        </w:rPr>
        <w:t xml:space="preserve">This section collates the Module Guides from across the programme. </w:t>
      </w:r>
    </w:p>
    <w:p w14:paraId="5203BD5F" w14:textId="77777777" w:rsidR="007363BD" w:rsidRPr="00423AB1" w:rsidRDefault="007363BD" w:rsidP="007363BD">
      <w:pPr>
        <w:pStyle w:val="Heading2"/>
        <w:rPr>
          <w:rFonts w:ascii="Arial" w:hAnsi="Arial" w:cs="Arial"/>
        </w:rPr>
      </w:pPr>
      <w:r w:rsidRPr="00423AB1">
        <w:rPr>
          <w:rFonts w:ascii="Arial" w:hAnsi="Arial" w:cs="Arial"/>
        </w:rPr>
        <w:lastRenderedPageBreak/>
        <w:t xml:space="preserve">Section One </w:t>
      </w:r>
    </w:p>
    <w:tbl>
      <w:tblPr>
        <w:tblStyle w:val="TableGrid"/>
        <w:tblW w:w="0" w:type="auto"/>
        <w:tblInd w:w="0" w:type="dxa"/>
        <w:tblLook w:val="04A0" w:firstRow="1" w:lastRow="0" w:firstColumn="1" w:lastColumn="0" w:noHBand="0" w:noVBand="1"/>
      </w:tblPr>
      <w:tblGrid>
        <w:gridCol w:w="3130"/>
        <w:gridCol w:w="7064"/>
      </w:tblGrid>
      <w:tr w:rsidR="00561782" w:rsidRPr="00423AB1" w14:paraId="5203BD61" w14:textId="77777777" w:rsidTr="00ED0C25">
        <w:tc>
          <w:tcPr>
            <w:tcW w:w="10194" w:type="dxa"/>
            <w:gridSpan w:val="2"/>
          </w:tcPr>
          <w:p w14:paraId="5203BD60" w14:textId="77777777" w:rsidR="00561782" w:rsidRPr="00423AB1" w:rsidRDefault="00561782" w:rsidP="00561782">
            <w:pPr>
              <w:pStyle w:val="Heading2"/>
              <w:outlineLvl w:val="1"/>
              <w:rPr>
                <w:rFonts w:ascii="Arial" w:hAnsi="Arial" w:cs="Arial"/>
                <w:i/>
              </w:rPr>
            </w:pPr>
            <w:r w:rsidRPr="00423AB1">
              <w:rPr>
                <w:rFonts w:ascii="Arial" w:hAnsi="Arial" w:cs="Arial"/>
              </w:rPr>
              <w:t>Programme Philosophy</w:t>
            </w:r>
          </w:p>
        </w:tc>
      </w:tr>
      <w:tr w:rsidR="00561782" w:rsidRPr="00423AB1" w14:paraId="5203BD6B" w14:textId="77777777" w:rsidTr="00ED0C25">
        <w:tc>
          <w:tcPr>
            <w:tcW w:w="10194" w:type="dxa"/>
            <w:gridSpan w:val="2"/>
          </w:tcPr>
          <w:p w14:paraId="5203BD62" w14:textId="77777777" w:rsidR="00561782" w:rsidRPr="00C67695" w:rsidRDefault="00561782" w:rsidP="00B67202">
            <w:pPr>
              <w:rPr>
                <w:rFonts w:ascii="Arial" w:hAnsi="Arial" w:cs="Arial"/>
              </w:rPr>
            </w:pPr>
          </w:p>
          <w:p w14:paraId="5203BD63" w14:textId="77777777" w:rsidR="00C10442" w:rsidRPr="00DE2519" w:rsidRDefault="00C10442" w:rsidP="00C10442">
            <w:pPr>
              <w:rPr>
                <w:rFonts w:ascii="Arial" w:hAnsi="Arial" w:cs="Arial"/>
                <w:szCs w:val="20"/>
              </w:rPr>
            </w:pPr>
            <w:r w:rsidRPr="00DE2519">
              <w:rPr>
                <w:rFonts w:ascii="Arial" w:hAnsi="Arial" w:cs="Arial"/>
                <w:szCs w:val="20"/>
              </w:rPr>
              <w:t>The</w:t>
            </w:r>
            <w:r w:rsidR="0057439D" w:rsidRPr="00DE2519">
              <w:rPr>
                <w:rFonts w:ascii="Arial" w:hAnsi="Arial" w:cs="Arial"/>
                <w:szCs w:val="20"/>
              </w:rPr>
              <w:t xml:space="preserve"> BSc </w:t>
            </w:r>
            <w:r w:rsidR="002659D1" w:rsidRPr="00DE2519">
              <w:rPr>
                <w:rFonts w:ascii="Arial" w:hAnsi="Arial" w:cs="Arial"/>
                <w:szCs w:val="20"/>
              </w:rPr>
              <w:t xml:space="preserve">(Hons) </w:t>
            </w:r>
            <w:r w:rsidR="004E476D">
              <w:rPr>
                <w:rFonts w:ascii="Arial" w:hAnsi="Arial" w:cs="Arial"/>
                <w:szCs w:val="20"/>
              </w:rPr>
              <w:t>Accountancy</w:t>
            </w:r>
            <w:r w:rsidR="0057439D" w:rsidRPr="00DE2519">
              <w:rPr>
                <w:rFonts w:ascii="Arial" w:hAnsi="Arial" w:cs="Arial"/>
                <w:szCs w:val="20"/>
              </w:rPr>
              <w:t xml:space="preserve"> </w:t>
            </w:r>
            <w:r w:rsidRPr="00DE2519">
              <w:rPr>
                <w:rFonts w:ascii="Arial" w:hAnsi="Arial" w:cs="Arial"/>
                <w:szCs w:val="20"/>
              </w:rPr>
              <w:t xml:space="preserve">programme </w:t>
            </w:r>
            <w:r w:rsidR="0057439D" w:rsidRPr="00DE2519">
              <w:rPr>
                <w:rFonts w:ascii="Arial" w:hAnsi="Arial" w:cs="Arial"/>
                <w:szCs w:val="20"/>
              </w:rPr>
              <w:t xml:space="preserve">will provide </w:t>
            </w:r>
            <w:r w:rsidR="002364AC">
              <w:rPr>
                <w:rFonts w:ascii="Arial" w:hAnsi="Arial" w:cs="Arial"/>
                <w:szCs w:val="20"/>
              </w:rPr>
              <w:t>you with an accounting</w:t>
            </w:r>
            <w:r w:rsidRPr="00DE2519">
              <w:rPr>
                <w:rFonts w:ascii="Arial" w:hAnsi="Arial" w:cs="Arial"/>
                <w:szCs w:val="20"/>
              </w:rPr>
              <w:t xml:space="preserve"> and </w:t>
            </w:r>
            <w:r w:rsidR="0057439D" w:rsidRPr="00DE2519">
              <w:rPr>
                <w:rFonts w:ascii="Arial" w:hAnsi="Arial" w:cs="Arial"/>
                <w:szCs w:val="20"/>
              </w:rPr>
              <w:t xml:space="preserve">business education that </w:t>
            </w:r>
            <w:r w:rsidRPr="00DE2519">
              <w:rPr>
                <w:rFonts w:ascii="Arial" w:hAnsi="Arial" w:cs="Arial"/>
                <w:szCs w:val="20"/>
              </w:rPr>
              <w:t>will enable you</w:t>
            </w:r>
            <w:r w:rsidR="0057439D" w:rsidRPr="00DE2519">
              <w:rPr>
                <w:rFonts w:ascii="Arial" w:hAnsi="Arial" w:cs="Arial"/>
                <w:szCs w:val="20"/>
              </w:rPr>
              <w:t xml:space="preserve"> to take up career</w:t>
            </w:r>
            <w:r w:rsidR="001F40D0" w:rsidRPr="00DE2519">
              <w:rPr>
                <w:rFonts w:ascii="Arial" w:hAnsi="Arial" w:cs="Arial"/>
                <w:szCs w:val="20"/>
              </w:rPr>
              <w:t>s</w:t>
            </w:r>
            <w:r w:rsidRPr="00DE2519">
              <w:rPr>
                <w:rFonts w:ascii="Arial" w:hAnsi="Arial" w:cs="Arial"/>
                <w:szCs w:val="20"/>
              </w:rPr>
              <w:t xml:space="preserve"> within </w:t>
            </w:r>
            <w:r w:rsidR="001D3015" w:rsidRPr="00DE2519">
              <w:rPr>
                <w:rFonts w:ascii="Arial" w:hAnsi="Arial" w:cs="Arial"/>
                <w:szCs w:val="20"/>
              </w:rPr>
              <w:t xml:space="preserve">accountancy </w:t>
            </w:r>
            <w:r w:rsidRPr="00DE2519">
              <w:rPr>
                <w:rFonts w:ascii="Arial" w:hAnsi="Arial" w:cs="Arial"/>
                <w:szCs w:val="20"/>
              </w:rPr>
              <w:t xml:space="preserve">practice, industry or commerce. </w:t>
            </w:r>
          </w:p>
          <w:p w14:paraId="5203BD64" w14:textId="77777777" w:rsidR="00C10442" w:rsidRPr="00DE2519" w:rsidRDefault="00C10442" w:rsidP="00C10442">
            <w:pPr>
              <w:rPr>
                <w:rFonts w:ascii="Arial" w:hAnsi="Arial" w:cs="Arial"/>
                <w:szCs w:val="20"/>
              </w:rPr>
            </w:pPr>
          </w:p>
          <w:p w14:paraId="5203BD65" w14:textId="77777777" w:rsidR="00C10442" w:rsidRPr="00DE2519" w:rsidRDefault="001F40D0" w:rsidP="00C10442">
            <w:pPr>
              <w:rPr>
                <w:rFonts w:ascii="Arial" w:hAnsi="Arial" w:cs="Arial"/>
                <w:szCs w:val="20"/>
              </w:rPr>
            </w:pPr>
            <w:r w:rsidRPr="00DE2519">
              <w:rPr>
                <w:rFonts w:ascii="Arial" w:hAnsi="Arial" w:cs="Arial"/>
                <w:szCs w:val="20"/>
              </w:rPr>
              <w:t xml:space="preserve">The </w:t>
            </w:r>
            <w:r w:rsidR="00C10442" w:rsidRPr="00DE2519">
              <w:rPr>
                <w:rFonts w:ascii="Arial" w:hAnsi="Arial" w:cs="Arial"/>
                <w:szCs w:val="20"/>
              </w:rPr>
              <w:t xml:space="preserve">programme </w:t>
            </w:r>
            <w:r w:rsidRPr="00DE2519">
              <w:rPr>
                <w:rFonts w:ascii="Arial" w:hAnsi="Arial" w:cs="Arial"/>
                <w:szCs w:val="20"/>
              </w:rPr>
              <w:t xml:space="preserve">is designed to equip you with technical knowledge and skills as well as a </w:t>
            </w:r>
            <w:r w:rsidR="00C10442" w:rsidRPr="00DE2519">
              <w:rPr>
                <w:rFonts w:ascii="Arial" w:hAnsi="Arial" w:cs="Arial"/>
                <w:szCs w:val="20"/>
              </w:rPr>
              <w:t>range of employability skills</w:t>
            </w:r>
            <w:r w:rsidRPr="00DE2519">
              <w:rPr>
                <w:rFonts w:ascii="Arial" w:hAnsi="Arial" w:cs="Arial"/>
                <w:szCs w:val="20"/>
              </w:rPr>
              <w:t xml:space="preserve">, attributes and attitudes. The course will encourage your intellectual and moral development and your personal commitment to the social purpose of becoming a business professional. As you progress you will become more effective and creative as </w:t>
            </w:r>
            <w:r w:rsidR="001D3015" w:rsidRPr="00DE2519">
              <w:rPr>
                <w:rFonts w:ascii="Arial" w:hAnsi="Arial" w:cs="Arial"/>
                <w:szCs w:val="20"/>
              </w:rPr>
              <w:t xml:space="preserve">a </w:t>
            </w:r>
            <w:r w:rsidRPr="00DE2519">
              <w:rPr>
                <w:rFonts w:ascii="Arial" w:hAnsi="Arial" w:cs="Arial"/>
                <w:szCs w:val="20"/>
              </w:rPr>
              <w:t xml:space="preserve">problem solver and be able to critically advise individuals and companies in the UK and internationally on a range of business related matters. </w:t>
            </w:r>
          </w:p>
          <w:p w14:paraId="5203BD66" w14:textId="77777777" w:rsidR="00C10442" w:rsidRPr="00DE2519" w:rsidRDefault="00C10442" w:rsidP="00B67202">
            <w:pPr>
              <w:rPr>
                <w:rFonts w:ascii="Arial" w:hAnsi="Arial" w:cs="Arial"/>
                <w:szCs w:val="20"/>
              </w:rPr>
            </w:pPr>
          </w:p>
          <w:p w14:paraId="5203BD67" w14:textId="77777777" w:rsidR="00561782" w:rsidRPr="00DE2519" w:rsidRDefault="00C10442" w:rsidP="00B67202">
            <w:pPr>
              <w:rPr>
                <w:rFonts w:ascii="Arial" w:hAnsi="Arial" w:cs="Arial"/>
                <w:szCs w:val="20"/>
              </w:rPr>
            </w:pPr>
            <w:r w:rsidRPr="00DE2519">
              <w:rPr>
                <w:rFonts w:ascii="Arial" w:hAnsi="Arial" w:cs="Arial"/>
                <w:szCs w:val="20"/>
              </w:rPr>
              <w:t>The accounting specialism and professional alignment of the programme enables fast track progression into a career in accountancy</w:t>
            </w:r>
            <w:r w:rsidR="00484BD2" w:rsidRPr="00DE2519">
              <w:rPr>
                <w:rFonts w:ascii="Arial" w:hAnsi="Arial" w:cs="Arial"/>
                <w:szCs w:val="20"/>
              </w:rPr>
              <w:t xml:space="preserve">. </w:t>
            </w:r>
            <w:r w:rsidR="00051148" w:rsidRPr="00DE2519">
              <w:rPr>
                <w:rFonts w:ascii="Arial" w:hAnsi="Arial" w:cs="Arial"/>
                <w:szCs w:val="20"/>
              </w:rPr>
              <w:t xml:space="preserve">The first year of the programme will provide </w:t>
            </w:r>
            <w:r w:rsidR="00C67695" w:rsidRPr="00DE2519">
              <w:rPr>
                <w:rFonts w:ascii="Arial" w:hAnsi="Arial" w:cs="Arial"/>
                <w:szCs w:val="20"/>
              </w:rPr>
              <w:t>a solid grounding in accounting and its importance in business as well as ensuring you are fully prepared to make informed dec</w:t>
            </w:r>
            <w:r w:rsidR="009807A4" w:rsidRPr="00DE2519">
              <w:rPr>
                <w:rFonts w:ascii="Arial" w:hAnsi="Arial" w:cs="Arial"/>
                <w:szCs w:val="20"/>
              </w:rPr>
              <w:t>isions as to your study route</w:t>
            </w:r>
            <w:r w:rsidR="00C67695" w:rsidRPr="00DE2519">
              <w:rPr>
                <w:rFonts w:ascii="Arial" w:hAnsi="Arial" w:cs="Arial"/>
                <w:szCs w:val="20"/>
              </w:rPr>
              <w:t xml:space="preserve"> in future years of the programme. </w:t>
            </w:r>
            <w:r w:rsidR="00051148" w:rsidRPr="00DE2519">
              <w:rPr>
                <w:rFonts w:ascii="Arial" w:hAnsi="Arial" w:cs="Arial"/>
                <w:szCs w:val="20"/>
              </w:rPr>
              <w:t xml:space="preserve">During the second and </w:t>
            </w:r>
            <w:r w:rsidR="009807A4" w:rsidRPr="00DE2519">
              <w:rPr>
                <w:rFonts w:ascii="Arial" w:hAnsi="Arial" w:cs="Arial"/>
                <w:szCs w:val="20"/>
              </w:rPr>
              <w:t xml:space="preserve">third </w:t>
            </w:r>
            <w:r w:rsidR="00051148" w:rsidRPr="00DE2519">
              <w:rPr>
                <w:rFonts w:ascii="Arial" w:hAnsi="Arial" w:cs="Arial"/>
                <w:szCs w:val="20"/>
              </w:rPr>
              <w:t xml:space="preserve">years of the programme, there will be </w:t>
            </w:r>
            <w:r w:rsidR="00484BD2" w:rsidRPr="00DE2519">
              <w:rPr>
                <w:rFonts w:ascii="Arial" w:hAnsi="Arial" w:cs="Arial"/>
                <w:szCs w:val="20"/>
              </w:rPr>
              <w:t xml:space="preserve">more </w:t>
            </w:r>
            <w:r w:rsidRPr="00DE2519">
              <w:rPr>
                <w:rFonts w:ascii="Arial" w:hAnsi="Arial" w:cs="Arial"/>
                <w:szCs w:val="20"/>
              </w:rPr>
              <w:t xml:space="preserve">flexible learning </w:t>
            </w:r>
            <w:r w:rsidR="00051148" w:rsidRPr="00DE2519">
              <w:rPr>
                <w:rFonts w:ascii="Arial" w:hAnsi="Arial" w:cs="Arial"/>
                <w:szCs w:val="20"/>
              </w:rPr>
              <w:t>opp</w:t>
            </w:r>
            <w:r w:rsidR="00484BD2" w:rsidRPr="00DE2519">
              <w:rPr>
                <w:rFonts w:ascii="Arial" w:hAnsi="Arial" w:cs="Arial"/>
                <w:szCs w:val="20"/>
              </w:rPr>
              <w:t>ortunities that will enable you to</w:t>
            </w:r>
            <w:r w:rsidRPr="00DE2519">
              <w:rPr>
                <w:rFonts w:ascii="Arial" w:hAnsi="Arial" w:cs="Arial"/>
                <w:szCs w:val="20"/>
              </w:rPr>
              <w:t xml:space="preserve"> specialise </w:t>
            </w:r>
            <w:r w:rsidR="00484BD2" w:rsidRPr="00DE2519">
              <w:rPr>
                <w:rFonts w:ascii="Arial" w:hAnsi="Arial" w:cs="Arial"/>
                <w:szCs w:val="20"/>
              </w:rPr>
              <w:t>in particular subject areas</w:t>
            </w:r>
            <w:r w:rsidRPr="00DE2519">
              <w:rPr>
                <w:rFonts w:ascii="Arial" w:hAnsi="Arial" w:cs="Arial"/>
                <w:szCs w:val="20"/>
              </w:rPr>
              <w:t xml:space="preserve">, </w:t>
            </w:r>
            <w:r w:rsidR="00484BD2" w:rsidRPr="00DE2519">
              <w:rPr>
                <w:rFonts w:ascii="Arial" w:hAnsi="Arial" w:cs="Arial"/>
                <w:szCs w:val="20"/>
              </w:rPr>
              <w:t xml:space="preserve">and to </w:t>
            </w:r>
            <w:r w:rsidR="009807A4" w:rsidRPr="00DE2519">
              <w:rPr>
                <w:rFonts w:ascii="Arial" w:hAnsi="Arial" w:cs="Arial"/>
                <w:szCs w:val="20"/>
              </w:rPr>
              <w:t xml:space="preserve">tailor </w:t>
            </w:r>
            <w:r w:rsidR="00484BD2" w:rsidRPr="00DE2519">
              <w:rPr>
                <w:rFonts w:ascii="Arial" w:hAnsi="Arial" w:cs="Arial"/>
                <w:szCs w:val="20"/>
              </w:rPr>
              <w:t xml:space="preserve">your </w:t>
            </w:r>
            <w:r w:rsidRPr="00DE2519">
              <w:rPr>
                <w:rFonts w:ascii="Arial" w:hAnsi="Arial" w:cs="Arial"/>
                <w:szCs w:val="20"/>
              </w:rPr>
              <w:t>programme to a particular career aim</w:t>
            </w:r>
            <w:r w:rsidR="00051148" w:rsidRPr="00DE2519">
              <w:rPr>
                <w:rFonts w:ascii="Arial" w:hAnsi="Arial" w:cs="Arial"/>
                <w:szCs w:val="20"/>
              </w:rPr>
              <w:t xml:space="preserve"> </w:t>
            </w:r>
            <w:r w:rsidR="00484BD2" w:rsidRPr="00DE2519">
              <w:rPr>
                <w:rFonts w:ascii="Arial" w:hAnsi="Arial" w:cs="Arial"/>
                <w:szCs w:val="20"/>
              </w:rPr>
              <w:t xml:space="preserve">or </w:t>
            </w:r>
            <w:r w:rsidR="00051148" w:rsidRPr="00DE2519">
              <w:rPr>
                <w:rFonts w:ascii="Arial" w:hAnsi="Arial" w:cs="Arial"/>
                <w:szCs w:val="20"/>
              </w:rPr>
              <w:t xml:space="preserve">specific professional body. </w:t>
            </w:r>
            <w:r w:rsidR="001D3015" w:rsidRPr="00DE2519">
              <w:rPr>
                <w:rFonts w:ascii="Arial" w:hAnsi="Arial" w:cs="Arial"/>
                <w:szCs w:val="20"/>
              </w:rPr>
              <w:t>You may wish to focus your studies on traditional areas of accounting such as financial reporting, management accounting and taxation or specialise in the diverse a</w:t>
            </w:r>
            <w:r w:rsidR="002364AC">
              <w:rPr>
                <w:rFonts w:ascii="Arial" w:hAnsi="Arial" w:cs="Arial"/>
                <w:szCs w:val="20"/>
              </w:rPr>
              <w:t>reas of accounting for charities</w:t>
            </w:r>
            <w:r w:rsidR="001D3015" w:rsidRPr="00DE2519">
              <w:rPr>
                <w:rFonts w:ascii="Arial" w:hAnsi="Arial" w:cs="Arial"/>
                <w:szCs w:val="20"/>
              </w:rPr>
              <w:t xml:space="preserve"> or Islamic banking. </w:t>
            </w:r>
          </w:p>
          <w:p w14:paraId="5203BD68" w14:textId="77777777" w:rsidR="00BD1D92" w:rsidRPr="00DE2519" w:rsidRDefault="00BD1D92" w:rsidP="00B67202">
            <w:pPr>
              <w:rPr>
                <w:rFonts w:ascii="Arial" w:hAnsi="Arial" w:cs="Arial"/>
                <w:szCs w:val="20"/>
              </w:rPr>
            </w:pPr>
          </w:p>
          <w:p w14:paraId="5203BD69" w14:textId="77777777" w:rsidR="00BD1D92" w:rsidRPr="00DE2519" w:rsidRDefault="00BD1D92" w:rsidP="00B67202">
            <w:pPr>
              <w:rPr>
                <w:rFonts w:ascii="Arial" w:hAnsi="Arial" w:cs="Arial"/>
                <w:szCs w:val="20"/>
              </w:rPr>
            </w:pPr>
            <w:r w:rsidRPr="00DE2519">
              <w:rPr>
                <w:rFonts w:ascii="Arial" w:hAnsi="Arial" w:cs="Arial"/>
                <w:szCs w:val="20"/>
              </w:rPr>
              <w:t>You’ll develop your teamwork, IT, analytical and presentation skills whilst boosting your commercial acumen and awareness as you progress through this programme which has employability at its heart. You have the option of completing a year-long work placement between your second and final years of study should you wish to do so. Additionally there will be opportunities to experience different graduate roles with a wide variety of short insight or internsh</w:t>
            </w:r>
            <w:r w:rsidR="00BC313D">
              <w:rPr>
                <w:rFonts w:ascii="Arial" w:hAnsi="Arial" w:cs="Arial"/>
                <w:szCs w:val="20"/>
              </w:rPr>
              <w:t>ip schemes open to you to comple</w:t>
            </w:r>
            <w:r w:rsidRPr="00DE2519">
              <w:rPr>
                <w:rFonts w:ascii="Arial" w:hAnsi="Arial" w:cs="Arial"/>
                <w:szCs w:val="20"/>
              </w:rPr>
              <w:t xml:space="preserve">ment your studies during University vacations. </w:t>
            </w:r>
          </w:p>
          <w:p w14:paraId="5203BD6A" w14:textId="77777777" w:rsidR="00561782" w:rsidRPr="00423AB1" w:rsidRDefault="00561782" w:rsidP="00B67202">
            <w:pPr>
              <w:rPr>
                <w:rFonts w:ascii="Arial" w:hAnsi="Arial" w:cs="Arial"/>
                <w:i/>
              </w:rPr>
            </w:pPr>
          </w:p>
        </w:tc>
      </w:tr>
      <w:tr w:rsidR="00B868AB" w:rsidRPr="00423AB1" w14:paraId="5203BD6F" w14:textId="77777777" w:rsidTr="00ED0C25">
        <w:tc>
          <w:tcPr>
            <w:tcW w:w="10194" w:type="dxa"/>
            <w:gridSpan w:val="2"/>
          </w:tcPr>
          <w:p w14:paraId="5203BD6C" w14:textId="77777777" w:rsidR="00B868AB" w:rsidRPr="00B868AB" w:rsidRDefault="00B868AB" w:rsidP="00CA7C0E">
            <w:pPr>
              <w:pStyle w:val="Heading2"/>
              <w:outlineLvl w:val="1"/>
              <w:rPr>
                <w:rFonts w:ascii="Arial" w:hAnsi="Arial" w:cs="Arial"/>
              </w:rPr>
            </w:pPr>
            <w:r w:rsidRPr="00B868AB">
              <w:rPr>
                <w:rFonts w:ascii="Arial" w:hAnsi="Arial" w:cs="Arial"/>
              </w:rPr>
              <w:t>Programme Aims</w:t>
            </w:r>
          </w:p>
          <w:p w14:paraId="5203BD6D" w14:textId="77777777" w:rsidR="00B868AB" w:rsidRPr="009807A4" w:rsidRDefault="00B868AB" w:rsidP="00B868AB">
            <w:pPr>
              <w:rPr>
                <w:rFonts w:ascii="Arial" w:hAnsi="Arial" w:cs="Arial"/>
                <w:i/>
              </w:rPr>
            </w:pPr>
            <w:r w:rsidRPr="009807A4">
              <w:rPr>
                <w:rFonts w:ascii="Arial" w:hAnsi="Arial" w:cs="Arial"/>
                <w:i/>
              </w:rPr>
              <w:t xml:space="preserve">This section articulates the programme level </w:t>
            </w:r>
            <w:r w:rsidR="00D76468">
              <w:rPr>
                <w:rFonts w:ascii="Arial" w:hAnsi="Arial" w:cs="Arial"/>
                <w:i/>
              </w:rPr>
              <w:t>aims</w:t>
            </w:r>
            <w:r w:rsidRPr="009807A4">
              <w:rPr>
                <w:rFonts w:ascii="Arial" w:hAnsi="Arial" w:cs="Arial"/>
                <w:i/>
              </w:rPr>
              <w:t xml:space="preserve"> framed by the five themes of the Academic Plan.</w:t>
            </w:r>
          </w:p>
          <w:p w14:paraId="5203BD6E" w14:textId="77777777" w:rsidR="00B868AB" w:rsidRPr="00B868AB" w:rsidRDefault="00B868AB" w:rsidP="00B868AB"/>
        </w:tc>
      </w:tr>
      <w:tr w:rsidR="00905AF8" w:rsidRPr="00DE2519" w14:paraId="5203BD72" w14:textId="77777777" w:rsidTr="00ED0C25">
        <w:tc>
          <w:tcPr>
            <w:tcW w:w="3130" w:type="dxa"/>
          </w:tcPr>
          <w:p w14:paraId="5203BD70" w14:textId="77777777" w:rsidR="00905AF8" w:rsidRPr="00DE2519" w:rsidRDefault="00905AF8" w:rsidP="00905AF8">
            <w:pPr>
              <w:pStyle w:val="ListParagraph"/>
              <w:numPr>
                <w:ilvl w:val="0"/>
                <w:numId w:val="3"/>
              </w:numPr>
              <w:rPr>
                <w:rFonts w:ascii="Arial" w:hAnsi="Arial" w:cs="Arial"/>
                <w:sz w:val="24"/>
              </w:rPr>
            </w:pPr>
            <w:r w:rsidRPr="00DE2519">
              <w:rPr>
                <w:rFonts w:ascii="Arial" w:hAnsi="Arial" w:cs="Arial"/>
                <w:sz w:val="24"/>
              </w:rPr>
              <w:t xml:space="preserve">Pursuing Excellence </w:t>
            </w:r>
          </w:p>
        </w:tc>
        <w:tc>
          <w:tcPr>
            <w:tcW w:w="7064" w:type="dxa"/>
          </w:tcPr>
          <w:p w14:paraId="5203BD71" w14:textId="77777777" w:rsidR="001820CB" w:rsidRPr="00DE2519" w:rsidRDefault="00484BD2" w:rsidP="001820CB">
            <w:pPr>
              <w:rPr>
                <w:rFonts w:ascii="Arial" w:hAnsi="Arial" w:cs="Arial"/>
                <w:sz w:val="24"/>
              </w:rPr>
            </w:pPr>
            <w:r w:rsidRPr="00DE2519">
              <w:rPr>
                <w:rFonts w:ascii="Arial" w:hAnsi="Arial" w:cs="Arial"/>
                <w:sz w:val="24"/>
              </w:rPr>
              <w:t xml:space="preserve">You will </w:t>
            </w:r>
            <w:r w:rsidR="00301C37" w:rsidRPr="00DE2519">
              <w:rPr>
                <w:rFonts w:ascii="Arial" w:hAnsi="Arial" w:cs="Arial"/>
                <w:sz w:val="24"/>
              </w:rPr>
              <w:t xml:space="preserve">study accredited modules that are designed to meet the high standards set by the professional </w:t>
            </w:r>
            <w:r w:rsidR="001820CB" w:rsidRPr="00DE2519">
              <w:rPr>
                <w:rFonts w:ascii="Arial" w:hAnsi="Arial" w:cs="Arial"/>
                <w:sz w:val="24"/>
              </w:rPr>
              <w:t>a</w:t>
            </w:r>
            <w:r w:rsidR="00301C37" w:rsidRPr="00DE2519">
              <w:rPr>
                <w:rFonts w:ascii="Arial" w:hAnsi="Arial" w:cs="Arial"/>
                <w:sz w:val="24"/>
              </w:rPr>
              <w:t xml:space="preserve">ccountancy bodies and by the UK Quality Assurance Agency for Higher Education. </w:t>
            </w:r>
          </w:p>
        </w:tc>
      </w:tr>
      <w:tr w:rsidR="00905AF8" w:rsidRPr="00DE2519" w14:paraId="5203BD75" w14:textId="77777777" w:rsidTr="00ED0C25">
        <w:tc>
          <w:tcPr>
            <w:tcW w:w="3130" w:type="dxa"/>
          </w:tcPr>
          <w:p w14:paraId="5203BD73" w14:textId="77777777" w:rsidR="00905AF8" w:rsidRPr="00DE2519" w:rsidRDefault="00905AF8" w:rsidP="00905AF8">
            <w:pPr>
              <w:pStyle w:val="ListParagraph"/>
              <w:numPr>
                <w:ilvl w:val="0"/>
                <w:numId w:val="3"/>
              </w:numPr>
              <w:rPr>
                <w:rFonts w:ascii="Arial" w:hAnsi="Arial" w:cs="Arial"/>
                <w:sz w:val="24"/>
              </w:rPr>
            </w:pPr>
            <w:r w:rsidRPr="00DE2519">
              <w:rPr>
                <w:rFonts w:ascii="Arial" w:hAnsi="Arial" w:cs="Arial"/>
                <w:sz w:val="24"/>
              </w:rPr>
              <w:t>Practice-led, knowledge-applied</w:t>
            </w:r>
          </w:p>
        </w:tc>
        <w:tc>
          <w:tcPr>
            <w:tcW w:w="7064" w:type="dxa"/>
          </w:tcPr>
          <w:p w14:paraId="5203BD74" w14:textId="77777777" w:rsidR="001820CB" w:rsidRPr="00DE2519" w:rsidRDefault="00301C37" w:rsidP="002D035F">
            <w:pPr>
              <w:rPr>
                <w:rFonts w:ascii="Arial" w:hAnsi="Arial" w:cs="Arial"/>
                <w:sz w:val="24"/>
              </w:rPr>
            </w:pPr>
            <w:r w:rsidRPr="00DE2519">
              <w:rPr>
                <w:rFonts w:ascii="Arial" w:hAnsi="Arial" w:cs="Arial"/>
                <w:sz w:val="24"/>
              </w:rPr>
              <w:t>Your course will prepare and equip you</w:t>
            </w:r>
            <w:r w:rsidR="001A62F3" w:rsidRPr="00DE2519">
              <w:rPr>
                <w:rFonts w:ascii="Arial" w:hAnsi="Arial" w:cs="Arial"/>
                <w:sz w:val="24"/>
              </w:rPr>
              <w:t xml:space="preserve"> for a career in accountancy, finance, management o</w:t>
            </w:r>
            <w:r w:rsidRPr="00DE2519">
              <w:rPr>
                <w:rFonts w:ascii="Arial" w:hAnsi="Arial" w:cs="Arial"/>
                <w:sz w:val="24"/>
              </w:rPr>
              <w:t xml:space="preserve">r business by relating your studies to the latest research led developments in business. Your studies will make use of the latest business software applications </w:t>
            </w:r>
            <w:r w:rsidR="002D035F" w:rsidRPr="00DE2519">
              <w:rPr>
                <w:rFonts w:ascii="Arial" w:hAnsi="Arial" w:cs="Arial"/>
                <w:sz w:val="24"/>
              </w:rPr>
              <w:t xml:space="preserve">that will </w:t>
            </w:r>
            <w:r w:rsidRPr="00DE2519">
              <w:rPr>
                <w:rFonts w:ascii="Arial" w:hAnsi="Arial" w:cs="Arial"/>
                <w:sz w:val="24"/>
              </w:rPr>
              <w:t xml:space="preserve">provide you with </w:t>
            </w:r>
            <w:r w:rsidR="002D035F" w:rsidRPr="00DE2519">
              <w:rPr>
                <w:rFonts w:ascii="Arial" w:hAnsi="Arial" w:cs="Arial"/>
                <w:sz w:val="24"/>
              </w:rPr>
              <w:t>opportunities to gain experience and develop sk</w:t>
            </w:r>
            <w:r w:rsidR="001820CB" w:rsidRPr="00DE2519">
              <w:rPr>
                <w:rFonts w:ascii="Arial" w:hAnsi="Arial" w:cs="Arial"/>
                <w:sz w:val="24"/>
              </w:rPr>
              <w:t>ills relevant to the work place.</w:t>
            </w:r>
          </w:p>
        </w:tc>
      </w:tr>
      <w:tr w:rsidR="00905AF8" w:rsidRPr="00DE2519" w14:paraId="5203BD78" w14:textId="77777777" w:rsidTr="00ED0C25">
        <w:tc>
          <w:tcPr>
            <w:tcW w:w="3130" w:type="dxa"/>
          </w:tcPr>
          <w:p w14:paraId="5203BD76" w14:textId="77777777" w:rsidR="00905AF8" w:rsidRPr="00DE2519" w:rsidRDefault="00905AF8" w:rsidP="00905AF8">
            <w:pPr>
              <w:pStyle w:val="ListParagraph"/>
              <w:numPr>
                <w:ilvl w:val="0"/>
                <w:numId w:val="3"/>
              </w:numPr>
              <w:rPr>
                <w:rFonts w:ascii="Arial" w:hAnsi="Arial" w:cs="Arial"/>
                <w:sz w:val="24"/>
              </w:rPr>
            </w:pPr>
            <w:r w:rsidRPr="00DE2519">
              <w:rPr>
                <w:rFonts w:ascii="Arial" w:hAnsi="Arial" w:cs="Arial"/>
                <w:sz w:val="24"/>
              </w:rPr>
              <w:t>Interdisciplinarity</w:t>
            </w:r>
          </w:p>
        </w:tc>
        <w:tc>
          <w:tcPr>
            <w:tcW w:w="7064" w:type="dxa"/>
          </w:tcPr>
          <w:p w14:paraId="5203BD77" w14:textId="77777777" w:rsidR="001820CB" w:rsidRPr="00DE2519" w:rsidRDefault="002D035F" w:rsidP="00CC1F5D">
            <w:pPr>
              <w:rPr>
                <w:rFonts w:ascii="Arial" w:hAnsi="Arial" w:cs="Arial"/>
                <w:sz w:val="24"/>
              </w:rPr>
            </w:pPr>
            <w:r w:rsidRPr="00DE2519">
              <w:rPr>
                <w:rFonts w:ascii="Arial" w:hAnsi="Arial" w:cs="Arial"/>
                <w:sz w:val="24"/>
              </w:rPr>
              <w:t xml:space="preserve">You will study on a programme within a department that is part of a larger Business School. This will provide you with opportunities to study concepts and ideas from other business disciplines and </w:t>
            </w:r>
            <w:r w:rsidR="00CC1F5D" w:rsidRPr="00DE2519">
              <w:rPr>
                <w:rFonts w:ascii="Arial" w:hAnsi="Arial" w:cs="Arial"/>
                <w:sz w:val="24"/>
              </w:rPr>
              <w:t xml:space="preserve">perspectives for instance, economics, information systems and the social sciences and </w:t>
            </w:r>
            <w:r w:rsidRPr="00DE2519">
              <w:rPr>
                <w:rFonts w:ascii="Arial" w:hAnsi="Arial" w:cs="Arial"/>
                <w:sz w:val="24"/>
              </w:rPr>
              <w:t>to study w</w:t>
            </w:r>
            <w:r w:rsidR="000E3C69" w:rsidRPr="00DE2519">
              <w:rPr>
                <w:rFonts w:ascii="Arial" w:hAnsi="Arial" w:cs="Arial"/>
                <w:sz w:val="24"/>
              </w:rPr>
              <w:t>ithin multi-disciplinary teams.</w:t>
            </w:r>
          </w:p>
        </w:tc>
      </w:tr>
      <w:tr w:rsidR="00905AF8" w:rsidRPr="00DE2519" w14:paraId="5203BD7B" w14:textId="77777777" w:rsidTr="00ED0C25">
        <w:tc>
          <w:tcPr>
            <w:tcW w:w="3130" w:type="dxa"/>
          </w:tcPr>
          <w:p w14:paraId="5203BD79" w14:textId="77777777" w:rsidR="00905AF8" w:rsidRPr="00DE2519" w:rsidRDefault="00905AF8" w:rsidP="00905AF8">
            <w:pPr>
              <w:pStyle w:val="ListParagraph"/>
              <w:numPr>
                <w:ilvl w:val="0"/>
                <w:numId w:val="3"/>
              </w:numPr>
              <w:rPr>
                <w:rFonts w:ascii="Arial" w:hAnsi="Arial" w:cs="Arial"/>
                <w:sz w:val="24"/>
              </w:rPr>
            </w:pPr>
            <w:r w:rsidRPr="00DE2519">
              <w:rPr>
                <w:rFonts w:ascii="Arial" w:hAnsi="Arial" w:cs="Arial"/>
                <w:sz w:val="24"/>
              </w:rPr>
              <w:lastRenderedPageBreak/>
              <w:t>Employability-driven</w:t>
            </w:r>
          </w:p>
        </w:tc>
        <w:tc>
          <w:tcPr>
            <w:tcW w:w="7064" w:type="dxa"/>
          </w:tcPr>
          <w:p w14:paraId="5203BD7A" w14:textId="77777777" w:rsidR="00905AF8" w:rsidRPr="00DE2519" w:rsidRDefault="00CC1F5D" w:rsidP="00CC1F5D">
            <w:pPr>
              <w:rPr>
                <w:rFonts w:ascii="Arial" w:hAnsi="Arial" w:cs="Arial"/>
                <w:sz w:val="24"/>
              </w:rPr>
            </w:pPr>
            <w:r w:rsidRPr="00DE2519">
              <w:rPr>
                <w:rFonts w:ascii="Arial" w:hAnsi="Arial" w:cs="Arial"/>
                <w:sz w:val="24"/>
              </w:rPr>
              <w:t>Your programme will provide you with an opportunity to apply your develo</w:t>
            </w:r>
            <w:r w:rsidR="009807A4" w:rsidRPr="00DE2519">
              <w:rPr>
                <w:rFonts w:ascii="Arial" w:hAnsi="Arial" w:cs="Arial"/>
                <w:sz w:val="24"/>
              </w:rPr>
              <w:t>p</w:t>
            </w:r>
            <w:r w:rsidRPr="00DE2519">
              <w:rPr>
                <w:rFonts w:ascii="Arial" w:hAnsi="Arial" w:cs="Arial"/>
                <w:sz w:val="24"/>
              </w:rPr>
              <w:t>ing knowledge and skills in the workplace either by taking a full year’s work placement in the UK or overseas or through engaging in shorter work placements, internships or voluntary work. You will be supported throughout your studies by the University Careers and Employability team with the aim of enhancing your employability prospects on graduating.</w:t>
            </w:r>
          </w:p>
        </w:tc>
      </w:tr>
      <w:tr w:rsidR="00905AF8" w:rsidRPr="00DE2519" w14:paraId="5203BD7E" w14:textId="77777777" w:rsidTr="00ED0C25">
        <w:tc>
          <w:tcPr>
            <w:tcW w:w="3130" w:type="dxa"/>
          </w:tcPr>
          <w:p w14:paraId="5203BD7C" w14:textId="77777777" w:rsidR="00905AF8" w:rsidRPr="00DE2519" w:rsidRDefault="00905AF8" w:rsidP="00905AF8">
            <w:pPr>
              <w:pStyle w:val="ListParagraph"/>
              <w:numPr>
                <w:ilvl w:val="0"/>
                <w:numId w:val="3"/>
              </w:numPr>
              <w:rPr>
                <w:rFonts w:ascii="Arial" w:hAnsi="Arial" w:cs="Arial"/>
                <w:sz w:val="24"/>
              </w:rPr>
            </w:pPr>
            <w:r w:rsidRPr="00DE2519">
              <w:rPr>
                <w:rFonts w:ascii="Arial" w:hAnsi="Arial" w:cs="Arial"/>
                <w:sz w:val="24"/>
              </w:rPr>
              <w:t>Internationalisation</w:t>
            </w:r>
          </w:p>
        </w:tc>
        <w:tc>
          <w:tcPr>
            <w:tcW w:w="7064" w:type="dxa"/>
          </w:tcPr>
          <w:p w14:paraId="5203BD7D" w14:textId="77777777" w:rsidR="00905AF8" w:rsidRPr="00DE2519" w:rsidRDefault="00CC1F5D" w:rsidP="001820CB">
            <w:pPr>
              <w:rPr>
                <w:rFonts w:ascii="Arial" w:hAnsi="Arial" w:cs="Arial"/>
                <w:sz w:val="24"/>
              </w:rPr>
            </w:pPr>
            <w:r w:rsidRPr="00DE2519">
              <w:rPr>
                <w:rFonts w:ascii="Arial" w:hAnsi="Arial" w:cs="Arial"/>
                <w:sz w:val="24"/>
              </w:rPr>
              <w:t>Your course will consider th</w:t>
            </w:r>
            <w:r w:rsidR="002364AC">
              <w:rPr>
                <w:rFonts w:ascii="Arial" w:hAnsi="Arial" w:cs="Arial"/>
                <w:sz w:val="24"/>
              </w:rPr>
              <w:t xml:space="preserve">e study of accountancy </w:t>
            </w:r>
            <w:r w:rsidRPr="00DE2519">
              <w:rPr>
                <w:rFonts w:ascii="Arial" w:hAnsi="Arial" w:cs="Arial"/>
                <w:sz w:val="24"/>
              </w:rPr>
              <w:t>and business from an international perspective. You will be given the opportunity to travel abroad to work or study and will be encouraged to engage in UK, European and Global business games and challenges.</w:t>
            </w:r>
          </w:p>
        </w:tc>
      </w:tr>
      <w:tr w:rsidR="00ED0C25" w:rsidRPr="00DE2519" w14:paraId="5203BD81" w14:textId="77777777" w:rsidTr="00AD35A3">
        <w:tc>
          <w:tcPr>
            <w:tcW w:w="10194" w:type="dxa"/>
            <w:gridSpan w:val="2"/>
            <w:tcBorders>
              <w:top w:val="single" w:sz="4" w:space="0" w:color="auto"/>
              <w:left w:val="single" w:sz="4" w:space="0" w:color="auto"/>
              <w:bottom w:val="single" w:sz="4" w:space="0" w:color="auto"/>
              <w:right w:val="single" w:sz="4" w:space="0" w:color="auto"/>
            </w:tcBorders>
          </w:tcPr>
          <w:p w14:paraId="5203BD7F" w14:textId="77777777" w:rsidR="00ED0C25" w:rsidRPr="00DE2519" w:rsidRDefault="00ED0C25">
            <w:pPr>
              <w:pStyle w:val="Heading2"/>
              <w:outlineLvl w:val="1"/>
              <w:rPr>
                <w:rFonts w:ascii="Arial" w:hAnsi="Arial" w:cs="Arial"/>
                <w:sz w:val="24"/>
              </w:rPr>
            </w:pPr>
            <w:r w:rsidRPr="00DE2519">
              <w:rPr>
                <w:rFonts w:ascii="Arial" w:hAnsi="Arial" w:cs="Arial"/>
                <w:sz w:val="24"/>
              </w:rPr>
              <w:t>Programme Learning Outcomes</w:t>
            </w:r>
          </w:p>
          <w:p w14:paraId="5203BD80" w14:textId="77777777" w:rsidR="00ED0C25" w:rsidRPr="00DE2519" w:rsidRDefault="00ED0C25">
            <w:pPr>
              <w:rPr>
                <w:sz w:val="24"/>
              </w:rPr>
            </w:pPr>
          </w:p>
        </w:tc>
      </w:tr>
      <w:tr w:rsidR="00ED0C25" w:rsidRPr="00DE2519" w14:paraId="5203BD8B" w14:textId="77777777" w:rsidTr="00AD35A3">
        <w:tc>
          <w:tcPr>
            <w:tcW w:w="10194" w:type="dxa"/>
            <w:gridSpan w:val="2"/>
            <w:tcBorders>
              <w:top w:val="single" w:sz="4" w:space="0" w:color="auto"/>
              <w:left w:val="single" w:sz="4" w:space="0" w:color="auto"/>
              <w:bottom w:val="single" w:sz="4" w:space="0" w:color="auto"/>
              <w:right w:val="single" w:sz="4" w:space="0" w:color="auto"/>
            </w:tcBorders>
          </w:tcPr>
          <w:p w14:paraId="5203BD82" w14:textId="77777777" w:rsidR="00ED0C25" w:rsidRPr="00DE2519" w:rsidRDefault="00ED0C25">
            <w:pPr>
              <w:rPr>
                <w:rFonts w:ascii="Arial" w:hAnsi="Arial" w:cs="Arial"/>
                <w:sz w:val="24"/>
              </w:rPr>
            </w:pPr>
            <w:r w:rsidRPr="00DE2519">
              <w:rPr>
                <w:rFonts w:ascii="Arial" w:hAnsi="Arial" w:cs="Arial"/>
                <w:sz w:val="24"/>
              </w:rPr>
              <w:t xml:space="preserve">On successful completion of the BSc (Hons) </w:t>
            </w:r>
            <w:r w:rsidR="004E476D">
              <w:rPr>
                <w:rFonts w:ascii="Arial" w:hAnsi="Arial" w:cs="Arial"/>
                <w:sz w:val="24"/>
              </w:rPr>
              <w:t>Accountancy</w:t>
            </w:r>
            <w:r w:rsidRPr="00DE2519">
              <w:rPr>
                <w:rFonts w:ascii="Arial" w:hAnsi="Arial" w:cs="Arial"/>
                <w:sz w:val="24"/>
              </w:rPr>
              <w:t xml:space="preserve"> degree programme you will be able to:</w:t>
            </w:r>
          </w:p>
          <w:p w14:paraId="5203BD83" w14:textId="77777777" w:rsidR="00ED0C25" w:rsidRPr="00DE2519" w:rsidRDefault="00ED0C25">
            <w:pPr>
              <w:rPr>
                <w:rFonts w:ascii="Arial" w:hAnsi="Arial" w:cs="Arial"/>
                <w:sz w:val="24"/>
              </w:rPr>
            </w:pPr>
          </w:p>
          <w:p w14:paraId="5203BD84" w14:textId="77777777" w:rsidR="00ED0C25" w:rsidRPr="00DE2519" w:rsidRDefault="00ED0C25" w:rsidP="00ED0C25">
            <w:pPr>
              <w:pStyle w:val="ListParagraph"/>
              <w:numPr>
                <w:ilvl w:val="0"/>
                <w:numId w:val="8"/>
              </w:numPr>
              <w:rPr>
                <w:rFonts w:ascii="Arial" w:hAnsi="Arial" w:cs="Arial"/>
                <w:sz w:val="24"/>
              </w:rPr>
            </w:pPr>
            <w:r w:rsidRPr="00DE2519">
              <w:rPr>
                <w:rFonts w:ascii="Arial" w:hAnsi="Arial" w:cs="Arial"/>
                <w:sz w:val="24"/>
              </w:rPr>
              <w:t>Demonstrate knowledge of the context</w:t>
            </w:r>
            <w:r w:rsidR="00BD0105" w:rsidRPr="00DE2519">
              <w:rPr>
                <w:rFonts w:ascii="Arial" w:hAnsi="Arial" w:cs="Arial"/>
                <w:sz w:val="24"/>
              </w:rPr>
              <w:t xml:space="preserve">s in which accounting operates. </w:t>
            </w:r>
            <w:r w:rsidRPr="00DE2519">
              <w:rPr>
                <w:rFonts w:ascii="Arial" w:hAnsi="Arial" w:cs="Arial"/>
                <w:sz w:val="24"/>
              </w:rPr>
              <w:br/>
            </w:r>
          </w:p>
          <w:p w14:paraId="5203BD85" w14:textId="77777777" w:rsidR="00ED0C25" w:rsidRPr="00DE2519" w:rsidRDefault="00ED0C25" w:rsidP="00ED0C25">
            <w:pPr>
              <w:pStyle w:val="ListParagraph"/>
              <w:numPr>
                <w:ilvl w:val="0"/>
                <w:numId w:val="8"/>
              </w:numPr>
              <w:rPr>
                <w:rFonts w:ascii="Arial" w:hAnsi="Arial" w:cs="Arial"/>
                <w:sz w:val="24"/>
              </w:rPr>
            </w:pPr>
            <w:r w:rsidRPr="00DE2519">
              <w:rPr>
                <w:rFonts w:ascii="Arial" w:hAnsi="Arial" w:cs="Arial"/>
                <w:sz w:val="24"/>
              </w:rPr>
              <w:t xml:space="preserve">Demonstrate knowledge and understanding of, and an ability to use current technical language and alternative technical language to describe practices of accounting and an ability to apply them in structured situations from given data generated for the purpose. </w:t>
            </w:r>
            <w:r w:rsidRPr="00DE2519">
              <w:rPr>
                <w:rFonts w:ascii="Arial" w:hAnsi="Arial" w:cs="Arial"/>
                <w:sz w:val="24"/>
              </w:rPr>
              <w:br/>
            </w:r>
          </w:p>
          <w:p w14:paraId="5203BD86" w14:textId="77777777" w:rsidR="00ED0C25" w:rsidRPr="00DE2519" w:rsidRDefault="00ED0C25" w:rsidP="00ED0C25">
            <w:pPr>
              <w:pStyle w:val="ListParagraph"/>
              <w:numPr>
                <w:ilvl w:val="0"/>
                <w:numId w:val="8"/>
              </w:numPr>
              <w:rPr>
                <w:rFonts w:ascii="Arial" w:hAnsi="Arial" w:cs="Arial"/>
                <w:sz w:val="24"/>
              </w:rPr>
            </w:pPr>
            <w:r w:rsidRPr="00DE2519">
              <w:rPr>
                <w:rFonts w:ascii="Arial" w:hAnsi="Arial" w:cs="Arial"/>
                <w:sz w:val="24"/>
              </w:rPr>
              <w:t xml:space="preserve">Record and summarise transactions and other economic events and prepare financial statements complying with relevant regulatory requirements. </w:t>
            </w:r>
            <w:r w:rsidRPr="00DE2519">
              <w:rPr>
                <w:rFonts w:ascii="Arial" w:hAnsi="Arial" w:cs="Arial"/>
                <w:sz w:val="24"/>
              </w:rPr>
              <w:br/>
            </w:r>
          </w:p>
          <w:p w14:paraId="5203BD87" w14:textId="77777777" w:rsidR="00ED0C25" w:rsidRPr="00DE2519" w:rsidRDefault="00ED0C25" w:rsidP="00ED0C25">
            <w:pPr>
              <w:pStyle w:val="ListParagraph"/>
              <w:numPr>
                <w:ilvl w:val="0"/>
                <w:numId w:val="8"/>
              </w:numPr>
              <w:rPr>
                <w:rFonts w:ascii="Arial" w:hAnsi="Arial" w:cs="Arial"/>
                <w:sz w:val="24"/>
              </w:rPr>
            </w:pPr>
            <w:r w:rsidRPr="00DE2519">
              <w:rPr>
                <w:rFonts w:ascii="Arial" w:hAnsi="Arial" w:cs="Arial"/>
                <w:sz w:val="24"/>
              </w:rPr>
              <w:t xml:space="preserve">Analyse the operations of a business and perform financial analyses and projections; and demonstrate awareness of the contexts in which accounting data and information is processed and provided within a variety of organisational environments, and the relationships with other systems providing information in organisations. </w:t>
            </w:r>
            <w:r w:rsidRPr="00DE2519">
              <w:rPr>
                <w:rFonts w:ascii="Arial" w:hAnsi="Arial" w:cs="Arial"/>
                <w:sz w:val="24"/>
              </w:rPr>
              <w:br/>
            </w:r>
          </w:p>
          <w:p w14:paraId="5203BD88" w14:textId="77777777" w:rsidR="00ED0C25" w:rsidRPr="00DE2519" w:rsidRDefault="00ED0C25" w:rsidP="00ED0C25">
            <w:pPr>
              <w:pStyle w:val="ListParagraph"/>
              <w:numPr>
                <w:ilvl w:val="0"/>
                <w:numId w:val="8"/>
              </w:numPr>
              <w:rPr>
                <w:rFonts w:ascii="Arial" w:hAnsi="Arial" w:cs="Arial"/>
                <w:sz w:val="24"/>
              </w:rPr>
            </w:pPr>
            <w:r w:rsidRPr="00DE2519">
              <w:rPr>
                <w:rFonts w:ascii="Arial" w:hAnsi="Arial" w:cs="Arial"/>
                <w:sz w:val="24"/>
              </w:rPr>
              <w:t>Demonstrate knowledge and understanding of theories and empirical evidence conce</w:t>
            </w:r>
            <w:r w:rsidR="00BD0105" w:rsidRPr="00DE2519">
              <w:rPr>
                <w:rFonts w:ascii="Arial" w:hAnsi="Arial" w:cs="Arial"/>
                <w:sz w:val="24"/>
              </w:rPr>
              <w:t xml:space="preserve">rning the effects of accounting. </w:t>
            </w:r>
            <w:r w:rsidRPr="00DE2519">
              <w:rPr>
                <w:rFonts w:ascii="Arial" w:hAnsi="Arial" w:cs="Arial"/>
                <w:sz w:val="24"/>
              </w:rPr>
              <w:br/>
            </w:r>
          </w:p>
          <w:p w14:paraId="5203BD89" w14:textId="77777777" w:rsidR="00ED0C25" w:rsidRPr="002364AC" w:rsidRDefault="00ED0C25" w:rsidP="00ED0C25">
            <w:pPr>
              <w:pStyle w:val="ListParagraph"/>
              <w:numPr>
                <w:ilvl w:val="0"/>
                <w:numId w:val="8"/>
              </w:numPr>
              <w:rPr>
                <w:rFonts w:ascii="Arial" w:hAnsi="Arial" w:cs="Arial"/>
                <w:sz w:val="24"/>
              </w:rPr>
            </w:pPr>
            <w:r w:rsidRPr="002364AC">
              <w:rPr>
                <w:rFonts w:ascii="Arial" w:hAnsi="Arial" w:cs="Arial"/>
                <w:sz w:val="24"/>
              </w:rPr>
              <w:t>De</w:t>
            </w:r>
            <w:r w:rsidR="002364AC">
              <w:rPr>
                <w:rFonts w:ascii="Arial" w:hAnsi="Arial" w:cs="Arial"/>
                <w:sz w:val="24"/>
              </w:rPr>
              <w:t xml:space="preserve">monstrate awareness of issues relating to </w:t>
            </w:r>
            <w:r w:rsidR="002364AC" w:rsidRPr="002364AC">
              <w:rPr>
                <w:rFonts w:ascii="Arial" w:hAnsi="Arial" w:cs="Arial"/>
                <w:sz w:val="24"/>
              </w:rPr>
              <w:t>financial management</w:t>
            </w:r>
            <w:r w:rsidRPr="002364AC">
              <w:rPr>
                <w:rFonts w:ascii="Arial" w:hAnsi="Arial" w:cs="Arial"/>
                <w:sz w:val="24"/>
              </w:rPr>
              <w:t xml:space="preserve">. </w:t>
            </w:r>
          </w:p>
          <w:p w14:paraId="5203BD8A" w14:textId="77777777" w:rsidR="00ED0C25" w:rsidRPr="00DE2519" w:rsidRDefault="00ED0C25">
            <w:pPr>
              <w:rPr>
                <w:rFonts w:ascii="Arial" w:hAnsi="Arial" w:cs="Arial"/>
                <w:sz w:val="24"/>
              </w:rPr>
            </w:pPr>
          </w:p>
        </w:tc>
      </w:tr>
      <w:tr w:rsidR="00ED0C25" w:rsidRPr="00DE2519" w14:paraId="5203BD96" w14:textId="77777777" w:rsidTr="00AD35A3">
        <w:tc>
          <w:tcPr>
            <w:tcW w:w="10194" w:type="dxa"/>
            <w:gridSpan w:val="2"/>
            <w:tcBorders>
              <w:top w:val="single" w:sz="4" w:space="0" w:color="auto"/>
              <w:left w:val="single" w:sz="4" w:space="0" w:color="auto"/>
              <w:bottom w:val="single" w:sz="4" w:space="0" w:color="auto"/>
              <w:right w:val="single" w:sz="4" w:space="0" w:color="auto"/>
            </w:tcBorders>
          </w:tcPr>
          <w:p w14:paraId="5203BD8C" w14:textId="77777777" w:rsidR="00ED0C25" w:rsidRPr="00DE2519" w:rsidRDefault="00ED0C25">
            <w:pPr>
              <w:rPr>
                <w:rFonts w:ascii="Arial" w:hAnsi="Arial" w:cs="Arial"/>
                <w:sz w:val="24"/>
              </w:rPr>
            </w:pPr>
            <w:r w:rsidRPr="00DE2519">
              <w:rPr>
                <w:rFonts w:ascii="Arial" w:hAnsi="Arial" w:cs="Arial"/>
                <w:sz w:val="24"/>
              </w:rPr>
              <w:t xml:space="preserve">On successful completion of the BSc (Hons) </w:t>
            </w:r>
            <w:r w:rsidR="004E476D">
              <w:rPr>
                <w:rFonts w:ascii="Arial" w:hAnsi="Arial" w:cs="Arial"/>
                <w:sz w:val="24"/>
              </w:rPr>
              <w:t>Accountancy</w:t>
            </w:r>
            <w:r w:rsidRPr="00DE2519">
              <w:rPr>
                <w:rFonts w:ascii="Arial" w:hAnsi="Arial" w:cs="Arial"/>
                <w:sz w:val="24"/>
              </w:rPr>
              <w:t xml:space="preserve"> degree programme, you will have acquired skills and abilities in the following areas:</w:t>
            </w:r>
          </w:p>
          <w:p w14:paraId="5203BD8D" w14:textId="77777777" w:rsidR="00ED0C25" w:rsidRPr="00DE2519" w:rsidRDefault="00ED0C25">
            <w:pPr>
              <w:rPr>
                <w:rFonts w:ascii="Arial" w:hAnsi="Arial" w:cs="Arial"/>
                <w:sz w:val="24"/>
              </w:rPr>
            </w:pPr>
          </w:p>
          <w:p w14:paraId="5203BD8E" w14:textId="77777777" w:rsidR="00ED0C25" w:rsidRPr="00DE2519" w:rsidRDefault="00ED0C25" w:rsidP="00ED0C25">
            <w:pPr>
              <w:pStyle w:val="ListParagraph"/>
              <w:numPr>
                <w:ilvl w:val="0"/>
                <w:numId w:val="9"/>
              </w:numPr>
              <w:rPr>
                <w:rFonts w:ascii="Arial" w:hAnsi="Arial" w:cs="Arial"/>
                <w:sz w:val="24"/>
              </w:rPr>
            </w:pPr>
            <w:r w:rsidRPr="00DE2519">
              <w:rPr>
                <w:rFonts w:ascii="Arial" w:hAnsi="Arial" w:cs="Arial"/>
                <w:sz w:val="24"/>
              </w:rPr>
              <w:t xml:space="preserve">Critical evaluation of arguments and evidence. </w:t>
            </w:r>
            <w:r w:rsidRPr="00DE2519">
              <w:rPr>
                <w:rFonts w:ascii="Arial" w:hAnsi="Arial" w:cs="Arial"/>
                <w:sz w:val="24"/>
              </w:rPr>
              <w:br/>
            </w:r>
          </w:p>
          <w:p w14:paraId="5203BD8F" w14:textId="77777777" w:rsidR="00ED0C25" w:rsidRPr="00DE2519" w:rsidRDefault="00ED0C25" w:rsidP="00ED0C25">
            <w:pPr>
              <w:pStyle w:val="ListParagraph"/>
              <w:numPr>
                <w:ilvl w:val="0"/>
                <w:numId w:val="9"/>
              </w:numPr>
              <w:rPr>
                <w:rFonts w:ascii="Arial" w:hAnsi="Arial" w:cs="Arial"/>
                <w:sz w:val="24"/>
              </w:rPr>
            </w:pPr>
            <w:r w:rsidRPr="00DE2519">
              <w:rPr>
                <w:rFonts w:ascii="Arial" w:hAnsi="Arial" w:cs="Arial"/>
                <w:sz w:val="24"/>
              </w:rPr>
              <w:t xml:space="preserve">Independent and self-managed learning. </w:t>
            </w:r>
            <w:r w:rsidRPr="00DE2519">
              <w:rPr>
                <w:rFonts w:ascii="Arial" w:hAnsi="Arial" w:cs="Arial"/>
                <w:sz w:val="24"/>
              </w:rPr>
              <w:br/>
            </w:r>
          </w:p>
          <w:p w14:paraId="5203BD90" w14:textId="77777777" w:rsidR="00ED0C25" w:rsidRPr="00DE2519" w:rsidRDefault="00ED0C25" w:rsidP="00ED0C25">
            <w:pPr>
              <w:pStyle w:val="ListParagraph"/>
              <w:numPr>
                <w:ilvl w:val="0"/>
                <w:numId w:val="9"/>
              </w:numPr>
              <w:rPr>
                <w:rFonts w:ascii="Arial" w:hAnsi="Arial" w:cs="Arial"/>
                <w:sz w:val="24"/>
              </w:rPr>
            </w:pPr>
            <w:r w:rsidRPr="00DE2519">
              <w:rPr>
                <w:rFonts w:ascii="Arial" w:hAnsi="Arial" w:cs="Arial"/>
                <w:sz w:val="24"/>
              </w:rPr>
              <w:t xml:space="preserve">Analysis, filtering and evaluation of data and drawing reasoned conclusions concerning structured and, to a more limited extent, unstructured problems from a given set of data and from data acquired. </w:t>
            </w:r>
            <w:r w:rsidRPr="00DE2519">
              <w:rPr>
                <w:rFonts w:ascii="Arial" w:hAnsi="Arial" w:cs="Arial"/>
                <w:sz w:val="24"/>
              </w:rPr>
              <w:br/>
            </w:r>
          </w:p>
          <w:p w14:paraId="5203BD91" w14:textId="77777777" w:rsidR="00ED0C25" w:rsidRPr="00DE2519" w:rsidRDefault="00ED0C25" w:rsidP="00ED0C25">
            <w:pPr>
              <w:pStyle w:val="ListParagraph"/>
              <w:numPr>
                <w:ilvl w:val="0"/>
                <w:numId w:val="9"/>
              </w:numPr>
              <w:rPr>
                <w:rFonts w:ascii="Arial" w:hAnsi="Arial" w:cs="Arial"/>
                <w:sz w:val="24"/>
              </w:rPr>
            </w:pPr>
            <w:r w:rsidRPr="00DE2519">
              <w:rPr>
                <w:rFonts w:ascii="Arial" w:hAnsi="Arial" w:cs="Arial"/>
                <w:sz w:val="24"/>
              </w:rPr>
              <w:t xml:space="preserve">Location, extraction and analysis of data from multiple sources, including acknowledging and referencing sources. </w:t>
            </w:r>
            <w:r w:rsidRPr="00DE2519">
              <w:rPr>
                <w:rFonts w:ascii="Arial" w:hAnsi="Arial" w:cs="Arial"/>
                <w:sz w:val="24"/>
              </w:rPr>
              <w:br/>
            </w:r>
          </w:p>
          <w:p w14:paraId="5203BD92" w14:textId="77777777" w:rsidR="00ED0C25" w:rsidRPr="00DE2519" w:rsidRDefault="00ED0C25" w:rsidP="00ED0C25">
            <w:pPr>
              <w:pStyle w:val="ListParagraph"/>
              <w:numPr>
                <w:ilvl w:val="0"/>
                <w:numId w:val="9"/>
              </w:numPr>
              <w:rPr>
                <w:rFonts w:ascii="Arial" w:hAnsi="Arial" w:cs="Arial"/>
                <w:sz w:val="24"/>
              </w:rPr>
            </w:pPr>
            <w:r w:rsidRPr="00DE2519">
              <w:rPr>
                <w:rFonts w:ascii="Arial" w:hAnsi="Arial" w:cs="Arial"/>
                <w:sz w:val="24"/>
              </w:rPr>
              <w:t xml:space="preserve">Numeracy, including the processing and analysis of financial and other numerical data and the appreciation of statistical concepts at an appropriate level. </w:t>
            </w:r>
            <w:r w:rsidRPr="00DE2519">
              <w:rPr>
                <w:rFonts w:ascii="Arial" w:hAnsi="Arial" w:cs="Arial"/>
                <w:sz w:val="24"/>
              </w:rPr>
              <w:br/>
            </w:r>
          </w:p>
          <w:p w14:paraId="5203BD93" w14:textId="77777777" w:rsidR="00ED0C25" w:rsidRPr="00DE2519" w:rsidRDefault="00ED0C25" w:rsidP="00ED0C25">
            <w:pPr>
              <w:pStyle w:val="ListParagraph"/>
              <w:numPr>
                <w:ilvl w:val="0"/>
                <w:numId w:val="9"/>
              </w:numPr>
              <w:rPr>
                <w:rFonts w:ascii="Arial" w:hAnsi="Arial" w:cs="Arial"/>
                <w:sz w:val="24"/>
              </w:rPr>
            </w:pPr>
            <w:r w:rsidRPr="00DE2519">
              <w:rPr>
                <w:rFonts w:ascii="Arial" w:hAnsi="Arial" w:cs="Arial"/>
                <w:sz w:val="24"/>
              </w:rPr>
              <w:t xml:space="preserve">Using contemporary information and communications technology for the acquisition, analysis and communication of information. </w:t>
            </w:r>
            <w:r w:rsidRPr="00DE2519">
              <w:rPr>
                <w:rFonts w:ascii="Arial" w:hAnsi="Arial" w:cs="Arial"/>
                <w:sz w:val="24"/>
              </w:rPr>
              <w:br/>
            </w:r>
          </w:p>
          <w:p w14:paraId="5203BD94" w14:textId="77777777" w:rsidR="00ED0C25" w:rsidRPr="00DE2519" w:rsidRDefault="00ED0C25" w:rsidP="00ED0C25">
            <w:pPr>
              <w:pStyle w:val="ListParagraph"/>
              <w:numPr>
                <w:ilvl w:val="0"/>
                <w:numId w:val="9"/>
              </w:numPr>
              <w:rPr>
                <w:rFonts w:ascii="Arial" w:hAnsi="Arial" w:cs="Arial"/>
                <w:sz w:val="24"/>
              </w:rPr>
            </w:pPr>
            <w:r w:rsidRPr="00DE2519">
              <w:rPr>
                <w:rFonts w:ascii="Arial" w:hAnsi="Arial" w:cs="Arial"/>
                <w:sz w:val="24"/>
              </w:rPr>
              <w:t xml:space="preserve">Communication, including presenting quantitative and qualitative information, together with analysis, argument and commentary, in a form appropriate to the intended audience, and oral as well as written presentation. </w:t>
            </w:r>
            <w:r w:rsidRPr="00DE2519">
              <w:rPr>
                <w:rFonts w:ascii="Arial" w:hAnsi="Arial" w:cs="Arial"/>
                <w:sz w:val="24"/>
              </w:rPr>
              <w:br/>
            </w:r>
          </w:p>
          <w:p w14:paraId="5203BD95" w14:textId="77777777" w:rsidR="00ED0C25" w:rsidRPr="00DE2519" w:rsidRDefault="00ED0C25" w:rsidP="00ED0C25">
            <w:pPr>
              <w:pStyle w:val="ListParagraph"/>
              <w:numPr>
                <w:ilvl w:val="0"/>
                <w:numId w:val="9"/>
              </w:numPr>
              <w:rPr>
                <w:rFonts w:ascii="Arial" w:hAnsi="Arial" w:cs="Arial"/>
                <w:sz w:val="24"/>
              </w:rPr>
            </w:pPr>
            <w:r w:rsidRPr="00DE2519">
              <w:rPr>
                <w:rFonts w:ascii="Arial" w:hAnsi="Arial" w:cs="Arial"/>
                <w:sz w:val="24"/>
              </w:rPr>
              <w:t xml:space="preserve">Working with others (such as through small group projects). </w:t>
            </w:r>
            <w:r w:rsidRPr="00DE2519">
              <w:rPr>
                <w:rFonts w:ascii="Arial" w:hAnsi="Arial" w:cs="Arial"/>
                <w:sz w:val="24"/>
              </w:rPr>
              <w:br/>
            </w:r>
          </w:p>
        </w:tc>
      </w:tr>
    </w:tbl>
    <w:p w14:paraId="5203BD97" w14:textId="77777777" w:rsidR="00B009B0" w:rsidRPr="00423AB1" w:rsidRDefault="00B009B0" w:rsidP="00B009B0">
      <w:pPr>
        <w:pStyle w:val="Heading2"/>
        <w:rPr>
          <w:rFonts w:ascii="Arial" w:hAnsi="Arial" w:cs="Arial"/>
        </w:rPr>
      </w:pPr>
    </w:p>
    <w:p w14:paraId="5203BD98" w14:textId="77777777" w:rsidR="00AD35A3" w:rsidRDefault="00AD35A3">
      <w:r>
        <w:rPr>
          <w:b/>
          <w:bCs/>
        </w:rPr>
        <w:br w:type="page"/>
      </w:r>
    </w:p>
    <w:tbl>
      <w:tblPr>
        <w:tblStyle w:val="TableGrid"/>
        <w:tblW w:w="0" w:type="auto"/>
        <w:tblInd w:w="0" w:type="dxa"/>
        <w:tblLook w:val="04A0" w:firstRow="1" w:lastRow="0" w:firstColumn="1" w:lastColumn="0" w:noHBand="0" w:noVBand="1"/>
      </w:tblPr>
      <w:tblGrid>
        <w:gridCol w:w="10194"/>
      </w:tblGrid>
      <w:tr w:rsidR="00561782" w:rsidRPr="00423AB1" w14:paraId="5203BD9A" w14:textId="77777777" w:rsidTr="00067736">
        <w:tc>
          <w:tcPr>
            <w:tcW w:w="10194" w:type="dxa"/>
          </w:tcPr>
          <w:p w14:paraId="5203BD99" w14:textId="77777777" w:rsidR="00561782" w:rsidRPr="00CA7C0E" w:rsidRDefault="00561782" w:rsidP="0042353D">
            <w:pPr>
              <w:pStyle w:val="Heading2"/>
              <w:keepNext w:val="0"/>
              <w:keepLines w:val="0"/>
              <w:outlineLvl w:val="1"/>
              <w:rPr>
                <w:rFonts w:ascii="Arial" w:hAnsi="Arial" w:cs="Arial"/>
              </w:rPr>
            </w:pPr>
            <w:r w:rsidRPr="00423AB1">
              <w:rPr>
                <w:rFonts w:ascii="Arial" w:hAnsi="Arial" w:cs="Arial"/>
              </w:rPr>
              <w:t>Programme Learning</w:t>
            </w:r>
            <w:r w:rsidR="00CA7C0E">
              <w:rPr>
                <w:rFonts w:ascii="Arial" w:hAnsi="Arial" w:cs="Arial"/>
              </w:rPr>
              <w:t>,</w:t>
            </w:r>
            <w:r w:rsidRPr="00423AB1">
              <w:rPr>
                <w:rFonts w:ascii="Arial" w:hAnsi="Arial" w:cs="Arial"/>
              </w:rPr>
              <w:t xml:space="preserve"> Teaching &amp; Assessment Strategy </w:t>
            </w:r>
          </w:p>
        </w:tc>
      </w:tr>
      <w:tr w:rsidR="00561782" w:rsidRPr="00423AB1" w14:paraId="5203BDA7" w14:textId="77777777" w:rsidTr="00067736">
        <w:tc>
          <w:tcPr>
            <w:tcW w:w="10194" w:type="dxa"/>
          </w:tcPr>
          <w:p w14:paraId="5203BD9B" w14:textId="77777777" w:rsidR="00CA7C0E" w:rsidRPr="00DE2519" w:rsidRDefault="00001329" w:rsidP="0042353D">
            <w:pPr>
              <w:rPr>
                <w:rFonts w:ascii="Arial" w:hAnsi="Arial" w:cs="Arial"/>
                <w:i/>
                <w:iCs/>
                <w:szCs w:val="20"/>
              </w:rPr>
            </w:pPr>
            <w:r>
              <w:rPr>
                <w:rFonts w:ascii="Arial" w:hAnsi="Arial" w:cs="Arial"/>
                <w:iCs/>
                <w:sz w:val="20"/>
                <w:szCs w:val="20"/>
              </w:rPr>
              <w:br/>
            </w:r>
            <w:r w:rsidR="00CA7C0E" w:rsidRPr="00DE2519">
              <w:rPr>
                <w:rFonts w:ascii="Arial" w:hAnsi="Arial" w:cs="Arial"/>
                <w:i/>
                <w:iCs/>
                <w:szCs w:val="20"/>
              </w:rPr>
              <w:t>This section explains the learning and teaching approaches, activities and experiences that your programme will offer, the range of assessments and types of feedback and feedforward you will encounter, and explain how these will</w:t>
            </w:r>
            <w:r w:rsidR="002D520A" w:rsidRPr="00DE2519">
              <w:rPr>
                <w:rFonts w:ascii="Arial" w:hAnsi="Arial" w:cs="Arial"/>
                <w:i/>
                <w:iCs/>
                <w:szCs w:val="20"/>
              </w:rPr>
              <w:t xml:space="preserve"> </w:t>
            </w:r>
            <w:r w:rsidR="00CA7C0E" w:rsidRPr="00DE2519">
              <w:rPr>
                <w:rFonts w:ascii="Arial" w:hAnsi="Arial" w:cs="Arial"/>
                <w:i/>
                <w:iCs/>
                <w:szCs w:val="20"/>
              </w:rPr>
              <w:t xml:space="preserve">support your continuous learning </w:t>
            </w:r>
            <w:r w:rsidR="002D520A" w:rsidRPr="00DE2519">
              <w:rPr>
                <w:rFonts w:ascii="Arial" w:hAnsi="Arial" w:cs="Arial"/>
                <w:i/>
                <w:iCs/>
                <w:szCs w:val="20"/>
              </w:rPr>
              <w:t>throughout the programme, and explain the expectations we have of you in this learning partnership.</w:t>
            </w:r>
          </w:p>
          <w:p w14:paraId="5203BD9C" w14:textId="77777777" w:rsidR="00803D80" w:rsidRPr="00DE2519" w:rsidRDefault="00803D80" w:rsidP="0042353D">
            <w:pPr>
              <w:rPr>
                <w:rFonts w:ascii="Arial" w:hAnsi="Arial" w:cs="Arial"/>
                <w:iCs/>
                <w:szCs w:val="20"/>
              </w:rPr>
            </w:pPr>
          </w:p>
          <w:p w14:paraId="5203BD9D" w14:textId="77777777" w:rsidR="00803D80" w:rsidRPr="00DE2519" w:rsidRDefault="00803D80" w:rsidP="0042353D">
            <w:pPr>
              <w:rPr>
                <w:rFonts w:ascii="Arial" w:hAnsi="Arial" w:cs="Arial"/>
                <w:iCs/>
                <w:szCs w:val="20"/>
              </w:rPr>
            </w:pPr>
            <w:r w:rsidRPr="00DE2519">
              <w:rPr>
                <w:rFonts w:ascii="Arial" w:hAnsi="Arial" w:cs="Arial"/>
                <w:iCs/>
                <w:szCs w:val="20"/>
              </w:rPr>
              <w:t xml:space="preserve">A variety of delivery approaches will be utilised throughout the programme. All modules will </w:t>
            </w:r>
            <w:r w:rsidR="00E945E2" w:rsidRPr="00DE2519">
              <w:rPr>
                <w:rFonts w:ascii="Arial" w:hAnsi="Arial" w:cs="Arial"/>
                <w:iCs/>
                <w:szCs w:val="20"/>
              </w:rPr>
              <w:t>be delivered via a blended learning approach, mixing face to face with online</w:t>
            </w:r>
            <w:r w:rsidR="00566D26" w:rsidRPr="00DE2519">
              <w:rPr>
                <w:rFonts w:ascii="Arial" w:hAnsi="Arial" w:cs="Arial"/>
                <w:iCs/>
                <w:szCs w:val="20"/>
              </w:rPr>
              <w:t xml:space="preserve"> activities</w:t>
            </w:r>
            <w:r w:rsidR="00E945E2" w:rsidRPr="00DE2519">
              <w:rPr>
                <w:rFonts w:ascii="Arial" w:hAnsi="Arial" w:cs="Arial"/>
                <w:iCs/>
                <w:szCs w:val="20"/>
              </w:rPr>
              <w:t xml:space="preserve"> and independent study. Whilst face to face sessions will vary in format including </w:t>
            </w:r>
            <w:r w:rsidRPr="00DE2519">
              <w:rPr>
                <w:rFonts w:ascii="Arial" w:hAnsi="Arial" w:cs="Arial"/>
                <w:iCs/>
                <w:szCs w:val="20"/>
              </w:rPr>
              <w:t>large, medium and small group interactive sessions and workshops</w:t>
            </w:r>
            <w:r w:rsidR="00566D26" w:rsidRPr="00DE2519">
              <w:rPr>
                <w:rFonts w:ascii="Arial" w:hAnsi="Arial" w:cs="Arial"/>
                <w:iCs/>
                <w:szCs w:val="20"/>
              </w:rPr>
              <w:t>, you</w:t>
            </w:r>
            <w:r w:rsidR="00E945E2" w:rsidRPr="00DE2519">
              <w:rPr>
                <w:rFonts w:ascii="Arial" w:hAnsi="Arial" w:cs="Arial"/>
                <w:iCs/>
                <w:szCs w:val="20"/>
              </w:rPr>
              <w:t xml:space="preserve"> will be expected to arrive to sessions fully prepared and to participate throughout. </w:t>
            </w:r>
            <w:r w:rsidR="009807A4" w:rsidRPr="00DE2519">
              <w:rPr>
                <w:rFonts w:ascii="Arial" w:hAnsi="Arial" w:cs="Arial"/>
                <w:iCs/>
                <w:szCs w:val="20"/>
              </w:rPr>
              <w:t xml:space="preserve">You </w:t>
            </w:r>
            <w:r w:rsidR="00982294" w:rsidRPr="00DE2519">
              <w:rPr>
                <w:rFonts w:ascii="Arial" w:hAnsi="Arial" w:cs="Arial"/>
                <w:iCs/>
                <w:szCs w:val="20"/>
              </w:rPr>
              <w:t xml:space="preserve">will be expected to examine and research the material presented and to question ideas and theories and to challenge your tutors. </w:t>
            </w:r>
            <w:r w:rsidR="00E945E2" w:rsidRPr="00DE2519">
              <w:rPr>
                <w:rFonts w:ascii="Arial" w:hAnsi="Arial" w:cs="Arial"/>
                <w:iCs/>
                <w:szCs w:val="20"/>
              </w:rPr>
              <w:t xml:space="preserve">As a practice based course, sessions will usually involve the application of academic concepts and themes to real world scenarios and case studies. </w:t>
            </w:r>
          </w:p>
          <w:p w14:paraId="5203BD9E" w14:textId="77777777" w:rsidR="00E945E2" w:rsidRPr="00DE2519" w:rsidRDefault="00E945E2" w:rsidP="0042353D">
            <w:pPr>
              <w:rPr>
                <w:rFonts w:ascii="Arial" w:hAnsi="Arial" w:cs="Arial"/>
                <w:iCs/>
                <w:szCs w:val="20"/>
              </w:rPr>
            </w:pPr>
          </w:p>
          <w:p w14:paraId="5203BD9F" w14:textId="77777777" w:rsidR="00E945E2" w:rsidRPr="00DE2519" w:rsidRDefault="00E945E2" w:rsidP="0042353D">
            <w:pPr>
              <w:rPr>
                <w:rFonts w:ascii="Arial" w:hAnsi="Arial" w:cs="Arial"/>
                <w:iCs/>
                <w:szCs w:val="20"/>
              </w:rPr>
            </w:pPr>
            <w:r w:rsidRPr="00DE2519">
              <w:rPr>
                <w:rFonts w:ascii="Arial" w:hAnsi="Arial" w:cs="Arial"/>
                <w:iCs/>
                <w:szCs w:val="20"/>
              </w:rPr>
              <w:t xml:space="preserve">Online delivery will also be provided via the University’s virtual learning environment. In addition to electronic copies of materials used during face to face sessions, the virtual learning environment will </w:t>
            </w:r>
            <w:r w:rsidR="00CC29FF" w:rsidRPr="00DE2519">
              <w:rPr>
                <w:rFonts w:ascii="Arial" w:hAnsi="Arial" w:cs="Arial"/>
                <w:iCs/>
                <w:szCs w:val="20"/>
              </w:rPr>
              <w:t>enable</w:t>
            </w:r>
            <w:r w:rsidRPr="00DE2519">
              <w:rPr>
                <w:rFonts w:ascii="Arial" w:hAnsi="Arial" w:cs="Arial"/>
                <w:iCs/>
                <w:szCs w:val="20"/>
              </w:rPr>
              <w:t xml:space="preserve"> opportunities to engage with additional content including eLearning packages, quizzes and discussion forums. </w:t>
            </w:r>
            <w:r w:rsidR="00CC29FF" w:rsidRPr="00DE2519">
              <w:rPr>
                <w:rFonts w:ascii="Arial" w:hAnsi="Arial" w:cs="Arial"/>
                <w:iCs/>
                <w:szCs w:val="20"/>
              </w:rPr>
              <w:t xml:space="preserve">Modules will require students to engage with online study to prepare for, participate in and further develop skills </w:t>
            </w:r>
            <w:r w:rsidR="00982294" w:rsidRPr="00DE2519">
              <w:rPr>
                <w:rFonts w:ascii="Arial" w:hAnsi="Arial" w:cs="Arial"/>
                <w:iCs/>
                <w:szCs w:val="20"/>
              </w:rPr>
              <w:t xml:space="preserve">and knowledge </w:t>
            </w:r>
            <w:r w:rsidR="00CC29FF" w:rsidRPr="00DE2519">
              <w:rPr>
                <w:rFonts w:ascii="Arial" w:hAnsi="Arial" w:cs="Arial"/>
                <w:iCs/>
                <w:szCs w:val="20"/>
              </w:rPr>
              <w:t xml:space="preserve">explored during face to face sessions. </w:t>
            </w:r>
            <w:r w:rsidR="00411CD2" w:rsidRPr="00DE2519">
              <w:rPr>
                <w:rFonts w:ascii="Arial" w:hAnsi="Arial" w:cs="Arial"/>
                <w:iCs/>
                <w:szCs w:val="20"/>
              </w:rPr>
              <w:t>Approximately 20% of the programme at each level will be delivered via online learning.</w:t>
            </w:r>
          </w:p>
          <w:p w14:paraId="5203BDA0" w14:textId="77777777" w:rsidR="00CC29FF" w:rsidRPr="00DE2519" w:rsidRDefault="00CC29FF" w:rsidP="0042353D">
            <w:pPr>
              <w:rPr>
                <w:rFonts w:ascii="Arial" w:hAnsi="Arial" w:cs="Arial"/>
                <w:iCs/>
                <w:szCs w:val="20"/>
              </w:rPr>
            </w:pPr>
          </w:p>
          <w:p w14:paraId="5203BDA1" w14:textId="77777777" w:rsidR="00CC29FF" w:rsidRPr="00DE2519" w:rsidRDefault="00CC29FF" w:rsidP="0042353D">
            <w:pPr>
              <w:rPr>
                <w:rFonts w:ascii="Arial" w:hAnsi="Arial" w:cs="Arial"/>
              </w:rPr>
            </w:pPr>
            <w:r w:rsidRPr="00DE2519">
              <w:rPr>
                <w:rFonts w:ascii="Arial" w:hAnsi="Arial" w:cs="Arial"/>
                <w:iCs/>
                <w:szCs w:val="20"/>
              </w:rPr>
              <w:t>Due to the professional alignment and accreditation of the programme, examinations will be a common feature in module level assessment. Nevertheless a variety of methods will be used and throughout the programme students will be expected, with the appropriate support, to deliver both individually and in groups, reports, presentations, essays, project plans and proposals. This bala</w:t>
            </w:r>
            <w:r w:rsidR="00982294" w:rsidRPr="00DE2519">
              <w:rPr>
                <w:rFonts w:ascii="Arial" w:hAnsi="Arial" w:cs="Arial"/>
                <w:iCs/>
                <w:szCs w:val="20"/>
              </w:rPr>
              <w:t>nced</w:t>
            </w:r>
            <w:r w:rsidRPr="00DE2519">
              <w:rPr>
                <w:rFonts w:ascii="Arial" w:hAnsi="Arial" w:cs="Arial"/>
                <w:iCs/>
                <w:szCs w:val="20"/>
              </w:rPr>
              <w:t xml:space="preserve"> approach to assessment furthers the programme aim</w:t>
            </w:r>
            <w:r w:rsidR="00982294" w:rsidRPr="00DE2519">
              <w:rPr>
                <w:rFonts w:ascii="Arial" w:hAnsi="Arial" w:cs="Arial"/>
                <w:iCs/>
                <w:szCs w:val="20"/>
              </w:rPr>
              <w:t>s</w:t>
            </w:r>
            <w:r w:rsidRPr="00DE2519">
              <w:rPr>
                <w:rFonts w:ascii="Arial" w:hAnsi="Arial" w:cs="Arial"/>
                <w:iCs/>
                <w:szCs w:val="20"/>
              </w:rPr>
              <w:t xml:space="preserve"> to develop </w:t>
            </w:r>
            <w:r w:rsidRPr="00DE2519">
              <w:rPr>
                <w:rFonts w:ascii="Arial" w:hAnsi="Arial" w:cs="Arial"/>
              </w:rPr>
              <w:t>progressive grad</w:t>
            </w:r>
            <w:r w:rsidR="00982294" w:rsidRPr="00DE2519">
              <w:rPr>
                <w:rFonts w:ascii="Arial" w:hAnsi="Arial" w:cs="Arial"/>
              </w:rPr>
              <w:t>u</w:t>
            </w:r>
            <w:r w:rsidRPr="00DE2519">
              <w:rPr>
                <w:rFonts w:ascii="Arial" w:hAnsi="Arial" w:cs="Arial"/>
              </w:rPr>
              <w:t>ate</w:t>
            </w:r>
            <w:r w:rsidR="00982294" w:rsidRPr="00DE2519">
              <w:rPr>
                <w:rFonts w:ascii="Arial" w:hAnsi="Arial" w:cs="Arial"/>
              </w:rPr>
              <w:t>s with</w:t>
            </w:r>
            <w:r w:rsidRPr="00DE2519">
              <w:rPr>
                <w:rFonts w:ascii="Arial" w:hAnsi="Arial" w:cs="Arial"/>
              </w:rPr>
              <w:t xml:space="preserve"> employability </w:t>
            </w:r>
            <w:r w:rsidR="00982294" w:rsidRPr="00DE2519">
              <w:rPr>
                <w:rFonts w:ascii="Arial" w:hAnsi="Arial" w:cs="Arial"/>
              </w:rPr>
              <w:t>skills, attributes and attitudes relevant to the modern business world</w:t>
            </w:r>
            <w:r w:rsidRPr="00DE2519">
              <w:rPr>
                <w:rFonts w:ascii="Arial" w:hAnsi="Arial" w:cs="Arial"/>
              </w:rPr>
              <w:t>.</w:t>
            </w:r>
          </w:p>
          <w:p w14:paraId="5203BDA2" w14:textId="77777777" w:rsidR="006E273B" w:rsidRPr="00DE2519" w:rsidRDefault="006E273B" w:rsidP="0042353D">
            <w:pPr>
              <w:rPr>
                <w:rFonts w:ascii="Arial" w:hAnsi="Arial" w:cs="Arial"/>
              </w:rPr>
            </w:pPr>
          </w:p>
          <w:p w14:paraId="5203BDA3" w14:textId="77777777" w:rsidR="006E273B" w:rsidRPr="00DE2519" w:rsidRDefault="006E273B" w:rsidP="0042353D">
            <w:pPr>
              <w:rPr>
                <w:rFonts w:ascii="Arial" w:hAnsi="Arial" w:cs="Arial"/>
                <w:iCs/>
                <w:szCs w:val="20"/>
              </w:rPr>
            </w:pPr>
            <w:r w:rsidRPr="00DE2519">
              <w:rPr>
                <w:rFonts w:ascii="Arial" w:hAnsi="Arial" w:cs="Arial"/>
              </w:rPr>
              <w:t>A key component of your course will be the engagement of you and your tutors in the formative assessment process. This process will involve you and your tutors working together to identify any gaps in your knowledge and finding appropriate learning activities and feedback that will enable these knowledge gaps to be closed. A variety of formative learning activities will be used to suit</w:t>
            </w:r>
            <w:r w:rsidR="00A277B4" w:rsidRPr="00DE2519">
              <w:rPr>
                <w:rFonts w:ascii="Arial" w:hAnsi="Arial" w:cs="Arial"/>
              </w:rPr>
              <w:t xml:space="preserve"> your individual needs. These activities may include for instance, asking you to provide a short written piece on your understanding of a topic or idea</w:t>
            </w:r>
            <w:r w:rsidR="008514DB" w:rsidRPr="00DE2519">
              <w:rPr>
                <w:rFonts w:ascii="Arial" w:hAnsi="Arial" w:cs="Arial"/>
              </w:rPr>
              <w:t xml:space="preserve"> </w:t>
            </w:r>
            <w:r w:rsidR="00A277B4" w:rsidRPr="00DE2519">
              <w:rPr>
                <w:rFonts w:ascii="Arial" w:hAnsi="Arial" w:cs="Arial"/>
              </w:rPr>
              <w:t>or requiring you to keep a reflective journal on your studies to date. There is strong evidence linking formative assessment with</w:t>
            </w:r>
            <w:r w:rsidR="00B94BED" w:rsidRPr="00DE2519">
              <w:rPr>
                <w:rFonts w:ascii="Arial" w:hAnsi="Arial" w:cs="Arial"/>
              </w:rPr>
              <w:t xml:space="preserve"> improved </w:t>
            </w:r>
            <w:r w:rsidR="00A277B4" w:rsidRPr="00DE2519">
              <w:rPr>
                <w:rFonts w:ascii="Arial" w:hAnsi="Arial" w:cs="Arial"/>
              </w:rPr>
              <w:t xml:space="preserve">student </w:t>
            </w:r>
            <w:r w:rsidR="00B94BED" w:rsidRPr="00DE2519">
              <w:rPr>
                <w:rFonts w:ascii="Arial" w:hAnsi="Arial" w:cs="Arial"/>
              </w:rPr>
              <w:t xml:space="preserve">motivation and </w:t>
            </w:r>
            <w:r w:rsidR="00A277B4" w:rsidRPr="00DE2519">
              <w:rPr>
                <w:rFonts w:ascii="Arial" w:hAnsi="Arial" w:cs="Arial"/>
              </w:rPr>
              <w:t>achievement</w:t>
            </w:r>
            <w:r w:rsidR="00F942B9" w:rsidRPr="00DE2519">
              <w:rPr>
                <w:rFonts w:ascii="Arial" w:hAnsi="Arial" w:cs="Arial"/>
              </w:rPr>
              <w:t xml:space="preserve"> within and beyond the programme. </w:t>
            </w:r>
          </w:p>
          <w:p w14:paraId="5203BDA4" w14:textId="77777777" w:rsidR="00CC29FF" w:rsidRPr="00DE2519" w:rsidRDefault="00CC29FF" w:rsidP="0042353D">
            <w:pPr>
              <w:rPr>
                <w:rFonts w:ascii="Arial" w:hAnsi="Arial" w:cs="Arial"/>
                <w:iCs/>
                <w:szCs w:val="20"/>
              </w:rPr>
            </w:pPr>
          </w:p>
          <w:p w14:paraId="5203BDA5" w14:textId="77777777" w:rsidR="00561782" w:rsidRPr="00DE2519" w:rsidRDefault="00B94BED" w:rsidP="0042353D">
            <w:pPr>
              <w:rPr>
                <w:rFonts w:ascii="Arial" w:hAnsi="Arial" w:cs="Arial"/>
                <w:iCs/>
                <w:szCs w:val="20"/>
              </w:rPr>
            </w:pPr>
            <w:r w:rsidRPr="00DE2519">
              <w:rPr>
                <w:rFonts w:ascii="Arial" w:hAnsi="Arial" w:cs="Arial"/>
                <w:iCs/>
                <w:szCs w:val="20"/>
              </w:rPr>
              <w:t>Regular feedback and feedforward will be provided on a formative basis throughout your studies by your academic and personal tutors</w:t>
            </w:r>
            <w:r w:rsidR="00CC29FF" w:rsidRPr="00DE2519">
              <w:rPr>
                <w:rFonts w:ascii="Arial" w:hAnsi="Arial" w:cs="Arial"/>
                <w:iCs/>
                <w:szCs w:val="20"/>
              </w:rPr>
              <w:t xml:space="preserve">. Formal </w:t>
            </w:r>
            <w:r w:rsidRPr="00DE2519">
              <w:rPr>
                <w:rFonts w:ascii="Arial" w:hAnsi="Arial" w:cs="Arial"/>
                <w:iCs/>
                <w:szCs w:val="20"/>
              </w:rPr>
              <w:t xml:space="preserve">individual or group </w:t>
            </w:r>
            <w:r w:rsidR="00CC29FF" w:rsidRPr="00DE2519">
              <w:rPr>
                <w:rFonts w:ascii="Arial" w:hAnsi="Arial" w:cs="Arial"/>
                <w:iCs/>
                <w:szCs w:val="20"/>
              </w:rPr>
              <w:t xml:space="preserve">feedback will </w:t>
            </w:r>
            <w:r w:rsidR="008514DB" w:rsidRPr="00DE2519">
              <w:rPr>
                <w:rFonts w:ascii="Arial" w:hAnsi="Arial" w:cs="Arial"/>
                <w:iCs/>
                <w:szCs w:val="20"/>
              </w:rPr>
              <w:t>automatically</w:t>
            </w:r>
            <w:r w:rsidR="00CC29FF" w:rsidRPr="00DE2519">
              <w:rPr>
                <w:rFonts w:ascii="Arial" w:hAnsi="Arial" w:cs="Arial"/>
                <w:iCs/>
                <w:szCs w:val="20"/>
              </w:rPr>
              <w:t xml:space="preserve"> be provided on assignments </w:t>
            </w:r>
            <w:r w:rsidRPr="00DE2519">
              <w:rPr>
                <w:rFonts w:ascii="Arial" w:hAnsi="Arial" w:cs="Arial"/>
                <w:iCs/>
                <w:szCs w:val="20"/>
              </w:rPr>
              <w:t xml:space="preserve">and </w:t>
            </w:r>
            <w:r w:rsidR="008514DB" w:rsidRPr="00DE2519">
              <w:rPr>
                <w:rFonts w:ascii="Arial" w:hAnsi="Arial" w:cs="Arial"/>
                <w:iCs/>
                <w:szCs w:val="20"/>
              </w:rPr>
              <w:t xml:space="preserve">will also be available upon request for </w:t>
            </w:r>
            <w:r w:rsidRPr="00DE2519">
              <w:rPr>
                <w:rFonts w:ascii="Arial" w:hAnsi="Arial" w:cs="Arial"/>
                <w:iCs/>
                <w:szCs w:val="20"/>
              </w:rPr>
              <w:t xml:space="preserve">examinations </w:t>
            </w:r>
            <w:r w:rsidR="00CC29FF" w:rsidRPr="00DE2519">
              <w:rPr>
                <w:rFonts w:ascii="Arial" w:hAnsi="Arial" w:cs="Arial"/>
                <w:iCs/>
                <w:szCs w:val="20"/>
              </w:rPr>
              <w:t>completed as part of the programme</w:t>
            </w:r>
            <w:r w:rsidRPr="00DE2519">
              <w:rPr>
                <w:rFonts w:ascii="Arial" w:hAnsi="Arial" w:cs="Arial"/>
                <w:iCs/>
                <w:szCs w:val="20"/>
              </w:rPr>
              <w:t>.</w:t>
            </w:r>
            <w:r w:rsidR="00CC29FF" w:rsidRPr="00DE2519">
              <w:rPr>
                <w:rFonts w:ascii="Arial" w:hAnsi="Arial" w:cs="Arial"/>
                <w:iCs/>
                <w:szCs w:val="20"/>
              </w:rPr>
              <w:t xml:space="preserve"> </w:t>
            </w:r>
          </w:p>
          <w:p w14:paraId="5203BDA6" w14:textId="77777777" w:rsidR="008C275D" w:rsidRPr="008C275D" w:rsidRDefault="008C275D" w:rsidP="0042353D">
            <w:pPr>
              <w:rPr>
                <w:rFonts w:ascii="Arial" w:hAnsi="Arial" w:cs="Arial"/>
                <w:iCs/>
                <w:sz w:val="20"/>
                <w:szCs w:val="20"/>
              </w:rPr>
            </w:pPr>
          </w:p>
        </w:tc>
      </w:tr>
    </w:tbl>
    <w:p w14:paraId="5203BDA8" w14:textId="77777777" w:rsidR="00067736" w:rsidRDefault="00067736">
      <w:r>
        <w:rPr>
          <w:b/>
          <w:bCs/>
        </w:rPr>
        <w:br w:type="page"/>
      </w:r>
    </w:p>
    <w:tbl>
      <w:tblPr>
        <w:tblStyle w:val="TableGrid"/>
        <w:tblW w:w="0" w:type="auto"/>
        <w:tblInd w:w="0" w:type="dxa"/>
        <w:tblLook w:val="04A0" w:firstRow="1" w:lastRow="0" w:firstColumn="1" w:lastColumn="0" w:noHBand="0" w:noVBand="1"/>
      </w:tblPr>
      <w:tblGrid>
        <w:gridCol w:w="10194"/>
      </w:tblGrid>
      <w:tr w:rsidR="00067736" w:rsidRPr="00423AB1" w14:paraId="5203BDAD" w14:textId="77777777" w:rsidTr="00A121E4">
        <w:tc>
          <w:tcPr>
            <w:tcW w:w="10194" w:type="dxa"/>
          </w:tcPr>
          <w:p w14:paraId="5203BDA9" w14:textId="77777777" w:rsidR="00067736" w:rsidRPr="00DC4223" w:rsidRDefault="00067736" w:rsidP="00A121E4">
            <w:pPr>
              <w:pStyle w:val="Heading2"/>
              <w:keepNext w:val="0"/>
              <w:keepLines w:val="0"/>
              <w:outlineLvl w:val="1"/>
              <w:rPr>
                <w:rFonts w:ascii="Arial" w:hAnsi="Arial" w:cs="Arial"/>
                <w:i/>
                <w:color w:val="auto"/>
              </w:rPr>
            </w:pPr>
            <w:r w:rsidRPr="00423AB1">
              <w:rPr>
                <w:rFonts w:ascii="Arial" w:hAnsi="Arial" w:cs="Arial"/>
              </w:rPr>
              <w:t xml:space="preserve">The Whole Experience </w:t>
            </w:r>
          </w:p>
          <w:p w14:paraId="5203BDAA" w14:textId="77777777" w:rsidR="00067736" w:rsidRDefault="00067736" w:rsidP="00A121E4">
            <w:pPr>
              <w:rPr>
                <w:rFonts w:ascii="Arial" w:hAnsi="Arial" w:cs="Arial"/>
              </w:rPr>
            </w:pPr>
            <w:r w:rsidRPr="00423AB1">
              <w:rPr>
                <w:rFonts w:ascii="Arial" w:hAnsi="Arial" w:cs="Arial"/>
              </w:rPr>
              <w:t>We recognise that there are key aspects to every programme that need to be addressed to ensure we are inclusive, holistic and open about how your programme fits into your wider university experience and your ambitions for your future – below are Statements of Intent to explain how you will experience these critical learning themes.</w:t>
            </w:r>
            <w:r>
              <w:rPr>
                <w:rFonts w:ascii="Arial" w:hAnsi="Arial" w:cs="Arial"/>
              </w:rPr>
              <w:t xml:space="preserve"> Each section offers a brief explanation of the theme, why it is important, and how your programme addresses these. </w:t>
            </w:r>
          </w:p>
          <w:p w14:paraId="5203BDAB" w14:textId="77777777" w:rsidR="00067736" w:rsidRDefault="00067736" w:rsidP="00A121E4">
            <w:pPr>
              <w:rPr>
                <w:rFonts w:ascii="Arial" w:hAnsi="Arial" w:cs="Arial"/>
              </w:rPr>
            </w:pPr>
          </w:p>
          <w:p w14:paraId="5203BDAC" w14:textId="77777777" w:rsidR="00067736" w:rsidRPr="00423AB1" w:rsidRDefault="00067736" w:rsidP="00A121E4">
            <w:pPr>
              <w:rPr>
                <w:rFonts w:ascii="Arial" w:hAnsi="Arial" w:cs="Arial"/>
              </w:rPr>
            </w:pPr>
          </w:p>
        </w:tc>
      </w:tr>
      <w:tr w:rsidR="00067736" w:rsidRPr="00423AB1" w14:paraId="5203BDEA" w14:textId="77777777" w:rsidTr="00A121E4">
        <w:tc>
          <w:tcPr>
            <w:tcW w:w="10194" w:type="dxa"/>
          </w:tcPr>
          <w:p w14:paraId="5203BDAE" w14:textId="77777777" w:rsidR="00067736" w:rsidRPr="00DE2519" w:rsidRDefault="00067736" w:rsidP="00A121E4">
            <w:pPr>
              <w:pStyle w:val="Heading2"/>
              <w:keepNext w:val="0"/>
              <w:keepLines w:val="0"/>
              <w:numPr>
                <w:ilvl w:val="0"/>
                <w:numId w:val="5"/>
              </w:numPr>
              <w:outlineLvl w:val="1"/>
              <w:rPr>
                <w:rFonts w:ascii="Arial" w:hAnsi="Arial" w:cs="Arial"/>
                <w:sz w:val="28"/>
              </w:rPr>
            </w:pPr>
            <w:r>
              <w:rPr>
                <w:rFonts w:ascii="Arial" w:hAnsi="Arial" w:cs="Arial"/>
              </w:rPr>
              <w:t>Widening Participation</w:t>
            </w:r>
            <w:r>
              <w:rPr>
                <w:rFonts w:ascii="Arial" w:hAnsi="Arial" w:cs="Arial"/>
              </w:rPr>
              <w:br/>
            </w:r>
            <w:r w:rsidRPr="00DE2519">
              <w:rPr>
                <w:rFonts w:ascii="Arial" w:hAnsi="Arial" w:cs="Arial"/>
                <w:b w:val="0"/>
                <w:color w:val="auto"/>
                <w:sz w:val="22"/>
                <w:szCs w:val="20"/>
              </w:rPr>
              <w:t xml:space="preserve">Higher education has a vital role in improving social mobility and BCU’s Strategic Plan highlights the importance of our responsibilities in regards to supporting economic, social and cultural improvement in the city region. We are committed to providing access, retention and progression for students from disadvantaged backgrounds and underrepresented groups. We do this by forging strong relationships with local colleges and schools, providing defined and clear progression routes to facilitate lifelong learning. The Schools and Colleges Liaison team plays an important role here in ensuring that talented students are attracted to the right programmes, regardless of their background.  They work proactively with schools and colleges to provide master classes and campus visits. </w:t>
            </w:r>
          </w:p>
          <w:p w14:paraId="5203BDAF" w14:textId="77777777" w:rsidR="00067736" w:rsidRPr="00DE2519" w:rsidRDefault="00067736" w:rsidP="00A121E4">
            <w:pPr>
              <w:pStyle w:val="Heading2"/>
              <w:keepNext w:val="0"/>
              <w:keepLines w:val="0"/>
              <w:ind w:left="720"/>
              <w:outlineLvl w:val="1"/>
              <w:rPr>
                <w:rFonts w:ascii="Arial" w:hAnsi="Arial" w:cs="Arial"/>
                <w:b w:val="0"/>
                <w:color w:val="auto"/>
                <w:sz w:val="22"/>
                <w:szCs w:val="20"/>
              </w:rPr>
            </w:pPr>
            <w:r w:rsidRPr="00DE2519">
              <w:rPr>
                <w:rFonts w:ascii="Arial" w:hAnsi="Arial" w:cs="Arial"/>
                <w:b w:val="0"/>
                <w:color w:val="auto"/>
                <w:sz w:val="22"/>
                <w:szCs w:val="20"/>
              </w:rPr>
              <w:t xml:space="preserve">In the Faculty, our open days provide plenty of encouragement for applicants from all backgrounds to access the University and we provide bursaries to support students progressing from our partner colleges and schools.  A significant number of our students are classified as ‘mature’ (over 21) and we try to deliver our programme flexibly to help students with families or other commitments. </w:t>
            </w:r>
          </w:p>
          <w:p w14:paraId="5203BDB0" w14:textId="77777777" w:rsidR="00067736" w:rsidRPr="00DE2519" w:rsidRDefault="00067736" w:rsidP="00A121E4">
            <w:pPr>
              <w:pStyle w:val="Heading2"/>
              <w:keepNext w:val="0"/>
              <w:keepLines w:val="0"/>
              <w:ind w:left="720"/>
              <w:outlineLvl w:val="1"/>
              <w:rPr>
                <w:rFonts w:ascii="Arial" w:hAnsi="Arial" w:cs="Arial"/>
                <w:sz w:val="28"/>
              </w:rPr>
            </w:pPr>
            <w:r w:rsidRPr="00DE2519">
              <w:rPr>
                <w:rFonts w:ascii="Arial" w:hAnsi="Arial" w:cs="Arial"/>
                <w:b w:val="0"/>
                <w:color w:val="auto"/>
                <w:sz w:val="22"/>
                <w:szCs w:val="20"/>
              </w:rPr>
              <w:t>We also go to great efforts to support students during their time at BCU. All students are allocated a personal tutor and students can access a range of additional support through ASK, the University's integrated and confidential student enquiry service. Essentially, ASK is a one-stop-shop for student queries, linking students with advice on health and wellbeing, careers, finances, visas, and student records.</w:t>
            </w:r>
          </w:p>
          <w:p w14:paraId="5203BDB1" w14:textId="77777777" w:rsidR="00F80545" w:rsidRPr="00F80545" w:rsidRDefault="00067736" w:rsidP="00F80545">
            <w:pPr>
              <w:pStyle w:val="Heading2"/>
              <w:keepNext w:val="0"/>
              <w:keepLines w:val="0"/>
              <w:numPr>
                <w:ilvl w:val="0"/>
                <w:numId w:val="5"/>
              </w:numPr>
              <w:outlineLvl w:val="1"/>
              <w:rPr>
                <w:rFonts w:ascii="Arial" w:hAnsi="Arial" w:cs="Arial"/>
                <w:b w:val="0"/>
                <w:color w:val="auto"/>
                <w:sz w:val="22"/>
                <w:szCs w:val="20"/>
              </w:rPr>
            </w:pPr>
            <w:r>
              <w:rPr>
                <w:rFonts w:ascii="Arial" w:hAnsi="Arial" w:cs="Arial"/>
              </w:rPr>
              <w:t>Inclusivity</w:t>
            </w:r>
            <w:r>
              <w:rPr>
                <w:rFonts w:ascii="Arial" w:hAnsi="Arial" w:cs="Arial"/>
              </w:rPr>
              <w:br/>
            </w:r>
            <w:r w:rsidRPr="00DE2519">
              <w:rPr>
                <w:rFonts w:ascii="Arial" w:hAnsi="Arial" w:cs="Arial"/>
                <w:b w:val="0"/>
                <w:color w:val="auto"/>
                <w:sz w:val="22"/>
                <w:szCs w:val="20"/>
              </w:rPr>
              <w:t xml:space="preserve">We make every effort to ensure that BCU is an inclusive environment, where explicit consideration is given to the full diversity of our students. We provide an environment which is compliant with the requirements of the Equality Act (2010). Our curriculum is designed to ensure that all students succeed to their potential, regardless of any protected characteristics (disability, sexuality, religion, gender and/or other socio-cultural identities). Most importantly, </w:t>
            </w:r>
            <w:r w:rsidR="00F80545" w:rsidRPr="00DE2519">
              <w:rPr>
                <w:rFonts w:ascii="Arial" w:hAnsi="Arial" w:cs="Arial"/>
                <w:b w:val="0"/>
                <w:color w:val="auto"/>
                <w:sz w:val="22"/>
                <w:szCs w:val="20"/>
              </w:rPr>
              <w:t>we recognise that diversity leads to a richer learning experience for all.</w:t>
            </w:r>
            <w:r w:rsidR="00F80545">
              <w:rPr>
                <w:rFonts w:ascii="Arial" w:hAnsi="Arial" w:cs="Arial"/>
                <w:b w:val="0"/>
                <w:color w:val="auto"/>
                <w:sz w:val="22"/>
                <w:szCs w:val="20"/>
              </w:rPr>
              <w:t xml:space="preserve"> The University statement on Equal Opportunities can be found via the following link.</w:t>
            </w:r>
          </w:p>
          <w:p w14:paraId="5203BDB2" w14:textId="77777777" w:rsidR="00F80545" w:rsidRDefault="00F80545" w:rsidP="00F80545">
            <w:pPr>
              <w:ind w:left="1440"/>
              <w:rPr>
                <w:rFonts w:ascii="Calibri" w:hAnsi="Calibri" w:cs="Times New Roman"/>
              </w:rPr>
            </w:pPr>
          </w:p>
          <w:p w14:paraId="5203BDB3" w14:textId="77777777" w:rsidR="00F80545" w:rsidRPr="00F80545" w:rsidRDefault="00550F63" w:rsidP="00F80545">
            <w:pPr>
              <w:ind w:left="1440"/>
              <w:rPr>
                <w:rFonts w:ascii="Calibri" w:hAnsi="Calibri" w:cs="Times New Roman"/>
              </w:rPr>
            </w:pPr>
            <w:hyperlink r:id="rId12" w:history="1">
              <w:r w:rsidR="00F80545">
                <w:rPr>
                  <w:rStyle w:val="Hyperlink"/>
                  <w:rFonts w:ascii="Calibri" w:hAnsi="Calibri" w:cs="Times New Roman"/>
                  <w:color w:val="0563C1"/>
                </w:rPr>
                <w:t>http://www.bcu.ac.uk/cmsproxyimage?path=/_media/docs/equal-opportunities-statement-jan%202012.pdf</w:t>
              </w:r>
            </w:hyperlink>
          </w:p>
          <w:p w14:paraId="5203BDB4" w14:textId="77777777" w:rsidR="00F80545" w:rsidRDefault="00F80545" w:rsidP="00F80545">
            <w:pPr>
              <w:pStyle w:val="Heading2"/>
              <w:keepNext w:val="0"/>
              <w:keepLines w:val="0"/>
              <w:ind w:left="720"/>
              <w:outlineLvl w:val="1"/>
              <w:rPr>
                <w:rFonts w:ascii="Arial" w:hAnsi="Arial" w:cs="Arial"/>
                <w:b w:val="0"/>
                <w:color w:val="auto"/>
                <w:sz w:val="22"/>
                <w:szCs w:val="20"/>
              </w:rPr>
            </w:pPr>
          </w:p>
          <w:p w14:paraId="5203BDB5" w14:textId="77777777" w:rsidR="00F80545" w:rsidRDefault="00F80545" w:rsidP="00F80545">
            <w:pPr>
              <w:pStyle w:val="Heading2"/>
              <w:keepNext w:val="0"/>
              <w:keepLines w:val="0"/>
              <w:ind w:left="720"/>
              <w:outlineLvl w:val="1"/>
              <w:rPr>
                <w:rFonts w:ascii="Arial" w:hAnsi="Arial" w:cs="Arial"/>
                <w:b w:val="0"/>
                <w:color w:val="auto"/>
                <w:sz w:val="22"/>
                <w:szCs w:val="20"/>
              </w:rPr>
            </w:pPr>
          </w:p>
          <w:p w14:paraId="5203BDB6" w14:textId="77777777" w:rsidR="00F80545" w:rsidRPr="00F80545" w:rsidRDefault="00F80545" w:rsidP="00F80545"/>
          <w:p w14:paraId="5203BDB7" w14:textId="77777777" w:rsidR="00F80545" w:rsidRDefault="00F80545" w:rsidP="00F80545"/>
          <w:p w14:paraId="5203BDB8" w14:textId="77777777" w:rsidR="00F80545" w:rsidRDefault="00F80545" w:rsidP="00F80545"/>
          <w:p w14:paraId="5203BDB9" w14:textId="77777777" w:rsidR="00F80545" w:rsidRDefault="00F80545" w:rsidP="00F80545"/>
          <w:p w14:paraId="5203BDBA" w14:textId="77777777" w:rsidR="00F80545" w:rsidRDefault="00F80545" w:rsidP="00F80545"/>
          <w:p w14:paraId="5203BDBB" w14:textId="77777777" w:rsidR="00067736" w:rsidRPr="00F80545" w:rsidRDefault="00067736" w:rsidP="00F80545">
            <w:pPr>
              <w:pStyle w:val="Heading2"/>
              <w:keepNext w:val="0"/>
              <w:keepLines w:val="0"/>
              <w:numPr>
                <w:ilvl w:val="0"/>
                <w:numId w:val="5"/>
              </w:numPr>
              <w:outlineLvl w:val="1"/>
              <w:rPr>
                <w:rFonts w:ascii="Arial" w:hAnsi="Arial" w:cs="Arial"/>
                <w:sz w:val="28"/>
              </w:rPr>
            </w:pPr>
            <w:r w:rsidRPr="00F80545">
              <w:rPr>
                <w:rFonts w:ascii="Arial" w:hAnsi="Arial" w:cs="Arial"/>
              </w:rPr>
              <w:t xml:space="preserve">Information &amp; Digital Literacy </w:t>
            </w:r>
            <w:r w:rsidRPr="00F80545">
              <w:rPr>
                <w:rFonts w:ascii="Arial" w:hAnsi="Arial" w:cs="Arial"/>
              </w:rPr>
              <w:br/>
            </w:r>
            <w:r w:rsidRPr="00F80545">
              <w:rPr>
                <w:rFonts w:ascii="Arial" w:hAnsi="Arial" w:cs="Arial"/>
                <w:b w:val="0"/>
                <w:color w:val="auto"/>
                <w:sz w:val="22"/>
                <w:szCs w:val="20"/>
              </w:rPr>
              <w:t>JISC define digital literacies as 'those capabilities which fit an individual for living, learning and working in a digital society'. This goes beyond the ability to use technology effectively and asks us to consider the journey of many of our students as 'digital natives', in addition to supporting the development of those students who have not yet acquired these skills. As a student, you are expected to have high levels of Digital &amp; Information Literacy both at University and outside; it is an essential ‘life skill’ to be able to access, process and assimilate information in the broadest sense. The ability to articulate that information and to construct new understanding is also critical to graduate success. Through your programme, you are encouraged to recognise different types of information and resources, to develop your ability to question the validity of that information or resource, and to recognise the importance of both print and online resources to facilitate development of your own knowledge.</w:t>
            </w:r>
          </w:p>
          <w:p w14:paraId="5203BDBC" w14:textId="77777777" w:rsidR="00067736" w:rsidRPr="00DE2519" w:rsidRDefault="00067736" w:rsidP="00A121E4">
            <w:pPr>
              <w:pStyle w:val="Heading2"/>
              <w:keepNext w:val="0"/>
              <w:keepLines w:val="0"/>
              <w:numPr>
                <w:ilvl w:val="0"/>
                <w:numId w:val="5"/>
              </w:numPr>
              <w:outlineLvl w:val="1"/>
              <w:rPr>
                <w:rFonts w:ascii="Arial" w:hAnsi="Arial" w:cs="Arial"/>
                <w:sz w:val="22"/>
                <w:szCs w:val="20"/>
              </w:rPr>
            </w:pPr>
            <w:r w:rsidRPr="00423AB1">
              <w:rPr>
                <w:rFonts w:ascii="Arial" w:hAnsi="Arial" w:cs="Arial"/>
              </w:rPr>
              <w:t xml:space="preserve">Sustainability &amp; Global Citizenship </w:t>
            </w:r>
            <w:r>
              <w:rPr>
                <w:rFonts w:ascii="Arial" w:hAnsi="Arial" w:cs="Arial"/>
              </w:rPr>
              <w:br/>
            </w:r>
            <w:r w:rsidRPr="00DE2519">
              <w:rPr>
                <w:rFonts w:ascii="Arial" w:hAnsi="Arial" w:cs="Arial"/>
                <w:b w:val="0"/>
                <w:color w:val="auto"/>
                <w:sz w:val="22"/>
                <w:szCs w:val="20"/>
              </w:rPr>
              <w:t xml:space="preserve">BCU is committed to integrating sustainability into the curriculum. The notion that we should all seek to find ways to support reduce waste, increase recycling, and lower levels of environmental impact will be familiar, but this is a narrow view of sustainability. Our curriculum also considers sustainability in terms of its connection with Global Citizenship. The United Nations define Global Citizenship in education as; 'enabling students to develop the attributes, behaviours and skills needed to work and live in a way that safeguards ecological, social and economic wellbeing, both in the present and for future generations’. We encourage our students to live and work more sustainably whilst recognising the impact that their decisions, and actions, have on the local, national and global communities to which they belong. </w:t>
            </w:r>
          </w:p>
          <w:p w14:paraId="5203BDBD" w14:textId="77777777" w:rsidR="00067736" w:rsidRPr="00DE2519" w:rsidRDefault="00067736" w:rsidP="00A121E4">
            <w:pPr>
              <w:pStyle w:val="Heading2"/>
              <w:keepNext w:val="0"/>
              <w:keepLines w:val="0"/>
              <w:ind w:left="720"/>
              <w:outlineLvl w:val="1"/>
              <w:rPr>
                <w:rFonts w:ascii="Arial" w:hAnsi="Arial" w:cs="Arial"/>
                <w:b w:val="0"/>
                <w:color w:val="auto"/>
                <w:sz w:val="22"/>
                <w:szCs w:val="20"/>
              </w:rPr>
            </w:pPr>
            <w:r w:rsidRPr="00DE2519">
              <w:rPr>
                <w:rFonts w:ascii="Arial" w:hAnsi="Arial" w:cs="Arial"/>
                <w:b w:val="0"/>
                <w:color w:val="auto"/>
                <w:sz w:val="22"/>
                <w:szCs w:val="20"/>
              </w:rPr>
              <w:t>We have made a commitment as an institution to create graduates with a global outlook (Graduate Attributes) and each of our programmes will now include an internationalised programme aim - the inclusion of sustainability within that is a logical connection. The Faculty and Programme demonstrates internationalisation by:</w:t>
            </w:r>
          </w:p>
          <w:p w14:paraId="5203BDBE" w14:textId="77777777" w:rsidR="00067736" w:rsidRPr="00DE2519" w:rsidRDefault="00067736" w:rsidP="00A121E4">
            <w:pPr>
              <w:rPr>
                <w:rFonts w:ascii="Arial" w:hAnsi="Arial" w:cs="Arial"/>
                <w:szCs w:val="20"/>
              </w:rPr>
            </w:pPr>
          </w:p>
          <w:p w14:paraId="5203BDBF" w14:textId="77777777" w:rsidR="00067736" w:rsidRPr="00DE2519" w:rsidRDefault="00067736" w:rsidP="00A121E4">
            <w:pPr>
              <w:pStyle w:val="ListParagraph"/>
              <w:numPr>
                <w:ilvl w:val="1"/>
                <w:numId w:val="7"/>
              </w:numPr>
              <w:rPr>
                <w:rFonts w:ascii="Arial" w:hAnsi="Arial" w:cs="Arial"/>
                <w:szCs w:val="20"/>
              </w:rPr>
            </w:pPr>
            <w:r w:rsidRPr="00DE2519">
              <w:rPr>
                <w:rFonts w:ascii="Arial" w:hAnsi="Arial" w:cs="Arial"/>
                <w:szCs w:val="20"/>
              </w:rPr>
              <w:t>Using cultural and international experiences or knowledge as a learning resource</w:t>
            </w:r>
          </w:p>
          <w:p w14:paraId="5203BDC0" w14:textId="77777777" w:rsidR="00067736" w:rsidRPr="00DE2519" w:rsidRDefault="00067736" w:rsidP="00A121E4">
            <w:pPr>
              <w:pStyle w:val="ListParagraph"/>
              <w:numPr>
                <w:ilvl w:val="1"/>
                <w:numId w:val="7"/>
              </w:numPr>
              <w:rPr>
                <w:rFonts w:ascii="Arial" w:hAnsi="Arial" w:cs="Arial"/>
                <w:szCs w:val="20"/>
              </w:rPr>
            </w:pPr>
            <w:r w:rsidRPr="00DE2519">
              <w:rPr>
                <w:rFonts w:ascii="Arial" w:hAnsi="Arial" w:cs="Arial"/>
                <w:szCs w:val="20"/>
              </w:rPr>
              <w:t>Encouraging intercultural experiences, partnerships and collaborations</w:t>
            </w:r>
          </w:p>
          <w:p w14:paraId="5203BDC1" w14:textId="77777777" w:rsidR="00067736" w:rsidRPr="00DE2519" w:rsidRDefault="00067736" w:rsidP="00A121E4">
            <w:pPr>
              <w:pStyle w:val="ListParagraph"/>
              <w:numPr>
                <w:ilvl w:val="1"/>
                <w:numId w:val="7"/>
              </w:numPr>
              <w:rPr>
                <w:rFonts w:ascii="Arial" w:hAnsi="Arial" w:cs="Arial"/>
                <w:szCs w:val="20"/>
              </w:rPr>
            </w:pPr>
            <w:r w:rsidRPr="00DE2519">
              <w:rPr>
                <w:rFonts w:ascii="Arial" w:hAnsi="Arial" w:cs="Arial"/>
                <w:szCs w:val="20"/>
              </w:rPr>
              <w:t xml:space="preserve">Contributing to international scholarly activity and knowledge exchange  </w:t>
            </w:r>
          </w:p>
          <w:p w14:paraId="5203BDC2" w14:textId="77777777" w:rsidR="00067736" w:rsidRPr="00DE2519" w:rsidRDefault="00067736" w:rsidP="00A121E4">
            <w:pPr>
              <w:pStyle w:val="ListParagraph"/>
              <w:numPr>
                <w:ilvl w:val="1"/>
                <w:numId w:val="7"/>
              </w:numPr>
              <w:rPr>
                <w:rFonts w:ascii="Arial" w:hAnsi="Arial" w:cs="Arial"/>
                <w:szCs w:val="20"/>
              </w:rPr>
            </w:pPr>
            <w:r w:rsidRPr="00DE2519">
              <w:rPr>
                <w:rFonts w:ascii="Arial" w:hAnsi="Arial" w:cs="Arial"/>
                <w:szCs w:val="20"/>
              </w:rPr>
              <w:t>Embedding and debating global exemplars and perspectives in the curriculum</w:t>
            </w:r>
          </w:p>
          <w:p w14:paraId="5203BDC3" w14:textId="77777777" w:rsidR="00067736" w:rsidRPr="00DE2519" w:rsidRDefault="00067736" w:rsidP="00A121E4">
            <w:pPr>
              <w:pStyle w:val="ListParagraph"/>
              <w:numPr>
                <w:ilvl w:val="1"/>
                <w:numId w:val="7"/>
              </w:numPr>
              <w:rPr>
                <w:rFonts w:ascii="Arial" w:hAnsi="Arial" w:cs="Arial"/>
                <w:szCs w:val="20"/>
              </w:rPr>
            </w:pPr>
            <w:r w:rsidRPr="00DE2519">
              <w:rPr>
                <w:rFonts w:ascii="Arial" w:hAnsi="Arial" w:cs="Arial"/>
                <w:szCs w:val="20"/>
              </w:rPr>
              <w:t>Providing and promoting a range of accessible opportunities for the international and intercultural learning</w:t>
            </w:r>
          </w:p>
          <w:p w14:paraId="5203BDC4" w14:textId="77777777" w:rsidR="00067736" w:rsidRPr="00DE2519" w:rsidRDefault="00067736" w:rsidP="00A121E4">
            <w:pPr>
              <w:pStyle w:val="ListParagraph"/>
              <w:numPr>
                <w:ilvl w:val="1"/>
                <w:numId w:val="7"/>
              </w:numPr>
              <w:rPr>
                <w:rFonts w:ascii="Arial" w:hAnsi="Arial" w:cs="Arial"/>
                <w:szCs w:val="20"/>
              </w:rPr>
            </w:pPr>
            <w:r w:rsidRPr="00DE2519">
              <w:rPr>
                <w:rFonts w:ascii="Arial" w:hAnsi="Arial" w:cs="Arial"/>
                <w:szCs w:val="20"/>
              </w:rPr>
              <w:t>Facilitating on going intercultural and international dialogue and partnerships</w:t>
            </w:r>
          </w:p>
          <w:p w14:paraId="5203BDC5" w14:textId="77777777" w:rsidR="00067736" w:rsidRPr="00DE2519" w:rsidRDefault="00067736" w:rsidP="00A121E4">
            <w:pPr>
              <w:pStyle w:val="ListParagraph"/>
              <w:numPr>
                <w:ilvl w:val="1"/>
                <w:numId w:val="7"/>
              </w:numPr>
              <w:rPr>
                <w:rFonts w:ascii="Arial" w:hAnsi="Arial" w:cs="Arial"/>
                <w:szCs w:val="20"/>
              </w:rPr>
            </w:pPr>
            <w:r w:rsidRPr="00DE2519">
              <w:rPr>
                <w:rFonts w:ascii="Arial" w:hAnsi="Arial" w:cs="Arial"/>
                <w:szCs w:val="20"/>
              </w:rPr>
              <w:t>Proactively developing inclusive learning outcome, practices, skills, and/or attitudes appropriate for diverse societies, culture and individuals.</w:t>
            </w:r>
          </w:p>
          <w:p w14:paraId="5203BDC6" w14:textId="77777777" w:rsidR="00067736" w:rsidRPr="00DE2519" w:rsidRDefault="00067736" w:rsidP="00A121E4">
            <w:pPr>
              <w:pStyle w:val="ListParagraph"/>
              <w:numPr>
                <w:ilvl w:val="1"/>
                <w:numId w:val="7"/>
              </w:numPr>
              <w:rPr>
                <w:rFonts w:ascii="Arial" w:hAnsi="Arial" w:cs="Arial"/>
                <w:szCs w:val="20"/>
              </w:rPr>
            </w:pPr>
            <w:r w:rsidRPr="00DE2519">
              <w:rPr>
                <w:rFonts w:ascii="Arial" w:hAnsi="Arial" w:cs="Arial"/>
                <w:szCs w:val="20"/>
              </w:rPr>
              <w:t xml:space="preserve">Adapting the content, language pace and modes of delivery and assessment to the learning context and the diversity of learners </w:t>
            </w:r>
          </w:p>
          <w:p w14:paraId="5203BDC7" w14:textId="77777777" w:rsidR="00067736" w:rsidRPr="00DE2519" w:rsidRDefault="00067736" w:rsidP="00A121E4">
            <w:pPr>
              <w:pStyle w:val="ListParagraph"/>
              <w:numPr>
                <w:ilvl w:val="1"/>
                <w:numId w:val="7"/>
              </w:numPr>
              <w:rPr>
                <w:rFonts w:ascii="Arial" w:hAnsi="Arial" w:cs="Arial"/>
                <w:szCs w:val="20"/>
              </w:rPr>
            </w:pPr>
            <w:r w:rsidRPr="00DE2519">
              <w:rPr>
                <w:rFonts w:ascii="Arial" w:hAnsi="Arial" w:cs="Arial"/>
                <w:szCs w:val="20"/>
              </w:rPr>
              <w:t xml:space="preserve">Viewing and utilising the diversity of the academic community (whether differences in cultural and educational backgrounds, country of origin or languages spoken) as a key learning resource </w:t>
            </w:r>
          </w:p>
          <w:p w14:paraId="5203BDC8" w14:textId="77777777" w:rsidR="00067736" w:rsidRDefault="00067736" w:rsidP="00A121E4">
            <w:pPr>
              <w:pStyle w:val="ListParagraph"/>
              <w:numPr>
                <w:ilvl w:val="1"/>
                <w:numId w:val="7"/>
              </w:numPr>
              <w:rPr>
                <w:rFonts w:ascii="Arial" w:hAnsi="Arial" w:cs="Arial"/>
                <w:szCs w:val="20"/>
              </w:rPr>
            </w:pPr>
            <w:r w:rsidRPr="00DE2519">
              <w:rPr>
                <w:rFonts w:ascii="Arial" w:hAnsi="Arial" w:cs="Arial"/>
                <w:szCs w:val="20"/>
              </w:rPr>
              <w:t>Using flexible and inclusive approaches that appreciate and respect individual differences in knowledge, education and culture.</w:t>
            </w:r>
          </w:p>
          <w:p w14:paraId="5203BDC9" w14:textId="77777777" w:rsidR="00F80545" w:rsidRDefault="00F80545" w:rsidP="00F80545">
            <w:pPr>
              <w:rPr>
                <w:rFonts w:ascii="Arial" w:hAnsi="Arial" w:cs="Arial"/>
                <w:szCs w:val="20"/>
              </w:rPr>
            </w:pPr>
          </w:p>
          <w:p w14:paraId="5203BDCA" w14:textId="77777777" w:rsidR="00F80545" w:rsidRDefault="00F80545" w:rsidP="00F80545">
            <w:pPr>
              <w:rPr>
                <w:rFonts w:ascii="Arial" w:hAnsi="Arial" w:cs="Arial"/>
                <w:szCs w:val="20"/>
              </w:rPr>
            </w:pPr>
          </w:p>
          <w:p w14:paraId="5203BDCB" w14:textId="77777777" w:rsidR="00F80545" w:rsidRDefault="00F80545" w:rsidP="00F80545">
            <w:pPr>
              <w:rPr>
                <w:rFonts w:ascii="Arial" w:hAnsi="Arial" w:cs="Arial"/>
                <w:szCs w:val="20"/>
              </w:rPr>
            </w:pPr>
          </w:p>
          <w:p w14:paraId="5203BDCC" w14:textId="77777777" w:rsidR="00F80545" w:rsidRPr="00F80545" w:rsidRDefault="00F80545" w:rsidP="00F80545">
            <w:pPr>
              <w:rPr>
                <w:rFonts w:ascii="Arial" w:hAnsi="Arial" w:cs="Arial"/>
                <w:szCs w:val="20"/>
              </w:rPr>
            </w:pPr>
          </w:p>
          <w:p w14:paraId="5203BDCD" w14:textId="77777777" w:rsidR="00067736" w:rsidRPr="00DE2519" w:rsidRDefault="00067736" w:rsidP="00A121E4">
            <w:pPr>
              <w:pStyle w:val="Heading2"/>
              <w:keepNext w:val="0"/>
              <w:keepLines w:val="0"/>
              <w:numPr>
                <w:ilvl w:val="0"/>
                <w:numId w:val="5"/>
              </w:numPr>
              <w:outlineLvl w:val="1"/>
              <w:rPr>
                <w:rFonts w:ascii="Arial" w:hAnsi="Arial" w:cs="Arial"/>
                <w:b w:val="0"/>
                <w:color w:val="auto"/>
                <w:sz w:val="22"/>
                <w:szCs w:val="20"/>
              </w:rPr>
            </w:pPr>
            <w:r w:rsidRPr="00423AB1">
              <w:rPr>
                <w:rFonts w:ascii="Arial" w:hAnsi="Arial" w:cs="Arial"/>
              </w:rPr>
              <w:t xml:space="preserve">Student Engagement </w:t>
            </w:r>
            <w:r>
              <w:rPr>
                <w:rFonts w:ascii="Arial" w:hAnsi="Arial" w:cs="Arial"/>
              </w:rPr>
              <w:br/>
            </w:r>
            <w:r w:rsidRPr="00DE2519">
              <w:rPr>
                <w:rFonts w:ascii="Arial" w:hAnsi="Arial" w:cs="Arial"/>
                <w:b w:val="0"/>
                <w:color w:val="auto"/>
                <w:sz w:val="22"/>
                <w:szCs w:val="20"/>
              </w:rPr>
              <w:t>BCU is renowned across the sector for its commitment and approach to Student Engagement, which aligns with Aim 5 of BCU’s Strategic Plan ‘we will become recognised as the sector leader for student engagement’.  We are committed to the notion that your full participation in all aspects of University life facilitates a more coherent, active and vibrant learning community, which increases your sense of ownership of your learning experience (both at programme and institutional level) which in simple terms, leads to better student satisfaction levels. For example, there are significant opportunities for you to participate in OpportUNIty student engagement initiatives, which operate through a partnership between the University and Students’ Union.  The aim is to enable students to work as co-designers and collaborators with staff on projects that strengthen the development of the University learning community and enhance the student experience; offering support for Student Academic Partner (SAP) projects and for initiatives around Student Academic Mentoring (StAMP). Our Student Engagement Policy gives further insights to the University's expectation of what engagement should like and feel like for students at both undergraduate and postgraduate level.</w:t>
            </w:r>
          </w:p>
          <w:p w14:paraId="5203BDCE" w14:textId="77777777" w:rsidR="00067736" w:rsidRPr="00294FB6" w:rsidRDefault="00067736" w:rsidP="00A121E4"/>
          <w:p w14:paraId="5203BDCF" w14:textId="77777777" w:rsidR="00067736" w:rsidRPr="00DE2519" w:rsidRDefault="00067736" w:rsidP="00A121E4">
            <w:pPr>
              <w:pStyle w:val="Heading2"/>
              <w:keepNext w:val="0"/>
              <w:keepLines w:val="0"/>
              <w:numPr>
                <w:ilvl w:val="0"/>
                <w:numId w:val="5"/>
              </w:numPr>
              <w:outlineLvl w:val="1"/>
              <w:rPr>
                <w:rFonts w:ascii="Arial" w:hAnsi="Arial" w:cs="Arial"/>
                <w:sz w:val="28"/>
              </w:rPr>
            </w:pPr>
            <w:r w:rsidRPr="00423AB1">
              <w:rPr>
                <w:rFonts w:ascii="Arial" w:hAnsi="Arial" w:cs="Arial"/>
              </w:rPr>
              <w:t xml:space="preserve">Partnership Engagement </w:t>
            </w:r>
            <w:r>
              <w:rPr>
                <w:rFonts w:ascii="Arial" w:hAnsi="Arial" w:cs="Arial"/>
              </w:rPr>
              <w:br/>
            </w:r>
            <w:r w:rsidRPr="00DE2519">
              <w:rPr>
                <w:rFonts w:ascii="Arial" w:hAnsi="Arial" w:cs="Arial"/>
                <w:b w:val="0"/>
                <w:color w:val="auto"/>
                <w:sz w:val="22"/>
                <w:szCs w:val="20"/>
              </w:rPr>
              <w:t>Engagement with partners is a key BCU priority which features strongly in BCU’s 2020 Strategic Plan. Our partners are students, as are the wider educational community, and external stakeholders such as employers and cultural/social organisations. Through our partnership working, we aspire to be recognised in the region as a collaborator supporting economic, social and cultural improvement in the city region. Our students are our most important partners and we try to involve students in every level of decision making within the University. We are committed to building on the strong partnerships with education providers in the city and region and try to be pro-active in developing relationships with our local schools and colleges. Employers are particularly valued partners, advising us on our curriculum developments, providing work experience opportunities for you and contributing to your learning and teaching activities. Our overseas partnerships often result in opportunities for you to mix with students from different countries and to gain different perspectives, as well as opportunities to undertake a period of study overseas.</w:t>
            </w:r>
          </w:p>
          <w:p w14:paraId="5203BDD0" w14:textId="77777777" w:rsidR="00067736" w:rsidRPr="00294FB6" w:rsidRDefault="00067736" w:rsidP="00A121E4"/>
          <w:p w14:paraId="5203BDD1" w14:textId="77777777" w:rsidR="00067736" w:rsidRDefault="00067736" w:rsidP="00A121E4">
            <w:pPr>
              <w:pStyle w:val="Heading2"/>
              <w:keepNext w:val="0"/>
              <w:keepLines w:val="0"/>
              <w:numPr>
                <w:ilvl w:val="0"/>
                <w:numId w:val="5"/>
              </w:numPr>
              <w:outlineLvl w:val="1"/>
              <w:rPr>
                <w:rFonts w:ascii="Arial" w:hAnsi="Arial" w:cs="Arial"/>
                <w:b w:val="0"/>
                <w:color w:val="auto"/>
                <w:sz w:val="22"/>
                <w:szCs w:val="20"/>
              </w:rPr>
            </w:pPr>
            <w:r w:rsidRPr="00423AB1">
              <w:rPr>
                <w:rFonts w:ascii="Arial" w:hAnsi="Arial" w:cs="Arial"/>
              </w:rPr>
              <w:t xml:space="preserve">Induction &amp; Transition </w:t>
            </w:r>
            <w:r>
              <w:rPr>
                <w:rFonts w:ascii="Arial" w:hAnsi="Arial" w:cs="Arial"/>
              </w:rPr>
              <w:br/>
            </w:r>
            <w:r w:rsidR="00F450C7" w:rsidRPr="00DE2519">
              <w:rPr>
                <w:rFonts w:ascii="Arial" w:hAnsi="Arial" w:cs="Arial"/>
                <w:b w:val="0"/>
                <w:color w:val="auto"/>
                <w:sz w:val="22"/>
                <w:szCs w:val="20"/>
              </w:rPr>
              <w:t xml:space="preserve">Coming to University for the first time is exciting but it is also very different from attending school or college. </w:t>
            </w:r>
            <w:r w:rsidR="009504C1" w:rsidRPr="00DE2519">
              <w:rPr>
                <w:rFonts w:ascii="Arial" w:hAnsi="Arial" w:cs="Arial"/>
                <w:b w:val="0"/>
                <w:color w:val="auto"/>
                <w:sz w:val="22"/>
                <w:szCs w:val="20"/>
              </w:rPr>
              <w:t>O</w:t>
            </w:r>
            <w:r w:rsidR="00F450C7" w:rsidRPr="00DE2519">
              <w:rPr>
                <w:rFonts w:ascii="Arial" w:hAnsi="Arial" w:cs="Arial"/>
                <w:b w:val="0"/>
                <w:color w:val="auto"/>
                <w:sz w:val="22"/>
                <w:szCs w:val="20"/>
              </w:rPr>
              <w:t xml:space="preserve">ur induction and transition support helps you to adapt to the different experiences you will have, enabling you to develop independent learning skills that enable you to be successful on your programme and prepare you for graduate level employment/further study. If you’re new to the University or programme, you’ll participate in an interactive induction which will give you a chance to get to know your fellow students, your personal tutor, your programme and your University. Throughout the course, but especially during the first few weeks of study your tutors will use their wealth of experience to support you in developing your study skills and settling into your programme and university life. When returning in your second or later years of study, you’ll participate in a transition programme, ensuring that you are fully prepared for the higher level work required each year and reminding you of the support services available to you throughout your studies.  </w:t>
            </w:r>
          </w:p>
          <w:p w14:paraId="5203BDD2" w14:textId="77777777" w:rsidR="00F80545" w:rsidRDefault="00F80545" w:rsidP="00F80545"/>
          <w:p w14:paraId="5203BDD3" w14:textId="77777777" w:rsidR="00F80545" w:rsidRPr="00F80545" w:rsidRDefault="00F80545" w:rsidP="00F80545"/>
          <w:p w14:paraId="5203BDD4" w14:textId="77777777" w:rsidR="00067736" w:rsidRPr="00DE2519" w:rsidRDefault="00067736" w:rsidP="00A121E4">
            <w:pPr>
              <w:rPr>
                <w:sz w:val="24"/>
              </w:rPr>
            </w:pPr>
          </w:p>
          <w:p w14:paraId="5203BDD5" w14:textId="77777777" w:rsidR="00067736" w:rsidRPr="00DE2519" w:rsidRDefault="00067736" w:rsidP="00A121E4">
            <w:pPr>
              <w:pStyle w:val="Heading2"/>
              <w:keepNext w:val="0"/>
              <w:keepLines w:val="0"/>
              <w:numPr>
                <w:ilvl w:val="0"/>
                <w:numId w:val="5"/>
              </w:numPr>
              <w:outlineLvl w:val="1"/>
              <w:rPr>
                <w:rFonts w:ascii="Arial" w:hAnsi="Arial" w:cs="Arial"/>
                <w:b w:val="0"/>
                <w:color w:val="auto"/>
                <w:sz w:val="22"/>
                <w:szCs w:val="20"/>
              </w:rPr>
            </w:pPr>
            <w:r w:rsidRPr="00423AB1">
              <w:rPr>
                <w:rFonts w:ascii="Arial" w:hAnsi="Arial" w:cs="Arial"/>
              </w:rPr>
              <w:t xml:space="preserve">Progression &amp; Retention </w:t>
            </w:r>
            <w:r>
              <w:rPr>
                <w:rFonts w:ascii="Arial" w:hAnsi="Arial" w:cs="Arial"/>
              </w:rPr>
              <w:br/>
            </w:r>
            <w:r w:rsidRPr="00DE2519">
              <w:rPr>
                <w:rFonts w:ascii="Arial" w:hAnsi="Arial" w:cs="Arial"/>
                <w:b w:val="0"/>
                <w:color w:val="auto"/>
                <w:sz w:val="22"/>
                <w:szCs w:val="20"/>
              </w:rPr>
              <w:t>We want all students to succeed to the best of their ability so that you stay at BCU and progress through the different stages of your programme. We try to provide the best learning and assessment experiences we can to help you achieve this. Your education is a partnership. We can provide you with learning materials, guidance and stimuli, but you won’t succeed unless you engage with the University and take full advantage of everything it has to offer. For this reason, we do monitor your attendance and try to help if we notice you are not attending regularly.</w:t>
            </w:r>
          </w:p>
          <w:p w14:paraId="5203BDD6" w14:textId="77777777" w:rsidR="00067736" w:rsidRPr="00294FB6" w:rsidRDefault="00067736" w:rsidP="00A121E4"/>
          <w:p w14:paraId="5203BDD7" w14:textId="77777777" w:rsidR="00067736" w:rsidRPr="00DE2519" w:rsidRDefault="00067736" w:rsidP="00A121E4">
            <w:pPr>
              <w:pStyle w:val="Heading2"/>
              <w:keepNext w:val="0"/>
              <w:keepLines w:val="0"/>
              <w:numPr>
                <w:ilvl w:val="0"/>
                <w:numId w:val="5"/>
              </w:numPr>
              <w:outlineLvl w:val="1"/>
              <w:rPr>
                <w:rFonts w:ascii="Arial" w:hAnsi="Arial" w:cs="Arial"/>
                <w:b w:val="0"/>
                <w:color w:val="auto"/>
                <w:sz w:val="22"/>
                <w:szCs w:val="20"/>
              </w:rPr>
            </w:pPr>
            <w:r w:rsidRPr="00423AB1">
              <w:rPr>
                <w:rFonts w:ascii="Arial" w:hAnsi="Arial" w:cs="Arial"/>
              </w:rPr>
              <w:t xml:space="preserve">Support &amp; Personal Tutoring </w:t>
            </w:r>
            <w:r>
              <w:rPr>
                <w:rFonts w:ascii="Arial" w:hAnsi="Arial" w:cs="Arial"/>
              </w:rPr>
              <w:br/>
            </w:r>
            <w:r w:rsidRPr="00DE2519">
              <w:rPr>
                <w:rFonts w:ascii="Arial" w:hAnsi="Arial" w:cs="Arial"/>
                <w:b w:val="0"/>
                <w:color w:val="auto"/>
                <w:sz w:val="22"/>
                <w:szCs w:val="20"/>
              </w:rPr>
              <w:t>Every student has a Personal Tutor. Your Personal Tutor is there to advise you on your academic progress and can also direct you to additional help, if you need it. You can expect to meet your Personal Tutor for formal meetings three times a year but he or she will also be available if you need additional help or guidance. In addition, every School also has a Student Success Adviser, a recent graduate who has also experienced life as a BCU student. If you are having any problems, your Student Success Adviser can also help you. The University as a whole offers an array of support, such as the Centre for Academic Success, Careers, Chile Care, Finance/Money Matters, Health and Wellbeing, Visas and Immigration, and Student Mentoring. All of these services can be accessed direct or via our ‘one stop shop’, ASK.</w:t>
            </w:r>
          </w:p>
          <w:p w14:paraId="5203BDD8" w14:textId="77777777" w:rsidR="00067736" w:rsidRPr="00294FB6" w:rsidRDefault="00067736" w:rsidP="00A121E4"/>
          <w:p w14:paraId="5203BDD9" w14:textId="77777777" w:rsidR="00F80545" w:rsidRPr="00F80545" w:rsidRDefault="00067736" w:rsidP="00F80545">
            <w:pPr>
              <w:pStyle w:val="Heading2"/>
              <w:keepNext w:val="0"/>
              <w:keepLines w:val="0"/>
              <w:numPr>
                <w:ilvl w:val="0"/>
                <w:numId w:val="5"/>
              </w:numPr>
              <w:outlineLvl w:val="1"/>
              <w:rPr>
                <w:rFonts w:ascii="Arial" w:hAnsi="Arial" w:cs="Arial"/>
                <w:b w:val="0"/>
                <w:color w:val="auto"/>
                <w:sz w:val="22"/>
                <w:szCs w:val="20"/>
              </w:rPr>
            </w:pPr>
            <w:r w:rsidRPr="00423AB1">
              <w:rPr>
                <w:rFonts w:ascii="Arial" w:hAnsi="Arial" w:cs="Arial"/>
              </w:rPr>
              <w:t>Personal Development Planning</w:t>
            </w:r>
            <w:r>
              <w:rPr>
                <w:rFonts w:ascii="Arial" w:hAnsi="Arial" w:cs="Arial"/>
              </w:rPr>
              <w:br/>
            </w:r>
            <w:r w:rsidRPr="00DE2519">
              <w:rPr>
                <w:rFonts w:ascii="Arial" w:hAnsi="Arial" w:cs="Arial"/>
                <w:b w:val="0"/>
                <w:color w:val="auto"/>
                <w:sz w:val="22"/>
                <w:szCs w:val="20"/>
              </w:rPr>
              <w:t>Personal Development Planning (PDP) enables you to be in control of your own future by reflecting on your progress so far and making changes for the future. In BCU, we provide structured opportunities for you to become more self-aware, more aware of how to learn and how to improve personal performance, and more able to cope with the transition to your chosen career.</w:t>
            </w:r>
          </w:p>
          <w:p w14:paraId="5203BDDA" w14:textId="77777777" w:rsidR="00067736" w:rsidRPr="00294FB6" w:rsidRDefault="00067736" w:rsidP="00A121E4">
            <w:pPr>
              <w:ind w:firstLine="720"/>
            </w:pPr>
          </w:p>
          <w:p w14:paraId="5203BDDB" w14:textId="77777777" w:rsidR="00067736" w:rsidRPr="00DE2519" w:rsidRDefault="00067736" w:rsidP="00A121E4">
            <w:pPr>
              <w:pStyle w:val="Heading2"/>
              <w:numPr>
                <w:ilvl w:val="0"/>
                <w:numId w:val="5"/>
              </w:numPr>
              <w:spacing w:before="0"/>
              <w:outlineLvl w:val="1"/>
              <w:rPr>
                <w:rFonts w:ascii="Arial" w:hAnsi="Arial" w:cs="Arial"/>
                <w:b w:val="0"/>
                <w:color w:val="auto"/>
                <w:sz w:val="22"/>
                <w:szCs w:val="20"/>
              </w:rPr>
            </w:pPr>
            <w:r w:rsidRPr="00423AB1">
              <w:rPr>
                <w:rFonts w:ascii="Arial" w:hAnsi="Arial" w:cs="Arial"/>
              </w:rPr>
              <w:t xml:space="preserve">Employability (incl. Birmingham City University Graduate Attributes) </w:t>
            </w:r>
            <w:r>
              <w:rPr>
                <w:rFonts w:ascii="Arial" w:hAnsi="Arial" w:cs="Arial"/>
              </w:rPr>
              <w:br/>
            </w:r>
            <w:r w:rsidRPr="00DE2519">
              <w:rPr>
                <w:rFonts w:ascii="Arial" w:hAnsi="Arial" w:cs="Arial"/>
                <w:b w:val="0"/>
                <w:color w:val="auto"/>
                <w:sz w:val="22"/>
                <w:szCs w:val="20"/>
              </w:rPr>
              <w:t xml:space="preserve">BCU programmes aim to provide graduates with a set of attributes which prepare them for their future careers. </w:t>
            </w:r>
          </w:p>
          <w:p w14:paraId="5203BDDC" w14:textId="77777777" w:rsidR="00067736" w:rsidRPr="00DE2519" w:rsidRDefault="00067736" w:rsidP="00A121E4">
            <w:pPr>
              <w:rPr>
                <w:rFonts w:ascii="Arial" w:hAnsi="Arial" w:cs="Arial"/>
                <w:szCs w:val="20"/>
              </w:rPr>
            </w:pPr>
          </w:p>
          <w:p w14:paraId="5203BDDD" w14:textId="77777777" w:rsidR="00067736" w:rsidRPr="00DE2519" w:rsidRDefault="00067736" w:rsidP="00A121E4">
            <w:pPr>
              <w:pStyle w:val="Heading2"/>
              <w:spacing w:before="0"/>
              <w:ind w:left="720"/>
              <w:outlineLvl w:val="1"/>
              <w:rPr>
                <w:rFonts w:ascii="Arial" w:hAnsi="Arial" w:cs="Arial"/>
                <w:b w:val="0"/>
                <w:color w:val="auto"/>
                <w:sz w:val="22"/>
                <w:szCs w:val="20"/>
              </w:rPr>
            </w:pPr>
            <w:r w:rsidRPr="00DE2519">
              <w:rPr>
                <w:rFonts w:ascii="Arial" w:hAnsi="Arial" w:cs="Arial"/>
                <w:b w:val="0"/>
                <w:color w:val="auto"/>
                <w:sz w:val="22"/>
                <w:szCs w:val="20"/>
              </w:rPr>
              <w:t>The BCU Graduate:</w:t>
            </w:r>
          </w:p>
          <w:p w14:paraId="5203BDDE" w14:textId="77777777" w:rsidR="00067736" w:rsidRPr="00DE2519" w:rsidRDefault="00067736" w:rsidP="00A121E4">
            <w:pPr>
              <w:pStyle w:val="ListParagraph"/>
              <w:numPr>
                <w:ilvl w:val="1"/>
                <w:numId w:val="7"/>
              </w:numPr>
              <w:rPr>
                <w:rFonts w:ascii="Arial" w:hAnsi="Arial" w:cs="Arial"/>
                <w:szCs w:val="20"/>
              </w:rPr>
            </w:pPr>
            <w:r w:rsidRPr="00DE2519">
              <w:rPr>
                <w:rFonts w:ascii="Arial" w:hAnsi="Arial" w:cs="Arial"/>
                <w:szCs w:val="20"/>
              </w:rPr>
              <w:t>is professional and work ready</w:t>
            </w:r>
          </w:p>
          <w:p w14:paraId="5203BDDF" w14:textId="77777777" w:rsidR="00067736" w:rsidRPr="00DE2519" w:rsidRDefault="00067736" w:rsidP="00A121E4">
            <w:pPr>
              <w:pStyle w:val="ListParagraph"/>
              <w:numPr>
                <w:ilvl w:val="1"/>
                <w:numId w:val="7"/>
              </w:numPr>
              <w:rPr>
                <w:rFonts w:ascii="Arial" w:hAnsi="Arial" w:cs="Arial"/>
                <w:szCs w:val="20"/>
              </w:rPr>
            </w:pPr>
            <w:r w:rsidRPr="00DE2519">
              <w:rPr>
                <w:rFonts w:ascii="Arial" w:hAnsi="Arial" w:cs="Arial"/>
                <w:szCs w:val="20"/>
              </w:rPr>
              <w:t>is a creative problem solver</w:t>
            </w:r>
          </w:p>
          <w:p w14:paraId="5203BDE0" w14:textId="77777777" w:rsidR="00067736" w:rsidRPr="00DE2519" w:rsidRDefault="00067736" w:rsidP="00A121E4">
            <w:pPr>
              <w:pStyle w:val="ListParagraph"/>
              <w:numPr>
                <w:ilvl w:val="1"/>
                <w:numId w:val="7"/>
              </w:numPr>
              <w:rPr>
                <w:rFonts w:ascii="Arial" w:hAnsi="Arial" w:cs="Arial"/>
                <w:szCs w:val="20"/>
              </w:rPr>
            </w:pPr>
            <w:r w:rsidRPr="00DE2519">
              <w:rPr>
                <w:rFonts w:ascii="Arial" w:hAnsi="Arial" w:cs="Arial"/>
                <w:szCs w:val="20"/>
              </w:rPr>
              <w:t xml:space="preserve">is enterprising </w:t>
            </w:r>
          </w:p>
          <w:p w14:paraId="5203BDE1" w14:textId="77777777" w:rsidR="00067736" w:rsidRPr="00DE2519" w:rsidRDefault="00067736" w:rsidP="00A121E4">
            <w:pPr>
              <w:pStyle w:val="ListParagraph"/>
              <w:numPr>
                <w:ilvl w:val="1"/>
                <w:numId w:val="7"/>
              </w:numPr>
              <w:rPr>
                <w:rFonts w:ascii="Arial" w:hAnsi="Arial" w:cs="Arial"/>
                <w:szCs w:val="20"/>
              </w:rPr>
            </w:pPr>
            <w:r w:rsidRPr="00DE2519">
              <w:rPr>
                <w:rFonts w:ascii="Arial" w:hAnsi="Arial" w:cs="Arial"/>
                <w:szCs w:val="20"/>
              </w:rPr>
              <w:t xml:space="preserve">has a global outlook </w:t>
            </w:r>
          </w:p>
          <w:p w14:paraId="5203BDE2" w14:textId="77777777" w:rsidR="00067736" w:rsidRPr="00DE2519" w:rsidRDefault="00067736" w:rsidP="00A121E4">
            <w:pPr>
              <w:pStyle w:val="Heading2"/>
              <w:spacing w:before="0"/>
              <w:ind w:left="720"/>
              <w:outlineLvl w:val="1"/>
              <w:rPr>
                <w:rFonts w:ascii="Arial" w:hAnsi="Arial" w:cs="Arial"/>
                <w:b w:val="0"/>
                <w:color w:val="auto"/>
                <w:sz w:val="22"/>
                <w:szCs w:val="20"/>
              </w:rPr>
            </w:pPr>
          </w:p>
          <w:p w14:paraId="5203BDE3" w14:textId="77777777" w:rsidR="00067736" w:rsidRPr="00DE2519" w:rsidRDefault="00067736" w:rsidP="00A121E4">
            <w:pPr>
              <w:pStyle w:val="Heading2"/>
              <w:spacing w:before="0"/>
              <w:ind w:left="720"/>
              <w:outlineLvl w:val="1"/>
              <w:rPr>
                <w:rFonts w:ascii="Arial" w:hAnsi="Arial" w:cs="Arial"/>
                <w:b w:val="0"/>
                <w:color w:val="auto"/>
                <w:sz w:val="22"/>
                <w:szCs w:val="20"/>
              </w:rPr>
            </w:pPr>
            <w:r w:rsidRPr="00DE2519">
              <w:rPr>
                <w:rFonts w:ascii="Arial" w:hAnsi="Arial" w:cs="Arial"/>
                <w:b w:val="0"/>
                <w:color w:val="auto"/>
                <w:sz w:val="22"/>
                <w:szCs w:val="20"/>
              </w:rPr>
              <w:t>The Faculty of Business, Law and Social Sciences is committed to practice-led learning and teaching that will give you experiences of the world of work through a range of activities which could include work placements, voluntary work, live projects, problem-solving, case studies, visits to businesses and  social enterprises</w:t>
            </w:r>
            <w:r w:rsidR="00216278" w:rsidRPr="00DE2519">
              <w:rPr>
                <w:rFonts w:ascii="Arial" w:hAnsi="Arial" w:cs="Arial"/>
                <w:b w:val="0"/>
                <w:color w:val="auto"/>
                <w:sz w:val="22"/>
                <w:szCs w:val="20"/>
              </w:rPr>
              <w:t xml:space="preserve"> (there are no extra costs to students for trips of this nature).</w:t>
            </w:r>
            <w:r w:rsidRPr="00DE2519">
              <w:rPr>
                <w:rFonts w:ascii="Arial" w:hAnsi="Arial" w:cs="Arial"/>
                <w:b w:val="0"/>
                <w:color w:val="auto"/>
                <w:sz w:val="22"/>
                <w:szCs w:val="20"/>
              </w:rPr>
              <w:t xml:space="preserve"> These experiences will provide you contribute towards the BCU Graduate Attributes that will prepare you for graduate level employment. </w:t>
            </w:r>
          </w:p>
          <w:p w14:paraId="5203BDE4" w14:textId="77777777" w:rsidR="00067736" w:rsidRPr="00DE2519" w:rsidRDefault="00067736" w:rsidP="00A121E4">
            <w:pPr>
              <w:pStyle w:val="Heading2"/>
              <w:spacing w:before="0"/>
              <w:ind w:left="720"/>
              <w:outlineLvl w:val="1"/>
              <w:rPr>
                <w:rFonts w:ascii="Arial" w:hAnsi="Arial" w:cs="Arial"/>
                <w:b w:val="0"/>
                <w:color w:val="auto"/>
                <w:sz w:val="22"/>
                <w:szCs w:val="20"/>
              </w:rPr>
            </w:pPr>
          </w:p>
          <w:p w14:paraId="5203BDE5" w14:textId="77777777" w:rsidR="00067736" w:rsidRPr="00DE2519" w:rsidRDefault="00067736" w:rsidP="00A121E4">
            <w:pPr>
              <w:pStyle w:val="Heading2"/>
              <w:spacing w:before="0"/>
              <w:ind w:left="720"/>
              <w:outlineLvl w:val="1"/>
              <w:rPr>
                <w:rFonts w:ascii="Arial" w:hAnsi="Arial" w:cs="Arial"/>
                <w:b w:val="0"/>
                <w:color w:val="auto"/>
                <w:sz w:val="22"/>
                <w:szCs w:val="20"/>
              </w:rPr>
            </w:pPr>
            <w:r w:rsidRPr="00DE2519">
              <w:rPr>
                <w:rFonts w:ascii="Arial" w:hAnsi="Arial" w:cs="Arial"/>
                <w:b w:val="0"/>
                <w:color w:val="auto"/>
                <w:sz w:val="22"/>
                <w:szCs w:val="20"/>
              </w:rPr>
              <w:t>In addition, the University has introduced the BCU Graduate+ programme, which is an extra-curricular awards framework that is designed to augment the subject based skills that you develop through your programme with broader employability skills and techniques that will enhance your employment options when you leave university. The key components of the programme are:</w:t>
            </w:r>
          </w:p>
          <w:p w14:paraId="5203BDE6" w14:textId="77777777" w:rsidR="00067736" w:rsidRPr="00DE2519" w:rsidRDefault="00067736" w:rsidP="00A121E4">
            <w:pPr>
              <w:pStyle w:val="ListParagraph"/>
              <w:numPr>
                <w:ilvl w:val="1"/>
                <w:numId w:val="7"/>
              </w:numPr>
              <w:rPr>
                <w:rFonts w:ascii="Arial" w:hAnsi="Arial" w:cs="Arial"/>
                <w:szCs w:val="20"/>
              </w:rPr>
            </w:pPr>
            <w:r w:rsidRPr="00DE2519">
              <w:rPr>
                <w:rFonts w:ascii="Arial" w:hAnsi="Arial" w:cs="Arial"/>
                <w:szCs w:val="20"/>
              </w:rPr>
              <w:t>A personalised approach for each student;</w:t>
            </w:r>
          </w:p>
          <w:p w14:paraId="5203BDE7" w14:textId="77777777" w:rsidR="00067736" w:rsidRPr="00DE2519" w:rsidRDefault="00067736" w:rsidP="00A121E4">
            <w:pPr>
              <w:pStyle w:val="ListParagraph"/>
              <w:numPr>
                <w:ilvl w:val="1"/>
                <w:numId w:val="7"/>
              </w:numPr>
              <w:rPr>
                <w:rFonts w:ascii="Arial" w:hAnsi="Arial" w:cs="Arial"/>
                <w:szCs w:val="20"/>
              </w:rPr>
            </w:pPr>
            <w:r w:rsidRPr="00DE2519">
              <w:rPr>
                <w:rFonts w:ascii="Arial" w:hAnsi="Arial" w:cs="Arial"/>
                <w:szCs w:val="20"/>
              </w:rPr>
              <w:t>Each student to complete a range of activities and build CPD points towards completion of the award. Recognised activities will include cross-university opportunities, careers development, ‘employability’ activities delivered within Faculties, part-time work experience, volunteering and community action.</w:t>
            </w:r>
          </w:p>
          <w:p w14:paraId="5203BDE8" w14:textId="77777777" w:rsidR="00067736" w:rsidRPr="00DE2519" w:rsidRDefault="00067736" w:rsidP="00A121E4">
            <w:pPr>
              <w:pStyle w:val="ListParagraph"/>
              <w:numPr>
                <w:ilvl w:val="1"/>
                <w:numId w:val="7"/>
              </w:numPr>
              <w:rPr>
                <w:rFonts w:ascii="Arial" w:hAnsi="Arial" w:cs="Arial"/>
                <w:szCs w:val="20"/>
              </w:rPr>
            </w:pPr>
            <w:r w:rsidRPr="00DE2519">
              <w:rPr>
                <w:rFonts w:ascii="Arial" w:hAnsi="Arial" w:cs="Arial"/>
                <w:szCs w:val="20"/>
              </w:rPr>
              <w:t>All elements will be clearly linked to the University’s new graduate attributes</w:t>
            </w:r>
          </w:p>
          <w:p w14:paraId="5203BDE9" w14:textId="77777777" w:rsidR="00067736" w:rsidRPr="00DD21FD" w:rsidRDefault="00067736" w:rsidP="00A121E4">
            <w:pPr>
              <w:pStyle w:val="Heading2"/>
              <w:keepNext w:val="0"/>
              <w:keepLines w:val="0"/>
              <w:ind w:left="720"/>
              <w:outlineLvl w:val="1"/>
              <w:rPr>
                <w:rFonts w:ascii="Arial" w:hAnsi="Arial" w:cs="Arial"/>
              </w:rPr>
            </w:pPr>
            <w:r w:rsidRPr="00423AB1">
              <w:rPr>
                <w:rFonts w:ascii="Arial" w:hAnsi="Arial" w:cs="Arial"/>
              </w:rPr>
              <w:br/>
              <w:t xml:space="preserve"> </w:t>
            </w:r>
          </w:p>
        </w:tc>
      </w:tr>
    </w:tbl>
    <w:p w14:paraId="5203BDEB" w14:textId="77777777" w:rsidR="00DD21FD" w:rsidRDefault="00DD21FD" w:rsidP="00FE0BC2">
      <w:pPr>
        <w:pStyle w:val="Heading2"/>
        <w:rPr>
          <w:rFonts w:ascii="Arial" w:hAnsi="Arial" w:cs="Arial"/>
        </w:rPr>
      </w:pPr>
    </w:p>
    <w:p w14:paraId="5203BDEC" w14:textId="77777777" w:rsidR="00DD21FD" w:rsidRDefault="00DD21FD" w:rsidP="00DD21FD">
      <w:pPr>
        <w:rPr>
          <w:rFonts w:eastAsiaTheme="majorEastAsia"/>
          <w:color w:val="5B9BD5" w:themeColor="accent1"/>
          <w:sz w:val="26"/>
          <w:szCs w:val="26"/>
        </w:rPr>
      </w:pPr>
      <w:r>
        <w:br w:type="page"/>
      </w:r>
    </w:p>
    <w:p w14:paraId="5203BDED" w14:textId="77777777" w:rsidR="00FE0BC2" w:rsidRPr="00423AB1" w:rsidRDefault="00FE0BC2" w:rsidP="00FE0BC2">
      <w:pPr>
        <w:pStyle w:val="Heading2"/>
        <w:rPr>
          <w:rFonts w:ascii="Arial" w:hAnsi="Arial" w:cs="Arial"/>
        </w:rPr>
      </w:pPr>
      <w:r w:rsidRPr="00423AB1">
        <w:rPr>
          <w:rFonts w:ascii="Arial" w:hAnsi="Arial" w:cs="Arial"/>
        </w:rPr>
        <w:t xml:space="preserve">Section Two </w:t>
      </w:r>
    </w:p>
    <w:p w14:paraId="5203BDEE" w14:textId="77777777" w:rsidR="000B5849" w:rsidRPr="00423AB1" w:rsidRDefault="00FE0BC2" w:rsidP="00FE0BC2">
      <w:pPr>
        <w:rPr>
          <w:rFonts w:ascii="Arial" w:hAnsi="Arial" w:cs="Arial"/>
        </w:rPr>
        <w:sectPr w:rsidR="000B5849" w:rsidRPr="00423AB1" w:rsidSect="004218F7">
          <w:headerReference w:type="even" r:id="rId13"/>
          <w:headerReference w:type="default" r:id="rId14"/>
          <w:footerReference w:type="even" r:id="rId15"/>
          <w:footerReference w:type="default" r:id="rId16"/>
          <w:headerReference w:type="first" r:id="rId17"/>
          <w:footerReference w:type="first" r:id="rId18"/>
          <w:pgSz w:w="11906" w:h="16838"/>
          <w:pgMar w:top="851" w:right="851" w:bottom="851" w:left="851" w:header="709" w:footer="709" w:gutter="0"/>
          <w:cols w:space="708"/>
          <w:docGrid w:linePitch="360"/>
        </w:sectPr>
      </w:pPr>
      <w:r w:rsidRPr="00423AB1">
        <w:rPr>
          <w:rFonts w:ascii="Arial" w:hAnsi="Arial" w:cs="Arial"/>
        </w:rPr>
        <w:t xml:space="preserve">This section addresses the key regulatory and quality assurance requirements for validation. The programme learning map tracks the programme level learning outcomes, credit </w:t>
      </w:r>
      <w:r w:rsidR="001A58DB" w:rsidRPr="00423AB1">
        <w:rPr>
          <w:rFonts w:ascii="Arial" w:hAnsi="Arial" w:cs="Arial"/>
        </w:rPr>
        <w:t xml:space="preserve">structure </w:t>
      </w:r>
      <w:r w:rsidRPr="00423AB1">
        <w:rPr>
          <w:rFonts w:ascii="Arial" w:hAnsi="Arial" w:cs="Arial"/>
        </w:rPr>
        <w:t>and</w:t>
      </w:r>
      <w:r w:rsidR="001A58DB" w:rsidRPr="00423AB1">
        <w:rPr>
          <w:rFonts w:ascii="Arial" w:hAnsi="Arial" w:cs="Arial"/>
        </w:rPr>
        <w:t xml:space="preserve"> (where appropriate)</w:t>
      </w:r>
      <w:r w:rsidRPr="00423AB1">
        <w:rPr>
          <w:rFonts w:ascii="Arial" w:hAnsi="Arial" w:cs="Arial"/>
        </w:rPr>
        <w:t xml:space="preserve"> KIS data, assessment and feedback scope and forms, module delivery mode and </w:t>
      </w:r>
      <w:r w:rsidR="001A58DB" w:rsidRPr="00423AB1">
        <w:rPr>
          <w:rFonts w:ascii="Arial" w:hAnsi="Arial" w:cs="Arial"/>
        </w:rPr>
        <w:t xml:space="preserve">module </w:t>
      </w:r>
      <w:r w:rsidRPr="00423AB1">
        <w:rPr>
          <w:rFonts w:ascii="Arial" w:hAnsi="Arial" w:cs="Arial"/>
        </w:rPr>
        <w:t>learning outcomes, and any exit awards that are possible from the programme.</w:t>
      </w:r>
    </w:p>
    <w:tbl>
      <w:tblPr>
        <w:tblStyle w:val="TableGrid"/>
        <w:tblW w:w="15304" w:type="dxa"/>
        <w:tblInd w:w="0" w:type="dxa"/>
        <w:tblLook w:val="04A0" w:firstRow="1" w:lastRow="0" w:firstColumn="1" w:lastColumn="0" w:noHBand="0" w:noVBand="1"/>
      </w:tblPr>
      <w:tblGrid>
        <w:gridCol w:w="2548"/>
        <w:gridCol w:w="2126"/>
        <w:gridCol w:w="2127"/>
        <w:gridCol w:w="2126"/>
        <w:gridCol w:w="2125"/>
        <w:gridCol w:w="2126"/>
        <w:gridCol w:w="2126"/>
      </w:tblGrid>
      <w:tr w:rsidR="00504A01" w:rsidRPr="001F4F94" w14:paraId="5203BDF9" w14:textId="77777777" w:rsidTr="00504A01">
        <w:trPr>
          <w:trHeight w:val="340"/>
        </w:trPr>
        <w:tc>
          <w:tcPr>
            <w:tcW w:w="2548" w:type="dxa"/>
            <w:shd w:val="clear" w:color="auto" w:fill="FFF2CC" w:themeFill="accent4" w:themeFillTint="33"/>
          </w:tcPr>
          <w:p w14:paraId="5203BDEF" w14:textId="77777777" w:rsidR="00504A01" w:rsidRPr="001F4F94" w:rsidRDefault="00504A01" w:rsidP="00A121E4">
            <w:pPr>
              <w:rPr>
                <w:rFonts w:ascii="Arial" w:hAnsi="Arial" w:cs="Arial"/>
                <w:b/>
                <w:sz w:val="20"/>
                <w:szCs w:val="20"/>
              </w:rPr>
            </w:pPr>
            <w:r w:rsidRPr="001F4F94">
              <w:rPr>
                <w:rFonts w:ascii="Arial" w:hAnsi="Arial" w:cs="Arial"/>
                <w:b/>
                <w:sz w:val="20"/>
                <w:szCs w:val="20"/>
              </w:rPr>
              <w:t xml:space="preserve">Level 4 </w:t>
            </w:r>
            <w:r w:rsidRPr="001F4F94">
              <w:rPr>
                <w:rFonts w:ascii="Arial" w:hAnsi="Arial" w:cs="Arial"/>
                <w:sz w:val="20"/>
                <w:szCs w:val="20"/>
              </w:rPr>
              <w:t>Core Modules</w:t>
            </w:r>
          </w:p>
        </w:tc>
        <w:tc>
          <w:tcPr>
            <w:tcW w:w="2126" w:type="dxa"/>
            <w:shd w:val="clear" w:color="auto" w:fill="FFF2CC" w:themeFill="accent4" w:themeFillTint="33"/>
          </w:tcPr>
          <w:p w14:paraId="5203BDF0" w14:textId="77777777" w:rsidR="00504A01" w:rsidRPr="001F4F94" w:rsidRDefault="00504A01" w:rsidP="00A121E4">
            <w:pPr>
              <w:rPr>
                <w:rFonts w:ascii="Arial" w:hAnsi="Arial" w:cs="Arial"/>
                <w:b/>
                <w:sz w:val="20"/>
                <w:szCs w:val="20"/>
              </w:rPr>
            </w:pPr>
            <w:r w:rsidRPr="001F4F94">
              <w:rPr>
                <w:rFonts w:ascii="Arial" w:hAnsi="Arial" w:cs="Arial"/>
                <w:b/>
                <w:sz w:val="20"/>
                <w:szCs w:val="20"/>
              </w:rPr>
              <w:t>Introduction to Financial Accounting</w:t>
            </w:r>
            <w:r w:rsidR="00203C9C">
              <w:rPr>
                <w:rFonts w:ascii="Arial" w:hAnsi="Arial" w:cs="Arial"/>
                <w:b/>
                <w:sz w:val="20"/>
                <w:szCs w:val="20"/>
              </w:rPr>
              <w:t xml:space="preserve"> (sem 1)</w:t>
            </w:r>
          </w:p>
        </w:tc>
        <w:tc>
          <w:tcPr>
            <w:tcW w:w="2127" w:type="dxa"/>
            <w:shd w:val="clear" w:color="auto" w:fill="FFF2CC" w:themeFill="accent4" w:themeFillTint="33"/>
          </w:tcPr>
          <w:p w14:paraId="5203BDF1" w14:textId="77777777" w:rsidR="00504A01" w:rsidRDefault="00504A01" w:rsidP="00A121E4">
            <w:pPr>
              <w:rPr>
                <w:rFonts w:ascii="Arial" w:hAnsi="Arial" w:cs="Arial"/>
                <w:b/>
                <w:sz w:val="20"/>
                <w:szCs w:val="20"/>
              </w:rPr>
            </w:pPr>
            <w:r w:rsidRPr="001F4F94">
              <w:rPr>
                <w:rFonts w:ascii="Arial" w:hAnsi="Arial" w:cs="Arial"/>
                <w:b/>
                <w:sz w:val="20"/>
                <w:szCs w:val="20"/>
              </w:rPr>
              <w:t>Business Foundations</w:t>
            </w:r>
          </w:p>
          <w:p w14:paraId="5203BDF2" w14:textId="77777777" w:rsidR="00203C9C" w:rsidRPr="001F4F94" w:rsidRDefault="00203C9C" w:rsidP="00A121E4">
            <w:pPr>
              <w:rPr>
                <w:rFonts w:ascii="Arial" w:hAnsi="Arial" w:cs="Arial"/>
                <w:b/>
                <w:sz w:val="20"/>
                <w:szCs w:val="20"/>
              </w:rPr>
            </w:pPr>
            <w:r>
              <w:rPr>
                <w:rFonts w:ascii="Arial" w:hAnsi="Arial" w:cs="Arial"/>
                <w:b/>
                <w:sz w:val="20"/>
                <w:szCs w:val="20"/>
              </w:rPr>
              <w:t>(sem 1)</w:t>
            </w:r>
          </w:p>
        </w:tc>
        <w:tc>
          <w:tcPr>
            <w:tcW w:w="2126" w:type="dxa"/>
            <w:shd w:val="clear" w:color="auto" w:fill="FFF2CC" w:themeFill="accent4" w:themeFillTint="33"/>
          </w:tcPr>
          <w:p w14:paraId="5203BDF3" w14:textId="77777777" w:rsidR="00504A01" w:rsidRDefault="00504A01" w:rsidP="00A121E4">
            <w:pPr>
              <w:rPr>
                <w:rFonts w:ascii="Arial" w:hAnsi="Arial" w:cs="Arial"/>
                <w:b/>
                <w:sz w:val="20"/>
                <w:szCs w:val="20"/>
              </w:rPr>
            </w:pPr>
            <w:r w:rsidRPr="001F4F94">
              <w:rPr>
                <w:rFonts w:ascii="Arial" w:hAnsi="Arial" w:cs="Arial"/>
                <w:b/>
                <w:sz w:val="20"/>
                <w:szCs w:val="20"/>
              </w:rPr>
              <w:t>Principles of Economics</w:t>
            </w:r>
          </w:p>
          <w:p w14:paraId="5203BDF4" w14:textId="77777777" w:rsidR="00203C9C" w:rsidRPr="001F4F94" w:rsidRDefault="00203C9C" w:rsidP="00A121E4">
            <w:pPr>
              <w:rPr>
                <w:rFonts w:ascii="Arial" w:hAnsi="Arial" w:cs="Arial"/>
                <w:b/>
                <w:sz w:val="20"/>
                <w:szCs w:val="20"/>
              </w:rPr>
            </w:pPr>
            <w:r>
              <w:rPr>
                <w:rFonts w:ascii="Arial" w:hAnsi="Arial" w:cs="Arial"/>
                <w:b/>
                <w:sz w:val="20"/>
                <w:szCs w:val="20"/>
              </w:rPr>
              <w:t>(sem 1)</w:t>
            </w:r>
          </w:p>
        </w:tc>
        <w:tc>
          <w:tcPr>
            <w:tcW w:w="2125" w:type="dxa"/>
            <w:shd w:val="clear" w:color="auto" w:fill="FFF2CC" w:themeFill="accent4" w:themeFillTint="33"/>
          </w:tcPr>
          <w:p w14:paraId="5203BDF5" w14:textId="77777777" w:rsidR="00504A01" w:rsidRDefault="00504A01" w:rsidP="00A121E4">
            <w:pPr>
              <w:rPr>
                <w:rFonts w:ascii="Arial" w:hAnsi="Arial" w:cs="Arial"/>
                <w:b/>
                <w:sz w:val="20"/>
                <w:szCs w:val="20"/>
              </w:rPr>
            </w:pPr>
            <w:r w:rsidRPr="001F4F94">
              <w:rPr>
                <w:rFonts w:ascii="Arial" w:hAnsi="Arial" w:cs="Arial"/>
                <w:b/>
                <w:sz w:val="20"/>
                <w:szCs w:val="20"/>
              </w:rPr>
              <w:t>Applied Accounting</w:t>
            </w:r>
          </w:p>
          <w:p w14:paraId="5203BDF6" w14:textId="77777777" w:rsidR="00203C9C" w:rsidRPr="001F4F94" w:rsidRDefault="00203C9C" w:rsidP="00A121E4">
            <w:pPr>
              <w:rPr>
                <w:rFonts w:ascii="Arial" w:hAnsi="Arial" w:cs="Arial"/>
                <w:b/>
                <w:sz w:val="20"/>
                <w:szCs w:val="20"/>
              </w:rPr>
            </w:pPr>
            <w:r>
              <w:rPr>
                <w:rFonts w:ascii="Arial" w:hAnsi="Arial" w:cs="Arial"/>
                <w:b/>
                <w:sz w:val="20"/>
                <w:szCs w:val="20"/>
              </w:rPr>
              <w:t>(sem 2)</w:t>
            </w:r>
          </w:p>
        </w:tc>
        <w:tc>
          <w:tcPr>
            <w:tcW w:w="2126" w:type="dxa"/>
            <w:shd w:val="clear" w:color="auto" w:fill="FFF2CC" w:themeFill="accent4" w:themeFillTint="33"/>
          </w:tcPr>
          <w:p w14:paraId="5203BDF7" w14:textId="77777777" w:rsidR="00504A01" w:rsidRPr="001F4F94" w:rsidRDefault="00504A01" w:rsidP="00A121E4">
            <w:pPr>
              <w:rPr>
                <w:rFonts w:ascii="Arial" w:hAnsi="Arial" w:cs="Arial"/>
                <w:b/>
                <w:sz w:val="20"/>
                <w:szCs w:val="20"/>
              </w:rPr>
            </w:pPr>
            <w:r w:rsidRPr="001F4F94">
              <w:rPr>
                <w:rFonts w:ascii="Arial" w:hAnsi="Arial" w:cs="Arial"/>
                <w:b/>
                <w:sz w:val="20"/>
                <w:szCs w:val="20"/>
              </w:rPr>
              <w:t>Introduction to Management Accounting</w:t>
            </w:r>
            <w:r w:rsidR="00203C9C">
              <w:rPr>
                <w:rFonts w:ascii="Arial" w:hAnsi="Arial" w:cs="Arial"/>
                <w:b/>
                <w:sz w:val="20"/>
                <w:szCs w:val="20"/>
              </w:rPr>
              <w:t xml:space="preserve"> (sem 2)</w:t>
            </w:r>
          </w:p>
        </w:tc>
        <w:tc>
          <w:tcPr>
            <w:tcW w:w="2126" w:type="dxa"/>
            <w:shd w:val="clear" w:color="auto" w:fill="FFF2CC" w:themeFill="accent4" w:themeFillTint="33"/>
          </w:tcPr>
          <w:p w14:paraId="5203BDF8" w14:textId="77777777" w:rsidR="00504A01" w:rsidRPr="001F4F94" w:rsidRDefault="00504A01" w:rsidP="00A121E4">
            <w:pPr>
              <w:rPr>
                <w:rFonts w:ascii="Arial" w:hAnsi="Arial" w:cs="Arial"/>
                <w:b/>
                <w:sz w:val="20"/>
                <w:szCs w:val="20"/>
              </w:rPr>
            </w:pPr>
            <w:r w:rsidRPr="001F4F94">
              <w:rPr>
                <w:rFonts w:ascii="Arial" w:hAnsi="Arial" w:cs="Arial"/>
                <w:b/>
                <w:sz w:val="20"/>
                <w:szCs w:val="20"/>
              </w:rPr>
              <w:t>Financial Information Systems</w:t>
            </w:r>
            <w:r w:rsidR="00203C9C">
              <w:rPr>
                <w:rFonts w:ascii="Arial" w:hAnsi="Arial" w:cs="Arial"/>
                <w:b/>
                <w:sz w:val="20"/>
                <w:szCs w:val="20"/>
              </w:rPr>
              <w:t xml:space="preserve"> (sem 2)</w:t>
            </w:r>
          </w:p>
        </w:tc>
      </w:tr>
      <w:tr w:rsidR="00504A01" w:rsidRPr="001F4F94" w14:paraId="5203BE01" w14:textId="77777777" w:rsidTr="00504A01">
        <w:trPr>
          <w:trHeight w:val="340"/>
        </w:trPr>
        <w:tc>
          <w:tcPr>
            <w:tcW w:w="2548" w:type="dxa"/>
            <w:shd w:val="clear" w:color="auto" w:fill="FFF2CC" w:themeFill="accent4" w:themeFillTint="33"/>
          </w:tcPr>
          <w:p w14:paraId="5203BDFA" w14:textId="77777777" w:rsidR="00504A01" w:rsidRPr="001F4F94" w:rsidRDefault="00504A01" w:rsidP="00A121E4">
            <w:pPr>
              <w:rPr>
                <w:rFonts w:ascii="Arial" w:hAnsi="Arial" w:cs="Arial"/>
                <w:sz w:val="20"/>
                <w:szCs w:val="20"/>
              </w:rPr>
            </w:pPr>
            <w:r w:rsidRPr="001F4F94">
              <w:rPr>
                <w:rFonts w:ascii="Arial" w:hAnsi="Arial" w:cs="Arial"/>
                <w:sz w:val="20"/>
                <w:szCs w:val="20"/>
              </w:rPr>
              <w:t>Credit level (ECTS value)</w:t>
            </w:r>
          </w:p>
        </w:tc>
        <w:tc>
          <w:tcPr>
            <w:tcW w:w="2126" w:type="dxa"/>
            <w:shd w:val="clear" w:color="auto" w:fill="FFF2CC" w:themeFill="accent4" w:themeFillTint="33"/>
          </w:tcPr>
          <w:p w14:paraId="5203BDFB" w14:textId="77777777" w:rsidR="00504A01" w:rsidRPr="001F4F94" w:rsidRDefault="00504A01" w:rsidP="00A121E4">
            <w:pPr>
              <w:rPr>
                <w:rFonts w:ascii="Arial" w:hAnsi="Arial" w:cs="Arial"/>
                <w:sz w:val="20"/>
                <w:szCs w:val="20"/>
              </w:rPr>
            </w:pPr>
            <w:r w:rsidRPr="001F4F94">
              <w:rPr>
                <w:rFonts w:ascii="Arial" w:hAnsi="Arial" w:cs="Arial"/>
                <w:sz w:val="20"/>
                <w:szCs w:val="20"/>
              </w:rPr>
              <w:t>20 (10)</w:t>
            </w:r>
          </w:p>
        </w:tc>
        <w:tc>
          <w:tcPr>
            <w:tcW w:w="2127" w:type="dxa"/>
            <w:shd w:val="clear" w:color="auto" w:fill="FFF2CC" w:themeFill="accent4" w:themeFillTint="33"/>
          </w:tcPr>
          <w:p w14:paraId="5203BDFC" w14:textId="77777777" w:rsidR="00504A01" w:rsidRPr="001F4F94" w:rsidRDefault="00504A01" w:rsidP="00A121E4">
            <w:pPr>
              <w:rPr>
                <w:rFonts w:ascii="Arial" w:hAnsi="Arial" w:cs="Arial"/>
                <w:sz w:val="20"/>
                <w:szCs w:val="20"/>
              </w:rPr>
            </w:pPr>
            <w:r w:rsidRPr="001F4F94">
              <w:rPr>
                <w:rFonts w:ascii="Arial" w:hAnsi="Arial" w:cs="Arial"/>
                <w:sz w:val="20"/>
                <w:szCs w:val="20"/>
              </w:rPr>
              <w:t>20 (10)</w:t>
            </w:r>
          </w:p>
        </w:tc>
        <w:tc>
          <w:tcPr>
            <w:tcW w:w="2126" w:type="dxa"/>
            <w:shd w:val="clear" w:color="auto" w:fill="FFF2CC" w:themeFill="accent4" w:themeFillTint="33"/>
          </w:tcPr>
          <w:p w14:paraId="5203BDFD" w14:textId="77777777" w:rsidR="00504A01" w:rsidRPr="001F4F94" w:rsidRDefault="00504A01" w:rsidP="00A121E4">
            <w:pPr>
              <w:rPr>
                <w:rFonts w:ascii="Arial" w:hAnsi="Arial" w:cs="Arial"/>
                <w:sz w:val="20"/>
                <w:szCs w:val="20"/>
              </w:rPr>
            </w:pPr>
            <w:r w:rsidRPr="001F4F94">
              <w:rPr>
                <w:rFonts w:ascii="Arial" w:hAnsi="Arial" w:cs="Arial"/>
                <w:sz w:val="20"/>
                <w:szCs w:val="20"/>
              </w:rPr>
              <w:t>20 (10)</w:t>
            </w:r>
          </w:p>
        </w:tc>
        <w:tc>
          <w:tcPr>
            <w:tcW w:w="2125" w:type="dxa"/>
            <w:shd w:val="clear" w:color="auto" w:fill="FFF2CC" w:themeFill="accent4" w:themeFillTint="33"/>
          </w:tcPr>
          <w:p w14:paraId="5203BDFE" w14:textId="77777777" w:rsidR="00504A01" w:rsidRPr="001F4F94" w:rsidRDefault="00504A01" w:rsidP="00A121E4">
            <w:pPr>
              <w:rPr>
                <w:rFonts w:ascii="Arial" w:hAnsi="Arial" w:cs="Arial"/>
                <w:sz w:val="20"/>
                <w:szCs w:val="20"/>
              </w:rPr>
            </w:pPr>
            <w:r w:rsidRPr="001F4F94">
              <w:rPr>
                <w:rFonts w:ascii="Arial" w:hAnsi="Arial" w:cs="Arial"/>
                <w:sz w:val="20"/>
                <w:szCs w:val="20"/>
              </w:rPr>
              <w:t>20 (10)</w:t>
            </w:r>
          </w:p>
        </w:tc>
        <w:tc>
          <w:tcPr>
            <w:tcW w:w="2126" w:type="dxa"/>
            <w:shd w:val="clear" w:color="auto" w:fill="FFF2CC" w:themeFill="accent4" w:themeFillTint="33"/>
          </w:tcPr>
          <w:p w14:paraId="5203BDFF" w14:textId="77777777" w:rsidR="00504A01" w:rsidRPr="001F4F94" w:rsidRDefault="00504A01" w:rsidP="00A121E4">
            <w:pPr>
              <w:rPr>
                <w:rFonts w:ascii="Arial" w:hAnsi="Arial" w:cs="Arial"/>
                <w:sz w:val="20"/>
                <w:szCs w:val="20"/>
              </w:rPr>
            </w:pPr>
            <w:r w:rsidRPr="001F4F94">
              <w:rPr>
                <w:rFonts w:ascii="Arial" w:hAnsi="Arial" w:cs="Arial"/>
                <w:sz w:val="20"/>
                <w:szCs w:val="20"/>
              </w:rPr>
              <w:t>20 (10)</w:t>
            </w:r>
          </w:p>
        </w:tc>
        <w:tc>
          <w:tcPr>
            <w:tcW w:w="2126" w:type="dxa"/>
            <w:shd w:val="clear" w:color="auto" w:fill="FFF2CC" w:themeFill="accent4" w:themeFillTint="33"/>
          </w:tcPr>
          <w:p w14:paraId="5203BE00" w14:textId="77777777" w:rsidR="00504A01" w:rsidRPr="001F4F94" w:rsidRDefault="00504A01" w:rsidP="00A121E4">
            <w:pPr>
              <w:rPr>
                <w:rFonts w:ascii="Arial" w:hAnsi="Arial" w:cs="Arial"/>
                <w:sz w:val="20"/>
                <w:szCs w:val="20"/>
              </w:rPr>
            </w:pPr>
            <w:r w:rsidRPr="001F4F94">
              <w:rPr>
                <w:rFonts w:ascii="Arial" w:hAnsi="Arial" w:cs="Arial"/>
                <w:sz w:val="20"/>
                <w:szCs w:val="20"/>
              </w:rPr>
              <w:t>20 (10)</w:t>
            </w:r>
          </w:p>
        </w:tc>
      </w:tr>
      <w:tr w:rsidR="00504A01" w:rsidRPr="001F4F94" w14:paraId="5203BE09" w14:textId="77777777" w:rsidTr="00504A01">
        <w:trPr>
          <w:trHeight w:val="221"/>
        </w:trPr>
        <w:tc>
          <w:tcPr>
            <w:tcW w:w="2548" w:type="dxa"/>
          </w:tcPr>
          <w:p w14:paraId="5203BE02" w14:textId="77777777" w:rsidR="00504A01" w:rsidRPr="001F4F94" w:rsidRDefault="00504A01" w:rsidP="00A121E4">
            <w:pPr>
              <w:rPr>
                <w:rFonts w:ascii="Arial" w:hAnsi="Arial" w:cs="Arial"/>
                <w:sz w:val="20"/>
                <w:szCs w:val="20"/>
              </w:rPr>
            </w:pPr>
            <w:r w:rsidRPr="001F4F94">
              <w:rPr>
                <w:rFonts w:ascii="Arial" w:hAnsi="Arial" w:cs="Arial"/>
                <w:sz w:val="20"/>
                <w:szCs w:val="20"/>
              </w:rPr>
              <w:t>Study Time (%) S/DI/PL</w:t>
            </w:r>
          </w:p>
        </w:tc>
        <w:tc>
          <w:tcPr>
            <w:tcW w:w="2126" w:type="dxa"/>
          </w:tcPr>
          <w:p w14:paraId="5203BE03" w14:textId="77777777" w:rsidR="00504A01" w:rsidRPr="001F4F94" w:rsidRDefault="00504A01" w:rsidP="00A121E4">
            <w:pPr>
              <w:rPr>
                <w:rFonts w:ascii="Arial" w:hAnsi="Arial" w:cs="Arial"/>
                <w:sz w:val="20"/>
                <w:szCs w:val="20"/>
              </w:rPr>
            </w:pPr>
            <w:r w:rsidRPr="001F4F94">
              <w:rPr>
                <w:rFonts w:ascii="Arial" w:hAnsi="Arial" w:cs="Arial"/>
                <w:sz w:val="20"/>
                <w:szCs w:val="20"/>
              </w:rPr>
              <w:t>35/65/00</w:t>
            </w:r>
          </w:p>
        </w:tc>
        <w:tc>
          <w:tcPr>
            <w:tcW w:w="2127" w:type="dxa"/>
          </w:tcPr>
          <w:p w14:paraId="5203BE04" w14:textId="77777777" w:rsidR="00504A01" w:rsidRPr="001F4F94" w:rsidRDefault="00504A01" w:rsidP="00A121E4">
            <w:pPr>
              <w:rPr>
                <w:rFonts w:ascii="Arial" w:hAnsi="Arial" w:cs="Arial"/>
                <w:sz w:val="20"/>
                <w:szCs w:val="20"/>
              </w:rPr>
            </w:pPr>
            <w:r w:rsidRPr="001F4F94">
              <w:rPr>
                <w:rFonts w:ascii="Arial" w:hAnsi="Arial" w:cs="Arial"/>
                <w:sz w:val="20"/>
                <w:szCs w:val="20"/>
              </w:rPr>
              <w:t>35/65/00</w:t>
            </w:r>
          </w:p>
        </w:tc>
        <w:tc>
          <w:tcPr>
            <w:tcW w:w="2126" w:type="dxa"/>
          </w:tcPr>
          <w:p w14:paraId="5203BE05" w14:textId="77777777" w:rsidR="00504A01" w:rsidRPr="001F4F94" w:rsidRDefault="00504A01" w:rsidP="00A121E4">
            <w:pPr>
              <w:rPr>
                <w:rFonts w:ascii="Arial" w:hAnsi="Arial" w:cs="Arial"/>
                <w:sz w:val="20"/>
                <w:szCs w:val="20"/>
              </w:rPr>
            </w:pPr>
            <w:r w:rsidRPr="001F4F94">
              <w:rPr>
                <w:rFonts w:ascii="Arial" w:hAnsi="Arial" w:cs="Arial"/>
                <w:sz w:val="20"/>
                <w:szCs w:val="20"/>
              </w:rPr>
              <w:t>35/65/00</w:t>
            </w:r>
          </w:p>
        </w:tc>
        <w:tc>
          <w:tcPr>
            <w:tcW w:w="2125" w:type="dxa"/>
          </w:tcPr>
          <w:p w14:paraId="5203BE06" w14:textId="77777777" w:rsidR="00504A01" w:rsidRPr="001F4F94" w:rsidRDefault="00504A01" w:rsidP="00A121E4">
            <w:pPr>
              <w:rPr>
                <w:rFonts w:ascii="Arial" w:hAnsi="Arial" w:cs="Arial"/>
                <w:sz w:val="20"/>
                <w:szCs w:val="20"/>
              </w:rPr>
            </w:pPr>
            <w:r w:rsidRPr="001F4F94">
              <w:rPr>
                <w:rFonts w:ascii="Arial" w:hAnsi="Arial" w:cs="Arial"/>
                <w:sz w:val="20"/>
                <w:szCs w:val="20"/>
              </w:rPr>
              <w:t>35/65/00</w:t>
            </w:r>
          </w:p>
        </w:tc>
        <w:tc>
          <w:tcPr>
            <w:tcW w:w="2126" w:type="dxa"/>
          </w:tcPr>
          <w:p w14:paraId="5203BE07" w14:textId="77777777" w:rsidR="00504A01" w:rsidRPr="001F4F94" w:rsidRDefault="00504A01" w:rsidP="00A121E4">
            <w:pPr>
              <w:rPr>
                <w:rFonts w:ascii="Arial" w:hAnsi="Arial" w:cs="Arial"/>
                <w:sz w:val="20"/>
                <w:szCs w:val="20"/>
              </w:rPr>
            </w:pPr>
            <w:r w:rsidRPr="001F4F94">
              <w:rPr>
                <w:rFonts w:ascii="Arial" w:hAnsi="Arial" w:cs="Arial"/>
                <w:sz w:val="20"/>
                <w:szCs w:val="20"/>
              </w:rPr>
              <w:t>35/65/00</w:t>
            </w:r>
          </w:p>
        </w:tc>
        <w:tc>
          <w:tcPr>
            <w:tcW w:w="2126" w:type="dxa"/>
          </w:tcPr>
          <w:p w14:paraId="5203BE08" w14:textId="77777777" w:rsidR="00504A01" w:rsidRPr="001F4F94" w:rsidRDefault="00504A01" w:rsidP="00A121E4">
            <w:pPr>
              <w:rPr>
                <w:rFonts w:ascii="Arial" w:hAnsi="Arial" w:cs="Arial"/>
                <w:sz w:val="20"/>
                <w:szCs w:val="20"/>
              </w:rPr>
            </w:pPr>
            <w:r w:rsidRPr="001F4F94">
              <w:rPr>
                <w:rFonts w:ascii="Arial" w:hAnsi="Arial" w:cs="Arial"/>
                <w:sz w:val="20"/>
                <w:szCs w:val="20"/>
              </w:rPr>
              <w:t>35/65/00</w:t>
            </w:r>
          </w:p>
        </w:tc>
      </w:tr>
      <w:tr w:rsidR="00D944FD" w:rsidRPr="001F4F94" w14:paraId="5203BE15" w14:textId="77777777" w:rsidTr="00504A01">
        <w:trPr>
          <w:trHeight w:val="340"/>
        </w:trPr>
        <w:tc>
          <w:tcPr>
            <w:tcW w:w="2548" w:type="dxa"/>
            <w:shd w:val="clear" w:color="auto" w:fill="FFF2CC" w:themeFill="accent4" w:themeFillTint="33"/>
          </w:tcPr>
          <w:p w14:paraId="5203BE0A" w14:textId="77777777" w:rsidR="00D944FD" w:rsidRPr="001F4F94" w:rsidRDefault="00D944FD" w:rsidP="00D944FD">
            <w:pPr>
              <w:rPr>
                <w:rFonts w:ascii="Arial" w:hAnsi="Arial" w:cs="Arial"/>
                <w:sz w:val="20"/>
                <w:szCs w:val="20"/>
              </w:rPr>
            </w:pPr>
            <w:r w:rsidRPr="001F4F94">
              <w:rPr>
                <w:rFonts w:ascii="Arial" w:hAnsi="Arial" w:cs="Arial"/>
                <w:sz w:val="20"/>
                <w:szCs w:val="20"/>
              </w:rPr>
              <w:t>Assessment method</w:t>
            </w:r>
          </w:p>
          <w:p w14:paraId="5203BE0B" w14:textId="77777777" w:rsidR="00D944FD" w:rsidRPr="001F4F94" w:rsidRDefault="00D944FD" w:rsidP="00D944FD">
            <w:pPr>
              <w:rPr>
                <w:rFonts w:ascii="Arial" w:hAnsi="Arial" w:cs="Arial"/>
                <w:sz w:val="20"/>
                <w:szCs w:val="20"/>
              </w:rPr>
            </w:pPr>
          </w:p>
        </w:tc>
        <w:tc>
          <w:tcPr>
            <w:tcW w:w="2126" w:type="dxa"/>
            <w:shd w:val="clear" w:color="auto" w:fill="FFF2CC" w:themeFill="accent4" w:themeFillTint="33"/>
          </w:tcPr>
          <w:p w14:paraId="5203BE0C" w14:textId="77777777" w:rsidR="00D944FD" w:rsidRPr="001F4F94" w:rsidRDefault="00D944FD" w:rsidP="00D944FD">
            <w:pPr>
              <w:rPr>
                <w:rFonts w:ascii="Arial" w:hAnsi="Arial" w:cs="Arial"/>
                <w:sz w:val="20"/>
                <w:szCs w:val="20"/>
              </w:rPr>
            </w:pPr>
            <w:r w:rsidRPr="001F4F94">
              <w:rPr>
                <w:rFonts w:ascii="Arial" w:hAnsi="Arial" w:cs="Arial"/>
                <w:sz w:val="20"/>
                <w:szCs w:val="20"/>
              </w:rPr>
              <w:t>Moodle Quizzes (</w:t>
            </w:r>
            <w:r w:rsidR="00FF69F7" w:rsidRPr="001F4F94">
              <w:rPr>
                <w:rFonts w:ascii="Arial" w:hAnsi="Arial" w:cs="Arial"/>
                <w:sz w:val="20"/>
                <w:szCs w:val="20"/>
              </w:rPr>
              <w:t>30</w:t>
            </w:r>
            <w:r w:rsidRPr="001F4F94">
              <w:rPr>
                <w:rFonts w:ascii="Arial" w:hAnsi="Arial" w:cs="Arial"/>
                <w:sz w:val="20"/>
                <w:szCs w:val="20"/>
              </w:rPr>
              <w:t>%)</w:t>
            </w:r>
          </w:p>
          <w:p w14:paraId="5203BE0D" w14:textId="77777777" w:rsidR="00D944FD" w:rsidRPr="001F4F94" w:rsidRDefault="00D944FD" w:rsidP="00112B13">
            <w:pPr>
              <w:rPr>
                <w:rFonts w:ascii="Arial" w:hAnsi="Arial" w:cs="Arial"/>
                <w:sz w:val="20"/>
                <w:szCs w:val="20"/>
              </w:rPr>
            </w:pPr>
            <w:r w:rsidRPr="001F4F94">
              <w:rPr>
                <w:rFonts w:ascii="Arial" w:hAnsi="Arial" w:cs="Arial"/>
                <w:sz w:val="20"/>
                <w:szCs w:val="20"/>
              </w:rPr>
              <w:t>Examination (</w:t>
            </w:r>
            <w:r w:rsidR="00FF69F7" w:rsidRPr="001F4F94">
              <w:rPr>
                <w:rFonts w:ascii="Arial" w:hAnsi="Arial" w:cs="Arial"/>
                <w:sz w:val="20"/>
                <w:szCs w:val="20"/>
              </w:rPr>
              <w:t>70</w:t>
            </w:r>
            <w:r w:rsidRPr="001F4F94">
              <w:rPr>
                <w:rFonts w:ascii="Arial" w:hAnsi="Arial" w:cs="Arial"/>
                <w:sz w:val="20"/>
                <w:szCs w:val="20"/>
              </w:rPr>
              <w:t>%)</w:t>
            </w:r>
          </w:p>
        </w:tc>
        <w:tc>
          <w:tcPr>
            <w:tcW w:w="2127" w:type="dxa"/>
            <w:shd w:val="clear" w:color="auto" w:fill="FFF2CC" w:themeFill="accent4" w:themeFillTint="33"/>
          </w:tcPr>
          <w:p w14:paraId="5203BE0E" w14:textId="77777777" w:rsidR="00D944FD" w:rsidRPr="001F4F94" w:rsidRDefault="00D944FD" w:rsidP="00D944FD">
            <w:pPr>
              <w:rPr>
                <w:rFonts w:ascii="Arial" w:hAnsi="Arial" w:cs="Arial"/>
                <w:sz w:val="20"/>
                <w:szCs w:val="20"/>
              </w:rPr>
            </w:pPr>
            <w:r w:rsidRPr="001F4F94">
              <w:rPr>
                <w:rFonts w:ascii="Arial" w:hAnsi="Arial" w:cs="Arial"/>
                <w:sz w:val="20"/>
                <w:szCs w:val="20"/>
              </w:rPr>
              <w:t>Patchwork (100%)</w:t>
            </w:r>
          </w:p>
        </w:tc>
        <w:tc>
          <w:tcPr>
            <w:tcW w:w="2126" w:type="dxa"/>
            <w:shd w:val="clear" w:color="auto" w:fill="FFF2CC" w:themeFill="accent4" w:themeFillTint="33"/>
          </w:tcPr>
          <w:p w14:paraId="5203BE0F" w14:textId="77777777" w:rsidR="00D944FD" w:rsidRPr="001F4F94" w:rsidRDefault="00660639" w:rsidP="00D944FD">
            <w:pPr>
              <w:rPr>
                <w:rFonts w:ascii="Arial" w:hAnsi="Arial" w:cs="Arial"/>
                <w:sz w:val="20"/>
                <w:szCs w:val="20"/>
              </w:rPr>
            </w:pPr>
            <w:r w:rsidRPr="001F4F94">
              <w:rPr>
                <w:rFonts w:ascii="Arial" w:hAnsi="Arial" w:cs="Arial"/>
                <w:sz w:val="20"/>
                <w:szCs w:val="20"/>
              </w:rPr>
              <w:t>In Class Test (100%)</w:t>
            </w:r>
          </w:p>
        </w:tc>
        <w:tc>
          <w:tcPr>
            <w:tcW w:w="2125" w:type="dxa"/>
            <w:shd w:val="clear" w:color="auto" w:fill="FFF2CC" w:themeFill="accent4" w:themeFillTint="33"/>
          </w:tcPr>
          <w:p w14:paraId="5203BE10" w14:textId="77777777" w:rsidR="00D944FD" w:rsidRPr="001F4F94" w:rsidRDefault="00D944FD" w:rsidP="00D944FD">
            <w:pPr>
              <w:rPr>
                <w:rFonts w:ascii="Arial" w:hAnsi="Arial" w:cs="Arial"/>
                <w:sz w:val="20"/>
                <w:szCs w:val="20"/>
              </w:rPr>
            </w:pPr>
            <w:r w:rsidRPr="001F4F94">
              <w:rPr>
                <w:rFonts w:ascii="Arial" w:hAnsi="Arial" w:cs="Arial"/>
                <w:sz w:val="20"/>
                <w:szCs w:val="20"/>
              </w:rPr>
              <w:t>Group Presentation (</w:t>
            </w:r>
            <w:r w:rsidR="00FF69F7" w:rsidRPr="001F4F94">
              <w:rPr>
                <w:rFonts w:ascii="Arial" w:hAnsi="Arial" w:cs="Arial"/>
                <w:sz w:val="20"/>
                <w:szCs w:val="20"/>
              </w:rPr>
              <w:t>30</w:t>
            </w:r>
            <w:r w:rsidRPr="001F4F94">
              <w:rPr>
                <w:rFonts w:ascii="Arial" w:hAnsi="Arial" w:cs="Arial"/>
                <w:sz w:val="20"/>
                <w:szCs w:val="20"/>
              </w:rPr>
              <w:t>%)</w:t>
            </w:r>
          </w:p>
          <w:p w14:paraId="5203BE11" w14:textId="77777777" w:rsidR="00D944FD" w:rsidRPr="001F4F94" w:rsidRDefault="00D944FD" w:rsidP="00112B13">
            <w:pPr>
              <w:rPr>
                <w:rFonts w:ascii="Arial" w:hAnsi="Arial" w:cs="Arial"/>
                <w:sz w:val="20"/>
                <w:szCs w:val="20"/>
              </w:rPr>
            </w:pPr>
            <w:r w:rsidRPr="001F4F94">
              <w:rPr>
                <w:rFonts w:ascii="Arial" w:hAnsi="Arial" w:cs="Arial"/>
                <w:sz w:val="20"/>
                <w:szCs w:val="20"/>
              </w:rPr>
              <w:t>Examination (</w:t>
            </w:r>
            <w:r w:rsidR="00FF69F7" w:rsidRPr="001F4F94">
              <w:rPr>
                <w:rFonts w:ascii="Arial" w:hAnsi="Arial" w:cs="Arial"/>
                <w:sz w:val="20"/>
                <w:szCs w:val="20"/>
              </w:rPr>
              <w:t>70</w:t>
            </w:r>
            <w:r w:rsidRPr="001F4F94">
              <w:rPr>
                <w:rFonts w:ascii="Arial" w:hAnsi="Arial" w:cs="Arial"/>
                <w:sz w:val="20"/>
                <w:szCs w:val="20"/>
              </w:rPr>
              <w:t>%)</w:t>
            </w:r>
          </w:p>
        </w:tc>
        <w:tc>
          <w:tcPr>
            <w:tcW w:w="2126" w:type="dxa"/>
            <w:shd w:val="clear" w:color="auto" w:fill="FFF2CC" w:themeFill="accent4" w:themeFillTint="33"/>
          </w:tcPr>
          <w:p w14:paraId="5203BE12" w14:textId="77777777" w:rsidR="00D944FD" w:rsidRPr="001F4F94" w:rsidRDefault="00D944FD" w:rsidP="00D944FD">
            <w:pPr>
              <w:rPr>
                <w:rFonts w:ascii="Arial" w:hAnsi="Arial" w:cs="Arial"/>
                <w:sz w:val="20"/>
                <w:szCs w:val="20"/>
              </w:rPr>
            </w:pPr>
            <w:r w:rsidRPr="001F4F94">
              <w:rPr>
                <w:rFonts w:ascii="Arial" w:hAnsi="Arial" w:cs="Arial"/>
                <w:sz w:val="20"/>
                <w:szCs w:val="20"/>
              </w:rPr>
              <w:t>Meeting and Reflection (</w:t>
            </w:r>
            <w:r w:rsidR="00112B13" w:rsidRPr="001F4F94">
              <w:rPr>
                <w:rFonts w:ascii="Arial" w:hAnsi="Arial" w:cs="Arial"/>
                <w:sz w:val="20"/>
                <w:szCs w:val="20"/>
              </w:rPr>
              <w:t>25</w:t>
            </w:r>
            <w:r w:rsidRPr="001F4F94">
              <w:rPr>
                <w:rFonts w:ascii="Arial" w:hAnsi="Arial" w:cs="Arial"/>
                <w:sz w:val="20"/>
                <w:szCs w:val="20"/>
              </w:rPr>
              <w:t>%)</w:t>
            </w:r>
          </w:p>
          <w:p w14:paraId="5203BE13" w14:textId="77777777" w:rsidR="00D944FD" w:rsidRPr="001F4F94" w:rsidRDefault="00D944FD" w:rsidP="00112B13">
            <w:pPr>
              <w:rPr>
                <w:rFonts w:ascii="Arial" w:hAnsi="Arial" w:cs="Arial"/>
                <w:sz w:val="20"/>
                <w:szCs w:val="20"/>
              </w:rPr>
            </w:pPr>
            <w:r w:rsidRPr="001F4F94">
              <w:rPr>
                <w:rFonts w:ascii="Arial" w:hAnsi="Arial" w:cs="Arial"/>
                <w:sz w:val="20"/>
                <w:szCs w:val="20"/>
              </w:rPr>
              <w:t xml:space="preserve">Examination </w:t>
            </w:r>
            <w:r w:rsidR="00112B13" w:rsidRPr="001F4F94">
              <w:rPr>
                <w:rFonts w:ascii="Arial" w:hAnsi="Arial" w:cs="Arial"/>
                <w:sz w:val="20"/>
                <w:szCs w:val="20"/>
              </w:rPr>
              <w:t>75</w:t>
            </w:r>
            <w:r w:rsidRPr="001F4F94">
              <w:rPr>
                <w:rFonts w:ascii="Arial" w:hAnsi="Arial" w:cs="Arial"/>
                <w:sz w:val="20"/>
                <w:szCs w:val="20"/>
              </w:rPr>
              <w:t>%</w:t>
            </w:r>
          </w:p>
        </w:tc>
        <w:tc>
          <w:tcPr>
            <w:tcW w:w="2126" w:type="dxa"/>
            <w:shd w:val="clear" w:color="auto" w:fill="FFF2CC" w:themeFill="accent4" w:themeFillTint="33"/>
          </w:tcPr>
          <w:p w14:paraId="5203BE14" w14:textId="77777777" w:rsidR="00D944FD" w:rsidRPr="001F4F94" w:rsidRDefault="00D944FD" w:rsidP="00D944FD">
            <w:pPr>
              <w:rPr>
                <w:rFonts w:ascii="Arial" w:hAnsi="Arial" w:cs="Arial"/>
                <w:sz w:val="20"/>
                <w:szCs w:val="20"/>
              </w:rPr>
            </w:pPr>
            <w:r w:rsidRPr="001F4F94">
              <w:rPr>
                <w:rFonts w:ascii="Arial" w:hAnsi="Arial" w:cs="Arial"/>
                <w:sz w:val="20"/>
                <w:szCs w:val="20"/>
              </w:rPr>
              <w:t>Portfolio (100%)</w:t>
            </w:r>
          </w:p>
        </w:tc>
      </w:tr>
      <w:tr w:rsidR="00D944FD" w:rsidRPr="001F4F94" w14:paraId="5203BE20" w14:textId="77777777" w:rsidTr="00504A01">
        <w:trPr>
          <w:trHeight w:val="340"/>
        </w:trPr>
        <w:tc>
          <w:tcPr>
            <w:tcW w:w="2548" w:type="dxa"/>
            <w:shd w:val="clear" w:color="auto" w:fill="FFF2CC" w:themeFill="accent4" w:themeFillTint="33"/>
          </w:tcPr>
          <w:p w14:paraId="5203BE16" w14:textId="77777777" w:rsidR="00D944FD" w:rsidRPr="001F4F94" w:rsidRDefault="00D944FD" w:rsidP="00D944FD">
            <w:pPr>
              <w:rPr>
                <w:rFonts w:ascii="Arial" w:hAnsi="Arial" w:cs="Arial"/>
                <w:sz w:val="20"/>
                <w:szCs w:val="20"/>
              </w:rPr>
            </w:pPr>
            <w:r w:rsidRPr="001F4F94">
              <w:rPr>
                <w:rFonts w:ascii="Arial" w:hAnsi="Arial" w:cs="Arial"/>
                <w:sz w:val="20"/>
                <w:szCs w:val="20"/>
              </w:rPr>
              <w:t>Assessment scope</w:t>
            </w:r>
          </w:p>
          <w:p w14:paraId="5203BE17" w14:textId="77777777" w:rsidR="00D944FD" w:rsidRPr="001F4F94" w:rsidRDefault="00D944FD" w:rsidP="00D944FD">
            <w:pPr>
              <w:rPr>
                <w:rFonts w:ascii="Arial" w:hAnsi="Arial" w:cs="Arial"/>
                <w:sz w:val="20"/>
                <w:szCs w:val="20"/>
              </w:rPr>
            </w:pPr>
          </w:p>
        </w:tc>
        <w:tc>
          <w:tcPr>
            <w:tcW w:w="2126" w:type="dxa"/>
            <w:shd w:val="clear" w:color="auto" w:fill="FFF2CC" w:themeFill="accent4" w:themeFillTint="33"/>
          </w:tcPr>
          <w:p w14:paraId="5203BE18" w14:textId="77777777" w:rsidR="00D944FD" w:rsidRPr="001F4F94" w:rsidRDefault="00D944FD" w:rsidP="00D944FD">
            <w:pPr>
              <w:rPr>
                <w:rFonts w:ascii="Arial" w:hAnsi="Arial" w:cs="Arial"/>
                <w:sz w:val="20"/>
                <w:szCs w:val="20"/>
              </w:rPr>
            </w:pPr>
            <w:r w:rsidRPr="001F4F94">
              <w:rPr>
                <w:rFonts w:ascii="Arial" w:hAnsi="Arial" w:cs="Arial"/>
                <w:sz w:val="20"/>
                <w:szCs w:val="20"/>
              </w:rPr>
              <w:t>5 Quizzes, 10 Qs each</w:t>
            </w:r>
          </w:p>
          <w:p w14:paraId="5203BE19" w14:textId="77777777" w:rsidR="00D944FD" w:rsidRPr="001F4F94" w:rsidRDefault="00D944FD" w:rsidP="00D944FD">
            <w:pPr>
              <w:rPr>
                <w:rFonts w:ascii="Arial" w:hAnsi="Arial" w:cs="Arial"/>
                <w:sz w:val="20"/>
                <w:szCs w:val="20"/>
              </w:rPr>
            </w:pPr>
            <w:r w:rsidRPr="001F4F94">
              <w:rPr>
                <w:rFonts w:ascii="Arial" w:hAnsi="Arial" w:cs="Arial"/>
                <w:sz w:val="20"/>
                <w:szCs w:val="20"/>
              </w:rPr>
              <w:t>2hr Closed Book Exam</w:t>
            </w:r>
          </w:p>
        </w:tc>
        <w:tc>
          <w:tcPr>
            <w:tcW w:w="2127" w:type="dxa"/>
            <w:shd w:val="clear" w:color="auto" w:fill="FFF2CC" w:themeFill="accent4" w:themeFillTint="33"/>
          </w:tcPr>
          <w:p w14:paraId="5203BE1A" w14:textId="77777777" w:rsidR="00D944FD" w:rsidRPr="001F4F94" w:rsidRDefault="00D944FD" w:rsidP="00D944FD">
            <w:pPr>
              <w:rPr>
                <w:rFonts w:ascii="Arial" w:hAnsi="Arial" w:cs="Arial"/>
                <w:sz w:val="20"/>
                <w:szCs w:val="20"/>
              </w:rPr>
            </w:pPr>
            <w:r w:rsidRPr="001F4F94">
              <w:rPr>
                <w:rFonts w:ascii="Arial" w:hAnsi="Arial" w:cs="Arial"/>
                <w:sz w:val="20"/>
                <w:szCs w:val="20"/>
              </w:rPr>
              <w:t>3,000 words equivalent</w:t>
            </w:r>
          </w:p>
        </w:tc>
        <w:tc>
          <w:tcPr>
            <w:tcW w:w="2126" w:type="dxa"/>
            <w:shd w:val="clear" w:color="auto" w:fill="FFF2CC" w:themeFill="accent4" w:themeFillTint="33"/>
          </w:tcPr>
          <w:p w14:paraId="5203BE1B" w14:textId="77777777" w:rsidR="00D944FD" w:rsidRPr="001F4F94" w:rsidRDefault="00D944FD" w:rsidP="00D944FD">
            <w:pPr>
              <w:rPr>
                <w:rFonts w:ascii="Arial" w:hAnsi="Arial" w:cs="Arial"/>
                <w:sz w:val="20"/>
                <w:szCs w:val="20"/>
              </w:rPr>
            </w:pPr>
            <w:r w:rsidRPr="001F4F94">
              <w:rPr>
                <w:rFonts w:ascii="Arial" w:hAnsi="Arial" w:cs="Arial"/>
                <w:sz w:val="20"/>
                <w:szCs w:val="20"/>
              </w:rPr>
              <w:t>1.5 hr closed book exam</w:t>
            </w:r>
          </w:p>
        </w:tc>
        <w:tc>
          <w:tcPr>
            <w:tcW w:w="2125" w:type="dxa"/>
            <w:shd w:val="clear" w:color="auto" w:fill="FFF2CC" w:themeFill="accent4" w:themeFillTint="33"/>
          </w:tcPr>
          <w:p w14:paraId="5203BE1C" w14:textId="77777777" w:rsidR="00D944FD" w:rsidRPr="001F4F94" w:rsidRDefault="00D944FD" w:rsidP="00D944FD">
            <w:pPr>
              <w:rPr>
                <w:rFonts w:ascii="Arial" w:hAnsi="Arial" w:cs="Arial"/>
                <w:sz w:val="20"/>
                <w:szCs w:val="20"/>
              </w:rPr>
            </w:pPr>
            <w:r w:rsidRPr="001F4F94">
              <w:rPr>
                <w:rFonts w:ascii="Arial" w:hAnsi="Arial" w:cs="Arial"/>
                <w:sz w:val="20"/>
                <w:szCs w:val="20"/>
              </w:rPr>
              <w:t>15 minutes per group</w:t>
            </w:r>
          </w:p>
          <w:p w14:paraId="5203BE1D" w14:textId="77777777" w:rsidR="00D944FD" w:rsidRPr="001F4F94" w:rsidRDefault="00D944FD" w:rsidP="00D944FD">
            <w:pPr>
              <w:rPr>
                <w:rFonts w:ascii="Arial" w:hAnsi="Arial" w:cs="Arial"/>
                <w:sz w:val="20"/>
                <w:szCs w:val="20"/>
              </w:rPr>
            </w:pPr>
            <w:r w:rsidRPr="001F4F94">
              <w:rPr>
                <w:rFonts w:ascii="Arial" w:hAnsi="Arial" w:cs="Arial"/>
                <w:sz w:val="20"/>
                <w:szCs w:val="20"/>
              </w:rPr>
              <w:t>2 hr closed book exam</w:t>
            </w:r>
          </w:p>
        </w:tc>
        <w:tc>
          <w:tcPr>
            <w:tcW w:w="2126" w:type="dxa"/>
            <w:shd w:val="clear" w:color="auto" w:fill="FFF2CC" w:themeFill="accent4" w:themeFillTint="33"/>
          </w:tcPr>
          <w:p w14:paraId="5203BE1E" w14:textId="77777777" w:rsidR="00D944FD" w:rsidRPr="001F4F94" w:rsidRDefault="00D944FD" w:rsidP="00D944FD">
            <w:pPr>
              <w:rPr>
                <w:rFonts w:ascii="Arial" w:hAnsi="Arial" w:cs="Arial"/>
                <w:sz w:val="20"/>
                <w:szCs w:val="20"/>
              </w:rPr>
            </w:pPr>
            <w:r w:rsidRPr="001F4F94">
              <w:rPr>
                <w:rFonts w:ascii="Arial" w:hAnsi="Arial" w:cs="Arial"/>
                <w:sz w:val="20"/>
                <w:szCs w:val="20"/>
              </w:rPr>
              <w:t>15 minute meeting, 1,000 word reflection, 2 hour exam</w:t>
            </w:r>
          </w:p>
        </w:tc>
        <w:tc>
          <w:tcPr>
            <w:tcW w:w="2126" w:type="dxa"/>
            <w:shd w:val="clear" w:color="auto" w:fill="FFF2CC" w:themeFill="accent4" w:themeFillTint="33"/>
          </w:tcPr>
          <w:p w14:paraId="5203BE1F" w14:textId="77777777" w:rsidR="00D944FD" w:rsidRPr="001F4F94" w:rsidRDefault="00D944FD" w:rsidP="00D944FD">
            <w:pPr>
              <w:rPr>
                <w:rFonts w:ascii="Arial" w:hAnsi="Arial" w:cs="Arial"/>
                <w:sz w:val="20"/>
                <w:szCs w:val="20"/>
              </w:rPr>
            </w:pPr>
            <w:r w:rsidRPr="001F4F94">
              <w:rPr>
                <w:rFonts w:ascii="Arial" w:hAnsi="Arial" w:cs="Arial"/>
                <w:sz w:val="20"/>
                <w:szCs w:val="20"/>
              </w:rPr>
              <w:t xml:space="preserve">1,000 word report, 50 minute Excel assessment, 50 minute Sage/Eikon assessment. </w:t>
            </w:r>
          </w:p>
        </w:tc>
      </w:tr>
      <w:tr w:rsidR="00504A01" w:rsidRPr="001F4F94" w14:paraId="5203BE2D" w14:textId="77777777" w:rsidTr="00504A01">
        <w:trPr>
          <w:trHeight w:val="340"/>
        </w:trPr>
        <w:tc>
          <w:tcPr>
            <w:tcW w:w="2548" w:type="dxa"/>
          </w:tcPr>
          <w:p w14:paraId="5203BE21" w14:textId="77777777" w:rsidR="00504A01" w:rsidRPr="001F4F94" w:rsidRDefault="00504A01" w:rsidP="00A121E4">
            <w:pPr>
              <w:rPr>
                <w:rFonts w:ascii="Arial" w:hAnsi="Arial" w:cs="Arial"/>
                <w:sz w:val="20"/>
                <w:szCs w:val="20"/>
              </w:rPr>
            </w:pPr>
            <w:r w:rsidRPr="001F4F94">
              <w:rPr>
                <w:rFonts w:ascii="Arial" w:hAnsi="Arial" w:cs="Arial"/>
                <w:sz w:val="20"/>
                <w:szCs w:val="20"/>
              </w:rPr>
              <w:t>Assessment week</w:t>
            </w:r>
          </w:p>
        </w:tc>
        <w:tc>
          <w:tcPr>
            <w:tcW w:w="2126" w:type="dxa"/>
          </w:tcPr>
          <w:p w14:paraId="5203BE22" w14:textId="77777777" w:rsidR="00504A01" w:rsidRPr="001F4F94" w:rsidRDefault="00504A01" w:rsidP="00A121E4">
            <w:pPr>
              <w:rPr>
                <w:rFonts w:ascii="Arial" w:hAnsi="Arial" w:cs="Arial"/>
                <w:sz w:val="20"/>
                <w:szCs w:val="20"/>
              </w:rPr>
            </w:pPr>
            <w:r w:rsidRPr="001F4F94">
              <w:rPr>
                <w:rFonts w:ascii="Arial" w:hAnsi="Arial" w:cs="Arial"/>
                <w:sz w:val="20"/>
                <w:szCs w:val="20"/>
              </w:rPr>
              <w:t>Quizzes: 4/6/8/10/12</w:t>
            </w:r>
          </w:p>
          <w:p w14:paraId="5203BE23" w14:textId="77777777" w:rsidR="00504A01" w:rsidRPr="001F4F94" w:rsidRDefault="00504A01" w:rsidP="00A121E4">
            <w:pPr>
              <w:rPr>
                <w:rFonts w:ascii="Arial" w:hAnsi="Arial" w:cs="Arial"/>
                <w:sz w:val="20"/>
                <w:szCs w:val="20"/>
              </w:rPr>
            </w:pPr>
            <w:r w:rsidRPr="001F4F94">
              <w:rPr>
                <w:rFonts w:ascii="Arial" w:hAnsi="Arial" w:cs="Arial"/>
                <w:sz w:val="20"/>
                <w:szCs w:val="20"/>
              </w:rPr>
              <w:t>Examination:14/15</w:t>
            </w:r>
          </w:p>
        </w:tc>
        <w:tc>
          <w:tcPr>
            <w:tcW w:w="2127" w:type="dxa"/>
          </w:tcPr>
          <w:p w14:paraId="5203BE24" w14:textId="77777777" w:rsidR="00504A01" w:rsidRPr="001F4F94" w:rsidRDefault="00504A01" w:rsidP="00A121E4">
            <w:pPr>
              <w:rPr>
                <w:rFonts w:ascii="Arial" w:hAnsi="Arial" w:cs="Arial"/>
                <w:sz w:val="20"/>
                <w:szCs w:val="20"/>
              </w:rPr>
            </w:pPr>
            <w:r w:rsidRPr="001F4F94">
              <w:rPr>
                <w:rFonts w:ascii="Arial" w:hAnsi="Arial" w:cs="Arial"/>
                <w:sz w:val="20"/>
                <w:szCs w:val="20"/>
              </w:rPr>
              <w:t>Patchwork: 13</w:t>
            </w:r>
          </w:p>
        </w:tc>
        <w:tc>
          <w:tcPr>
            <w:tcW w:w="2126" w:type="dxa"/>
          </w:tcPr>
          <w:p w14:paraId="5203BE25" w14:textId="77777777" w:rsidR="00504A01" w:rsidRPr="001F4F94" w:rsidRDefault="00504A01" w:rsidP="00A121E4">
            <w:pPr>
              <w:rPr>
                <w:rFonts w:ascii="Arial" w:hAnsi="Arial" w:cs="Arial"/>
                <w:sz w:val="20"/>
                <w:szCs w:val="20"/>
              </w:rPr>
            </w:pPr>
            <w:r w:rsidRPr="001F4F94">
              <w:rPr>
                <w:rFonts w:ascii="Arial" w:hAnsi="Arial" w:cs="Arial"/>
                <w:sz w:val="20"/>
                <w:szCs w:val="20"/>
              </w:rPr>
              <w:t>Examination: 14/15</w:t>
            </w:r>
          </w:p>
        </w:tc>
        <w:tc>
          <w:tcPr>
            <w:tcW w:w="2125" w:type="dxa"/>
          </w:tcPr>
          <w:p w14:paraId="5203BE26" w14:textId="77777777" w:rsidR="00504A01" w:rsidRPr="001F4F94" w:rsidRDefault="00504A01" w:rsidP="00A121E4">
            <w:pPr>
              <w:rPr>
                <w:rFonts w:ascii="Arial" w:hAnsi="Arial" w:cs="Arial"/>
                <w:sz w:val="20"/>
                <w:szCs w:val="20"/>
              </w:rPr>
            </w:pPr>
            <w:r w:rsidRPr="001F4F94">
              <w:rPr>
                <w:rFonts w:ascii="Arial" w:hAnsi="Arial" w:cs="Arial"/>
                <w:sz w:val="20"/>
                <w:szCs w:val="20"/>
              </w:rPr>
              <w:t>Presentation: 11</w:t>
            </w:r>
          </w:p>
          <w:p w14:paraId="5203BE27" w14:textId="77777777" w:rsidR="00504A01" w:rsidRPr="001F4F94" w:rsidRDefault="00504A01" w:rsidP="00A121E4">
            <w:pPr>
              <w:rPr>
                <w:rFonts w:ascii="Arial" w:hAnsi="Arial" w:cs="Arial"/>
                <w:sz w:val="20"/>
                <w:szCs w:val="20"/>
              </w:rPr>
            </w:pPr>
            <w:r w:rsidRPr="001F4F94">
              <w:rPr>
                <w:rFonts w:ascii="Arial" w:hAnsi="Arial" w:cs="Arial"/>
                <w:sz w:val="20"/>
                <w:szCs w:val="20"/>
              </w:rPr>
              <w:t>Examination: 14/15</w:t>
            </w:r>
          </w:p>
        </w:tc>
        <w:tc>
          <w:tcPr>
            <w:tcW w:w="2126" w:type="dxa"/>
          </w:tcPr>
          <w:p w14:paraId="5203BE28" w14:textId="77777777" w:rsidR="00504A01" w:rsidRPr="001F4F94" w:rsidRDefault="00504A01" w:rsidP="00A121E4">
            <w:pPr>
              <w:rPr>
                <w:rFonts w:ascii="Arial" w:hAnsi="Arial" w:cs="Arial"/>
                <w:sz w:val="20"/>
                <w:szCs w:val="20"/>
              </w:rPr>
            </w:pPr>
            <w:r w:rsidRPr="001F4F94">
              <w:rPr>
                <w:rFonts w:ascii="Arial" w:hAnsi="Arial" w:cs="Arial"/>
                <w:sz w:val="20"/>
                <w:szCs w:val="20"/>
              </w:rPr>
              <w:t>Meeting: 9</w:t>
            </w:r>
          </w:p>
          <w:p w14:paraId="5203BE29" w14:textId="77777777" w:rsidR="00504A01" w:rsidRPr="001F4F94" w:rsidRDefault="00504A01" w:rsidP="00A121E4">
            <w:pPr>
              <w:rPr>
                <w:rFonts w:ascii="Arial" w:hAnsi="Arial" w:cs="Arial"/>
                <w:sz w:val="20"/>
                <w:szCs w:val="20"/>
              </w:rPr>
            </w:pPr>
            <w:r w:rsidRPr="001F4F94">
              <w:rPr>
                <w:rFonts w:ascii="Arial" w:hAnsi="Arial" w:cs="Arial"/>
                <w:sz w:val="20"/>
                <w:szCs w:val="20"/>
              </w:rPr>
              <w:t>Examination: 14/15</w:t>
            </w:r>
          </w:p>
        </w:tc>
        <w:tc>
          <w:tcPr>
            <w:tcW w:w="2126" w:type="dxa"/>
          </w:tcPr>
          <w:p w14:paraId="5203BE2A" w14:textId="77777777" w:rsidR="00504A01" w:rsidRPr="001F4F94" w:rsidRDefault="00504A01" w:rsidP="00A121E4">
            <w:pPr>
              <w:rPr>
                <w:rFonts w:ascii="Arial" w:hAnsi="Arial" w:cs="Arial"/>
                <w:sz w:val="20"/>
                <w:szCs w:val="20"/>
              </w:rPr>
            </w:pPr>
            <w:r w:rsidRPr="001F4F94">
              <w:rPr>
                <w:rFonts w:ascii="Arial" w:hAnsi="Arial" w:cs="Arial"/>
                <w:sz w:val="20"/>
                <w:szCs w:val="20"/>
              </w:rPr>
              <w:t>Report: 13</w:t>
            </w:r>
          </w:p>
          <w:p w14:paraId="5203BE2B" w14:textId="77777777" w:rsidR="00504A01" w:rsidRPr="001F4F94" w:rsidRDefault="00504A01" w:rsidP="00A121E4">
            <w:pPr>
              <w:rPr>
                <w:rFonts w:ascii="Arial" w:hAnsi="Arial" w:cs="Arial"/>
                <w:sz w:val="20"/>
                <w:szCs w:val="20"/>
              </w:rPr>
            </w:pPr>
            <w:r w:rsidRPr="001F4F94">
              <w:rPr>
                <w:rFonts w:ascii="Arial" w:hAnsi="Arial" w:cs="Arial"/>
                <w:sz w:val="20"/>
                <w:szCs w:val="20"/>
              </w:rPr>
              <w:t>Excel: 5</w:t>
            </w:r>
          </w:p>
          <w:p w14:paraId="5203BE2C" w14:textId="77777777" w:rsidR="00504A01" w:rsidRPr="001F4F94" w:rsidRDefault="00504A01" w:rsidP="00A121E4">
            <w:pPr>
              <w:rPr>
                <w:rFonts w:ascii="Arial" w:hAnsi="Arial" w:cs="Arial"/>
                <w:sz w:val="20"/>
                <w:szCs w:val="20"/>
              </w:rPr>
            </w:pPr>
            <w:r w:rsidRPr="001F4F94">
              <w:rPr>
                <w:rFonts w:ascii="Arial" w:hAnsi="Arial" w:cs="Arial"/>
                <w:sz w:val="20"/>
                <w:szCs w:val="20"/>
              </w:rPr>
              <w:t>Sage/Eikon: 14/15</w:t>
            </w:r>
          </w:p>
        </w:tc>
      </w:tr>
      <w:tr w:rsidR="00BA0AD9" w:rsidRPr="001F4F94" w14:paraId="5203BE3A" w14:textId="77777777" w:rsidTr="00504A01">
        <w:trPr>
          <w:trHeight w:val="340"/>
        </w:trPr>
        <w:tc>
          <w:tcPr>
            <w:tcW w:w="2548" w:type="dxa"/>
          </w:tcPr>
          <w:p w14:paraId="5203BE2E" w14:textId="77777777" w:rsidR="00BA0AD9" w:rsidRPr="001F4F94" w:rsidRDefault="00BA0AD9" w:rsidP="00BA0AD9">
            <w:pPr>
              <w:rPr>
                <w:rFonts w:ascii="Arial" w:hAnsi="Arial" w:cs="Arial"/>
                <w:sz w:val="20"/>
                <w:szCs w:val="20"/>
              </w:rPr>
            </w:pPr>
            <w:r w:rsidRPr="001F4F94">
              <w:rPr>
                <w:rFonts w:ascii="Arial" w:hAnsi="Arial" w:cs="Arial"/>
                <w:sz w:val="20"/>
                <w:szCs w:val="20"/>
              </w:rPr>
              <w:t xml:space="preserve">Feedback scope </w:t>
            </w:r>
          </w:p>
          <w:p w14:paraId="5203BE2F" w14:textId="77777777" w:rsidR="00BA0AD9" w:rsidRPr="001F4F94" w:rsidRDefault="00BA0AD9" w:rsidP="00BA0AD9">
            <w:pPr>
              <w:rPr>
                <w:rFonts w:ascii="Arial" w:hAnsi="Arial" w:cs="Arial"/>
                <w:sz w:val="20"/>
                <w:szCs w:val="20"/>
              </w:rPr>
            </w:pPr>
          </w:p>
        </w:tc>
        <w:tc>
          <w:tcPr>
            <w:tcW w:w="2126" w:type="dxa"/>
          </w:tcPr>
          <w:p w14:paraId="5203BE30" w14:textId="77777777" w:rsidR="00BA0AD9" w:rsidRPr="00BA0AD9" w:rsidRDefault="00BA0AD9" w:rsidP="00BA0AD9">
            <w:pPr>
              <w:rPr>
                <w:rFonts w:ascii="Arial" w:hAnsi="Arial" w:cs="Arial"/>
                <w:sz w:val="20"/>
              </w:rPr>
            </w:pPr>
            <w:r w:rsidRPr="00BA0AD9">
              <w:rPr>
                <w:rFonts w:ascii="Arial" w:hAnsi="Arial" w:cs="Arial"/>
                <w:sz w:val="20"/>
              </w:rPr>
              <w:t>Quiz: Immediate</w:t>
            </w:r>
          </w:p>
          <w:p w14:paraId="5203BE31" w14:textId="77777777" w:rsidR="00BA0AD9" w:rsidRPr="00BA0AD9" w:rsidRDefault="00BA0AD9" w:rsidP="00BA0AD9">
            <w:pPr>
              <w:rPr>
                <w:rFonts w:ascii="Arial" w:hAnsi="Arial" w:cs="Arial"/>
                <w:sz w:val="20"/>
              </w:rPr>
            </w:pPr>
            <w:r w:rsidRPr="00BA0AD9">
              <w:rPr>
                <w:rFonts w:ascii="Arial" w:hAnsi="Arial" w:cs="Arial"/>
                <w:sz w:val="20"/>
              </w:rPr>
              <w:t>EXM: On request</w:t>
            </w:r>
          </w:p>
        </w:tc>
        <w:tc>
          <w:tcPr>
            <w:tcW w:w="2127" w:type="dxa"/>
          </w:tcPr>
          <w:p w14:paraId="5203BE32" w14:textId="77777777" w:rsidR="00BA0AD9" w:rsidRPr="00BA0AD9" w:rsidRDefault="00BA0AD9" w:rsidP="00BA0AD9">
            <w:pPr>
              <w:rPr>
                <w:rFonts w:ascii="Arial" w:hAnsi="Arial" w:cs="Arial"/>
                <w:sz w:val="20"/>
              </w:rPr>
            </w:pPr>
            <w:r w:rsidRPr="00BA0AD9">
              <w:rPr>
                <w:rFonts w:ascii="Arial" w:hAnsi="Arial" w:cs="Arial"/>
                <w:sz w:val="20"/>
              </w:rPr>
              <w:t>CWK: 20 days</w:t>
            </w:r>
          </w:p>
        </w:tc>
        <w:tc>
          <w:tcPr>
            <w:tcW w:w="2126" w:type="dxa"/>
          </w:tcPr>
          <w:p w14:paraId="5203BE33" w14:textId="77777777" w:rsidR="00BA0AD9" w:rsidRPr="00BA0AD9" w:rsidRDefault="00BA0AD9" w:rsidP="00BA0AD9">
            <w:pPr>
              <w:rPr>
                <w:rFonts w:ascii="Arial" w:hAnsi="Arial" w:cs="Arial"/>
                <w:sz w:val="20"/>
              </w:rPr>
            </w:pPr>
            <w:r w:rsidRPr="00BA0AD9">
              <w:rPr>
                <w:rFonts w:ascii="Arial" w:hAnsi="Arial" w:cs="Arial"/>
                <w:sz w:val="20"/>
              </w:rPr>
              <w:t>EXM: On request</w:t>
            </w:r>
          </w:p>
        </w:tc>
        <w:tc>
          <w:tcPr>
            <w:tcW w:w="2125" w:type="dxa"/>
          </w:tcPr>
          <w:p w14:paraId="5203BE34" w14:textId="77777777" w:rsidR="00BA0AD9" w:rsidRPr="00BA0AD9" w:rsidRDefault="00BA0AD9" w:rsidP="00BA0AD9">
            <w:pPr>
              <w:rPr>
                <w:rFonts w:ascii="Arial" w:hAnsi="Arial" w:cs="Arial"/>
                <w:sz w:val="20"/>
              </w:rPr>
            </w:pPr>
            <w:r w:rsidRPr="00BA0AD9">
              <w:rPr>
                <w:rFonts w:ascii="Arial" w:hAnsi="Arial" w:cs="Arial"/>
                <w:sz w:val="20"/>
              </w:rPr>
              <w:t>CWK: 20 days</w:t>
            </w:r>
          </w:p>
          <w:p w14:paraId="5203BE35" w14:textId="77777777" w:rsidR="00BA0AD9" w:rsidRPr="00BA0AD9" w:rsidRDefault="00BA0AD9" w:rsidP="00BA0AD9">
            <w:pPr>
              <w:rPr>
                <w:rFonts w:ascii="Arial" w:hAnsi="Arial" w:cs="Arial"/>
                <w:sz w:val="20"/>
              </w:rPr>
            </w:pPr>
            <w:r w:rsidRPr="00BA0AD9">
              <w:rPr>
                <w:rFonts w:ascii="Arial" w:hAnsi="Arial" w:cs="Arial"/>
                <w:sz w:val="20"/>
              </w:rPr>
              <w:t>EXM: On request</w:t>
            </w:r>
          </w:p>
        </w:tc>
        <w:tc>
          <w:tcPr>
            <w:tcW w:w="2126" w:type="dxa"/>
          </w:tcPr>
          <w:p w14:paraId="5203BE36" w14:textId="77777777" w:rsidR="00BA0AD9" w:rsidRPr="00BA0AD9" w:rsidRDefault="00BA0AD9" w:rsidP="00BA0AD9">
            <w:pPr>
              <w:rPr>
                <w:rFonts w:ascii="Arial" w:hAnsi="Arial" w:cs="Arial"/>
                <w:sz w:val="20"/>
              </w:rPr>
            </w:pPr>
            <w:r w:rsidRPr="00BA0AD9">
              <w:rPr>
                <w:rFonts w:ascii="Arial" w:hAnsi="Arial" w:cs="Arial"/>
                <w:sz w:val="20"/>
              </w:rPr>
              <w:t>CWK: 20 days</w:t>
            </w:r>
          </w:p>
          <w:p w14:paraId="5203BE37" w14:textId="77777777" w:rsidR="00BA0AD9" w:rsidRPr="00BA0AD9" w:rsidRDefault="00BA0AD9" w:rsidP="00BA0AD9">
            <w:pPr>
              <w:rPr>
                <w:rFonts w:ascii="Arial" w:hAnsi="Arial" w:cs="Arial"/>
                <w:sz w:val="20"/>
              </w:rPr>
            </w:pPr>
            <w:r w:rsidRPr="00BA0AD9">
              <w:rPr>
                <w:rFonts w:ascii="Arial" w:hAnsi="Arial" w:cs="Arial"/>
                <w:sz w:val="20"/>
              </w:rPr>
              <w:t>EXM: On request</w:t>
            </w:r>
          </w:p>
        </w:tc>
        <w:tc>
          <w:tcPr>
            <w:tcW w:w="2126" w:type="dxa"/>
          </w:tcPr>
          <w:p w14:paraId="5203BE38" w14:textId="77777777" w:rsidR="00BA0AD9" w:rsidRPr="00BA0AD9" w:rsidRDefault="00BA0AD9" w:rsidP="00BA0AD9">
            <w:pPr>
              <w:rPr>
                <w:rFonts w:ascii="Arial" w:hAnsi="Arial" w:cs="Arial"/>
                <w:sz w:val="20"/>
              </w:rPr>
            </w:pPr>
            <w:r w:rsidRPr="00BA0AD9">
              <w:rPr>
                <w:rFonts w:ascii="Arial" w:hAnsi="Arial" w:cs="Arial"/>
                <w:sz w:val="20"/>
              </w:rPr>
              <w:t>CWK: 20 days</w:t>
            </w:r>
          </w:p>
          <w:p w14:paraId="5203BE39" w14:textId="77777777" w:rsidR="00BA0AD9" w:rsidRPr="00BA0AD9" w:rsidRDefault="00BA0AD9" w:rsidP="00BA0AD9">
            <w:pPr>
              <w:rPr>
                <w:rFonts w:ascii="Arial" w:hAnsi="Arial" w:cs="Arial"/>
                <w:sz w:val="20"/>
              </w:rPr>
            </w:pPr>
          </w:p>
        </w:tc>
      </w:tr>
      <w:tr w:rsidR="00504A01" w:rsidRPr="001F4F94" w14:paraId="5203BE49" w14:textId="77777777" w:rsidTr="00504A01">
        <w:trPr>
          <w:trHeight w:val="340"/>
        </w:trPr>
        <w:tc>
          <w:tcPr>
            <w:tcW w:w="2548" w:type="dxa"/>
          </w:tcPr>
          <w:p w14:paraId="5203BE3B" w14:textId="77777777" w:rsidR="00504A01" w:rsidRPr="001F4F94" w:rsidRDefault="00504A01" w:rsidP="00A121E4">
            <w:pPr>
              <w:rPr>
                <w:rFonts w:ascii="Arial" w:hAnsi="Arial" w:cs="Arial"/>
                <w:sz w:val="20"/>
                <w:szCs w:val="20"/>
              </w:rPr>
            </w:pPr>
            <w:r w:rsidRPr="001F4F94">
              <w:rPr>
                <w:rFonts w:ascii="Arial" w:hAnsi="Arial" w:cs="Arial"/>
                <w:sz w:val="20"/>
                <w:szCs w:val="20"/>
              </w:rPr>
              <w:t>Delivery mode</w:t>
            </w:r>
          </w:p>
          <w:p w14:paraId="5203BE3C" w14:textId="77777777" w:rsidR="00504A01" w:rsidRPr="001F4F94" w:rsidRDefault="00504A01" w:rsidP="00A121E4">
            <w:pPr>
              <w:rPr>
                <w:rFonts w:ascii="Arial" w:hAnsi="Arial" w:cs="Arial"/>
                <w:sz w:val="20"/>
                <w:szCs w:val="20"/>
              </w:rPr>
            </w:pPr>
          </w:p>
        </w:tc>
        <w:tc>
          <w:tcPr>
            <w:tcW w:w="2126" w:type="dxa"/>
          </w:tcPr>
          <w:p w14:paraId="5203BE3D" w14:textId="77777777" w:rsidR="00504A01" w:rsidRPr="001F4F94" w:rsidRDefault="00504A01" w:rsidP="00A121E4">
            <w:pPr>
              <w:rPr>
                <w:rFonts w:ascii="Arial" w:hAnsi="Arial" w:cs="Arial"/>
                <w:sz w:val="20"/>
                <w:szCs w:val="20"/>
              </w:rPr>
            </w:pPr>
            <w:r w:rsidRPr="001F4F94">
              <w:rPr>
                <w:rFonts w:ascii="Arial" w:hAnsi="Arial" w:cs="Arial"/>
                <w:sz w:val="20"/>
                <w:szCs w:val="20"/>
              </w:rPr>
              <w:t>Standard Blended</w:t>
            </w:r>
          </w:p>
          <w:p w14:paraId="5203BE3E" w14:textId="77777777" w:rsidR="00504A01" w:rsidRPr="001F4F94" w:rsidRDefault="00504A01" w:rsidP="00A121E4">
            <w:pPr>
              <w:rPr>
                <w:rFonts w:ascii="Arial" w:hAnsi="Arial" w:cs="Arial"/>
                <w:sz w:val="20"/>
                <w:szCs w:val="20"/>
              </w:rPr>
            </w:pPr>
          </w:p>
        </w:tc>
        <w:tc>
          <w:tcPr>
            <w:tcW w:w="2127" w:type="dxa"/>
          </w:tcPr>
          <w:p w14:paraId="5203BE3F" w14:textId="77777777" w:rsidR="00504A01" w:rsidRPr="001F4F94" w:rsidRDefault="00504A01" w:rsidP="00A121E4">
            <w:pPr>
              <w:rPr>
                <w:rFonts w:ascii="Arial" w:hAnsi="Arial" w:cs="Arial"/>
                <w:sz w:val="20"/>
                <w:szCs w:val="20"/>
              </w:rPr>
            </w:pPr>
            <w:r w:rsidRPr="001F4F94">
              <w:rPr>
                <w:rFonts w:ascii="Arial" w:hAnsi="Arial" w:cs="Arial"/>
                <w:sz w:val="20"/>
                <w:szCs w:val="20"/>
              </w:rPr>
              <w:t>Standard Blended</w:t>
            </w:r>
          </w:p>
          <w:p w14:paraId="5203BE40" w14:textId="77777777" w:rsidR="00504A01" w:rsidRPr="001F4F94" w:rsidRDefault="00504A01" w:rsidP="00A121E4">
            <w:pPr>
              <w:rPr>
                <w:rFonts w:ascii="Arial" w:hAnsi="Arial" w:cs="Arial"/>
                <w:sz w:val="20"/>
                <w:szCs w:val="20"/>
              </w:rPr>
            </w:pPr>
          </w:p>
        </w:tc>
        <w:tc>
          <w:tcPr>
            <w:tcW w:w="2126" w:type="dxa"/>
          </w:tcPr>
          <w:p w14:paraId="5203BE41" w14:textId="77777777" w:rsidR="00504A01" w:rsidRPr="001F4F94" w:rsidRDefault="00504A01" w:rsidP="00A121E4">
            <w:pPr>
              <w:rPr>
                <w:rFonts w:ascii="Arial" w:hAnsi="Arial" w:cs="Arial"/>
                <w:sz w:val="20"/>
                <w:szCs w:val="20"/>
              </w:rPr>
            </w:pPr>
            <w:r w:rsidRPr="001F4F94">
              <w:rPr>
                <w:rFonts w:ascii="Arial" w:hAnsi="Arial" w:cs="Arial"/>
                <w:sz w:val="20"/>
                <w:szCs w:val="20"/>
              </w:rPr>
              <w:t>Standard Blended</w:t>
            </w:r>
          </w:p>
          <w:p w14:paraId="5203BE42" w14:textId="77777777" w:rsidR="00504A01" w:rsidRPr="001F4F94" w:rsidRDefault="00504A01" w:rsidP="00A121E4">
            <w:pPr>
              <w:rPr>
                <w:rFonts w:ascii="Arial" w:hAnsi="Arial" w:cs="Arial"/>
                <w:sz w:val="20"/>
                <w:szCs w:val="20"/>
              </w:rPr>
            </w:pPr>
          </w:p>
        </w:tc>
        <w:tc>
          <w:tcPr>
            <w:tcW w:w="2125" w:type="dxa"/>
          </w:tcPr>
          <w:p w14:paraId="5203BE43" w14:textId="77777777" w:rsidR="00504A01" w:rsidRPr="001F4F94" w:rsidRDefault="00504A01" w:rsidP="00A121E4">
            <w:pPr>
              <w:rPr>
                <w:rFonts w:ascii="Arial" w:hAnsi="Arial" w:cs="Arial"/>
                <w:sz w:val="20"/>
                <w:szCs w:val="20"/>
              </w:rPr>
            </w:pPr>
            <w:r w:rsidRPr="001F4F94">
              <w:rPr>
                <w:rFonts w:ascii="Arial" w:hAnsi="Arial" w:cs="Arial"/>
                <w:sz w:val="20"/>
                <w:szCs w:val="20"/>
              </w:rPr>
              <w:t>Standard Blended</w:t>
            </w:r>
          </w:p>
          <w:p w14:paraId="5203BE44" w14:textId="77777777" w:rsidR="00504A01" w:rsidRPr="001F4F94" w:rsidRDefault="00504A01" w:rsidP="00A121E4">
            <w:pPr>
              <w:rPr>
                <w:rFonts w:ascii="Arial" w:hAnsi="Arial" w:cs="Arial"/>
                <w:sz w:val="20"/>
                <w:szCs w:val="20"/>
              </w:rPr>
            </w:pPr>
          </w:p>
        </w:tc>
        <w:tc>
          <w:tcPr>
            <w:tcW w:w="2126" w:type="dxa"/>
          </w:tcPr>
          <w:p w14:paraId="5203BE45" w14:textId="77777777" w:rsidR="00504A01" w:rsidRPr="001F4F94" w:rsidRDefault="00504A01" w:rsidP="00A121E4">
            <w:pPr>
              <w:rPr>
                <w:rFonts w:ascii="Arial" w:hAnsi="Arial" w:cs="Arial"/>
                <w:sz w:val="20"/>
                <w:szCs w:val="20"/>
              </w:rPr>
            </w:pPr>
            <w:r w:rsidRPr="001F4F94">
              <w:rPr>
                <w:rFonts w:ascii="Arial" w:hAnsi="Arial" w:cs="Arial"/>
                <w:sz w:val="20"/>
                <w:szCs w:val="20"/>
              </w:rPr>
              <w:t>Standard Blended</w:t>
            </w:r>
          </w:p>
          <w:p w14:paraId="5203BE46" w14:textId="77777777" w:rsidR="00504A01" w:rsidRPr="001F4F94" w:rsidRDefault="00504A01" w:rsidP="00A121E4">
            <w:pPr>
              <w:rPr>
                <w:rFonts w:ascii="Arial" w:hAnsi="Arial" w:cs="Arial"/>
                <w:sz w:val="20"/>
                <w:szCs w:val="20"/>
              </w:rPr>
            </w:pPr>
          </w:p>
        </w:tc>
        <w:tc>
          <w:tcPr>
            <w:tcW w:w="2126" w:type="dxa"/>
          </w:tcPr>
          <w:p w14:paraId="5203BE47" w14:textId="77777777" w:rsidR="00504A01" w:rsidRPr="001F4F94" w:rsidRDefault="00504A01" w:rsidP="00A121E4">
            <w:pPr>
              <w:rPr>
                <w:rFonts w:ascii="Arial" w:hAnsi="Arial" w:cs="Arial"/>
                <w:sz w:val="20"/>
                <w:szCs w:val="20"/>
              </w:rPr>
            </w:pPr>
            <w:r w:rsidRPr="001F4F94">
              <w:rPr>
                <w:rFonts w:ascii="Arial" w:hAnsi="Arial" w:cs="Arial"/>
                <w:sz w:val="20"/>
                <w:szCs w:val="20"/>
              </w:rPr>
              <w:t>Standard Blended</w:t>
            </w:r>
          </w:p>
          <w:p w14:paraId="5203BE48" w14:textId="77777777" w:rsidR="00504A01" w:rsidRPr="001F4F94" w:rsidRDefault="00504A01" w:rsidP="00A121E4">
            <w:pPr>
              <w:rPr>
                <w:rFonts w:ascii="Arial" w:hAnsi="Arial" w:cs="Arial"/>
                <w:sz w:val="20"/>
                <w:szCs w:val="20"/>
              </w:rPr>
            </w:pPr>
          </w:p>
        </w:tc>
      </w:tr>
      <w:tr w:rsidR="00504A01" w:rsidRPr="001F4F94" w14:paraId="5203BE52" w14:textId="77777777" w:rsidTr="00504A01">
        <w:trPr>
          <w:trHeight w:val="340"/>
        </w:trPr>
        <w:tc>
          <w:tcPr>
            <w:tcW w:w="2548" w:type="dxa"/>
            <w:vMerge w:val="restart"/>
            <w:shd w:val="clear" w:color="auto" w:fill="FFF2CC" w:themeFill="accent4" w:themeFillTint="33"/>
          </w:tcPr>
          <w:p w14:paraId="5203BE4A" w14:textId="77777777" w:rsidR="00504A01" w:rsidRPr="001F4F94" w:rsidRDefault="00504A01" w:rsidP="00A121E4">
            <w:pPr>
              <w:rPr>
                <w:rFonts w:ascii="Arial" w:hAnsi="Arial" w:cs="Arial"/>
                <w:sz w:val="20"/>
                <w:szCs w:val="20"/>
              </w:rPr>
            </w:pPr>
            <w:r w:rsidRPr="001F4F94">
              <w:rPr>
                <w:rFonts w:ascii="Arial" w:hAnsi="Arial" w:cs="Arial"/>
                <w:sz w:val="20"/>
                <w:szCs w:val="20"/>
              </w:rPr>
              <w:t xml:space="preserve">Learning Outcomes </w:t>
            </w:r>
          </w:p>
          <w:p w14:paraId="5203BE4B" w14:textId="77777777" w:rsidR="00504A01" w:rsidRPr="001F4F94" w:rsidRDefault="00504A01" w:rsidP="00A121E4">
            <w:pPr>
              <w:rPr>
                <w:rFonts w:ascii="Arial" w:hAnsi="Arial" w:cs="Arial"/>
                <w:sz w:val="20"/>
                <w:szCs w:val="20"/>
              </w:rPr>
            </w:pPr>
          </w:p>
        </w:tc>
        <w:tc>
          <w:tcPr>
            <w:tcW w:w="2126" w:type="dxa"/>
            <w:shd w:val="clear" w:color="auto" w:fill="FFF2CC" w:themeFill="accent4" w:themeFillTint="33"/>
          </w:tcPr>
          <w:p w14:paraId="5203BE4C" w14:textId="77777777" w:rsidR="00504A01" w:rsidRPr="001F4F94" w:rsidRDefault="00504A01" w:rsidP="00A121E4">
            <w:pPr>
              <w:rPr>
                <w:rFonts w:ascii="Arial" w:hAnsi="Arial" w:cs="Arial"/>
                <w:sz w:val="20"/>
                <w:szCs w:val="20"/>
              </w:rPr>
            </w:pPr>
            <w:r w:rsidRPr="001F4F94">
              <w:rPr>
                <w:rFonts w:ascii="Arial" w:hAnsi="Arial" w:cs="Arial"/>
                <w:sz w:val="20"/>
                <w:szCs w:val="20"/>
              </w:rPr>
              <w:t>1 Explain the purpose of financial accounting, demonstrate the ability to use double entry to record transactions.</w:t>
            </w:r>
          </w:p>
        </w:tc>
        <w:tc>
          <w:tcPr>
            <w:tcW w:w="2127" w:type="dxa"/>
            <w:shd w:val="clear" w:color="auto" w:fill="FFF2CC" w:themeFill="accent4" w:themeFillTint="33"/>
          </w:tcPr>
          <w:p w14:paraId="5203BE4D" w14:textId="77777777" w:rsidR="00504A01" w:rsidRPr="001F4F94" w:rsidRDefault="00BC313D" w:rsidP="00A121E4">
            <w:pPr>
              <w:rPr>
                <w:rFonts w:ascii="Arial" w:hAnsi="Arial" w:cs="Arial"/>
                <w:sz w:val="20"/>
                <w:szCs w:val="20"/>
              </w:rPr>
            </w:pPr>
            <w:r>
              <w:rPr>
                <w:rFonts w:ascii="Arial" w:hAnsi="Arial" w:cs="Arial"/>
                <w:sz w:val="20"/>
                <w:szCs w:val="20"/>
              </w:rPr>
              <w:t>1 Explain the comple</w:t>
            </w:r>
            <w:r w:rsidR="00504A01" w:rsidRPr="001F4F94">
              <w:rPr>
                <w:rFonts w:ascii="Arial" w:hAnsi="Arial" w:cs="Arial"/>
                <w:sz w:val="20"/>
                <w:szCs w:val="20"/>
              </w:rPr>
              <w:t>mentary roles of the key functional areas of marketing, operations, and finance within a given organisation.</w:t>
            </w:r>
          </w:p>
        </w:tc>
        <w:tc>
          <w:tcPr>
            <w:tcW w:w="2126" w:type="dxa"/>
            <w:shd w:val="clear" w:color="auto" w:fill="FFF2CC" w:themeFill="accent4" w:themeFillTint="33"/>
          </w:tcPr>
          <w:p w14:paraId="5203BE4E" w14:textId="77777777" w:rsidR="00504A01" w:rsidRPr="001F4F94" w:rsidRDefault="00504A01" w:rsidP="00A121E4">
            <w:pPr>
              <w:rPr>
                <w:rFonts w:ascii="Arial" w:hAnsi="Arial" w:cs="Arial"/>
                <w:sz w:val="20"/>
                <w:szCs w:val="20"/>
              </w:rPr>
            </w:pPr>
            <w:r w:rsidRPr="001F4F94">
              <w:rPr>
                <w:rFonts w:ascii="Arial" w:hAnsi="Arial" w:cs="Arial"/>
                <w:sz w:val="20"/>
                <w:szCs w:val="20"/>
              </w:rPr>
              <w:t>1 Demonstrate knowledge and understanding of the fundamental economic principles, theories and models.</w:t>
            </w:r>
          </w:p>
        </w:tc>
        <w:tc>
          <w:tcPr>
            <w:tcW w:w="2125" w:type="dxa"/>
            <w:shd w:val="clear" w:color="auto" w:fill="FFF2CC" w:themeFill="accent4" w:themeFillTint="33"/>
          </w:tcPr>
          <w:p w14:paraId="5203BE4F" w14:textId="77777777" w:rsidR="00504A01" w:rsidRPr="001F4F94" w:rsidRDefault="00504A01" w:rsidP="00A121E4">
            <w:pPr>
              <w:rPr>
                <w:rFonts w:ascii="Arial" w:hAnsi="Arial" w:cs="Arial"/>
                <w:sz w:val="20"/>
                <w:szCs w:val="20"/>
              </w:rPr>
            </w:pPr>
            <w:r w:rsidRPr="001F4F94">
              <w:rPr>
                <w:rFonts w:ascii="Arial" w:hAnsi="Arial" w:cs="Arial"/>
                <w:sz w:val="20"/>
                <w:szCs w:val="20"/>
              </w:rPr>
              <w:t>1 Interpret published financial information.</w:t>
            </w:r>
          </w:p>
        </w:tc>
        <w:tc>
          <w:tcPr>
            <w:tcW w:w="2126" w:type="dxa"/>
            <w:shd w:val="clear" w:color="auto" w:fill="FFF2CC" w:themeFill="accent4" w:themeFillTint="33"/>
          </w:tcPr>
          <w:p w14:paraId="5203BE50" w14:textId="77777777" w:rsidR="00504A01" w:rsidRPr="001F4F94" w:rsidRDefault="00504A01" w:rsidP="00A121E4">
            <w:pPr>
              <w:rPr>
                <w:rFonts w:ascii="Arial" w:hAnsi="Arial" w:cs="Arial"/>
                <w:sz w:val="20"/>
                <w:szCs w:val="20"/>
              </w:rPr>
            </w:pPr>
            <w:r w:rsidRPr="001F4F94">
              <w:rPr>
                <w:rFonts w:ascii="Arial" w:hAnsi="Arial" w:cs="Arial"/>
                <w:sz w:val="20"/>
                <w:szCs w:val="20"/>
              </w:rPr>
              <w:t>1 Explain the nature of costs and employ a range of cost accounting techniques in order to account for materials, labour and overheads.</w:t>
            </w:r>
          </w:p>
        </w:tc>
        <w:tc>
          <w:tcPr>
            <w:tcW w:w="2126" w:type="dxa"/>
            <w:shd w:val="clear" w:color="auto" w:fill="FFF2CC" w:themeFill="accent4" w:themeFillTint="33"/>
          </w:tcPr>
          <w:p w14:paraId="5203BE51" w14:textId="77777777" w:rsidR="00504A01" w:rsidRPr="001F4F94" w:rsidRDefault="00504A01" w:rsidP="00A121E4">
            <w:pPr>
              <w:rPr>
                <w:rFonts w:ascii="Arial" w:hAnsi="Arial" w:cs="Arial"/>
                <w:sz w:val="20"/>
                <w:szCs w:val="20"/>
              </w:rPr>
            </w:pPr>
            <w:r w:rsidRPr="001F4F94">
              <w:rPr>
                <w:rFonts w:ascii="Arial" w:hAnsi="Arial" w:cs="Arial"/>
                <w:sz w:val="20"/>
                <w:szCs w:val="20"/>
              </w:rPr>
              <w:t>1 Explain the types, purpose, benefits as well as the risks and the costs of financial information systems.</w:t>
            </w:r>
          </w:p>
        </w:tc>
      </w:tr>
      <w:tr w:rsidR="00504A01" w:rsidRPr="001F4F94" w14:paraId="5203BE5A" w14:textId="77777777" w:rsidTr="00504A01">
        <w:trPr>
          <w:trHeight w:val="340"/>
        </w:trPr>
        <w:tc>
          <w:tcPr>
            <w:tcW w:w="2548" w:type="dxa"/>
            <w:vMerge/>
            <w:shd w:val="clear" w:color="auto" w:fill="FFF2CC" w:themeFill="accent4" w:themeFillTint="33"/>
          </w:tcPr>
          <w:p w14:paraId="5203BE53" w14:textId="77777777" w:rsidR="00504A01" w:rsidRPr="001F4F94" w:rsidRDefault="00504A01" w:rsidP="00A121E4">
            <w:pPr>
              <w:rPr>
                <w:rFonts w:ascii="Arial" w:hAnsi="Arial" w:cs="Arial"/>
                <w:sz w:val="20"/>
                <w:szCs w:val="20"/>
              </w:rPr>
            </w:pPr>
          </w:p>
        </w:tc>
        <w:tc>
          <w:tcPr>
            <w:tcW w:w="2126" w:type="dxa"/>
            <w:shd w:val="clear" w:color="auto" w:fill="FFF2CC" w:themeFill="accent4" w:themeFillTint="33"/>
          </w:tcPr>
          <w:p w14:paraId="5203BE54" w14:textId="77777777" w:rsidR="00504A01" w:rsidRPr="001F4F94" w:rsidRDefault="00504A01" w:rsidP="00A121E4">
            <w:pPr>
              <w:rPr>
                <w:rFonts w:ascii="Arial" w:hAnsi="Arial" w:cs="Arial"/>
                <w:sz w:val="20"/>
                <w:szCs w:val="20"/>
              </w:rPr>
            </w:pPr>
            <w:r w:rsidRPr="001F4F94">
              <w:rPr>
                <w:rFonts w:ascii="Arial" w:hAnsi="Arial" w:cs="Arial"/>
                <w:sz w:val="20"/>
                <w:szCs w:val="20"/>
              </w:rPr>
              <w:t>2 Using relevant accounting concepts including prepayments, accruals and depreciation, prepare a trial balance.</w:t>
            </w:r>
          </w:p>
        </w:tc>
        <w:tc>
          <w:tcPr>
            <w:tcW w:w="2127" w:type="dxa"/>
            <w:shd w:val="clear" w:color="auto" w:fill="FFF2CC" w:themeFill="accent4" w:themeFillTint="33"/>
          </w:tcPr>
          <w:p w14:paraId="5203BE55" w14:textId="77777777" w:rsidR="00504A01" w:rsidRPr="001F4F94" w:rsidRDefault="00504A01" w:rsidP="00A121E4">
            <w:pPr>
              <w:rPr>
                <w:rFonts w:ascii="Arial" w:hAnsi="Arial" w:cs="Arial"/>
                <w:sz w:val="20"/>
                <w:szCs w:val="20"/>
              </w:rPr>
            </w:pPr>
            <w:r w:rsidRPr="001F4F94">
              <w:rPr>
                <w:rFonts w:ascii="Arial" w:hAnsi="Arial" w:cs="Arial"/>
                <w:sz w:val="20"/>
                <w:szCs w:val="20"/>
              </w:rPr>
              <w:t>2 Describe how a business creates value from its inputs through to its outputs</w:t>
            </w:r>
          </w:p>
        </w:tc>
        <w:tc>
          <w:tcPr>
            <w:tcW w:w="2126" w:type="dxa"/>
            <w:shd w:val="clear" w:color="auto" w:fill="FFF2CC" w:themeFill="accent4" w:themeFillTint="33"/>
          </w:tcPr>
          <w:p w14:paraId="5203BE56" w14:textId="77777777" w:rsidR="00504A01" w:rsidRPr="001F4F94" w:rsidRDefault="00504A01" w:rsidP="00A121E4">
            <w:pPr>
              <w:rPr>
                <w:rFonts w:ascii="Arial" w:hAnsi="Arial" w:cs="Arial"/>
                <w:sz w:val="20"/>
                <w:szCs w:val="20"/>
              </w:rPr>
            </w:pPr>
            <w:r w:rsidRPr="001F4F94">
              <w:rPr>
                <w:rFonts w:ascii="Arial" w:hAnsi="Arial" w:cs="Arial"/>
                <w:sz w:val="20"/>
                <w:szCs w:val="20"/>
              </w:rPr>
              <w:t>2 Demonstrate an ability to analyse a range of contemporary economic issues and problems through the application of relevant economic theory.</w:t>
            </w:r>
          </w:p>
        </w:tc>
        <w:tc>
          <w:tcPr>
            <w:tcW w:w="2125" w:type="dxa"/>
            <w:shd w:val="clear" w:color="auto" w:fill="FFF2CC" w:themeFill="accent4" w:themeFillTint="33"/>
          </w:tcPr>
          <w:p w14:paraId="5203BE57" w14:textId="77777777" w:rsidR="00504A01" w:rsidRPr="001F4F94" w:rsidRDefault="00504A01" w:rsidP="00A121E4">
            <w:pPr>
              <w:rPr>
                <w:rFonts w:ascii="Arial" w:hAnsi="Arial" w:cs="Arial"/>
                <w:sz w:val="20"/>
                <w:szCs w:val="20"/>
              </w:rPr>
            </w:pPr>
            <w:r w:rsidRPr="001F4F94">
              <w:rPr>
                <w:rFonts w:ascii="Arial" w:hAnsi="Arial" w:cs="Arial"/>
                <w:sz w:val="20"/>
                <w:szCs w:val="20"/>
              </w:rPr>
              <w:t>2 Apply and discuss the principles of appropriate accounting standards including the regulatory framework.</w:t>
            </w:r>
          </w:p>
        </w:tc>
        <w:tc>
          <w:tcPr>
            <w:tcW w:w="2126" w:type="dxa"/>
            <w:shd w:val="clear" w:color="auto" w:fill="FFF2CC" w:themeFill="accent4" w:themeFillTint="33"/>
          </w:tcPr>
          <w:p w14:paraId="5203BE58" w14:textId="77777777" w:rsidR="00504A01" w:rsidRPr="001F4F94" w:rsidRDefault="00504A01" w:rsidP="00A121E4">
            <w:pPr>
              <w:rPr>
                <w:rFonts w:ascii="Arial" w:hAnsi="Arial" w:cs="Arial"/>
                <w:sz w:val="20"/>
                <w:szCs w:val="20"/>
              </w:rPr>
            </w:pPr>
            <w:r w:rsidRPr="001F4F94">
              <w:rPr>
                <w:rFonts w:ascii="Arial" w:hAnsi="Arial" w:cs="Arial"/>
                <w:sz w:val="20"/>
                <w:szCs w:val="20"/>
              </w:rPr>
              <w:t>2 Prepare, interpret and reconcile profit statements using different costing systems.</w:t>
            </w:r>
          </w:p>
        </w:tc>
        <w:tc>
          <w:tcPr>
            <w:tcW w:w="2126" w:type="dxa"/>
            <w:shd w:val="clear" w:color="auto" w:fill="FFF2CC" w:themeFill="accent4" w:themeFillTint="33"/>
          </w:tcPr>
          <w:p w14:paraId="5203BE59" w14:textId="77777777" w:rsidR="00504A01" w:rsidRPr="001F4F94" w:rsidRDefault="00504A01" w:rsidP="00A121E4">
            <w:pPr>
              <w:rPr>
                <w:rFonts w:ascii="Arial" w:hAnsi="Arial" w:cs="Arial"/>
                <w:sz w:val="20"/>
                <w:szCs w:val="20"/>
              </w:rPr>
            </w:pPr>
            <w:r w:rsidRPr="001F4F94">
              <w:rPr>
                <w:rFonts w:ascii="Arial" w:hAnsi="Arial" w:cs="Arial"/>
                <w:sz w:val="20"/>
                <w:szCs w:val="20"/>
              </w:rPr>
              <w:t xml:space="preserve">2 Analyse and explain the financial information system requirements of a particular organisation and recommend the financial information system improvements relevant to that organisation.  </w:t>
            </w:r>
          </w:p>
        </w:tc>
      </w:tr>
      <w:tr w:rsidR="00504A01" w:rsidRPr="001F4F94" w14:paraId="5203BE62" w14:textId="77777777" w:rsidTr="00504A01">
        <w:trPr>
          <w:trHeight w:val="340"/>
        </w:trPr>
        <w:tc>
          <w:tcPr>
            <w:tcW w:w="2548" w:type="dxa"/>
            <w:vMerge/>
            <w:shd w:val="clear" w:color="auto" w:fill="FFF2CC" w:themeFill="accent4" w:themeFillTint="33"/>
          </w:tcPr>
          <w:p w14:paraId="5203BE5B" w14:textId="77777777" w:rsidR="00504A01" w:rsidRPr="001F4F94" w:rsidRDefault="00504A01" w:rsidP="00A121E4">
            <w:pPr>
              <w:rPr>
                <w:rFonts w:ascii="Arial" w:hAnsi="Arial" w:cs="Arial"/>
                <w:sz w:val="20"/>
                <w:szCs w:val="20"/>
              </w:rPr>
            </w:pPr>
          </w:p>
        </w:tc>
        <w:tc>
          <w:tcPr>
            <w:tcW w:w="2126" w:type="dxa"/>
            <w:shd w:val="clear" w:color="auto" w:fill="FFF2CC" w:themeFill="accent4" w:themeFillTint="33"/>
          </w:tcPr>
          <w:p w14:paraId="5203BE5C" w14:textId="77777777" w:rsidR="00504A01" w:rsidRPr="001F4F94" w:rsidRDefault="00504A01" w:rsidP="00A121E4">
            <w:pPr>
              <w:rPr>
                <w:rFonts w:ascii="Arial" w:hAnsi="Arial" w:cs="Arial"/>
                <w:sz w:val="20"/>
                <w:szCs w:val="20"/>
              </w:rPr>
            </w:pPr>
            <w:r w:rsidRPr="001F4F94">
              <w:rPr>
                <w:rFonts w:ascii="Arial" w:hAnsi="Arial" w:cs="Arial"/>
                <w:sz w:val="20"/>
                <w:szCs w:val="20"/>
              </w:rPr>
              <w:t>3 Prepare simple financial statements for sole proprietorship accounts.</w:t>
            </w:r>
          </w:p>
        </w:tc>
        <w:tc>
          <w:tcPr>
            <w:tcW w:w="2127" w:type="dxa"/>
            <w:shd w:val="clear" w:color="auto" w:fill="FFF2CC" w:themeFill="accent4" w:themeFillTint="33"/>
          </w:tcPr>
          <w:p w14:paraId="5203BE5D" w14:textId="77777777" w:rsidR="00504A01" w:rsidRPr="001F4F94" w:rsidRDefault="00504A01" w:rsidP="00A121E4">
            <w:pPr>
              <w:rPr>
                <w:rFonts w:ascii="Arial" w:hAnsi="Arial" w:cs="Arial"/>
                <w:sz w:val="20"/>
                <w:szCs w:val="20"/>
              </w:rPr>
            </w:pPr>
            <w:r w:rsidRPr="001F4F94">
              <w:rPr>
                <w:rFonts w:ascii="Arial" w:hAnsi="Arial" w:cs="Arial"/>
                <w:sz w:val="20"/>
                <w:szCs w:val="20"/>
              </w:rPr>
              <w:t>3 Reflect on personal academic and professional development needs.</w:t>
            </w:r>
          </w:p>
        </w:tc>
        <w:tc>
          <w:tcPr>
            <w:tcW w:w="2126" w:type="dxa"/>
            <w:shd w:val="clear" w:color="auto" w:fill="FFF2CC" w:themeFill="accent4" w:themeFillTint="33"/>
          </w:tcPr>
          <w:p w14:paraId="5203BE5E" w14:textId="77777777" w:rsidR="00504A01" w:rsidRPr="001F4F94" w:rsidRDefault="00504A01" w:rsidP="00A121E4">
            <w:pPr>
              <w:rPr>
                <w:rFonts w:ascii="Arial" w:hAnsi="Arial" w:cs="Arial"/>
                <w:sz w:val="20"/>
                <w:szCs w:val="20"/>
              </w:rPr>
            </w:pPr>
            <w:r w:rsidRPr="001F4F94">
              <w:rPr>
                <w:rFonts w:ascii="Arial" w:hAnsi="Arial" w:cs="Arial"/>
                <w:sz w:val="20"/>
                <w:szCs w:val="20"/>
              </w:rPr>
              <w:t>3 Evaluate the impact that external micro-, macro- and international economic environments have on the activities and performance of businesses.</w:t>
            </w:r>
          </w:p>
        </w:tc>
        <w:tc>
          <w:tcPr>
            <w:tcW w:w="2125" w:type="dxa"/>
            <w:shd w:val="clear" w:color="auto" w:fill="FFF2CC" w:themeFill="accent4" w:themeFillTint="33"/>
          </w:tcPr>
          <w:p w14:paraId="5203BE5F" w14:textId="77777777" w:rsidR="00504A01" w:rsidRPr="001F4F94" w:rsidRDefault="00504A01" w:rsidP="00A121E4">
            <w:pPr>
              <w:rPr>
                <w:rFonts w:ascii="Arial" w:hAnsi="Arial" w:cs="Arial"/>
                <w:sz w:val="20"/>
                <w:szCs w:val="20"/>
              </w:rPr>
            </w:pPr>
            <w:r w:rsidRPr="001F4F94">
              <w:rPr>
                <w:rFonts w:ascii="Arial" w:hAnsi="Arial" w:cs="Arial"/>
                <w:sz w:val="20"/>
                <w:szCs w:val="20"/>
              </w:rPr>
              <w:t>3 Apply accounting principles to the preparation of financial statements.</w:t>
            </w:r>
          </w:p>
        </w:tc>
        <w:tc>
          <w:tcPr>
            <w:tcW w:w="2126" w:type="dxa"/>
            <w:shd w:val="clear" w:color="auto" w:fill="FFF2CC" w:themeFill="accent4" w:themeFillTint="33"/>
          </w:tcPr>
          <w:p w14:paraId="5203BE60" w14:textId="77777777" w:rsidR="00504A01" w:rsidRPr="001F4F94" w:rsidRDefault="00504A01" w:rsidP="00A121E4">
            <w:pPr>
              <w:rPr>
                <w:rFonts w:ascii="Arial" w:hAnsi="Arial" w:cs="Arial"/>
                <w:sz w:val="20"/>
                <w:szCs w:val="20"/>
              </w:rPr>
            </w:pPr>
            <w:r w:rsidRPr="001F4F94">
              <w:rPr>
                <w:rFonts w:ascii="Arial" w:hAnsi="Arial" w:cs="Arial"/>
                <w:sz w:val="20"/>
                <w:szCs w:val="20"/>
              </w:rPr>
              <w:t>3 Produce a range of budgets for an organisation and discuss the benefits and relevance of budget preparation in decision making.</w:t>
            </w:r>
          </w:p>
        </w:tc>
        <w:tc>
          <w:tcPr>
            <w:tcW w:w="2126" w:type="dxa"/>
            <w:shd w:val="clear" w:color="auto" w:fill="FFF2CC" w:themeFill="accent4" w:themeFillTint="33"/>
          </w:tcPr>
          <w:p w14:paraId="5203BE61" w14:textId="77777777" w:rsidR="00504A01" w:rsidRPr="001F4F94" w:rsidRDefault="00350370" w:rsidP="00A121E4">
            <w:pPr>
              <w:rPr>
                <w:rFonts w:ascii="Arial" w:hAnsi="Arial" w:cs="Arial"/>
                <w:sz w:val="20"/>
                <w:szCs w:val="20"/>
              </w:rPr>
            </w:pPr>
            <w:r w:rsidRPr="001F4F94">
              <w:rPr>
                <w:rFonts w:ascii="Arial" w:hAnsi="Arial" w:cs="Arial"/>
                <w:sz w:val="20"/>
                <w:szCs w:val="20"/>
              </w:rPr>
              <w:t>3 I</w:t>
            </w:r>
            <w:r w:rsidR="00504A01" w:rsidRPr="001F4F94">
              <w:rPr>
                <w:rFonts w:ascii="Arial" w:hAnsi="Arial" w:cs="Arial"/>
                <w:sz w:val="20"/>
                <w:szCs w:val="20"/>
              </w:rPr>
              <w:t xml:space="preserve">nput, manipulate data and extract information from Microsoft Office Excel software.   </w:t>
            </w:r>
          </w:p>
        </w:tc>
      </w:tr>
      <w:tr w:rsidR="00504A01" w:rsidRPr="001F4F94" w14:paraId="5203BE6A" w14:textId="77777777" w:rsidTr="00504A01">
        <w:trPr>
          <w:trHeight w:val="340"/>
        </w:trPr>
        <w:tc>
          <w:tcPr>
            <w:tcW w:w="2548" w:type="dxa"/>
            <w:vMerge/>
            <w:shd w:val="clear" w:color="auto" w:fill="FFF2CC" w:themeFill="accent4" w:themeFillTint="33"/>
          </w:tcPr>
          <w:p w14:paraId="5203BE63" w14:textId="77777777" w:rsidR="00504A01" w:rsidRPr="001F4F94" w:rsidRDefault="00504A01" w:rsidP="00A121E4">
            <w:pPr>
              <w:rPr>
                <w:rFonts w:ascii="Arial" w:hAnsi="Arial" w:cs="Arial"/>
                <w:sz w:val="20"/>
                <w:szCs w:val="20"/>
              </w:rPr>
            </w:pPr>
          </w:p>
        </w:tc>
        <w:tc>
          <w:tcPr>
            <w:tcW w:w="2126" w:type="dxa"/>
            <w:shd w:val="clear" w:color="auto" w:fill="FFF2CC" w:themeFill="accent4" w:themeFillTint="33"/>
          </w:tcPr>
          <w:p w14:paraId="5203BE64" w14:textId="77777777" w:rsidR="00504A01" w:rsidRPr="001F4F94" w:rsidRDefault="00504A01" w:rsidP="00A121E4">
            <w:pPr>
              <w:rPr>
                <w:rFonts w:ascii="Arial" w:hAnsi="Arial" w:cs="Arial"/>
                <w:sz w:val="20"/>
                <w:szCs w:val="20"/>
              </w:rPr>
            </w:pPr>
          </w:p>
        </w:tc>
        <w:tc>
          <w:tcPr>
            <w:tcW w:w="2127" w:type="dxa"/>
            <w:shd w:val="clear" w:color="auto" w:fill="FFF2CC" w:themeFill="accent4" w:themeFillTint="33"/>
          </w:tcPr>
          <w:p w14:paraId="5203BE65" w14:textId="77777777" w:rsidR="00504A01" w:rsidRPr="001F4F94" w:rsidRDefault="00504A01" w:rsidP="00A121E4">
            <w:pPr>
              <w:rPr>
                <w:rFonts w:ascii="Arial" w:hAnsi="Arial" w:cs="Arial"/>
                <w:sz w:val="20"/>
                <w:szCs w:val="20"/>
              </w:rPr>
            </w:pPr>
            <w:r w:rsidRPr="001F4F94">
              <w:rPr>
                <w:rFonts w:ascii="Arial" w:hAnsi="Arial" w:cs="Arial"/>
                <w:sz w:val="20"/>
                <w:szCs w:val="20"/>
              </w:rPr>
              <w:t>4 Apply key transferrable skills to experiential business situations</w:t>
            </w:r>
          </w:p>
        </w:tc>
        <w:tc>
          <w:tcPr>
            <w:tcW w:w="2126" w:type="dxa"/>
            <w:shd w:val="clear" w:color="auto" w:fill="FFF2CC" w:themeFill="accent4" w:themeFillTint="33"/>
          </w:tcPr>
          <w:p w14:paraId="5203BE66" w14:textId="77777777" w:rsidR="00504A01" w:rsidRPr="001F4F94" w:rsidRDefault="00504A01" w:rsidP="00A121E4">
            <w:pPr>
              <w:rPr>
                <w:rFonts w:ascii="Arial" w:hAnsi="Arial" w:cs="Arial"/>
                <w:sz w:val="20"/>
                <w:szCs w:val="20"/>
              </w:rPr>
            </w:pPr>
          </w:p>
        </w:tc>
        <w:tc>
          <w:tcPr>
            <w:tcW w:w="2125" w:type="dxa"/>
            <w:shd w:val="clear" w:color="auto" w:fill="FFF2CC" w:themeFill="accent4" w:themeFillTint="33"/>
          </w:tcPr>
          <w:p w14:paraId="5203BE67" w14:textId="77777777" w:rsidR="00504A01" w:rsidRPr="001F4F94" w:rsidRDefault="00504A01" w:rsidP="00A121E4">
            <w:pPr>
              <w:rPr>
                <w:rFonts w:ascii="Arial" w:hAnsi="Arial" w:cs="Arial"/>
                <w:sz w:val="20"/>
                <w:szCs w:val="20"/>
              </w:rPr>
            </w:pPr>
          </w:p>
        </w:tc>
        <w:tc>
          <w:tcPr>
            <w:tcW w:w="2126" w:type="dxa"/>
            <w:shd w:val="clear" w:color="auto" w:fill="FFF2CC" w:themeFill="accent4" w:themeFillTint="33"/>
          </w:tcPr>
          <w:p w14:paraId="5203BE68" w14:textId="77777777" w:rsidR="00504A01" w:rsidRPr="001F4F94" w:rsidRDefault="00504A01" w:rsidP="00A121E4">
            <w:pPr>
              <w:rPr>
                <w:rFonts w:ascii="Arial" w:hAnsi="Arial" w:cs="Arial"/>
                <w:sz w:val="20"/>
                <w:szCs w:val="20"/>
              </w:rPr>
            </w:pPr>
            <w:r w:rsidRPr="001F4F94">
              <w:rPr>
                <w:rFonts w:ascii="Arial" w:hAnsi="Arial" w:cs="Arial"/>
                <w:sz w:val="20"/>
                <w:szCs w:val="20"/>
              </w:rPr>
              <w:t>4 Present and interpret information in a range of forms to allow informed decisions to be made.</w:t>
            </w:r>
          </w:p>
        </w:tc>
        <w:tc>
          <w:tcPr>
            <w:tcW w:w="2126" w:type="dxa"/>
            <w:shd w:val="clear" w:color="auto" w:fill="FFF2CC" w:themeFill="accent4" w:themeFillTint="33"/>
          </w:tcPr>
          <w:p w14:paraId="5203BE69" w14:textId="77777777" w:rsidR="00504A01" w:rsidRPr="001F4F94" w:rsidRDefault="00504A01" w:rsidP="00350370">
            <w:pPr>
              <w:rPr>
                <w:rFonts w:ascii="Arial" w:hAnsi="Arial" w:cs="Arial"/>
                <w:sz w:val="20"/>
                <w:szCs w:val="20"/>
              </w:rPr>
            </w:pPr>
            <w:r w:rsidRPr="001F4F94">
              <w:rPr>
                <w:rFonts w:ascii="Arial" w:hAnsi="Arial" w:cs="Arial"/>
                <w:sz w:val="20"/>
                <w:szCs w:val="20"/>
              </w:rPr>
              <w:t xml:space="preserve">4 </w:t>
            </w:r>
            <w:r w:rsidR="00350370" w:rsidRPr="001F4F94">
              <w:rPr>
                <w:rFonts w:ascii="Arial" w:hAnsi="Arial" w:cs="Arial"/>
                <w:sz w:val="20"/>
                <w:szCs w:val="20"/>
              </w:rPr>
              <w:t>I</w:t>
            </w:r>
            <w:r w:rsidRPr="001F4F94">
              <w:rPr>
                <w:rFonts w:ascii="Arial" w:hAnsi="Arial" w:cs="Arial"/>
                <w:sz w:val="20"/>
                <w:szCs w:val="20"/>
              </w:rPr>
              <w:t>nput, manipulate data and extract information from a discipline specific financial software.</w:t>
            </w:r>
          </w:p>
        </w:tc>
      </w:tr>
      <w:tr w:rsidR="00504A01" w:rsidRPr="001F4F94" w14:paraId="5203BE72" w14:textId="77777777" w:rsidTr="00504A01">
        <w:trPr>
          <w:trHeight w:val="340"/>
        </w:trPr>
        <w:tc>
          <w:tcPr>
            <w:tcW w:w="2548" w:type="dxa"/>
          </w:tcPr>
          <w:p w14:paraId="5203BE6B" w14:textId="77777777" w:rsidR="00504A01" w:rsidRPr="001F4F94" w:rsidRDefault="00504A01" w:rsidP="00A121E4">
            <w:pPr>
              <w:rPr>
                <w:rFonts w:ascii="Arial" w:hAnsi="Arial" w:cs="Arial"/>
                <w:sz w:val="20"/>
                <w:szCs w:val="20"/>
              </w:rPr>
            </w:pPr>
            <w:r w:rsidRPr="001F4F94">
              <w:rPr>
                <w:rFonts w:ascii="Arial" w:hAnsi="Arial" w:cs="Arial"/>
                <w:sz w:val="20"/>
                <w:szCs w:val="20"/>
              </w:rPr>
              <w:t>Programme Aim Links</w:t>
            </w:r>
          </w:p>
        </w:tc>
        <w:tc>
          <w:tcPr>
            <w:tcW w:w="2126" w:type="dxa"/>
            <w:vAlign w:val="center"/>
          </w:tcPr>
          <w:p w14:paraId="5203BE6C" w14:textId="77777777" w:rsidR="00504A01" w:rsidRPr="001F4F94" w:rsidRDefault="00504A01" w:rsidP="00A121E4">
            <w:pPr>
              <w:rPr>
                <w:rFonts w:ascii="Arial" w:hAnsi="Arial" w:cs="Arial"/>
                <w:sz w:val="20"/>
                <w:szCs w:val="20"/>
              </w:rPr>
            </w:pPr>
            <w:r w:rsidRPr="001F4F94">
              <w:rPr>
                <w:rFonts w:ascii="Arial" w:hAnsi="Arial" w:cs="Arial"/>
                <w:sz w:val="20"/>
                <w:szCs w:val="20"/>
              </w:rPr>
              <w:t>1</w:t>
            </w:r>
            <w:r w:rsidRPr="001F4F94">
              <w:rPr>
                <w:rFonts w:ascii="Arial" w:hAnsi="Arial" w:cs="Arial"/>
                <w:sz w:val="20"/>
                <w:szCs w:val="20"/>
              </w:rPr>
              <w:sym w:font="Wingdings" w:char="F0FE"/>
            </w:r>
            <w:r w:rsidRPr="001F4F94">
              <w:rPr>
                <w:rFonts w:ascii="Arial" w:hAnsi="Arial" w:cs="Arial"/>
                <w:sz w:val="20"/>
                <w:szCs w:val="20"/>
              </w:rPr>
              <w:t xml:space="preserve">  2</w:t>
            </w:r>
            <w:r w:rsidRPr="001F4F94">
              <w:rPr>
                <w:rFonts w:ascii="Arial" w:hAnsi="Arial" w:cs="Arial"/>
                <w:sz w:val="20"/>
                <w:szCs w:val="20"/>
              </w:rPr>
              <w:sym w:font="Wingdings" w:char="F0FE"/>
            </w:r>
            <w:r w:rsidRPr="001F4F94">
              <w:rPr>
                <w:rFonts w:ascii="Arial" w:hAnsi="Arial" w:cs="Arial"/>
                <w:sz w:val="20"/>
                <w:szCs w:val="20"/>
              </w:rPr>
              <w:t xml:space="preserve">  3</w:t>
            </w:r>
            <w:r w:rsidRPr="001F4F94">
              <w:rPr>
                <w:rFonts w:ascii="Arial" w:hAnsi="Arial" w:cs="Arial"/>
                <w:sz w:val="20"/>
                <w:szCs w:val="20"/>
              </w:rPr>
              <w:sym w:font="Wingdings" w:char="F06F"/>
            </w:r>
            <w:r w:rsidRPr="001F4F94">
              <w:rPr>
                <w:rFonts w:ascii="Arial" w:hAnsi="Arial" w:cs="Arial"/>
                <w:sz w:val="20"/>
                <w:szCs w:val="20"/>
              </w:rPr>
              <w:t xml:space="preserve">  4</w:t>
            </w:r>
            <w:r w:rsidRPr="001F4F94">
              <w:rPr>
                <w:rFonts w:ascii="Arial" w:hAnsi="Arial" w:cs="Arial"/>
                <w:sz w:val="20"/>
                <w:szCs w:val="20"/>
              </w:rPr>
              <w:sym w:font="Wingdings" w:char="F0FE"/>
            </w:r>
            <w:r w:rsidRPr="001F4F94">
              <w:rPr>
                <w:rFonts w:ascii="Arial" w:hAnsi="Arial" w:cs="Arial"/>
                <w:sz w:val="20"/>
                <w:szCs w:val="20"/>
              </w:rPr>
              <w:t xml:space="preserve">  5</w:t>
            </w:r>
            <w:r w:rsidRPr="001F4F94">
              <w:rPr>
                <w:rFonts w:ascii="Arial" w:hAnsi="Arial" w:cs="Arial"/>
                <w:sz w:val="20"/>
                <w:szCs w:val="20"/>
              </w:rPr>
              <w:sym w:font="Wingdings" w:char="F06F"/>
            </w:r>
          </w:p>
        </w:tc>
        <w:tc>
          <w:tcPr>
            <w:tcW w:w="2127" w:type="dxa"/>
            <w:vAlign w:val="center"/>
          </w:tcPr>
          <w:p w14:paraId="5203BE6D" w14:textId="77777777" w:rsidR="00504A01" w:rsidRPr="001F4F94" w:rsidRDefault="00504A01" w:rsidP="00A121E4">
            <w:pPr>
              <w:rPr>
                <w:rFonts w:ascii="Arial" w:hAnsi="Arial" w:cs="Arial"/>
                <w:sz w:val="20"/>
                <w:szCs w:val="20"/>
              </w:rPr>
            </w:pPr>
            <w:r w:rsidRPr="001F4F94">
              <w:rPr>
                <w:rFonts w:ascii="Arial" w:hAnsi="Arial" w:cs="Arial"/>
                <w:sz w:val="20"/>
                <w:szCs w:val="20"/>
              </w:rPr>
              <w:t>1</w:t>
            </w:r>
            <w:r w:rsidRPr="001F4F94">
              <w:rPr>
                <w:rFonts w:ascii="Arial" w:hAnsi="Arial" w:cs="Arial"/>
                <w:sz w:val="20"/>
                <w:szCs w:val="20"/>
              </w:rPr>
              <w:sym w:font="Wingdings" w:char="F0FE"/>
            </w:r>
            <w:r w:rsidRPr="001F4F94">
              <w:rPr>
                <w:rFonts w:ascii="Arial" w:hAnsi="Arial" w:cs="Arial"/>
                <w:sz w:val="20"/>
                <w:szCs w:val="20"/>
              </w:rPr>
              <w:t xml:space="preserve">  2</w:t>
            </w:r>
            <w:r w:rsidRPr="001F4F94">
              <w:rPr>
                <w:rFonts w:ascii="Arial" w:hAnsi="Arial" w:cs="Arial"/>
                <w:sz w:val="20"/>
                <w:szCs w:val="20"/>
              </w:rPr>
              <w:sym w:font="Wingdings" w:char="F0FE"/>
            </w:r>
            <w:r w:rsidRPr="001F4F94">
              <w:rPr>
                <w:rFonts w:ascii="Arial" w:hAnsi="Arial" w:cs="Arial"/>
                <w:sz w:val="20"/>
                <w:szCs w:val="20"/>
              </w:rPr>
              <w:t xml:space="preserve">  3</w:t>
            </w:r>
            <w:r w:rsidRPr="001F4F94">
              <w:rPr>
                <w:rFonts w:ascii="Arial" w:hAnsi="Arial" w:cs="Arial"/>
                <w:sz w:val="20"/>
                <w:szCs w:val="20"/>
              </w:rPr>
              <w:sym w:font="Wingdings" w:char="F0FE"/>
            </w:r>
            <w:r w:rsidRPr="001F4F94">
              <w:rPr>
                <w:rFonts w:ascii="Arial" w:hAnsi="Arial" w:cs="Arial"/>
                <w:sz w:val="20"/>
                <w:szCs w:val="20"/>
              </w:rPr>
              <w:t xml:space="preserve">  4</w:t>
            </w:r>
            <w:r w:rsidRPr="001F4F94">
              <w:rPr>
                <w:rFonts w:ascii="Arial" w:hAnsi="Arial" w:cs="Arial"/>
                <w:sz w:val="20"/>
                <w:szCs w:val="20"/>
              </w:rPr>
              <w:sym w:font="Wingdings" w:char="F0FE"/>
            </w:r>
            <w:r w:rsidRPr="001F4F94">
              <w:rPr>
                <w:rFonts w:ascii="Arial" w:hAnsi="Arial" w:cs="Arial"/>
                <w:sz w:val="20"/>
                <w:szCs w:val="20"/>
              </w:rPr>
              <w:t xml:space="preserve">  5</w:t>
            </w:r>
            <w:r w:rsidRPr="001F4F94">
              <w:rPr>
                <w:rFonts w:ascii="Arial" w:hAnsi="Arial" w:cs="Arial"/>
                <w:sz w:val="20"/>
                <w:szCs w:val="20"/>
              </w:rPr>
              <w:sym w:font="Wingdings" w:char="F06F"/>
            </w:r>
          </w:p>
        </w:tc>
        <w:tc>
          <w:tcPr>
            <w:tcW w:w="2126" w:type="dxa"/>
            <w:vAlign w:val="center"/>
          </w:tcPr>
          <w:p w14:paraId="5203BE6E" w14:textId="77777777" w:rsidR="00504A01" w:rsidRPr="001F4F94" w:rsidRDefault="00504A01" w:rsidP="00A121E4">
            <w:pPr>
              <w:rPr>
                <w:rFonts w:ascii="Arial" w:hAnsi="Arial" w:cs="Arial"/>
                <w:sz w:val="20"/>
                <w:szCs w:val="20"/>
              </w:rPr>
            </w:pPr>
            <w:r w:rsidRPr="001F4F94">
              <w:rPr>
                <w:rFonts w:ascii="Arial" w:hAnsi="Arial" w:cs="Arial"/>
                <w:sz w:val="20"/>
                <w:szCs w:val="20"/>
              </w:rPr>
              <w:t>1</w:t>
            </w:r>
            <w:r w:rsidRPr="001F4F94">
              <w:rPr>
                <w:rFonts w:ascii="Arial" w:hAnsi="Arial" w:cs="Arial"/>
                <w:sz w:val="20"/>
                <w:szCs w:val="20"/>
              </w:rPr>
              <w:sym w:font="Wingdings" w:char="F0FE"/>
            </w:r>
            <w:r w:rsidRPr="001F4F94">
              <w:rPr>
                <w:rFonts w:ascii="Arial" w:hAnsi="Arial" w:cs="Arial"/>
                <w:sz w:val="20"/>
                <w:szCs w:val="20"/>
              </w:rPr>
              <w:t xml:space="preserve">  2</w:t>
            </w:r>
            <w:r w:rsidRPr="001F4F94">
              <w:rPr>
                <w:rFonts w:ascii="Arial" w:hAnsi="Arial" w:cs="Arial"/>
                <w:sz w:val="20"/>
                <w:szCs w:val="20"/>
              </w:rPr>
              <w:sym w:font="Wingdings" w:char="F06F"/>
            </w:r>
            <w:r w:rsidRPr="001F4F94">
              <w:rPr>
                <w:rFonts w:ascii="Arial" w:hAnsi="Arial" w:cs="Arial"/>
                <w:sz w:val="20"/>
                <w:szCs w:val="20"/>
              </w:rPr>
              <w:t xml:space="preserve">  3</w:t>
            </w:r>
            <w:r w:rsidRPr="001F4F94">
              <w:rPr>
                <w:rFonts w:ascii="Arial" w:hAnsi="Arial" w:cs="Arial"/>
                <w:sz w:val="20"/>
                <w:szCs w:val="20"/>
              </w:rPr>
              <w:sym w:font="Wingdings" w:char="F0FE"/>
            </w:r>
            <w:r w:rsidRPr="001F4F94">
              <w:rPr>
                <w:rFonts w:ascii="Arial" w:hAnsi="Arial" w:cs="Arial"/>
                <w:sz w:val="20"/>
                <w:szCs w:val="20"/>
              </w:rPr>
              <w:t xml:space="preserve">  4</w:t>
            </w:r>
            <w:r w:rsidRPr="001F4F94">
              <w:rPr>
                <w:rFonts w:ascii="Arial" w:hAnsi="Arial" w:cs="Arial"/>
                <w:sz w:val="20"/>
                <w:szCs w:val="20"/>
              </w:rPr>
              <w:sym w:font="Wingdings" w:char="F06F"/>
            </w:r>
            <w:r w:rsidRPr="001F4F94">
              <w:rPr>
                <w:rFonts w:ascii="Arial" w:hAnsi="Arial" w:cs="Arial"/>
                <w:sz w:val="20"/>
                <w:szCs w:val="20"/>
              </w:rPr>
              <w:t xml:space="preserve">  5</w:t>
            </w:r>
            <w:r w:rsidRPr="001F4F94">
              <w:rPr>
                <w:rFonts w:ascii="Arial" w:hAnsi="Arial" w:cs="Arial"/>
                <w:sz w:val="20"/>
                <w:szCs w:val="20"/>
              </w:rPr>
              <w:sym w:font="Wingdings" w:char="F0FE"/>
            </w:r>
          </w:p>
        </w:tc>
        <w:tc>
          <w:tcPr>
            <w:tcW w:w="2125" w:type="dxa"/>
            <w:vAlign w:val="center"/>
          </w:tcPr>
          <w:p w14:paraId="5203BE6F" w14:textId="77777777" w:rsidR="00504A01" w:rsidRPr="001F4F94" w:rsidRDefault="00504A01" w:rsidP="00A121E4">
            <w:pPr>
              <w:rPr>
                <w:rFonts w:ascii="Arial" w:hAnsi="Arial" w:cs="Arial"/>
                <w:sz w:val="20"/>
                <w:szCs w:val="20"/>
              </w:rPr>
            </w:pPr>
            <w:r w:rsidRPr="001F4F94">
              <w:rPr>
                <w:rFonts w:ascii="Arial" w:hAnsi="Arial" w:cs="Arial"/>
                <w:sz w:val="20"/>
                <w:szCs w:val="20"/>
              </w:rPr>
              <w:t>1</w:t>
            </w:r>
            <w:r w:rsidRPr="001F4F94">
              <w:rPr>
                <w:rFonts w:ascii="Arial" w:hAnsi="Arial" w:cs="Arial"/>
                <w:sz w:val="20"/>
                <w:szCs w:val="20"/>
              </w:rPr>
              <w:sym w:font="Wingdings" w:char="F0FE"/>
            </w:r>
            <w:r w:rsidRPr="001F4F94">
              <w:rPr>
                <w:rFonts w:ascii="Arial" w:hAnsi="Arial" w:cs="Arial"/>
                <w:sz w:val="20"/>
                <w:szCs w:val="20"/>
              </w:rPr>
              <w:t xml:space="preserve">  2</w:t>
            </w:r>
            <w:r w:rsidRPr="001F4F94">
              <w:rPr>
                <w:rFonts w:ascii="Arial" w:hAnsi="Arial" w:cs="Arial"/>
                <w:sz w:val="20"/>
                <w:szCs w:val="20"/>
              </w:rPr>
              <w:sym w:font="Wingdings" w:char="F0FE"/>
            </w:r>
            <w:r w:rsidRPr="001F4F94">
              <w:rPr>
                <w:rFonts w:ascii="Arial" w:hAnsi="Arial" w:cs="Arial"/>
                <w:sz w:val="20"/>
                <w:szCs w:val="20"/>
              </w:rPr>
              <w:t xml:space="preserve">  3</w:t>
            </w:r>
            <w:r w:rsidRPr="001F4F94">
              <w:rPr>
                <w:rFonts w:ascii="Arial" w:hAnsi="Arial" w:cs="Arial"/>
                <w:sz w:val="20"/>
                <w:szCs w:val="20"/>
              </w:rPr>
              <w:sym w:font="Wingdings" w:char="F06F"/>
            </w:r>
            <w:r w:rsidRPr="001F4F94">
              <w:rPr>
                <w:rFonts w:ascii="Arial" w:hAnsi="Arial" w:cs="Arial"/>
                <w:sz w:val="20"/>
                <w:szCs w:val="20"/>
              </w:rPr>
              <w:t xml:space="preserve">  4</w:t>
            </w:r>
            <w:r w:rsidRPr="001F4F94">
              <w:rPr>
                <w:rFonts w:ascii="Arial" w:hAnsi="Arial" w:cs="Arial"/>
                <w:sz w:val="20"/>
                <w:szCs w:val="20"/>
              </w:rPr>
              <w:sym w:font="Wingdings" w:char="F0FE"/>
            </w:r>
            <w:r w:rsidRPr="001F4F94">
              <w:rPr>
                <w:rFonts w:ascii="Arial" w:hAnsi="Arial" w:cs="Arial"/>
                <w:sz w:val="20"/>
                <w:szCs w:val="20"/>
              </w:rPr>
              <w:t xml:space="preserve">  5</w:t>
            </w:r>
            <w:r w:rsidRPr="001F4F94">
              <w:rPr>
                <w:rFonts w:ascii="Arial" w:hAnsi="Arial" w:cs="Arial"/>
                <w:sz w:val="20"/>
                <w:szCs w:val="20"/>
              </w:rPr>
              <w:sym w:font="Wingdings" w:char="F06F"/>
            </w:r>
          </w:p>
        </w:tc>
        <w:tc>
          <w:tcPr>
            <w:tcW w:w="2126" w:type="dxa"/>
            <w:vAlign w:val="center"/>
          </w:tcPr>
          <w:p w14:paraId="5203BE70" w14:textId="77777777" w:rsidR="00504A01" w:rsidRPr="001F4F94" w:rsidRDefault="00504A01" w:rsidP="00A121E4">
            <w:pPr>
              <w:rPr>
                <w:rFonts w:ascii="Arial" w:hAnsi="Arial" w:cs="Arial"/>
                <w:sz w:val="20"/>
                <w:szCs w:val="20"/>
              </w:rPr>
            </w:pPr>
            <w:r w:rsidRPr="001F4F94">
              <w:rPr>
                <w:rFonts w:ascii="Arial" w:hAnsi="Arial" w:cs="Arial"/>
                <w:sz w:val="20"/>
                <w:szCs w:val="20"/>
              </w:rPr>
              <w:t>1</w:t>
            </w:r>
            <w:r w:rsidRPr="001F4F94">
              <w:rPr>
                <w:rFonts w:ascii="Arial" w:hAnsi="Arial" w:cs="Arial"/>
                <w:sz w:val="20"/>
                <w:szCs w:val="20"/>
              </w:rPr>
              <w:sym w:font="Wingdings" w:char="F0FE"/>
            </w:r>
            <w:r w:rsidRPr="001F4F94">
              <w:rPr>
                <w:rFonts w:ascii="Arial" w:hAnsi="Arial" w:cs="Arial"/>
                <w:sz w:val="20"/>
                <w:szCs w:val="20"/>
              </w:rPr>
              <w:t xml:space="preserve">  2</w:t>
            </w:r>
            <w:r w:rsidRPr="001F4F94">
              <w:rPr>
                <w:rFonts w:ascii="Arial" w:hAnsi="Arial" w:cs="Arial"/>
                <w:sz w:val="20"/>
                <w:szCs w:val="20"/>
              </w:rPr>
              <w:sym w:font="Wingdings" w:char="F0FE"/>
            </w:r>
            <w:r w:rsidRPr="001F4F94">
              <w:rPr>
                <w:rFonts w:ascii="Arial" w:hAnsi="Arial" w:cs="Arial"/>
                <w:sz w:val="20"/>
                <w:szCs w:val="20"/>
              </w:rPr>
              <w:t xml:space="preserve">  3</w:t>
            </w:r>
            <w:r w:rsidRPr="001F4F94">
              <w:rPr>
                <w:rFonts w:ascii="Arial" w:hAnsi="Arial" w:cs="Arial"/>
                <w:sz w:val="20"/>
                <w:szCs w:val="20"/>
              </w:rPr>
              <w:sym w:font="Wingdings" w:char="F06F"/>
            </w:r>
            <w:r w:rsidRPr="001F4F94">
              <w:rPr>
                <w:rFonts w:ascii="Arial" w:hAnsi="Arial" w:cs="Arial"/>
                <w:sz w:val="20"/>
                <w:szCs w:val="20"/>
              </w:rPr>
              <w:t xml:space="preserve">  4</w:t>
            </w:r>
            <w:r w:rsidRPr="001F4F94">
              <w:rPr>
                <w:rFonts w:ascii="Arial" w:hAnsi="Arial" w:cs="Arial"/>
                <w:sz w:val="20"/>
                <w:szCs w:val="20"/>
              </w:rPr>
              <w:sym w:font="Wingdings" w:char="F0FE"/>
            </w:r>
            <w:r w:rsidRPr="001F4F94">
              <w:rPr>
                <w:rFonts w:ascii="Arial" w:hAnsi="Arial" w:cs="Arial"/>
                <w:sz w:val="20"/>
                <w:szCs w:val="20"/>
              </w:rPr>
              <w:t xml:space="preserve">  5</w:t>
            </w:r>
            <w:r w:rsidRPr="001F4F94">
              <w:rPr>
                <w:rFonts w:ascii="Arial" w:hAnsi="Arial" w:cs="Arial"/>
                <w:sz w:val="20"/>
                <w:szCs w:val="20"/>
              </w:rPr>
              <w:sym w:font="Wingdings" w:char="F06F"/>
            </w:r>
          </w:p>
        </w:tc>
        <w:tc>
          <w:tcPr>
            <w:tcW w:w="2126" w:type="dxa"/>
            <w:vAlign w:val="center"/>
          </w:tcPr>
          <w:p w14:paraId="5203BE71" w14:textId="77777777" w:rsidR="00504A01" w:rsidRPr="001F4F94" w:rsidRDefault="00504A01" w:rsidP="00A121E4">
            <w:pPr>
              <w:rPr>
                <w:rFonts w:ascii="Arial" w:hAnsi="Arial" w:cs="Arial"/>
                <w:sz w:val="20"/>
                <w:szCs w:val="20"/>
              </w:rPr>
            </w:pPr>
            <w:r w:rsidRPr="001F4F94">
              <w:rPr>
                <w:rFonts w:ascii="Arial" w:hAnsi="Arial" w:cs="Arial"/>
                <w:sz w:val="20"/>
                <w:szCs w:val="20"/>
              </w:rPr>
              <w:t>1</w:t>
            </w:r>
            <w:r w:rsidRPr="001F4F94">
              <w:rPr>
                <w:rFonts w:ascii="Arial" w:hAnsi="Arial" w:cs="Arial"/>
                <w:sz w:val="20"/>
                <w:szCs w:val="20"/>
              </w:rPr>
              <w:sym w:font="Wingdings" w:char="F0FE"/>
            </w:r>
            <w:r w:rsidRPr="001F4F94">
              <w:rPr>
                <w:rFonts w:ascii="Arial" w:hAnsi="Arial" w:cs="Arial"/>
                <w:sz w:val="20"/>
                <w:szCs w:val="20"/>
              </w:rPr>
              <w:t xml:space="preserve">  2</w:t>
            </w:r>
            <w:r w:rsidRPr="001F4F94">
              <w:rPr>
                <w:rFonts w:ascii="Arial" w:hAnsi="Arial" w:cs="Arial"/>
                <w:sz w:val="20"/>
                <w:szCs w:val="20"/>
              </w:rPr>
              <w:sym w:font="Wingdings" w:char="F0FE"/>
            </w:r>
            <w:r w:rsidRPr="001F4F94">
              <w:rPr>
                <w:rFonts w:ascii="Arial" w:hAnsi="Arial" w:cs="Arial"/>
                <w:sz w:val="20"/>
                <w:szCs w:val="20"/>
              </w:rPr>
              <w:t xml:space="preserve">  3</w:t>
            </w:r>
            <w:r w:rsidRPr="001F4F94">
              <w:rPr>
                <w:rFonts w:ascii="Arial" w:hAnsi="Arial" w:cs="Arial"/>
                <w:sz w:val="20"/>
                <w:szCs w:val="20"/>
              </w:rPr>
              <w:sym w:font="Wingdings" w:char="F06F"/>
            </w:r>
            <w:r w:rsidRPr="001F4F94">
              <w:rPr>
                <w:rFonts w:ascii="Arial" w:hAnsi="Arial" w:cs="Arial"/>
                <w:sz w:val="20"/>
                <w:szCs w:val="20"/>
              </w:rPr>
              <w:t xml:space="preserve">  4</w:t>
            </w:r>
            <w:r w:rsidRPr="001F4F94">
              <w:rPr>
                <w:rFonts w:ascii="Arial" w:hAnsi="Arial" w:cs="Arial"/>
                <w:sz w:val="20"/>
                <w:szCs w:val="20"/>
              </w:rPr>
              <w:sym w:font="Wingdings" w:char="F0FE"/>
            </w:r>
            <w:r w:rsidRPr="001F4F94">
              <w:rPr>
                <w:rFonts w:ascii="Arial" w:hAnsi="Arial" w:cs="Arial"/>
                <w:sz w:val="20"/>
                <w:szCs w:val="20"/>
              </w:rPr>
              <w:t xml:space="preserve">  5</w:t>
            </w:r>
            <w:r w:rsidRPr="001F4F94">
              <w:rPr>
                <w:rFonts w:ascii="Arial" w:hAnsi="Arial" w:cs="Arial"/>
                <w:sz w:val="20"/>
                <w:szCs w:val="20"/>
              </w:rPr>
              <w:sym w:font="Wingdings" w:char="F06F"/>
            </w:r>
          </w:p>
        </w:tc>
      </w:tr>
      <w:tr w:rsidR="00504A01" w:rsidRPr="001F4F94" w14:paraId="5203BE7A" w14:textId="77777777" w:rsidTr="00DE2519">
        <w:trPr>
          <w:trHeight w:val="1114"/>
        </w:trPr>
        <w:tc>
          <w:tcPr>
            <w:tcW w:w="2548" w:type="dxa"/>
          </w:tcPr>
          <w:p w14:paraId="5203BE73" w14:textId="77777777" w:rsidR="00504A01" w:rsidRPr="001F4F94" w:rsidRDefault="00504A01" w:rsidP="00A121E4">
            <w:pPr>
              <w:rPr>
                <w:rFonts w:ascii="Arial" w:hAnsi="Arial" w:cs="Arial"/>
                <w:sz w:val="20"/>
                <w:szCs w:val="20"/>
              </w:rPr>
            </w:pPr>
            <w:r w:rsidRPr="001F4F94">
              <w:rPr>
                <w:rFonts w:ascii="Arial" w:hAnsi="Arial" w:cs="Arial"/>
                <w:sz w:val="20"/>
                <w:szCs w:val="20"/>
              </w:rPr>
              <w:t xml:space="preserve">Linked PSRB (if appropriate) </w:t>
            </w:r>
          </w:p>
        </w:tc>
        <w:tc>
          <w:tcPr>
            <w:tcW w:w="2126" w:type="dxa"/>
          </w:tcPr>
          <w:p w14:paraId="5203BE74" w14:textId="77777777" w:rsidR="00504A01" w:rsidRPr="001F4F94" w:rsidRDefault="00504A01" w:rsidP="00A121E4">
            <w:pPr>
              <w:rPr>
                <w:rFonts w:ascii="Arial" w:hAnsi="Arial" w:cs="Arial"/>
                <w:sz w:val="20"/>
                <w:szCs w:val="20"/>
              </w:rPr>
            </w:pPr>
            <w:r w:rsidRPr="001F4F94">
              <w:rPr>
                <w:rFonts w:ascii="Arial" w:hAnsi="Arial" w:cs="Arial"/>
                <w:sz w:val="20"/>
                <w:szCs w:val="20"/>
              </w:rPr>
              <w:t xml:space="preserve">ACCA, CIPFA, CIMA, ICAEW, IFA, CPA Australia, AAT, ICAS. </w:t>
            </w:r>
          </w:p>
        </w:tc>
        <w:tc>
          <w:tcPr>
            <w:tcW w:w="2127" w:type="dxa"/>
          </w:tcPr>
          <w:p w14:paraId="5203BE75" w14:textId="77777777" w:rsidR="00504A01" w:rsidRPr="001F4F94" w:rsidRDefault="00504A01" w:rsidP="00A121E4">
            <w:pPr>
              <w:rPr>
                <w:rFonts w:ascii="Arial" w:hAnsi="Arial" w:cs="Arial"/>
                <w:sz w:val="20"/>
                <w:szCs w:val="20"/>
              </w:rPr>
            </w:pPr>
          </w:p>
        </w:tc>
        <w:tc>
          <w:tcPr>
            <w:tcW w:w="2126" w:type="dxa"/>
          </w:tcPr>
          <w:p w14:paraId="5203BE76" w14:textId="77777777" w:rsidR="00504A01" w:rsidRPr="001F4F94" w:rsidRDefault="00504A01" w:rsidP="009532BB">
            <w:pPr>
              <w:rPr>
                <w:rFonts w:ascii="Arial" w:hAnsi="Arial" w:cs="Arial"/>
                <w:sz w:val="20"/>
                <w:szCs w:val="20"/>
              </w:rPr>
            </w:pPr>
            <w:r w:rsidRPr="001F4F94">
              <w:rPr>
                <w:rFonts w:ascii="Arial" w:hAnsi="Arial" w:cs="Arial"/>
                <w:sz w:val="20"/>
                <w:szCs w:val="20"/>
              </w:rPr>
              <w:t>ACCA, CIPFA, CIMA, ICAEW, IFA, CPA Australia, ICAS.</w:t>
            </w:r>
          </w:p>
        </w:tc>
        <w:tc>
          <w:tcPr>
            <w:tcW w:w="2125" w:type="dxa"/>
          </w:tcPr>
          <w:p w14:paraId="5203BE77" w14:textId="77777777" w:rsidR="00504A01" w:rsidRPr="001F4F94" w:rsidRDefault="00504A01" w:rsidP="00A121E4">
            <w:pPr>
              <w:rPr>
                <w:rFonts w:ascii="Arial" w:hAnsi="Arial" w:cs="Arial"/>
                <w:sz w:val="20"/>
                <w:szCs w:val="20"/>
              </w:rPr>
            </w:pPr>
            <w:r w:rsidRPr="001F4F94">
              <w:rPr>
                <w:rFonts w:ascii="Arial" w:hAnsi="Arial" w:cs="Arial"/>
                <w:sz w:val="20"/>
                <w:szCs w:val="20"/>
              </w:rPr>
              <w:t>ACCA, CIPFA, CIMA, ICAEW, IFA, CPA Australia, AAT, ICAS.</w:t>
            </w:r>
          </w:p>
        </w:tc>
        <w:tc>
          <w:tcPr>
            <w:tcW w:w="2126" w:type="dxa"/>
          </w:tcPr>
          <w:p w14:paraId="5203BE78" w14:textId="77777777" w:rsidR="00504A01" w:rsidRPr="001F4F94" w:rsidRDefault="00504A01" w:rsidP="00A121E4">
            <w:pPr>
              <w:rPr>
                <w:rFonts w:ascii="Arial" w:hAnsi="Arial" w:cs="Arial"/>
                <w:sz w:val="20"/>
                <w:szCs w:val="20"/>
              </w:rPr>
            </w:pPr>
            <w:r w:rsidRPr="001F4F94">
              <w:rPr>
                <w:rFonts w:ascii="Arial" w:hAnsi="Arial" w:cs="Arial"/>
                <w:sz w:val="20"/>
                <w:szCs w:val="20"/>
              </w:rPr>
              <w:t>ACCA, CIPFA, CIMA, ICAEW, IFA, CPA Australia, AAT, ICAS.</w:t>
            </w:r>
          </w:p>
        </w:tc>
        <w:tc>
          <w:tcPr>
            <w:tcW w:w="2126" w:type="dxa"/>
          </w:tcPr>
          <w:p w14:paraId="5203BE79" w14:textId="77777777" w:rsidR="00504A01" w:rsidRPr="001F4F94" w:rsidRDefault="00504A01" w:rsidP="00A121E4">
            <w:pPr>
              <w:rPr>
                <w:rFonts w:ascii="Arial" w:hAnsi="Arial" w:cs="Arial"/>
                <w:sz w:val="20"/>
                <w:szCs w:val="20"/>
              </w:rPr>
            </w:pPr>
          </w:p>
        </w:tc>
      </w:tr>
    </w:tbl>
    <w:p w14:paraId="5203BE7B" w14:textId="77777777" w:rsidR="00B85676" w:rsidRPr="006126FB" w:rsidRDefault="00B85676">
      <w:r w:rsidRPr="006126FB">
        <w:br w:type="page"/>
      </w:r>
    </w:p>
    <w:tbl>
      <w:tblPr>
        <w:tblStyle w:val="TableGrid"/>
        <w:tblW w:w="15304" w:type="dxa"/>
        <w:tblInd w:w="0" w:type="dxa"/>
        <w:tblLook w:val="04A0" w:firstRow="1" w:lastRow="0" w:firstColumn="1" w:lastColumn="0" w:noHBand="0" w:noVBand="1"/>
      </w:tblPr>
      <w:tblGrid>
        <w:gridCol w:w="3539"/>
        <w:gridCol w:w="3544"/>
        <w:gridCol w:w="2551"/>
        <w:gridCol w:w="1418"/>
        <w:gridCol w:w="709"/>
        <w:gridCol w:w="3543"/>
      </w:tblGrid>
      <w:tr w:rsidR="00390FE4" w14:paraId="5203BE7D" w14:textId="77777777" w:rsidTr="00990429">
        <w:tc>
          <w:tcPr>
            <w:tcW w:w="15304" w:type="dxa"/>
            <w:gridSpan w:val="6"/>
          </w:tcPr>
          <w:p w14:paraId="5203BE7C" w14:textId="77777777" w:rsidR="00390FE4" w:rsidRPr="003F4417" w:rsidRDefault="00390FE4" w:rsidP="00990429">
            <w:pPr>
              <w:rPr>
                <w:rFonts w:ascii="Arial" w:hAnsi="Arial" w:cs="Arial"/>
                <w:b/>
              </w:rPr>
            </w:pPr>
            <w:r w:rsidRPr="003F4417">
              <w:rPr>
                <w:rFonts w:ascii="Arial" w:hAnsi="Arial" w:cs="Arial"/>
                <w:b/>
              </w:rPr>
              <w:t>Level 4 Programme</w:t>
            </w:r>
          </w:p>
        </w:tc>
      </w:tr>
      <w:tr w:rsidR="00390FE4" w14:paraId="5203BE82" w14:textId="77777777" w:rsidTr="00990429">
        <w:tc>
          <w:tcPr>
            <w:tcW w:w="3539" w:type="dxa"/>
          </w:tcPr>
          <w:p w14:paraId="5203BE7E" w14:textId="77777777" w:rsidR="00390FE4" w:rsidRPr="00DE2519" w:rsidRDefault="00390FE4" w:rsidP="00990429">
            <w:pPr>
              <w:rPr>
                <w:rFonts w:ascii="Arial" w:hAnsi="Arial" w:cs="Arial"/>
                <w:szCs w:val="20"/>
              </w:rPr>
            </w:pPr>
            <w:r w:rsidRPr="00DE2519">
              <w:rPr>
                <w:rFonts w:ascii="Arial" w:hAnsi="Arial" w:cs="Arial"/>
                <w:szCs w:val="20"/>
              </w:rPr>
              <w:t>Entry Requirements and pre-requisites, co-requisites &amp; exclusions</w:t>
            </w:r>
          </w:p>
        </w:tc>
        <w:tc>
          <w:tcPr>
            <w:tcW w:w="3544" w:type="dxa"/>
          </w:tcPr>
          <w:p w14:paraId="5203BE7F" w14:textId="77777777" w:rsidR="00390FE4" w:rsidRPr="00DE2519" w:rsidRDefault="00390FE4" w:rsidP="00990429">
            <w:pPr>
              <w:rPr>
                <w:rFonts w:ascii="Arial" w:hAnsi="Arial" w:cs="Arial"/>
                <w:szCs w:val="20"/>
              </w:rPr>
            </w:pPr>
            <w:r w:rsidRPr="00DE2519">
              <w:rPr>
                <w:rFonts w:ascii="Arial" w:hAnsi="Arial" w:cs="Arial"/>
                <w:szCs w:val="20"/>
              </w:rPr>
              <w:t>Accreditation of Prior Experience or Learning (APEL)</w:t>
            </w:r>
          </w:p>
        </w:tc>
        <w:tc>
          <w:tcPr>
            <w:tcW w:w="4678" w:type="dxa"/>
            <w:gridSpan w:val="3"/>
          </w:tcPr>
          <w:p w14:paraId="5203BE80" w14:textId="77777777" w:rsidR="00390FE4" w:rsidRPr="00DE2519" w:rsidRDefault="00390FE4" w:rsidP="00990429">
            <w:pPr>
              <w:rPr>
                <w:rFonts w:ascii="Arial" w:hAnsi="Arial" w:cs="Arial"/>
                <w:szCs w:val="20"/>
              </w:rPr>
            </w:pPr>
            <w:r w:rsidRPr="00DE2519">
              <w:rPr>
                <w:rFonts w:ascii="Arial" w:hAnsi="Arial" w:cs="Arial"/>
                <w:szCs w:val="20"/>
              </w:rPr>
              <w:t xml:space="preserve">Study Time Breakdown </w:t>
            </w:r>
          </w:p>
        </w:tc>
        <w:tc>
          <w:tcPr>
            <w:tcW w:w="3543" w:type="dxa"/>
          </w:tcPr>
          <w:p w14:paraId="5203BE81" w14:textId="77777777" w:rsidR="00390FE4" w:rsidRPr="00DE2519" w:rsidRDefault="00390FE4" w:rsidP="00990429">
            <w:pPr>
              <w:rPr>
                <w:rFonts w:ascii="Arial" w:hAnsi="Arial" w:cs="Arial"/>
                <w:szCs w:val="20"/>
              </w:rPr>
            </w:pPr>
            <w:r w:rsidRPr="00DE2519">
              <w:rPr>
                <w:rFonts w:ascii="Arial" w:hAnsi="Arial" w:cs="Arial"/>
                <w:szCs w:val="20"/>
              </w:rPr>
              <w:t>Exit award(s)</w:t>
            </w:r>
          </w:p>
        </w:tc>
      </w:tr>
      <w:tr w:rsidR="00390FE4" w14:paraId="5203BE92" w14:textId="77777777" w:rsidTr="00990429">
        <w:trPr>
          <w:trHeight w:val="61"/>
        </w:trPr>
        <w:tc>
          <w:tcPr>
            <w:tcW w:w="3539" w:type="dxa"/>
            <w:vMerge w:val="restart"/>
          </w:tcPr>
          <w:p w14:paraId="5203BE83" w14:textId="77777777" w:rsidR="007137F5" w:rsidRPr="00DE2519" w:rsidRDefault="007137F5" w:rsidP="007137F5">
            <w:pPr>
              <w:rPr>
                <w:rFonts w:ascii="Arial" w:hAnsi="Arial" w:cs="Arial"/>
                <w:szCs w:val="18"/>
              </w:rPr>
            </w:pPr>
            <w:r w:rsidRPr="00DE2519">
              <w:rPr>
                <w:rFonts w:ascii="Arial" w:hAnsi="Arial" w:cs="Arial"/>
                <w:szCs w:val="18"/>
              </w:rPr>
              <w:t xml:space="preserve">GCSE English and Maths (or equivalent) C or Above. </w:t>
            </w:r>
          </w:p>
          <w:p w14:paraId="5203BE84" w14:textId="77777777" w:rsidR="007137F5" w:rsidRPr="00DE2519" w:rsidRDefault="007137F5" w:rsidP="007137F5">
            <w:pPr>
              <w:rPr>
                <w:rFonts w:ascii="Arial" w:hAnsi="Arial" w:cs="Arial"/>
                <w:b/>
                <w:szCs w:val="18"/>
              </w:rPr>
            </w:pPr>
            <w:r w:rsidRPr="00DE2519">
              <w:rPr>
                <w:rFonts w:ascii="Arial" w:hAnsi="Arial" w:cs="Arial"/>
                <w:b/>
                <w:szCs w:val="18"/>
              </w:rPr>
              <w:t>AND</w:t>
            </w:r>
          </w:p>
          <w:p w14:paraId="5203BE85" w14:textId="77777777" w:rsidR="007137F5" w:rsidRPr="00DE2519" w:rsidRDefault="007137F5" w:rsidP="007137F5">
            <w:pPr>
              <w:rPr>
                <w:rFonts w:ascii="Arial" w:hAnsi="Arial" w:cs="Arial"/>
                <w:szCs w:val="18"/>
              </w:rPr>
            </w:pPr>
            <w:r w:rsidRPr="00DE2519">
              <w:rPr>
                <w:rFonts w:ascii="Arial" w:hAnsi="Arial" w:cs="Arial"/>
                <w:szCs w:val="18"/>
              </w:rPr>
              <w:t xml:space="preserve">Equivalent of 112 UCAS points (excluding General Studies, Critical Thinking and Health and Social Care). </w:t>
            </w:r>
          </w:p>
          <w:p w14:paraId="5203BE86" w14:textId="77777777" w:rsidR="007137F5" w:rsidRPr="00DE2519" w:rsidRDefault="007137F5" w:rsidP="007137F5">
            <w:pPr>
              <w:rPr>
                <w:rFonts w:ascii="Arial" w:hAnsi="Arial" w:cs="Arial"/>
                <w:szCs w:val="18"/>
              </w:rPr>
            </w:pPr>
          </w:p>
          <w:p w14:paraId="5203BE87" w14:textId="77777777" w:rsidR="007137F5" w:rsidRPr="00DE2519" w:rsidRDefault="007137F5" w:rsidP="007137F5">
            <w:pPr>
              <w:rPr>
                <w:rFonts w:ascii="Arial" w:hAnsi="Arial" w:cs="Arial"/>
                <w:b/>
                <w:szCs w:val="18"/>
              </w:rPr>
            </w:pPr>
            <w:r w:rsidRPr="00DE2519">
              <w:rPr>
                <w:rFonts w:ascii="Arial" w:hAnsi="Arial" w:cs="Arial"/>
                <w:b/>
                <w:szCs w:val="18"/>
              </w:rPr>
              <w:t>OR</w:t>
            </w:r>
          </w:p>
          <w:p w14:paraId="5203BE88" w14:textId="77777777" w:rsidR="007137F5" w:rsidRPr="00DE2519" w:rsidRDefault="007137F5" w:rsidP="007137F5">
            <w:pPr>
              <w:rPr>
                <w:rFonts w:ascii="Arial" w:hAnsi="Arial" w:cs="Arial"/>
                <w:b/>
                <w:szCs w:val="18"/>
              </w:rPr>
            </w:pPr>
          </w:p>
          <w:p w14:paraId="5203BE89" w14:textId="77777777" w:rsidR="007137F5" w:rsidRPr="00DE2519" w:rsidRDefault="007137F5" w:rsidP="007137F5">
            <w:pPr>
              <w:rPr>
                <w:rFonts w:ascii="Arial" w:hAnsi="Arial" w:cs="Arial"/>
                <w:szCs w:val="18"/>
              </w:rPr>
            </w:pPr>
            <w:r w:rsidRPr="00DE2519">
              <w:rPr>
                <w:rFonts w:ascii="Arial" w:hAnsi="Arial" w:cs="Arial"/>
                <w:szCs w:val="18"/>
              </w:rPr>
              <w:t xml:space="preserve">GCSE English and Maths (or equivalent) C or Above. </w:t>
            </w:r>
          </w:p>
          <w:p w14:paraId="5203BE8A" w14:textId="77777777" w:rsidR="007137F5" w:rsidRPr="00DE2519" w:rsidRDefault="007137F5" w:rsidP="007137F5">
            <w:pPr>
              <w:rPr>
                <w:rFonts w:ascii="Arial" w:hAnsi="Arial" w:cs="Arial"/>
                <w:b/>
                <w:szCs w:val="18"/>
              </w:rPr>
            </w:pPr>
            <w:r w:rsidRPr="00DE2519">
              <w:rPr>
                <w:rFonts w:ascii="Arial" w:hAnsi="Arial" w:cs="Arial"/>
                <w:b/>
                <w:szCs w:val="18"/>
              </w:rPr>
              <w:t>AND</w:t>
            </w:r>
          </w:p>
          <w:p w14:paraId="5203BE8B" w14:textId="77777777" w:rsidR="007137F5" w:rsidRPr="00DE2519" w:rsidRDefault="007137F5" w:rsidP="007137F5">
            <w:pPr>
              <w:rPr>
                <w:rFonts w:ascii="Arial" w:hAnsi="Arial" w:cs="Arial"/>
                <w:szCs w:val="18"/>
              </w:rPr>
            </w:pPr>
            <w:r w:rsidRPr="00DE2519">
              <w:rPr>
                <w:rFonts w:ascii="Arial" w:hAnsi="Arial" w:cs="Arial"/>
                <w:szCs w:val="18"/>
              </w:rPr>
              <w:t>AAT Level 3.</w:t>
            </w:r>
          </w:p>
          <w:p w14:paraId="5203BE8C" w14:textId="77777777" w:rsidR="00114637" w:rsidRPr="00DE2519" w:rsidRDefault="00114637" w:rsidP="00990429">
            <w:pPr>
              <w:rPr>
                <w:rFonts w:ascii="Arial" w:hAnsi="Arial" w:cs="Arial"/>
                <w:szCs w:val="18"/>
              </w:rPr>
            </w:pPr>
          </w:p>
        </w:tc>
        <w:tc>
          <w:tcPr>
            <w:tcW w:w="3544" w:type="dxa"/>
            <w:vMerge w:val="restart"/>
          </w:tcPr>
          <w:p w14:paraId="5203BE8D" w14:textId="77777777" w:rsidR="00390FE4" w:rsidRPr="00DE2519" w:rsidRDefault="008D4B29" w:rsidP="00990429">
            <w:pPr>
              <w:rPr>
                <w:rFonts w:ascii="Arial" w:hAnsi="Arial" w:cs="Arial"/>
                <w:szCs w:val="18"/>
              </w:rPr>
            </w:pPr>
            <w:r w:rsidRPr="00DE2519">
              <w:rPr>
                <w:rFonts w:ascii="Arial" w:hAnsi="Arial" w:cs="Arial"/>
                <w:szCs w:val="18"/>
              </w:rPr>
              <w:t xml:space="preserve">Appropriate experience may be considered for mature students in lieu of academic qualifications. </w:t>
            </w:r>
          </w:p>
        </w:tc>
        <w:tc>
          <w:tcPr>
            <w:tcW w:w="3969" w:type="dxa"/>
            <w:gridSpan w:val="2"/>
          </w:tcPr>
          <w:p w14:paraId="5203BE8E" w14:textId="77777777" w:rsidR="00390FE4" w:rsidRPr="00DE2519" w:rsidRDefault="00390FE4" w:rsidP="00990429">
            <w:pPr>
              <w:rPr>
                <w:rFonts w:ascii="Arial" w:hAnsi="Arial" w:cs="Arial"/>
                <w:b/>
                <w:szCs w:val="18"/>
              </w:rPr>
            </w:pPr>
            <w:r w:rsidRPr="00DE2519">
              <w:rPr>
                <w:rFonts w:ascii="Arial" w:hAnsi="Arial" w:cs="Arial"/>
                <w:b/>
                <w:szCs w:val="18"/>
              </w:rPr>
              <w:t xml:space="preserve">Scheduled </w:t>
            </w:r>
            <w:r w:rsidRPr="00DE2519">
              <w:rPr>
                <w:rFonts w:ascii="Arial" w:hAnsi="Arial" w:cs="Arial"/>
                <w:szCs w:val="18"/>
              </w:rPr>
              <w:t>learning and teaching activities</w:t>
            </w:r>
          </w:p>
          <w:p w14:paraId="5203BE8F" w14:textId="77777777" w:rsidR="00390FE4" w:rsidRPr="00DE2519" w:rsidRDefault="00390FE4" w:rsidP="00990429">
            <w:pPr>
              <w:rPr>
                <w:rFonts w:ascii="Arial" w:hAnsi="Arial" w:cs="Arial"/>
                <w:szCs w:val="16"/>
              </w:rPr>
            </w:pPr>
            <w:r w:rsidRPr="00DE2519">
              <w:rPr>
                <w:rFonts w:ascii="Arial" w:hAnsi="Arial" w:cs="Arial"/>
                <w:szCs w:val="16"/>
              </w:rPr>
              <w:t>(including time constrained blended or directed tasks, pre-sessional and post-sessional tasks)</w:t>
            </w:r>
          </w:p>
        </w:tc>
        <w:tc>
          <w:tcPr>
            <w:tcW w:w="709" w:type="dxa"/>
            <w:vAlign w:val="center"/>
          </w:tcPr>
          <w:p w14:paraId="5203BE90" w14:textId="77777777" w:rsidR="00390FE4" w:rsidRPr="00DE2519" w:rsidRDefault="00114637" w:rsidP="00990429">
            <w:pPr>
              <w:jc w:val="center"/>
              <w:rPr>
                <w:rFonts w:ascii="Arial" w:hAnsi="Arial" w:cs="Arial"/>
                <w:szCs w:val="20"/>
              </w:rPr>
            </w:pPr>
            <w:r w:rsidRPr="00DE2519">
              <w:rPr>
                <w:rFonts w:ascii="Arial" w:hAnsi="Arial" w:cs="Arial"/>
                <w:szCs w:val="20"/>
              </w:rPr>
              <w:t>35</w:t>
            </w:r>
            <w:r w:rsidR="00390FE4" w:rsidRPr="00DE2519">
              <w:rPr>
                <w:rFonts w:ascii="Arial" w:hAnsi="Arial" w:cs="Arial"/>
                <w:szCs w:val="20"/>
              </w:rPr>
              <w:t>%</w:t>
            </w:r>
          </w:p>
        </w:tc>
        <w:tc>
          <w:tcPr>
            <w:tcW w:w="3543" w:type="dxa"/>
            <w:vMerge w:val="restart"/>
          </w:tcPr>
          <w:p w14:paraId="5203BE91" w14:textId="77777777" w:rsidR="00390FE4" w:rsidRPr="00DE2519" w:rsidRDefault="00114637" w:rsidP="002A3BB3">
            <w:pPr>
              <w:rPr>
                <w:rFonts w:ascii="Arial" w:hAnsi="Arial" w:cs="Arial"/>
                <w:szCs w:val="18"/>
              </w:rPr>
            </w:pPr>
            <w:r w:rsidRPr="00DE2519">
              <w:rPr>
                <w:rFonts w:ascii="Arial" w:hAnsi="Arial" w:cs="Arial"/>
                <w:szCs w:val="18"/>
              </w:rPr>
              <w:t>Cert</w:t>
            </w:r>
            <w:r w:rsidR="00CD4984">
              <w:rPr>
                <w:rFonts w:ascii="Arial" w:hAnsi="Arial" w:cs="Arial"/>
                <w:szCs w:val="18"/>
              </w:rPr>
              <w:t xml:space="preserve"> </w:t>
            </w:r>
            <w:r w:rsidRPr="00DE2519">
              <w:rPr>
                <w:rFonts w:ascii="Arial" w:hAnsi="Arial" w:cs="Arial"/>
                <w:szCs w:val="18"/>
              </w:rPr>
              <w:t>HE</w:t>
            </w:r>
            <w:r w:rsidR="00CD4984">
              <w:rPr>
                <w:rFonts w:ascii="Arial" w:hAnsi="Arial" w:cs="Arial"/>
                <w:szCs w:val="18"/>
              </w:rPr>
              <w:t xml:space="preserve"> Accounting</w:t>
            </w:r>
          </w:p>
        </w:tc>
      </w:tr>
      <w:tr w:rsidR="00390FE4" w14:paraId="5203BE98" w14:textId="77777777" w:rsidTr="00990429">
        <w:trPr>
          <w:trHeight w:val="61"/>
        </w:trPr>
        <w:tc>
          <w:tcPr>
            <w:tcW w:w="3539" w:type="dxa"/>
            <w:vMerge/>
          </w:tcPr>
          <w:p w14:paraId="5203BE93" w14:textId="77777777" w:rsidR="00390FE4" w:rsidRDefault="00390FE4" w:rsidP="00990429">
            <w:pPr>
              <w:rPr>
                <w:rFonts w:ascii="Arial" w:hAnsi="Arial" w:cs="Arial"/>
              </w:rPr>
            </w:pPr>
          </w:p>
        </w:tc>
        <w:tc>
          <w:tcPr>
            <w:tcW w:w="3544" w:type="dxa"/>
            <w:vMerge/>
          </w:tcPr>
          <w:p w14:paraId="5203BE94" w14:textId="77777777" w:rsidR="00390FE4" w:rsidRDefault="00390FE4" w:rsidP="00990429">
            <w:pPr>
              <w:rPr>
                <w:rFonts w:ascii="Arial" w:hAnsi="Arial" w:cs="Arial"/>
              </w:rPr>
            </w:pPr>
          </w:p>
        </w:tc>
        <w:tc>
          <w:tcPr>
            <w:tcW w:w="3969" w:type="dxa"/>
            <w:gridSpan w:val="2"/>
          </w:tcPr>
          <w:p w14:paraId="5203BE95" w14:textId="77777777" w:rsidR="00390FE4" w:rsidRPr="00DE2519" w:rsidRDefault="00390FE4" w:rsidP="00990429">
            <w:pPr>
              <w:rPr>
                <w:rFonts w:ascii="Arial" w:hAnsi="Arial" w:cs="Arial"/>
                <w:szCs w:val="18"/>
              </w:rPr>
            </w:pPr>
            <w:r w:rsidRPr="00DE2519">
              <w:rPr>
                <w:rFonts w:ascii="Arial" w:hAnsi="Arial" w:cs="Arial"/>
                <w:b/>
                <w:szCs w:val="18"/>
              </w:rPr>
              <w:t>Guided Independent</w:t>
            </w:r>
            <w:r w:rsidRPr="00DE2519">
              <w:rPr>
                <w:rFonts w:ascii="Arial" w:hAnsi="Arial" w:cs="Arial"/>
                <w:szCs w:val="18"/>
              </w:rPr>
              <w:t xml:space="preserve"> learning </w:t>
            </w:r>
            <w:r w:rsidRPr="00DE2519">
              <w:rPr>
                <w:rFonts w:ascii="Arial" w:hAnsi="Arial" w:cs="Arial"/>
                <w:szCs w:val="16"/>
              </w:rPr>
              <w:t>(including non-time constrained blended tasks &amp; reading and assessment preparation)</w:t>
            </w:r>
          </w:p>
        </w:tc>
        <w:tc>
          <w:tcPr>
            <w:tcW w:w="709" w:type="dxa"/>
            <w:vAlign w:val="center"/>
          </w:tcPr>
          <w:p w14:paraId="5203BE96" w14:textId="77777777" w:rsidR="00390FE4" w:rsidRPr="00DE2519" w:rsidRDefault="00114637" w:rsidP="00990429">
            <w:pPr>
              <w:jc w:val="center"/>
              <w:rPr>
                <w:rFonts w:ascii="Arial" w:hAnsi="Arial" w:cs="Arial"/>
                <w:sz w:val="20"/>
                <w:szCs w:val="20"/>
              </w:rPr>
            </w:pPr>
            <w:r w:rsidRPr="00DE2519">
              <w:rPr>
                <w:rFonts w:ascii="Arial" w:hAnsi="Arial" w:cs="Arial"/>
                <w:sz w:val="20"/>
                <w:szCs w:val="20"/>
              </w:rPr>
              <w:t>65</w:t>
            </w:r>
            <w:r w:rsidR="00390FE4" w:rsidRPr="00DE2519">
              <w:rPr>
                <w:rFonts w:ascii="Arial" w:hAnsi="Arial" w:cs="Arial"/>
                <w:sz w:val="20"/>
                <w:szCs w:val="20"/>
              </w:rPr>
              <w:t>%</w:t>
            </w:r>
          </w:p>
        </w:tc>
        <w:tc>
          <w:tcPr>
            <w:tcW w:w="3543" w:type="dxa"/>
            <w:vMerge/>
          </w:tcPr>
          <w:p w14:paraId="5203BE97" w14:textId="77777777" w:rsidR="00390FE4" w:rsidRDefault="00390FE4" w:rsidP="00990429">
            <w:pPr>
              <w:rPr>
                <w:rFonts w:ascii="Arial" w:hAnsi="Arial" w:cs="Arial"/>
              </w:rPr>
            </w:pPr>
          </w:p>
        </w:tc>
      </w:tr>
      <w:tr w:rsidR="00390FE4" w14:paraId="5203BE9F" w14:textId="77777777" w:rsidTr="00990429">
        <w:trPr>
          <w:trHeight w:val="61"/>
        </w:trPr>
        <w:tc>
          <w:tcPr>
            <w:tcW w:w="3539" w:type="dxa"/>
            <w:vMerge/>
          </w:tcPr>
          <w:p w14:paraId="5203BE99" w14:textId="77777777" w:rsidR="00390FE4" w:rsidRDefault="00390FE4" w:rsidP="00990429">
            <w:pPr>
              <w:rPr>
                <w:rFonts w:ascii="Arial" w:hAnsi="Arial" w:cs="Arial"/>
              </w:rPr>
            </w:pPr>
          </w:p>
        </w:tc>
        <w:tc>
          <w:tcPr>
            <w:tcW w:w="3544" w:type="dxa"/>
            <w:vMerge/>
          </w:tcPr>
          <w:p w14:paraId="5203BE9A" w14:textId="77777777" w:rsidR="00390FE4" w:rsidRDefault="00390FE4" w:rsidP="00990429">
            <w:pPr>
              <w:rPr>
                <w:rFonts w:ascii="Arial" w:hAnsi="Arial" w:cs="Arial"/>
              </w:rPr>
            </w:pPr>
          </w:p>
        </w:tc>
        <w:tc>
          <w:tcPr>
            <w:tcW w:w="3969" w:type="dxa"/>
            <w:gridSpan w:val="2"/>
          </w:tcPr>
          <w:p w14:paraId="5203BE9B" w14:textId="77777777" w:rsidR="00390FE4" w:rsidRPr="00DE2519" w:rsidRDefault="00390FE4" w:rsidP="00990429">
            <w:pPr>
              <w:rPr>
                <w:rFonts w:ascii="Arial" w:hAnsi="Arial" w:cs="Arial"/>
                <w:szCs w:val="18"/>
              </w:rPr>
            </w:pPr>
            <w:r w:rsidRPr="00DE2519">
              <w:rPr>
                <w:rFonts w:ascii="Arial" w:hAnsi="Arial" w:cs="Arial"/>
                <w:b/>
                <w:szCs w:val="18"/>
              </w:rPr>
              <w:t>Pl</w:t>
            </w:r>
            <w:r w:rsidRPr="00DE2519">
              <w:rPr>
                <w:rFonts w:ascii="Arial" w:hAnsi="Arial" w:cs="Arial"/>
                <w:szCs w:val="18"/>
              </w:rPr>
              <w:t>acement (including external activity and study abroad)</w:t>
            </w:r>
          </w:p>
          <w:p w14:paraId="5203BE9C" w14:textId="77777777" w:rsidR="00390FE4" w:rsidRPr="00DE2519" w:rsidRDefault="00390FE4" w:rsidP="00990429">
            <w:pPr>
              <w:rPr>
                <w:rFonts w:ascii="Arial" w:hAnsi="Arial" w:cs="Arial"/>
                <w:szCs w:val="18"/>
              </w:rPr>
            </w:pPr>
          </w:p>
        </w:tc>
        <w:tc>
          <w:tcPr>
            <w:tcW w:w="709" w:type="dxa"/>
            <w:vAlign w:val="center"/>
          </w:tcPr>
          <w:p w14:paraId="5203BE9D" w14:textId="77777777" w:rsidR="00390FE4" w:rsidRPr="00DE2519" w:rsidRDefault="00114637" w:rsidP="00990429">
            <w:pPr>
              <w:jc w:val="center"/>
              <w:rPr>
                <w:rFonts w:ascii="Arial" w:hAnsi="Arial" w:cs="Arial"/>
                <w:sz w:val="20"/>
                <w:szCs w:val="20"/>
              </w:rPr>
            </w:pPr>
            <w:r w:rsidRPr="00DE2519">
              <w:rPr>
                <w:rFonts w:ascii="Arial" w:hAnsi="Arial" w:cs="Arial"/>
                <w:sz w:val="20"/>
                <w:szCs w:val="20"/>
              </w:rPr>
              <w:t>0</w:t>
            </w:r>
            <w:r w:rsidR="00390FE4" w:rsidRPr="00DE2519">
              <w:rPr>
                <w:rFonts w:ascii="Arial" w:hAnsi="Arial" w:cs="Arial"/>
                <w:sz w:val="20"/>
                <w:szCs w:val="20"/>
              </w:rPr>
              <w:t>%</w:t>
            </w:r>
          </w:p>
        </w:tc>
        <w:tc>
          <w:tcPr>
            <w:tcW w:w="3543" w:type="dxa"/>
            <w:vMerge/>
          </w:tcPr>
          <w:p w14:paraId="5203BE9E" w14:textId="77777777" w:rsidR="00390FE4" w:rsidRDefault="00390FE4" w:rsidP="00990429">
            <w:pPr>
              <w:rPr>
                <w:rFonts w:ascii="Arial" w:hAnsi="Arial" w:cs="Arial"/>
              </w:rPr>
            </w:pPr>
          </w:p>
        </w:tc>
      </w:tr>
      <w:tr w:rsidR="00390FE4" w14:paraId="5203BEA5" w14:textId="77777777" w:rsidTr="00DE2519">
        <w:trPr>
          <w:trHeight w:val="1143"/>
        </w:trPr>
        <w:tc>
          <w:tcPr>
            <w:tcW w:w="3539" w:type="dxa"/>
            <w:vMerge/>
          </w:tcPr>
          <w:p w14:paraId="5203BEA0" w14:textId="77777777" w:rsidR="00390FE4" w:rsidRDefault="00390FE4" w:rsidP="00990429">
            <w:pPr>
              <w:rPr>
                <w:rFonts w:ascii="Arial" w:hAnsi="Arial" w:cs="Arial"/>
              </w:rPr>
            </w:pPr>
          </w:p>
        </w:tc>
        <w:tc>
          <w:tcPr>
            <w:tcW w:w="3544" w:type="dxa"/>
            <w:vMerge/>
          </w:tcPr>
          <w:p w14:paraId="5203BEA1" w14:textId="77777777" w:rsidR="00390FE4" w:rsidRDefault="00390FE4" w:rsidP="00990429">
            <w:pPr>
              <w:rPr>
                <w:rFonts w:ascii="Arial" w:hAnsi="Arial" w:cs="Arial"/>
              </w:rPr>
            </w:pPr>
          </w:p>
        </w:tc>
        <w:tc>
          <w:tcPr>
            <w:tcW w:w="2551" w:type="dxa"/>
          </w:tcPr>
          <w:p w14:paraId="5203BEA2" w14:textId="77777777" w:rsidR="00390FE4" w:rsidRPr="00DE2519" w:rsidRDefault="00390FE4" w:rsidP="00990429">
            <w:pPr>
              <w:rPr>
                <w:rFonts w:ascii="Arial" w:hAnsi="Arial" w:cs="Arial"/>
                <w:szCs w:val="18"/>
              </w:rPr>
            </w:pPr>
            <w:r w:rsidRPr="00DE2519">
              <w:rPr>
                <w:rFonts w:ascii="Arial" w:hAnsi="Arial" w:cs="Arial"/>
                <w:b/>
                <w:szCs w:val="18"/>
              </w:rPr>
              <w:t>Impact of options</w:t>
            </w:r>
            <w:r w:rsidRPr="00DE2519">
              <w:rPr>
                <w:rFonts w:ascii="Arial" w:hAnsi="Arial" w:cs="Arial"/>
                <w:szCs w:val="18"/>
              </w:rPr>
              <w:t xml:space="preserve"> (indicate if/how optional choices will have a significant impact)</w:t>
            </w:r>
          </w:p>
        </w:tc>
        <w:tc>
          <w:tcPr>
            <w:tcW w:w="2127" w:type="dxa"/>
            <w:gridSpan w:val="2"/>
          </w:tcPr>
          <w:p w14:paraId="5203BEA3" w14:textId="77777777" w:rsidR="00390FE4" w:rsidRPr="00DE2519" w:rsidRDefault="00114637" w:rsidP="00990429">
            <w:pPr>
              <w:rPr>
                <w:rFonts w:ascii="Arial" w:hAnsi="Arial" w:cs="Arial"/>
                <w:szCs w:val="18"/>
              </w:rPr>
            </w:pPr>
            <w:r w:rsidRPr="00DE2519">
              <w:rPr>
                <w:rFonts w:ascii="Arial" w:hAnsi="Arial" w:cs="Arial"/>
                <w:szCs w:val="18"/>
              </w:rPr>
              <w:t xml:space="preserve">None at Level 4. </w:t>
            </w:r>
          </w:p>
        </w:tc>
        <w:tc>
          <w:tcPr>
            <w:tcW w:w="3543" w:type="dxa"/>
            <w:vMerge/>
          </w:tcPr>
          <w:p w14:paraId="5203BEA4" w14:textId="77777777" w:rsidR="00390FE4" w:rsidRDefault="00390FE4" w:rsidP="00990429">
            <w:pPr>
              <w:rPr>
                <w:rFonts w:ascii="Arial" w:hAnsi="Arial" w:cs="Arial"/>
              </w:rPr>
            </w:pPr>
          </w:p>
        </w:tc>
      </w:tr>
    </w:tbl>
    <w:p w14:paraId="5203BEA6" w14:textId="77777777" w:rsidR="00A77184" w:rsidRPr="00423AB1" w:rsidRDefault="00A77184">
      <w:pPr>
        <w:rPr>
          <w:rFonts w:ascii="Arial" w:hAnsi="Arial" w:cs="Arial"/>
        </w:rPr>
      </w:pPr>
    </w:p>
    <w:p w14:paraId="5203BEA7" w14:textId="77777777" w:rsidR="00390FE4" w:rsidRDefault="00390FE4">
      <w:pPr>
        <w:rPr>
          <w:rFonts w:ascii="Arial" w:hAnsi="Arial" w:cs="Arial"/>
        </w:rPr>
      </w:pPr>
      <w:r>
        <w:rPr>
          <w:rFonts w:ascii="Arial" w:hAnsi="Arial" w:cs="Arial"/>
        </w:rPr>
        <w:br w:type="page"/>
      </w:r>
    </w:p>
    <w:tbl>
      <w:tblPr>
        <w:tblStyle w:val="TableGrid"/>
        <w:tblW w:w="15302" w:type="dxa"/>
        <w:tblInd w:w="0" w:type="dxa"/>
        <w:tblLook w:val="04A0" w:firstRow="1" w:lastRow="0" w:firstColumn="1" w:lastColumn="0" w:noHBand="0" w:noVBand="1"/>
      </w:tblPr>
      <w:tblGrid>
        <w:gridCol w:w="2547"/>
        <w:gridCol w:w="2125"/>
        <w:gridCol w:w="2126"/>
        <w:gridCol w:w="2126"/>
        <w:gridCol w:w="2126"/>
        <w:gridCol w:w="2126"/>
        <w:gridCol w:w="2126"/>
      </w:tblGrid>
      <w:tr w:rsidR="00405D2B" w:rsidRPr="001F4F94" w14:paraId="5203BEB3" w14:textId="77777777" w:rsidTr="00405D2B">
        <w:trPr>
          <w:trHeight w:val="340"/>
        </w:trPr>
        <w:tc>
          <w:tcPr>
            <w:tcW w:w="2547" w:type="dxa"/>
            <w:shd w:val="clear" w:color="auto" w:fill="FFF2CC" w:themeFill="accent4" w:themeFillTint="33"/>
          </w:tcPr>
          <w:p w14:paraId="5203BEA8" w14:textId="77777777" w:rsidR="00405D2B" w:rsidRPr="001F4F94" w:rsidRDefault="00405D2B" w:rsidP="00405D2B">
            <w:pPr>
              <w:rPr>
                <w:rFonts w:ascii="Arial" w:hAnsi="Arial" w:cs="Arial"/>
                <w:b/>
                <w:sz w:val="20"/>
                <w:szCs w:val="20"/>
              </w:rPr>
            </w:pPr>
            <w:r w:rsidRPr="001F4F94">
              <w:rPr>
                <w:rFonts w:ascii="Arial" w:hAnsi="Arial" w:cs="Arial"/>
                <w:b/>
                <w:sz w:val="20"/>
                <w:szCs w:val="20"/>
              </w:rPr>
              <w:t xml:space="preserve">Level 5 </w:t>
            </w:r>
            <w:r w:rsidRPr="001F4F94">
              <w:rPr>
                <w:rFonts w:ascii="Arial" w:hAnsi="Arial" w:cs="Arial"/>
                <w:sz w:val="20"/>
                <w:szCs w:val="20"/>
              </w:rPr>
              <w:t>Core Modules</w:t>
            </w:r>
          </w:p>
        </w:tc>
        <w:tc>
          <w:tcPr>
            <w:tcW w:w="2125" w:type="dxa"/>
            <w:shd w:val="clear" w:color="auto" w:fill="FFF2CC" w:themeFill="accent4" w:themeFillTint="33"/>
          </w:tcPr>
          <w:p w14:paraId="5203BEA9" w14:textId="77777777" w:rsidR="00405D2B" w:rsidRDefault="00405D2B" w:rsidP="00405D2B">
            <w:pPr>
              <w:rPr>
                <w:rFonts w:ascii="Arial" w:hAnsi="Arial" w:cs="Arial"/>
                <w:b/>
                <w:sz w:val="20"/>
                <w:szCs w:val="20"/>
              </w:rPr>
            </w:pPr>
            <w:r w:rsidRPr="001F4F94">
              <w:rPr>
                <w:rFonts w:ascii="Arial" w:hAnsi="Arial" w:cs="Arial"/>
                <w:b/>
                <w:sz w:val="20"/>
                <w:szCs w:val="20"/>
              </w:rPr>
              <w:t>Financial Reporting</w:t>
            </w:r>
          </w:p>
          <w:p w14:paraId="5203BEAA" w14:textId="77777777" w:rsidR="00405D2B" w:rsidRPr="001F4F94" w:rsidRDefault="00405D2B" w:rsidP="00405D2B">
            <w:pPr>
              <w:rPr>
                <w:rFonts w:ascii="Arial" w:hAnsi="Arial" w:cs="Arial"/>
                <w:b/>
                <w:sz w:val="20"/>
                <w:szCs w:val="20"/>
              </w:rPr>
            </w:pPr>
            <w:r>
              <w:rPr>
                <w:rFonts w:ascii="Arial" w:hAnsi="Arial" w:cs="Arial"/>
                <w:b/>
                <w:sz w:val="20"/>
                <w:szCs w:val="20"/>
              </w:rPr>
              <w:t>(sem 1)</w:t>
            </w:r>
          </w:p>
          <w:p w14:paraId="5203BEAB" w14:textId="77777777" w:rsidR="00405D2B" w:rsidRPr="001F4F94" w:rsidRDefault="00405D2B" w:rsidP="00405D2B">
            <w:pPr>
              <w:rPr>
                <w:rFonts w:ascii="Arial" w:hAnsi="Arial" w:cs="Arial"/>
                <w:b/>
                <w:sz w:val="20"/>
                <w:szCs w:val="20"/>
              </w:rPr>
            </w:pPr>
          </w:p>
        </w:tc>
        <w:tc>
          <w:tcPr>
            <w:tcW w:w="2126" w:type="dxa"/>
            <w:shd w:val="clear" w:color="auto" w:fill="FFF2CC" w:themeFill="accent4" w:themeFillTint="33"/>
          </w:tcPr>
          <w:p w14:paraId="5203BEAC" w14:textId="77777777" w:rsidR="00405D2B" w:rsidRPr="001F4F94" w:rsidRDefault="00405D2B" w:rsidP="00405D2B">
            <w:pPr>
              <w:rPr>
                <w:rFonts w:ascii="Arial" w:hAnsi="Arial" w:cs="Arial"/>
                <w:b/>
                <w:sz w:val="20"/>
                <w:szCs w:val="20"/>
              </w:rPr>
            </w:pPr>
            <w:r>
              <w:rPr>
                <w:rFonts w:ascii="Arial" w:hAnsi="Arial" w:cs="Arial"/>
                <w:b/>
                <w:sz w:val="20"/>
                <w:szCs w:val="20"/>
              </w:rPr>
              <w:t>Decision Making for Business and Finance (sem 1)</w:t>
            </w:r>
          </w:p>
        </w:tc>
        <w:tc>
          <w:tcPr>
            <w:tcW w:w="2126" w:type="dxa"/>
            <w:shd w:val="clear" w:color="auto" w:fill="FFF2CC" w:themeFill="accent4" w:themeFillTint="33"/>
          </w:tcPr>
          <w:p w14:paraId="5203BEAD" w14:textId="77777777" w:rsidR="00405D2B" w:rsidRDefault="00405D2B" w:rsidP="00405D2B">
            <w:pPr>
              <w:rPr>
                <w:rFonts w:ascii="Arial" w:hAnsi="Arial" w:cs="Arial"/>
                <w:b/>
                <w:sz w:val="20"/>
                <w:szCs w:val="20"/>
              </w:rPr>
            </w:pPr>
            <w:r w:rsidRPr="001F4F94">
              <w:rPr>
                <w:rFonts w:ascii="Arial" w:hAnsi="Arial" w:cs="Arial"/>
                <w:b/>
                <w:sz w:val="20"/>
                <w:szCs w:val="20"/>
              </w:rPr>
              <w:t xml:space="preserve">Principles of Taxation </w:t>
            </w:r>
          </w:p>
          <w:p w14:paraId="5203BEAE" w14:textId="77777777" w:rsidR="00405D2B" w:rsidRPr="001F4F94" w:rsidRDefault="00405D2B" w:rsidP="00405D2B">
            <w:pPr>
              <w:rPr>
                <w:rFonts w:ascii="Arial" w:hAnsi="Arial" w:cs="Arial"/>
                <w:b/>
                <w:sz w:val="20"/>
                <w:szCs w:val="20"/>
              </w:rPr>
            </w:pPr>
            <w:r>
              <w:rPr>
                <w:rFonts w:ascii="Arial" w:hAnsi="Arial" w:cs="Arial"/>
                <w:b/>
                <w:sz w:val="20"/>
                <w:szCs w:val="20"/>
              </w:rPr>
              <w:t>(sem 2)</w:t>
            </w:r>
          </w:p>
        </w:tc>
        <w:tc>
          <w:tcPr>
            <w:tcW w:w="2126" w:type="dxa"/>
            <w:shd w:val="clear" w:color="auto" w:fill="FFF2CC" w:themeFill="accent4" w:themeFillTint="33"/>
          </w:tcPr>
          <w:p w14:paraId="5203BEAF" w14:textId="77777777" w:rsidR="00405D2B" w:rsidRDefault="00405D2B" w:rsidP="00405D2B">
            <w:pPr>
              <w:rPr>
                <w:rFonts w:ascii="Arial" w:hAnsi="Arial" w:cs="Arial"/>
                <w:b/>
                <w:sz w:val="20"/>
                <w:szCs w:val="20"/>
              </w:rPr>
            </w:pPr>
            <w:r w:rsidRPr="00F77D86">
              <w:rPr>
                <w:rFonts w:ascii="Arial" w:hAnsi="Arial" w:cs="Arial"/>
                <w:b/>
                <w:sz w:val="20"/>
                <w:szCs w:val="20"/>
              </w:rPr>
              <w:t>Business Entrepreneur</w:t>
            </w:r>
          </w:p>
          <w:p w14:paraId="5203BEB0" w14:textId="77777777" w:rsidR="00405D2B" w:rsidRPr="00F77D86" w:rsidRDefault="00405D2B" w:rsidP="00405D2B">
            <w:pPr>
              <w:rPr>
                <w:rFonts w:ascii="Arial" w:hAnsi="Arial" w:cs="Arial"/>
                <w:b/>
                <w:sz w:val="20"/>
                <w:szCs w:val="20"/>
              </w:rPr>
            </w:pPr>
            <w:r>
              <w:rPr>
                <w:rFonts w:ascii="Arial" w:hAnsi="Arial" w:cs="Arial"/>
                <w:b/>
                <w:sz w:val="20"/>
                <w:szCs w:val="20"/>
              </w:rPr>
              <w:t>(sem 2)</w:t>
            </w:r>
          </w:p>
        </w:tc>
        <w:tc>
          <w:tcPr>
            <w:tcW w:w="2126" w:type="dxa"/>
            <w:shd w:val="clear" w:color="auto" w:fill="FFF2CC" w:themeFill="accent4" w:themeFillTint="33"/>
          </w:tcPr>
          <w:p w14:paraId="5203BEB1" w14:textId="77777777" w:rsidR="00405D2B" w:rsidRPr="001F4F94" w:rsidRDefault="00405D2B" w:rsidP="00405D2B">
            <w:pPr>
              <w:rPr>
                <w:rFonts w:ascii="Arial" w:hAnsi="Arial" w:cs="Arial"/>
                <w:b/>
                <w:sz w:val="20"/>
                <w:szCs w:val="20"/>
              </w:rPr>
            </w:pPr>
          </w:p>
        </w:tc>
        <w:tc>
          <w:tcPr>
            <w:tcW w:w="2126" w:type="dxa"/>
            <w:shd w:val="clear" w:color="auto" w:fill="FFF2CC" w:themeFill="accent4" w:themeFillTint="33"/>
          </w:tcPr>
          <w:p w14:paraId="5203BEB2" w14:textId="77777777" w:rsidR="00405D2B" w:rsidRPr="001F4F94" w:rsidRDefault="00405D2B" w:rsidP="00405D2B">
            <w:pPr>
              <w:rPr>
                <w:rFonts w:ascii="Arial" w:hAnsi="Arial" w:cs="Arial"/>
                <w:b/>
                <w:sz w:val="20"/>
                <w:szCs w:val="20"/>
              </w:rPr>
            </w:pPr>
          </w:p>
        </w:tc>
      </w:tr>
      <w:tr w:rsidR="00405D2B" w:rsidRPr="001F4F94" w14:paraId="5203BEBB" w14:textId="77777777" w:rsidTr="00405D2B">
        <w:trPr>
          <w:trHeight w:val="340"/>
        </w:trPr>
        <w:tc>
          <w:tcPr>
            <w:tcW w:w="2547" w:type="dxa"/>
            <w:shd w:val="clear" w:color="auto" w:fill="FFF2CC" w:themeFill="accent4" w:themeFillTint="33"/>
          </w:tcPr>
          <w:p w14:paraId="5203BEB4" w14:textId="77777777" w:rsidR="00405D2B" w:rsidRPr="001F4F94" w:rsidRDefault="00405D2B" w:rsidP="00405D2B">
            <w:pPr>
              <w:rPr>
                <w:rFonts w:ascii="Arial" w:hAnsi="Arial" w:cs="Arial"/>
                <w:sz w:val="20"/>
                <w:szCs w:val="20"/>
              </w:rPr>
            </w:pPr>
            <w:r w:rsidRPr="001F4F94">
              <w:rPr>
                <w:rFonts w:ascii="Arial" w:hAnsi="Arial" w:cs="Arial"/>
                <w:sz w:val="20"/>
                <w:szCs w:val="20"/>
              </w:rPr>
              <w:t>Credit level (ECTS value)</w:t>
            </w:r>
          </w:p>
        </w:tc>
        <w:tc>
          <w:tcPr>
            <w:tcW w:w="2125" w:type="dxa"/>
            <w:shd w:val="clear" w:color="auto" w:fill="FFF2CC" w:themeFill="accent4" w:themeFillTint="33"/>
          </w:tcPr>
          <w:p w14:paraId="5203BEB5" w14:textId="77777777" w:rsidR="00405D2B" w:rsidRPr="001F4F94" w:rsidRDefault="00405D2B" w:rsidP="00405D2B">
            <w:pPr>
              <w:rPr>
                <w:rFonts w:ascii="Arial" w:hAnsi="Arial" w:cs="Arial"/>
                <w:sz w:val="20"/>
                <w:szCs w:val="20"/>
              </w:rPr>
            </w:pPr>
            <w:r w:rsidRPr="001F4F94">
              <w:rPr>
                <w:rFonts w:ascii="Arial" w:hAnsi="Arial" w:cs="Arial"/>
                <w:sz w:val="20"/>
                <w:szCs w:val="20"/>
              </w:rPr>
              <w:t>20 (10)</w:t>
            </w:r>
          </w:p>
        </w:tc>
        <w:tc>
          <w:tcPr>
            <w:tcW w:w="2126" w:type="dxa"/>
            <w:shd w:val="clear" w:color="auto" w:fill="FFF2CC" w:themeFill="accent4" w:themeFillTint="33"/>
          </w:tcPr>
          <w:p w14:paraId="5203BEB6" w14:textId="77777777" w:rsidR="00405D2B" w:rsidRPr="001F4F94" w:rsidRDefault="00405D2B" w:rsidP="00405D2B">
            <w:pPr>
              <w:rPr>
                <w:rFonts w:ascii="Arial" w:hAnsi="Arial" w:cs="Arial"/>
                <w:sz w:val="20"/>
                <w:szCs w:val="20"/>
              </w:rPr>
            </w:pPr>
            <w:r w:rsidRPr="001F4F94">
              <w:rPr>
                <w:rFonts w:ascii="Arial" w:hAnsi="Arial" w:cs="Arial"/>
                <w:sz w:val="20"/>
                <w:szCs w:val="20"/>
              </w:rPr>
              <w:t>20 (10)</w:t>
            </w:r>
          </w:p>
        </w:tc>
        <w:tc>
          <w:tcPr>
            <w:tcW w:w="2126" w:type="dxa"/>
            <w:shd w:val="clear" w:color="auto" w:fill="FFF2CC" w:themeFill="accent4" w:themeFillTint="33"/>
          </w:tcPr>
          <w:p w14:paraId="5203BEB7" w14:textId="77777777" w:rsidR="00405D2B" w:rsidRPr="001F4F94" w:rsidRDefault="00405D2B" w:rsidP="00405D2B">
            <w:pPr>
              <w:rPr>
                <w:rFonts w:ascii="Arial" w:hAnsi="Arial" w:cs="Arial"/>
                <w:sz w:val="20"/>
                <w:szCs w:val="20"/>
              </w:rPr>
            </w:pPr>
            <w:r w:rsidRPr="001F4F94">
              <w:rPr>
                <w:rFonts w:ascii="Arial" w:hAnsi="Arial" w:cs="Arial"/>
                <w:sz w:val="20"/>
                <w:szCs w:val="20"/>
              </w:rPr>
              <w:t>20 (10)</w:t>
            </w:r>
          </w:p>
        </w:tc>
        <w:tc>
          <w:tcPr>
            <w:tcW w:w="2126" w:type="dxa"/>
            <w:shd w:val="clear" w:color="auto" w:fill="FFF2CC" w:themeFill="accent4" w:themeFillTint="33"/>
          </w:tcPr>
          <w:p w14:paraId="5203BEB8" w14:textId="77777777" w:rsidR="00405D2B" w:rsidRPr="00F77D86" w:rsidRDefault="00405D2B" w:rsidP="00405D2B">
            <w:pPr>
              <w:rPr>
                <w:rFonts w:ascii="Arial" w:hAnsi="Arial" w:cs="Arial"/>
                <w:sz w:val="20"/>
                <w:szCs w:val="20"/>
              </w:rPr>
            </w:pPr>
            <w:r w:rsidRPr="00F77D86">
              <w:rPr>
                <w:rFonts w:ascii="Arial" w:hAnsi="Arial" w:cs="Arial"/>
                <w:sz w:val="20"/>
                <w:szCs w:val="20"/>
              </w:rPr>
              <w:t>20 (10)</w:t>
            </w:r>
          </w:p>
        </w:tc>
        <w:tc>
          <w:tcPr>
            <w:tcW w:w="2126" w:type="dxa"/>
            <w:shd w:val="clear" w:color="auto" w:fill="FFF2CC" w:themeFill="accent4" w:themeFillTint="33"/>
          </w:tcPr>
          <w:p w14:paraId="5203BEB9" w14:textId="77777777" w:rsidR="00405D2B" w:rsidRPr="001F4F94" w:rsidRDefault="00405D2B" w:rsidP="00405D2B">
            <w:pPr>
              <w:rPr>
                <w:rFonts w:ascii="Arial" w:hAnsi="Arial" w:cs="Arial"/>
                <w:sz w:val="20"/>
                <w:szCs w:val="20"/>
              </w:rPr>
            </w:pPr>
          </w:p>
        </w:tc>
        <w:tc>
          <w:tcPr>
            <w:tcW w:w="2126" w:type="dxa"/>
            <w:shd w:val="clear" w:color="auto" w:fill="FFF2CC" w:themeFill="accent4" w:themeFillTint="33"/>
          </w:tcPr>
          <w:p w14:paraId="5203BEBA" w14:textId="77777777" w:rsidR="00405D2B" w:rsidRPr="001F4F94" w:rsidRDefault="00405D2B" w:rsidP="00405D2B">
            <w:pPr>
              <w:rPr>
                <w:rFonts w:ascii="Arial" w:hAnsi="Arial" w:cs="Arial"/>
                <w:sz w:val="20"/>
                <w:szCs w:val="20"/>
              </w:rPr>
            </w:pPr>
          </w:p>
        </w:tc>
      </w:tr>
      <w:tr w:rsidR="00405D2B" w:rsidRPr="001F4F94" w14:paraId="5203BEC3" w14:textId="77777777" w:rsidTr="00405D2B">
        <w:trPr>
          <w:trHeight w:val="340"/>
        </w:trPr>
        <w:tc>
          <w:tcPr>
            <w:tcW w:w="2547" w:type="dxa"/>
          </w:tcPr>
          <w:p w14:paraId="5203BEBC" w14:textId="77777777" w:rsidR="00405D2B" w:rsidRPr="001F4F94" w:rsidRDefault="00405D2B" w:rsidP="00405D2B">
            <w:pPr>
              <w:rPr>
                <w:rFonts w:ascii="Arial" w:hAnsi="Arial" w:cs="Arial"/>
                <w:sz w:val="20"/>
                <w:szCs w:val="20"/>
              </w:rPr>
            </w:pPr>
            <w:r w:rsidRPr="001F4F94">
              <w:rPr>
                <w:rFonts w:ascii="Arial" w:hAnsi="Arial" w:cs="Arial"/>
                <w:sz w:val="20"/>
                <w:szCs w:val="20"/>
              </w:rPr>
              <w:t>Study Time (%) S/DI/PL</w:t>
            </w:r>
          </w:p>
        </w:tc>
        <w:tc>
          <w:tcPr>
            <w:tcW w:w="2125" w:type="dxa"/>
          </w:tcPr>
          <w:p w14:paraId="5203BEBD" w14:textId="77777777" w:rsidR="00405D2B" w:rsidRPr="001F4F94" w:rsidRDefault="00405D2B" w:rsidP="00405D2B">
            <w:pPr>
              <w:rPr>
                <w:rFonts w:ascii="Arial" w:hAnsi="Arial" w:cs="Arial"/>
                <w:sz w:val="20"/>
                <w:szCs w:val="20"/>
              </w:rPr>
            </w:pPr>
            <w:r w:rsidRPr="001F4F94">
              <w:rPr>
                <w:rFonts w:ascii="Arial" w:hAnsi="Arial" w:cs="Arial"/>
                <w:sz w:val="20"/>
                <w:szCs w:val="20"/>
              </w:rPr>
              <w:t>35/65/00</w:t>
            </w:r>
          </w:p>
        </w:tc>
        <w:tc>
          <w:tcPr>
            <w:tcW w:w="2126" w:type="dxa"/>
          </w:tcPr>
          <w:p w14:paraId="5203BEBE" w14:textId="77777777" w:rsidR="00405D2B" w:rsidRPr="001F4F94" w:rsidRDefault="00405D2B" w:rsidP="00405D2B">
            <w:pPr>
              <w:rPr>
                <w:rFonts w:ascii="Arial" w:hAnsi="Arial" w:cs="Arial"/>
                <w:sz w:val="20"/>
                <w:szCs w:val="20"/>
              </w:rPr>
            </w:pPr>
            <w:r w:rsidRPr="001F4F94">
              <w:rPr>
                <w:rFonts w:ascii="Arial" w:hAnsi="Arial" w:cs="Arial"/>
                <w:sz w:val="20"/>
                <w:szCs w:val="20"/>
              </w:rPr>
              <w:t>35/65/00</w:t>
            </w:r>
          </w:p>
        </w:tc>
        <w:tc>
          <w:tcPr>
            <w:tcW w:w="2126" w:type="dxa"/>
          </w:tcPr>
          <w:p w14:paraId="5203BEBF" w14:textId="77777777" w:rsidR="00405D2B" w:rsidRPr="001F4F94" w:rsidRDefault="00405D2B" w:rsidP="00405D2B">
            <w:pPr>
              <w:rPr>
                <w:rFonts w:ascii="Arial" w:hAnsi="Arial" w:cs="Arial"/>
                <w:sz w:val="20"/>
                <w:szCs w:val="20"/>
              </w:rPr>
            </w:pPr>
            <w:r w:rsidRPr="001F4F94">
              <w:rPr>
                <w:rFonts w:ascii="Arial" w:hAnsi="Arial" w:cs="Arial"/>
                <w:sz w:val="20"/>
                <w:szCs w:val="20"/>
              </w:rPr>
              <w:t>35/65/00</w:t>
            </w:r>
          </w:p>
        </w:tc>
        <w:tc>
          <w:tcPr>
            <w:tcW w:w="2126" w:type="dxa"/>
          </w:tcPr>
          <w:p w14:paraId="5203BEC0" w14:textId="77777777" w:rsidR="00405D2B" w:rsidRPr="00F77D86" w:rsidRDefault="00405D2B" w:rsidP="00405D2B">
            <w:pPr>
              <w:rPr>
                <w:rFonts w:ascii="Arial" w:hAnsi="Arial" w:cs="Arial"/>
                <w:sz w:val="20"/>
                <w:szCs w:val="20"/>
              </w:rPr>
            </w:pPr>
            <w:r w:rsidRPr="00F77D86">
              <w:rPr>
                <w:rFonts w:ascii="Arial" w:hAnsi="Arial" w:cs="Arial"/>
                <w:sz w:val="20"/>
                <w:szCs w:val="20"/>
              </w:rPr>
              <w:t>35/65/00</w:t>
            </w:r>
          </w:p>
        </w:tc>
        <w:tc>
          <w:tcPr>
            <w:tcW w:w="2126" w:type="dxa"/>
          </w:tcPr>
          <w:p w14:paraId="5203BEC1" w14:textId="77777777" w:rsidR="00405D2B" w:rsidRPr="001F4F94" w:rsidRDefault="00405D2B" w:rsidP="00405D2B">
            <w:pPr>
              <w:rPr>
                <w:rFonts w:ascii="Arial" w:hAnsi="Arial" w:cs="Arial"/>
                <w:sz w:val="20"/>
                <w:szCs w:val="20"/>
              </w:rPr>
            </w:pPr>
          </w:p>
        </w:tc>
        <w:tc>
          <w:tcPr>
            <w:tcW w:w="2126" w:type="dxa"/>
          </w:tcPr>
          <w:p w14:paraId="5203BEC2" w14:textId="77777777" w:rsidR="00405D2B" w:rsidRPr="001F4F94" w:rsidRDefault="00405D2B" w:rsidP="00405D2B">
            <w:pPr>
              <w:rPr>
                <w:rFonts w:ascii="Arial" w:hAnsi="Arial" w:cs="Arial"/>
                <w:sz w:val="20"/>
                <w:szCs w:val="20"/>
              </w:rPr>
            </w:pPr>
          </w:p>
        </w:tc>
      </w:tr>
      <w:tr w:rsidR="00405D2B" w:rsidRPr="001F4F94" w14:paraId="5203BECF" w14:textId="77777777" w:rsidTr="00405D2B">
        <w:trPr>
          <w:trHeight w:val="340"/>
        </w:trPr>
        <w:tc>
          <w:tcPr>
            <w:tcW w:w="2547" w:type="dxa"/>
            <w:shd w:val="clear" w:color="auto" w:fill="FFF2CC" w:themeFill="accent4" w:themeFillTint="33"/>
          </w:tcPr>
          <w:p w14:paraId="5203BEC4" w14:textId="77777777" w:rsidR="00405D2B" w:rsidRPr="001F4F94" w:rsidRDefault="00405D2B" w:rsidP="00405D2B">
            <w:pPr>
              <w:rPr>
                <w:rFonts w:ascii="Arial" w:hAnsi="Arial" w:cs="Arial"/>
                <w:sz w:val="20"/>
                <w:szCs w:val="20"/>
              </w:rPr>
            </w:pPr>
            <w:r w:rsidRPr="001F4F94">
              <w:rPr>
                <w:rFonts w:ascii="Arial" w:hAnsi="Arial" w:cs="Arial"/>
                <w:sz w:val="20"/>
                <w:szCs w:val="20"/>
              </w:rPr>
              <w:t>Assessment method</w:t>
            </w:r>
          </w:p>
          <w:p w14:paraId="5203BEC5" w14:textId="77777777" w:rsidR="00405D2B" w:rsidRPr="001F4F94" w:rsidRDefault="00405D2B" w:rsidP="00405D2B">
            <w:pPr>
              <w:rPr>
                <w:rFonts w:ascii="Arial" w:hAnsi="Arial" w:cs="Arial"/>
                <w:sz w:val="20"/>
                <w:szCs w:val="20"/>
              </w:rPr>
            </w:pPr>
          </w:p>
        </w:tc>
        <w:tc>
          <w:tcPr>
            <w:tcW w:w="2125" w:type="dxa"/>
            <w:shd w:val="clear" w:color="auto" w:fill="FFF2CC" w:themeFill="accent4" w:themeFillTint="33"/>
          </w:tcPr>
          <w:p w14:paraId="5203BEC6" w14:textId="77777777" w:rsidR="00405D2B" w:rsidRPr="001F4F94" w:rsidRDefault="00405D2B" w:rsidP="00405D2B">
            <w:pPr>
              <w:rPr>
                <w:rFonts w:ascii="Arial" w:hAnsi="Arial" w:cs="Arial"/>
                <w:sz w:val="20"/>
                <w:szCs w:val="20"/>
              </w:rPr>
            </w:pPr>
            <w:r w:rsidRPr="001F4F94">
              <w:rPr>
                <w:rFonts w:ascii="Arial" w:hAnsi="Arial" w:cs="Arial"/>
                <w:sz w:val="20"/>
                <w:szCs w:val="20"/>
              </w:rPr>
              <w:t>Report (25%)</w:t>
            </w:r>
          </w:p>
          <w:p w14:paraId="5203BEC7" w14:textId="77777777" w:rsidR="00405D2B" w:rsidRPr="001F4F94" w:rsidRDefault="00405D2B" w:rsidP="00405D2B">
            <w:pPr>
              <w:rPr>
                <w:rFonts w:ascii="Arial" w:hAnsi="Arial" w:cs="Arial"/>
                <w:sz w:val="20"/>
                <w:szCs w:val="20"/>
              </w:rPr>
            </w:pPr>
            <w:r w:rsidRPr="001F4F94">
              <w:rPr>
                <w:rFonts w:ascii="Arial" w:hAnsi="Arial" w:cs="Arial"/>
                <w:sz w:val="20"/>
                <w:szCs w:val="20"/>
              </w:rPr>
              <w:t>Examination (75%)</w:t>
            </w:r>
          </w:p>
        </w:tc>
        <w:tc>
          <w:tcPr>
            <w:tcW w:w="2126" w:type="dxa"/>
            <w:shd w:val="clear" w:color="auto" w:fill="FFF2CC" w:themeFill="accent4" w:themeFillTint="33"/>
          </w:tcPr>
          <w:p w14:paraId="5203BEC8" w14:textId="77777777" w:rsidR="00405D2B" w:rsidRPr="001F4F94" w:rsidRDefault="00405D2B" w:rsidP="00405D2B">
            <w:pPr>
              <w:rPr>
                <w:rFonts w:ascii="Arial" w:hAnsi="Arial" w:cs="Arial"/>
                <w:sz w:val="20"/>
                <w:szCs w:val="20"/>
              </w:rPr>
            </w:pPr>
            <w:r w:rsidRPr="001F4F94">
              <w:rPr>
                <w:rFonts w:ascii="Arial" w:hAnsi="Arial" w:cs="Arial"/>
                <w:sz w:val="20"/>
                <w:szCs w:val="20"/>
              </w:rPr>
              <w:t>Reflections (25%)</w:t>
            </w:r>
          </w:p>
          <w:p w14:paraId="5203BEC9" w14:textId="77777777" w:rsidR="00405D2B" w:rsidRPr="001F4F94" w:rsidRDefault="00405D2B" w:rsidP="00405D2B">
            <w:pPr>
              <w:rPr>
                <w:rFonts w:ascii="Arial" w:hAnsi="Arial" w:cs="Arial"/>
                <w:sz w:val="20"/>
                <w:szCs w:val="20"/>
              </w:rPr>
            </w:pPr>
            <w:r w:rsidRPr="001F4F94">
              <w:rPr>
                <w:rFonts w:ascii="Arial" w:hAnsi="Arial" w:cs="Arial"/>
                <w:sz w:val="20"/>
                <w:szCs w:val="20"/>
              </w:rPr>
              <w:t>Examination (75%)</w:t>
            </w:r>
          </w:p>
        </w:tc>
        <w:tc>
          <w:tcPr>
            <w:tcW w:w="2126" w:type="dxa"/>
            <w:shd w:val="clear" w:color="auto" w:fill="FFF2CC" w:themeFill="accent4" w:themeFillTint="33"/>
          </w:tcPr>
          <w:p w14:paraId="5203BECA" w14:textId="77777777" w:rsidR="00405D2B" w:rsidRPr="001F4F94" w:rsidRDefault="00405D2B" w:rsidP="00405D2B">
            <w:pPr>
              <w:rPr>
                <w:rFonts w:ascii="Arial" w:hAnsi="Arial" w:cs="Arial"/>
                <w:sz w:val="20"/>
                <w:szCs w:val="20"/>
              </w:rPr>
            </w:pPr>
            <w:r w:rsidRPr="001F4F94">
              <w:rPr>
                <w:rFonts w:ascii="Arial" w:hAnsi="Arial" w:cs="Arial"/>
                <w:sz w:val="20"/>
                <w:szCs w:val="20"/>
              </w:rPr>
              <w:t>Group Presentation (30%)</w:t>
            </w:r>
          </w:p>
          <w:p w14:paraId="5203BECB" w14:textId="77777777" w:rsidR="00405D2B" w:rsidRPr="001F4F94" w:rsidRDefault="00405D2B" w:rsidP="00405D2B">
            <w:pPr>
              <w:rPr>
                <w:rFonts w:ascii="Arial" w:hAnsi="Arial" w:cs="Arial"/>
                <w:sz w:val="20"/>
                <w:szCs w:val="20"/>
              </w:rPr>
            </w:pPr>
            <w:r w:rsidRPr="001F4F94">
              <w:rPr>
                <w:rFonts w:ascii="Arial" w:hAnsi="Arial" w:cs="Arial"/>
                <w:sz w:val="20"/>
                <w:szCs w:val="20"/>
              </w:rPr>
              <w:t>Examination (70%)</w:t>
            </w:r>
          </w:p>
        </w:tc>
        <w:tc>
          <w:tcPr>
            <w:tcW w:w="2126" w:type="dxa"/>
            <w:shd w:val="clear" w:color="auto" w:fill="FFF2CC" w:themeFill="accent4" w:themeFillTint="33"/>
          </w:tcPr>
          <w:p w14:paraId="5203BECC" w14:textId="77777777" w:rsidR="00405D2B" w:rsidRPr="00F77D86" w:rsidRDefault="00405D2B" w:rsidP="00405D2B">
            <w:pPr>
              <w:rPr>
                <w:rFonts w:ascii="Arial" w:hAnsi="Arial" w:cs="Arial"/>
                <w:sz w:val="20"/>
                <w:szCs w:val="20"/>
              </w:rPr>
            </w:pPr>
            <w:r w:rsidRPr="00F77D86">
              <w:rPr>
                <w:rFonts w:ascii="Arial" w:hAnsi="Arial" w:cs="Arial"/>
                <w:sz w:val="20"/>
                <w:szCs w:val="20"/>
              </w:rPr>
              <w:t>Portfolio (100%)</w:t>
            </w:r>
          </w:p>
        </w:tc>
        <w:tc>
          <w:tcPr>
            <w:tcW w:w="2126" w:type="dxa"/>
            <w:shd w:val="clear" w:color="auto" w:fill="FFF2CC" w:themeFill="accent4" w:themeFillTint="33"/>
          </w:tcPr>
          <w:p w14:paraId="5203BECD" w14:textId="77777777" w:rsidR="00405D2B" w:rsidRPr="001F4F94" w:rsidRDefault="00405D2B" w:rsidP="00405D2B">
            <w:pPr>
              <w:rPr>
                <w:rFonts w:ascii="Arial" w:hAnsi="Arial" w:cs="Arial"/>
                <w:sz w:val="20"/>
                <w:szCs w:val="20"/>
              </w:rPr>
            </w:pPr>
          </w:p>
        </w:tc>
        <w:tc>
          <w:tcPr>
            <w:tcW w:w="2126" w:type="dxa"/>
            <w:shd w:val="clear" w:color="auto" w:fill="FFF2CC" w:themeFill="accent4" w:themeFillTint="33"/>
          </w:tcPr>
          <w:p w14:paraId="5203BECE" w14:textId="77777777" w:rsidR="00405D2B" w:rsidRPr="001F4F94" w:rsidRDefault="00405D2B" w:rsidP="00405D2B">
            <w:pPr>
              <w:rPr>
                <w:rFonts w:ascii="Arial" w:hAnsi="Arial" w:cs="Arial"/>
                <w:sz w:val="20"/>
                <w:szCs w:val="20"/>
              </w:rPr>
            </w:pPr>
          </w:p>
        </w:tc>
      </w:tr>
      <w:tr w:rsidR="00405D2B" w:rsidRPr="001F4F94" w14:paraId="5203BEDC" w14:textId="77777777" w:rsidTr="00405D2B">
        <w:trPr>
          <w:trHeight w:val="340"/>
        </w:trPr>
        <w:tc>
          <w:tcPr>
            <w:tcW w:w="2547" w:type="dxa"/>
            <w:shd w:val="clear" w:color="auto" w:fill="FFF2CC" w:themeFill="accent4" w:themeFillTint="33"/>
          </w:tcPr>
          <w:p w14:paraId="5203BED0" w14:textId="77777777" w:rsidR="00405D2B" w:rsidRPr="001F4F94" w:rsidRDefault="00405D2B" w:rsidP="00405D2B">
            <w:pPr>
              <w:rPr>
                <w:rFonts w:ascii="Arial" w:hAnsi="Arial" w:cs="Arial"/>
                <w:sz w:val="20"/>
                <w:szCs w:val="20"/>
              </w:rPr>
            </w:pPr>
            <w:r w:rsidRPr="001F4F94">
              <w:rPr>
                <w:rFonts w:ascii="Arial" w:hAnsi="Arial" w:cs="Arial"/>
                <w:sz w:val="20"/>
                <w:szCs w:val="20"/>
              </w:rPr>
              <w:t>Assessment scope</w:t>
            </w:r>
          </w:p>
          <w:p w14:paraId="5203BED1" w14:textId="77777777" w:rsidR="00405D2B" w:rsidRPr="001F4F94" w:rsidRDefault="00405D2B" w:rsidP="00405D2B">
            <w:pPr>
              <w:rPr>
                <w:rFonts w:ascii="Arial" w:hAnsi="Arial" w:cs="Arial"/>
                <w:sz w:val="20"/>
                <w:szCs w:val="20"/>
              </w:rPr>
            </w:pPr>
          </w:p>
        </w:tc>
        <w:tc>
          <w:tcPr>
            <w:tcW w:w="2125" w:type="dxa"/>
            <w:shd w:val="clear" w:color="auto" w:fill="FFF2CC" w:themeFill="accent4" w:themeFillTint="33"/>
          </w:tcPr>
          <w:p w14:paraId="5203BED2" w14:textId="77777777" w:rsidR="00405D2B" w:rsidRPr="001F4F94" w:rsidRDefault="00405D2B" w:rsidP="00405D2B">
            <w:pPr>
              <w:rPr>
                <w:rFonts w:ascii="Arial" w:hAnsi="Arial" w:cs="Arial"/>
                <w:sz w:val="20"/>
                <w:szCs w:val="20"/>
              </w:rPr>
            </w:pPr>
            <w:r w:rsidRPr="001F4F94">
              <w:rPr>
                <w:rFonts w:ascii="Arial" w:hAnsi="Arial" w:cs="Arial"/>
                <w:sz w:val="20"/>
                <w:szCs w:val="20"/>
              </w:rPr>
              <w:t>1,000 word report</w:t>
            </w:r>
          </w:p>
          <w:p w14:paraId="5203BED3" w14:textId="77777777" w:rsidR="00405D2B" w:rsidRPr="001F4F94" w:rsidRDefault="00405D2B" w:rsidP="00405D2B">
            <w:pPr>
              <w:rPr>
                <w:rFonts w:ascii="Arial" w:hAnsi="Arial" w:cs="Arial"/>
                <w:sz w:val="20"/>
                <w:szCs w:val="20"/>
              </w:rPr>
            </w:pPr>
            <w:r w:rsidRPr="001F4F94">
              <w:rPr>
                <w:rFonts w:ascii="Arial" w:hAnsi="Arial" w:cs="Arial"/>
                <w:sz w:val="20"/>
                <w:szCs w:val="20"/>
              </w:rPr>
              <w:t>2 hour closed book exam</w:t>
            </w:r>
          </w:p>
        </w:tc>
        <w:tc>
          <w:tcPr>
            <w:tcW w:w="2126" w:type="dxa"/>
            <w:shd w:val="clear" w:color="auto" w:fill="FFF2CC" w:themeFill="accent4" w:themeFillTint="33"/>
          </w:tcPr>
          <w:p w14:paraId="5203BED4" w14:textId="77777777" w:rsidR="00405D2B" w:rsidRPr="001F4F94" w:rsidRDefault="00405D2B" w:rsidP="00405D2B">
            <w:pPr>
              <w:rPr>
                <w:rFonts w:ascii="Arial" w:hAnsi="Arial" w:cs="Arial"/>
                <w:sz w:val="20"/>
                <w:szCs w:val="20"/>
              </w:rPr>
            </w:pPr>
            <w:r w:rsidRPr="001F4F94">
              <w:rPr>
                <w:rFonts w:ascii="Arial" w:hAnsi="Arial" w:cs="Arial"/>
                <w:sz w:val="20"/>
                <w:szCs w:val="20"/>
              </w:rPr>
              <w:t xml:space="preserve">2 Reflections </w:t>
            </w:r>
            <w:r>
              <w:rPr>
                <w:rFonts w:ascii="Arial" w:hAnsi="Arial" w:cs="Arial"/>
                <w:sz w:val="20"/>
                <w:szCs w:val="20"/>
              </w:rPr>
              <w:t>500</w:t>
            </w:r>
            <w:r w:rsidRPr="001F4F94">
              <w:rPr>
                <w:rFonts w:ascii="Arial" w:hAnsi="Arial" w:cs="Arial"/>
                <w:sz w:val="20"/>
                <w:szCs w:val="20"/>
              </w:rPr>
              <w:t xml:space="preserve"> words each</w:t>
            </w:r>
          </w:p>
          <w:p w14:paraId="5203BED5" w14:textId="77777777" w:rsidR="00405D2B" w:rsidRPr="001F4F94" w:rsidRDefault="00405D2B" w:rsidP="00405D2B">
            <w:pPr>
              <w:rPr>
                <w:rFonts w:ascii="Arial" w:hAnsi="Arial" w:cs="Arial"/>
                <w:sz w:val="20"/>
                <w:szCs w:val="20"/>
              </w:rPr>
            </w:pPr>
            <w:r w:rsidRPr="001F4F94">
              <w:rPr>
                <w:rFonts w:ascii="Arial" w:hAnsi="Arial" w:cs="Arial"/>
                <w:sz w:val="20"/>
                <w:szCs w:val="20"/>
              </w:rPr>
              <w:t>2 hour closed book exam</w:t>
            </w:r>
          </w:p>
        </w:tc>
        <w:tc>
          <w:tcPr>
            <w:tcW w:w="2126" w:type="dxa"/>
            <w:shd w:val="clear" w:color="auto" w:fill="FFF2CC" w:themeFill="accent4" w:themeFillTint="33"/>
          </w:tcPr>
          <w:p w14:paraId="5203BED6" w14:textId="77777777" w:rsidR="00405D2B" w:rsidRPr="001F4F94" w:rsidRDefault="00405D2B" w:rsidP="00405D2B">
            <w:pPr>
              <w:rPr>
                <w:rFonts w:ascii="Arial" w:hAnsi="Arial" w:cs="Arial"/>
                <w:sz w:val="20"/>
                <w:szCs w:val="20"/>
              </w:rPr>
            </w:pPr>
            <w:r w:rsidRPr="001F4F94">
              <w:rPr>
                <w:rFonts w:ascii="Arial" w:hAnsi="Arial" w:cs="Arial"/>
                <w:sz w:val="20"/>
                <w:szCs w:val="20"/>
              </w:rPr>
              <w:t>15 minutes + 5 minutes Q&amp;A</w:t>
            </w:r>
          </w:p>
          <w:p w14:paraId="5203BED7" w14:textId="77777777" w:rsidR="00405D2B" w:rsidRPr="001F4F94" w:rsidRDefault="00405D2B" w:rsidP="00405D2B">
            <w:pPr>
              <w:rPr>
                <w:rFonts w:ascii="Arial" w:hAnsi="Arial" w:cs="Arial"/>
                <w:sz w:val="20"/>
                <w:szCs w:val="20"/>
              </w:rPr>
            </w:pPr>
            <w:r w:rsidRPr="001F4F94">
              <w:rPr>
                <w:rFonts w:ascii="Arial" w:hAnsi="Arial" w:cs="Arial"/>
                <w:sz w:val="20"/>
                <w:szCs w:val="20"/>
              </w:rPr>
              <w:t>3 hour closed book exam</w:t>
            </w:r>
          </w:p>
        </w:tc>
        <w:tc>
          <w:tcPr>
            <w:tcW w:w="2126" w:type="dxa"/>
            <w:shd w:val="clear" w:color="auto" w:fill="FFF2CC" w:themeFill="accent4" w:themeFillTint="33"/>
          </w:tcPr>
          <w:p w14:paraId="5203BED8" w14:textId="77777777" w:rsidR="00405D2B" w:rsidRPr="00F77D86" w:rsidRDefault="00405D2B" w:rsidP="00405D2B">
            <w:pPr>
              <w:rPr>
                <w:rFonts w:ascii="Arial" w:hAnsi="Arial" w:cs="Arial"/>
                <w:sz w:val="20"/>
                <w:szCs w:val="20"/>
              </w:rPr>
            </w:pPr>
            <w:r w:rsidRPr="00F77D86">
              <w:rPr>
                <w:rFonts w:ascii="Arial" w:hAnsi="Arial" w:cs="Arial"/>
                <w:sz w:val="20"/>
                <w:szCs w:val="20"/>
              </w:rPr>
              <w:t>5 minute group presentation</w:t>
            </w:r>
          </w:p>
          <w:p w14:paraId="5203BED9" w14:textId="77777777" w:rsidR="00405D2B" w:rsidRPr="00F77D86" w:rsidRDefault="00405D2B" w:rsidP="00405D2B">
            <w:pPr>
              <w:rPr>
                <w:rFonts w:ascii="Arial" w:hAnsi="Arial" w:cs="Arial"/>
                <w:sz w:val="20"/>
                <w:szCs w:val="20"/>
              </w:rPr>
            </w:pPr>
            <w:r w:rsidRPr="00F77D86">
              <w:rPr>
                <w:rFonts w:ascii="Arial" w:hAnsi="Arial" w:cs="Arial"/>
                <w:sz w:val="20"/>
                <w:szCs w:val="20"/>
              </w:rPr>
              <w:t>4,000 word group report</w:t>
            </w:r>
          </w:p>
        </w:tc>
        <w:tc>
          <w:tcPr>
            <w:tcW w:w="2126" w:type="dxa"/>
            <w:shd w:val="clear" w:color="auto" w:fill="FFF2CC" w:themeFill="accent4" w:themeFillTint="33"/>
          </w:tcPr>
          <w:p w14:paraId="5203BEDA" w14:textId="77777777" w:rsidR="00405D2B" w:rsidRPr="001F4F94" w:rsidRDefault="00405D2B" w:rsidP="00405D2B">
            <w:pPr>
              <w:rPr>
                <w:rFonts w:ascii="Arial" w:hAnsi="Arial" w:cs="Arial"/>
                <w:sz w:val="20"/>
                <w:szCs w:val="20"/>
              </w:rPr>
            </w:pPr>
          </w:p>
        </w:tc>
        <w:tc>
          <w:tcPr>
            <w:tcW w:w="2126" w:type="dxa"/>
            <w:shd w:val="clear" w:color="auto" w:fill="FFF2CC" w:themeFill="accent4" w:themeFillTint="33"/>
          </w:tcPr>
          <w:p w14:paraId="5203BEDB" w14:textId="77777777" w:rsidR="00405D2B" w:rsidRPr="001F4F94" w:rsidRDefault="00405D2B" w:rsidP="00405D2B">
            <w:pPr>
              <w:rPr>
                <w:rFonts w:ascii="Arial" w:hAnsi="Arial" w:cs="Arial"/>
                <w:sz w:val="20"/>
                <w:szCs w:val="20"/>
              </w:rPr>
            </w:pPr>
          </w:p>
        </w:tc>
      </w:tr>
      <w:tr w:rsidR="00405D2B" w:rsidRPr="001F4F94" w14:paraId="5203BEE7" w14:textId="77777777" w:rsidTr="00405D2B">
        <w:trPr>
          <w:trHeight w:val="340"/>
        </w:trPr>
        <w:tc>
          <w:tcPr>
            <w:tcW w:w="2547" w:type="dxa"/>
          </w:tcPr>
          <w:p w14:paraId="5203BEDD" w14:textId="77777777" w:rsidR="00405D2B" w:rsidRPr="001F4F94" w:rsidRDefault="00405D2B" w:rsidP="00405D2B">
            <w:pPr>
              <w:rPr>
                <w:rFonts w:ascii="Arial" w:hAnsi="Arial" w:cs="Arial"/>
                <w:sz w:val="20"/>
                <w:szCs w:val="20"/>
              </w:rPr>
            </w:pPr>
            <w:r w:rsidRPr="001F4F94">
              <w:rPr>
                <w:rFonts w:ascii="Arial" w:hAnsi="Arial" w:cs="Arial"/>
                <w:sz w:val="20"/>
                <w:szCs w:val="20"/>
              </w:rPr>
              <w:t>Assessment week</w:t>
            </w:r>
          </w:p>
        </w:tc>
        <w:tc>
          <w:tcPr>
            <w:tcW w:w="2125" w:type="dxa"/>
          </w:tcPr>
          <w:p w14:paraId="5203BEDE" w14:textId="77777777" w:rsidR="00405D2B" w:rsidRPr="001F4F94" w:rsidRDefault="00405D2B" w:rsidP="00405D2B">
            <w:pPr>
              <w:rPr>
                <w:rFonts w:ascii="Arial" w:hAnsi="Arial" w:cs="Arial"/>
                <w:sz w:val="20"/>
                <w:szCs w:val="20"/>
              </w:rPr>
            </w:pPr>
            <w:r w:rsidRPr="001F4F94">
              <w:rPr>
                <w:rFonts w:ascii="Arial" w:hAnsi="Arial" w:cs="Arial"/>
                <w:sz w:val="20"/>
                <w:szCs w:val="20"/>
              </w:rPr>
              <w:t>Report: 7</w:t>
            </w:r>
          </w:p>
          <w:p w14:paraId="5203BEDF" w14:textId="77777777" w:rsidR="00405D2B" w:rsidRPr="001F4F94" w:rsidRDefault="00405D2B" w:rsidP="00405D2B">
            <w:pPr>
              <w:rPr>
                <w:rFonts w:ascii="Arial" w:hAnsi="Arial" w:cs="Arial"/>
                <w:sz w:val="20"/>
                <w:szCs w:val="20"/>
              </w:rPr>
            </w:pPr>
            <w:r w:rsidRPr="001F4F94">
              <w:rPr>
                <w:rFonts w:ascii="Arial" w:hAnsi="Arial" w:cs="Arial"/>
                <w:sz w:val="20"/>
                <w:szCs w:val="20"/>
              </w:rPr>
              <w:t>Examination: 14/15</w:t>
            </w:r>
          </w:p>
        </w:tc>
        <w:tc>
          <w:tcPr>
            <w:tcW w:w="2126" w:type="dxa"/>
          </w:tcPr>
          <w:p w14:paraId="5203BEE0" w14:textId="77777777" w:rsidR="00405D2B" w:rsidRPr="001F4F94" w:rsidRDefault="00405D2B" w:rsidP="00405D2B">
            <w:pPr>
              <w:rPr>
                <w:rFonts w:ascii="Arial" w:hAnsi="Arial" w:cs="Arial"/>
                <w:sz w:val="20"/>
                <w:szCs w:val="20"/>
              </w:rPr>
            </w:pPr>
            <w:r w:rsidRPr="001F4F94">
              <w:rPr>
                <w:rFonts w:ascii="Arial" w:hAnsi="Arial" w:cs="Arial"/>
                <w:sz w:val="20"/>
                <w:szCs w:val="20"/>
              </w:rPr>
              <w:t>Reflections: 4 and 10</w:t>
            </w:r>
          </w:p>
          <w:p w14:paraId="5203BEE1" w14:textId="77777777" w:rsidR="00405D2B" w:rsidRPr="001F4F94" w:rsidRDefault="00405D2B" w:rsidP="00405D2B">
            <w:pPr>
              <w:rPr>
                <w:rFonts w:ascii="Arial" w:hAnsi="Arial" w:cs="Arial"/>
                <w:sz w:val="20"/>
                <w:szCs w:val="20"/>
              </w:rPr>
            </w:pPr>
            <w:r w:rsidRPr="001F4F94">
              <w:rPr>
                <w:rFonts w:ascii="Arial" w:hAnsi="Arial" w:cs="Arial"/>
                <w:sz w:val="20"/>
                <w:szCs w:val="20"/>
              </w:rPr>
              <w:t>Examination: 14/15</w:t>
            </w:r>
          </w:p>
        </w:tc>
        <w:tc>
          <w:tcPr>
            <w:tcW w:w="2126" w:type="dxa"/>
          </w:tcPr>
          <w:p w14:paraId="5203BEE2" w14:textId="77777777" w:rsidR="00405D2B" w:rsidRPr="001F4F94" w:rsidRDefault="00405D2B" w:rsidP="00405D2B">
            <w:pPr>
              <w:rPr>
                <w:rFonts w:ascii="Arial" w:hAnsi="Arial" w:cs="Arial"/>
                <w:sz w:val="20"/>
                <w:szCs w:val="20"/>
              </w:rPr>
            </w:pPr>
            <w:r w:rsidRPr="001F4F94">
              <w:rPr>
                <w:rFonts w:ascii="Arial" w:hAnsi="Arial" w:cs="Arial"/>
                <w:sz w:val="20"/>
                <w:szCs w:val="20"/>
              </w:rPr>
              <w:t>Presentation: 8</w:t>
            </w:r>
          </w:p>
          <w:p w14:paraId="5203BEE3" w14:textId="77777777" w:rsidR="00405D2B" w:rsidRPr="001F4F94" w:rsidRDefault="00405D2B" w:rsidP="00405D2B">
            <w:pPr>
              <w:rPr>
                <w:rFonts w:ascii="Arial" w:hAnsi="Arial" w:cs="Arial"/>
                <w:sz w:val="20"/>
                <w:szCs w:val="20"/>
              </w:rPr>
            </w:pPr>
            <w:r w:rsidRPr="001F4F94">
              <w:rPr>
                <w:rFonts w:ascii="Arial" w:hAnsi="Arial" w:cs="Arial"/>
                <w:sz w:val="20"/>
                <w:szCs w:val="20"/>
              </w:rPr>
              <w:t>Examination: 14/15</w:t>
            </w:r>
          </w:p>
        </w:tc>
        <w:tc>
          <w:tcPr>
            <w:tcW w:w="2126" w:type="dxa"/>
          </w:tcPr>
          <w:p w14:paraId="5203BEE4" w14:textId="77777777" w:rsidR="00405D2B" w:rsidRPr="00F77D86" w:rsidRDefault="00405D2B" w:rsidP="00405D2B">
            <w:pPr>
              <w:rPr>
                <w:rFonts w:ascii="Arial" w:hAnsi="Arial" w:cs="Arial"/>
                <w:sz w:val="20"/>
                <w:szCs w:val="20"/>
              </w:rPr>
            </w:pPr>
            <w:r w:rsidRPr="00F77D86">
              <w:rPr>
                <w:rFonts w:ascii="Arial" w:hAnsi="Arial" w:cs="Arial"/>
                <w:sz w:val="20"/>
                <w:szCs w:val="20"/>
              </w:rPr>
              <w:t>TBC (SME)</w:t>
            </w:r>
          </w:p>
        </w:tc>
        <w:tc>
          <w:tcPr>
            <w:tcW w:w="2126" w:type="dxa"/>
          </w:tcPr>
          <w:p w14:paraId="5203BEE5" w14:textId="77777777" w:rsidR="00405D2B" w:rsidRPr="001F4F94" w:rsidRDefault="00405D2B" w:rsidP="00405D2B">
            <w:pPr>
              <w:rPr>
                <w:rFonts w:ascii="Arial" w:hAnsi="Arial" w:cs="Arial"/>
                <w:sz w:val="20"/>
                <w:szCs w:val="20"/>
              </w:rPr>
            </w:pPr>
          </w:p>
        </w:tc>
        <w:tc>
          <w:tcPr>
            <w:tcW w:w="2126" w:type="dxa"/>
          </w:tcPr>
          <w:p w14:paraId="5203BEE6" w14:textId="77777777" w:rsidR="00405D2B" w:rsidRPr="001F4F94" w:rsidRDefault="00405D2B" w:rsidP="00405D2B">
            <w:pPr>
              <w:rPr>
                <w:rFonts w:ascii="Arial" w:hAnsi="Arial" w:cs="Arial"/>
                <w:sz w:val="20"/>
                <w:szCs w:val="20"/>
              </w:rPr>
            </w:pPr>
          </w:p>
        </w:tc>
      </w:tr>
      <w:tr w:rsidR="00405D2B" w:rsidRPr="001F4F94" w14:paraId="5203BEF4" w14:textId="77777777" w:rsidTr="00405D2B">
        <w:trPr>
          <w:trHeight w:val="340"/>
        </w:trPr>
        <w:tc>
          <w:tcPr>
            <w:tcW w:w="2547" w:type="dxa"/>
          </w:tcPr>
          <w:p w14:paraId="5203BEE8" w14:textId="77777777" w:rsidR="00405D2B" w:rsidRPr="001F4F94" w:rsidRDefault="00405D2B" w:rsidP="00405D2B">
            <w:pPr>
              <w:rPr>
                <w:rFonts w:ascii="Arial" w:hAnsi="Arial" w:cs="Arial"/>
                <w:sz w:val="20"/>
                <w:szCs w:val="20"/>
              </w:rPr>
            </w:pPr>
            <w:r w:rsidRPr="001F4F94">
              <w:rPr>
                <w:rFonts w:ascii="Arial" w:hAnsi="Arial" w:cs="Arial"/>
                <w:sz w:val="20"/>
                <w:szCs w:val="20"/>
              </w:rPr>
              <w:t xml:space="preserve">Feedback scope </w:t>
            </w:r>
          </w:p>
          <w:p w14:paraId="5203BEE9" w14:textId="77777777" w:rsidR="00405D2B" w:rsidRPr="001F4F94" w:rsidRDefault="00405D2B" w:rsidP="00405D2B">
            <w:pPr>
              <w:rPr>
                <w:rFonts w:ascii="Arial" w:hAnsi="Arial" w:cs="Arial"/>
                <w:sz w:val="20"/>
                <w:szCs w:val="20"/>
              </w:rPr>
            </w:pPr>
          </w:p>
        </w:tc>
        <w:tc>
          <w:tcPr>
            <w:tcW w:w="2125" w:type="dxa"/>
          </w:tcPr>
          <w:p w14:paraId="5203BEEA" w14:textId="77777777" w:rsidR="00405D2B" w:rsidRDefault="00405D2B" w:rsidP="00405D2B">
            <w:pPr>
              <w:rPr>
                <w:rFonts w:ascii="Arial" w:hAnsi="Arial" w:cs="Arial"/>
                <w:sz w:val="20"/>
                <w:szCs w:val="20"/>
              </w:rPr>
            </w:pPr>
            <w:r>
              <w:rPr>
                <w:rFonts w:ascii="Arial" w:hAnsi="Arial" w:cs="Arial"/>
                <w:sz w:val="20"/>
                <w:szCs w:val="20"/>
              </w:rPr>
              <w:t>CWK: 20 days</w:t>
            </w:r>
          </w:p>
          <w:p w14:paraId="5203BEEB" w14:textId="77777777" w:rsidR="00405D2B" w:rsidRPr="001F4F94" w:rsidRDefault="00405D2B" w:rsidP="00405D2B">
            <w:pPr>
              <w:rPr>
                <w:rFonts w:ascii="Arial" w:hAnsi="Arial" w:cs="Arial"/>
                <w:sz w:val="20"/>
                <w:szCs w:val="20"/>
              </w:rPr>
            </w:pPr>
            <w:r>
              <w:rPr>
                <w:rFonts w:ascii="Arial" w:hAnsi="Arial" w:cs="Arial"/>
                <w:sz w:val="20"/>
                <w:szCs w:val="20"/>
              </w:rPr>
              <w:t>EXM: On request</w:t>
            </w:r>
          </w:p>
        </w:tc>
        <w:tc>
          <w:tcPr>
            <w:tcW w:w="2126" w:type="dxa"/>
          </w:tcPr>
          <w:p w14:paraId="5203BEEC" w14:textId="77777777" w:rsidR="00405D2B" w:rsidRDefault="00405D2B" w:rsidP="00405D2B">
            <w:pPr>
              <w:rPr>
                <w:rFonts w:ascii="Arial" w:hAnsi="Arial" w:cs="Arial"/>
                <w:sz w:val="20"/>
                <w:szCs w:val="20"/>
              </w:rPr>
            </w:pPr>
            <w:r>
              <w:rPr>
                <w:rFonts w:ascii="Arial" w:hAnsi="Arial" w:cs="Arial"/>
                <w:sz w:val="20"/>
                <w:szCs w:val="20"/>
              </w:rPr>
              <w:t>CWK: 20 days</w:t>
            </w:r>
          </w:p>
          <w:p w14:paraId="5203BEED" w14:textId="77777777" w:rsidR="00405D2B" w:rsidRPr="001F4F94" w:rsidRDefault="00405D2B" w:rsidP="00405D2B">
            <w:pPr>
              <w:rPr>
                <w:rFonts w:ascii="Arial" w:hAnsi="Arial" w:cs="Arial"/>
                <w:sz w:val="20"/>
                <w:szCs w:val="20"/>
              </w:rPr>
            </w:pPr>
            <w:r>
              <w:rPr>
                <w:rFonts w:ascii="Arial" w:hAnsi="Arial" w:cs="Arial"/>
                <w:sz w:val="20"/>
                <w:szCs w:val="20"/>
              </w:rPr>
              <w:t>EXM: On request</w:t>
            </w:r>
          </w:p>
        </w:tc>
        <w:tc>
          <w:tcPr>
            <w:tcW w:w="2126" w:type="dxa"/>
          </w:tcPr>
          <w:p w14:paraId="5203BEEE" w14:textId="77777777" w:rsidR="00405D2B" w:rsidRDefault="00405D2B" w:rsidP="00405D2B">
            <w:pPr>
              <w:rPr>
                <w:rFonts w:ascii="Arial" w:hAnsi="Arial" w:cs="Arial"/>
                <w:sz w:val="20"/>
                <w:szCs w:val="20"/>
              </w:rPr>
            </w:pPr>
            <w:r>
              <w:rPr>
                <w:rFonts w:ascii="Arial" w:hAnsi="Arial" w:cs="Arial"/>
                <w:sz w:val="20"/>
                <w:szCs w:val="20"/>
              </w:rPr>
              <w:t>CWK: 20 days</w:t>
            </w:r>
          </w:p>
          <w:p w14:paraId="5203BEEF" w14:textId="77777777" w:rsidR="00405D2B" w:rsidRPr="001F4F94" w:rsidRDefault="00405D2B" w:rsidP="00405D2B">
            <w:pPr>
              <w:rPr>
                <w:rFonts w:ascii="Arial" w:hAnsi="Arial" w:cs="Arial"/>
                <w:sz w:val="20"/>
                <w:szCs w:val="20"/>
              </w:rPr>
            </w:pPr>
            <w:r>
              <w:rPr>
                <w:rFonts w:ascii="Arial" w:hAnsi="Arial" w:cs="Arial"/>
                <w:sz w:val="20"/>
                <w:szCs w:val="20"/>
              </w:rPr>
              <w:t>EXM: On request</w:t>
            </w:r>
          </w:p>
        </w:tc>
        <w:tc>
          <w:tcPr>
            <w:tcW w:w="2126" w:type="dxa"/>
          </w:tcPr>
          <w:p w14:paraId="5203BEF0" w14:textId="77777777" w:rsidR="00405D2B" w:rsidRDefault="00405D2B" w:rsidP="00405D2B">
            <w:pPr>
              <w:rPr>
                <w:rFonts w:ascii="Arial" w:hAnsi="Arial" w:cs="Arial"/>
                <w:sz w:val="20"/>
                <w:szCs w:val="20"/>
              </w:rPr>
            </w:pPr>
            <w:r>
              <w:rPr>
                <w:rFonts w:ascii="Arial" w:hAnsi="Arial" w:cs="Arial"/>
                <w:sz w:val="20"/>
                <w:szCs w:val="20"/>
              </w:rPr>
              <w:t>CWK: 20 days</w:t>
            </w:r>
          </w:p>
          <w:p w14:paraId="5203BEF1" w14:textId="77777777" w:rsidR="00405D2B" w:rsidRPr="00F77D86" w:rsidRDefault="00405D2B" w:rsidP="00405D2B">
            <w:pPr>
              <w:rPr>
                <w:rFonts w:ascii="Arial" w:hAnsi="Arial" w:cs="Arial"/>
                <w:sz w:val="20"/>
                <w:szCs w:val="20"/>
              </w:rPr>
            </w:pPr>
          </w:p>
        </w:tc>
        <w:tc>
          <w:tcPr>
            <w:tcW w:w="2126" w:type="dxa"/>
          </w:tcPr>
          <w:p w14:paraId="5203BEF2" w14:textId="77777777" w:rsidR="00405D2B" w:rsidRPr="001F4F94" w:rsidRDefault="00405D2B" w:rsidP="00405D2B">
            <w:pPr>
              <w:rPr>
                <w:rFonts w:ascii="Arial" w:hAnsi="Arial" w:cs="Arial"/>
                <w:sz w:val="20"/>
                <w:szCs w:val="20"/>
              </w:rPr>
            </w:pPr>
          </w:p>
        </w:tc>
        <w:tc>
          <w:tcPr>
            <w:tcW w:w="2126" w:type="dxa"/>
          </w:tcPr>
          <w:p w14:paraId="5203BEF3" w14:textId="77777777" w:rsidR="00405D2B" w:rsidRPr="001F4F94" w:rsidRDefault="00405D2B" w:rsidP="00405D2B">
            <w:pPr>
              <w:rPr>
                <w:rFonts w:ascii="Arial" w:hAnsi="Arial" w:cs="Arial"/>
                <w:sz w:val="20"/>
                <w:szCs w:val="20"/>
              </w:rPr>
            </w:pPr>
          </w:p>
        </w:tc>
      </w:tr>
      <w:tr w:rsidR="00405D2B" w:rsidRPr="001F4F94" w14:paraId="5203BF01" w14:textId="77777777" w:rsidTr="00405D2B">
        <w:trPr>
          <w:trHeight w:val="340"/>
        </w:trPr>
        <w:tc>
          <w:tcPr>
            <w:tcW w:w="2547" w:type="dxa"/>
          </w:tcPr>
          <w:p w14:paraId="5203BEF5" w14:textId="77777777" w:rsidR="00405D2B" w:rsidRPr="001F4F94" w:rsidRDefault="00405D2B" w:rsidP="00405D2B">
            <w:pPr>
              <w:rPr>
                <w:rFonts w:ascii="Arial" w:hAnsi="Arial" w:cs="Arial"/>
                <w:sz w:val="20"/>
                <w:szCs w:val="20"/>
              </w:rPr>
            </w:pPr>
            <w:r w:rsidRPr="001F4F94">
              <w:rPr>
                <w:rFonts w:ascii="Arial" w:hAnsi="Arial" w:cs="Arial"/>
                <w:sz w:val="20"/>
                <w:szCs w:val="20"/>
              </w:rPr>
              <w:t>Delivery mode</w:t>
            </w:r>
          </w:p>
          <w:p w14:paraId="5203BEF6" w14:textId="77777777" w:rsidR="00405D2B" w:rsidRPr="001F4F94" w:rsidRDefault="00405D2B" w:rsidP="00405D2B">
            <w:pPr>
              <w:rPr>
                <w:rFonts w:ascii="Arial" w:hAnsi="Arial" w:cs="Arial"/>
                <w:sz w:val="20"/>
                <w:szCs w:val="20"/>
              </w:rPr>
            </w:pPr>
          </w:p>
        </w:tc>
        <w:tc>
          <w:tcPr>
            <w:tcW w:w="2125" w:type="dxa"/>
          </w:tcPr>
          <w:p w14:paraId="5203BEF7" w14:textId="77777777" w:rsidR="00405D2B" w:rsidRPr="001F4F94" w:rsidRDefault="00405D2B" w:rsidP="00405D2B">
            <w:pPr>
              <w:rPr>
                <w:rFonts w:ascii="Arial" w:hAnsi="Arial" w:cs="Arial"/>
                <w:sz w:val="20"/>
                <w:szCs w:val="20"/>
              </w:rPr>
            </w:pPr>
            <w:r w:rsidRPr="001F4F94">
              <w:rPr>
                <w:rFonts w:ascii="Arial" w:hAnsi="Arial" w:cs="Arial"/>
                <w:sz w:val="20"/>
                <w:szCs w:val="20"/>
              </w:rPr>
              <w:t>Standard Blended</w:t>
            </w:r>
          </w:p>
          <w:p w14:paraId="5203BEF8" w14:textId="77777777" w:rsidR="00405D2B" w:rsidRPr="001F4F94" w:rsidRDefault="00405D2B" w:rsidP="00405D2B">
            <w:pPr>
              <w:rPr>
                <w:rFonts w:ascii="Arial" w:hAnsi="Arial" w:cs="Arial"/>
                <w:sz w:val="20"/>
                <w:szCs w:val="20"/>
              </w:rPr>
            </w:pPr>
          </w:p>
        </w:tc>
        <w:tc>
          <w:tcPr>
            <w:tcW w:w="2126" w:type="dxa"/>
          </w:tcPr>
          <w:p w14:paraId="5203BEF9" w14:textId="77777777" w:rsidR="00405D2B" w:rsidRPr="001F4F94" w:rsidRDefault="00405D2B" w:rsidP="00405D2B">
            <w:pPr>
              <w:rPr>
                <w:rFonts w:ascii="Arial" w:hAnsi="Arial" w:cs="Arial"/>
                <w:sz w:val="20"/>
                <w:szCs w:val="20"/>
              </w:rPr>
            </w:pPr>
            <w:r w:rsidRPr="001F4F94">
              <w:rPr>
                <w:rFonts w:ascii="Arial" w:hAnsi="Arial" w:cs="Arial"/>
                <w:sz w:val="20"/>
                <w:szCs w:val="20"/>
              </w:rPr>
              <w:t>Standard Blended</w:t>
            </w:r>
          </w:p>
          <w:p w14:paraId="5203BEFA" w14:textId="77777777" w:rsidR="00405D2B" w:rsidRPr="001F4F94" w:rsidRDefault="00405D2B" w:rsidP="00405D2B">
            <w:pPr>
              <w:rPr>
                <w:rFonts w:ascii="Arial" w:hAnsi="Arial" w:cs="Arial"/>
                <w:sz w:val="20"/>
                <w:szCs w:val="20"/>
              </w:rPr>
            </w:pPr>
          </w:p>
        </w:tc>
        <w:tc>
          <w:tcPr>
            <w:tcW w:w="2126" w:type="dxa"/>
          </w:tcPr>
          <w:p w14:paraId="5203BEFB" w14:textId="77777777" w:rsidR="00405D2B" w:rsidRPr="001F4F94" w:rsidRDefault="00405D2B" w:rsidP="00405D2B">
            <w:pPr>
              <w:rPr>
                <w:rFonts w:ascii="Arial" w:hAnsi="Arial" w:cs="Arial"/>
                <w:sz w:val="20"/>
                <w:szCs w:val="20"/>
              </w:rPr>
            </w:pPr>
            <w:r w:rsidRPr="001F4F94">
              <w:rPr>
                <w:rFonts w:ascii="Arial" w:hAnsi="Arial" w:cs="Arial"/>
                <w:sz w:val="20"/>
                <w:szCs w:val="20"/>
              </w:rPr>
              <w:t>Standard Blended</w:t>
            </w:r>
          </w:p>
          <w:p w14:paraId="5203BEFC" w14:textId="77777777" w:rsidR="00405D2B" w:rsidRPr="001F4F94" w:rsidRDefault="00405D2B" w:rsidP="00405D2B">
            <w:pPr>
              <w:rPr>
                <w:rFonts w:ascii="Arial" w:hAnsi="Arial" w:cs="Arial"/>
                <w:sz w:val="20"/>
                <w:szCs w:val="20"/>
              </w:rPr>
            </w:pPr>
          </w:p>
        </w:tc>
        <w:tc>
          <w:tcPr>
            <w:tcW w:w="2126" w:type="dxa"/>
          </w:tcPr>
          <w:p w14:paraId="5203BEFD" w14:textId="77777777" w:rsidR="00405D2B" w:rsidRPr="00F77D86" w:rsidRDefault="00405D2B" w:rsidP="00405D2B">
            <w:pPr>
              <w:rPr>
                <w:rFonts w:ascii="Arial" w:hAnsi="Arial" w:cs="Arial"/>
                <w:sz w:val="20"/>
                <w:szCs w:val="20"/>
              </w:rPr>
            </w:pPr>
            <w:r w:rsidRPr="00F77D86">
              <w:rPr>
                <w:rFonts w:ascii="Arial" w:hAnsi="Arial" w:cs="Arial"/>
                <w:sz w:val="20"/>
                <w:szCs w:val="20"/>
              </w:rPr>
              <w:t>Standard Blended</w:t>
            </w:r>
          </w:p>
          <w:p w14:paraId="5203BEFE" w14:textId="77777777" w:rsidR="00405D2B" w:rsidRPr="00F77D86" w:rsidRDefault="00405D2B" w:rsidP="00405D2B">
            <w:pPr>
              <w:rPr>
                <w:rFonts w:ascii="Arial" w:hAnsi="Arial" w:cs="Arial"/>
                <w:sz w:val="20"/>
                <w:szCs w:val="20"/>
              </w:rPr>
            </w:pPr>
          </w:p>
        </w:tc>
        <w:tc>
          <w:tcPr>
            <w:tcW w:w="2126" w:type="dxa"/>
          </w:tcPr>
          <w:p w14:paraId="5203BEFF" w14:textId="77777777" w:rsidR="00405D2B" w:rsidRPr="001F4F94" w:rsidRDefault="00405D2B" w:rsidP="00405D2B">
            <w:pPr>
              <w:rPr>
                <w:rFonts w:ascii="Arial" w:hAnsi="Arial" w:cs="Arial"/>
                <w:sz w:val="20"/>
                <w:szCs w:val="20"/>
              </w:rPr>
            </w:pPr>
          </w:p>
        </w:tc>
        <w:tc>
          <w:tcPr>
            <w:tcW w:w="2126" w:type="dxa"/>
          </w:tcPr>
          <w:p w14:paraId="5203BF00" w14:textId="77777777" w:rsidR="00405D2B" w:rsidRPr="001F4F94" w:rsidRDefault="00405D2B" w:rsidP="00405D2B">
            <w:pPr>
              <w:rPr>
                <w:rFonts w:ascii="Arial" w:hAnsi="Arial" w:cs="Arial"/>
                <w:sz w:val="20"/>
                <w:szCs w:val="20"/>
              </w:rPr>
            </w:pPr>
          </w:p>
        </w:tc>
      </w:tr>
      <w:tr w:rsidR="00405D2B" w:rsidRPr="001F4F94" w14:paraId="5203BF0A" w14:textId="77777777" w:rsidTr="00405D2B">
        <w:trPr>
          <w:trHeight w:val="340"/>
        </w:trPr>
        <w:tc>
          <w:tcPr>
            <w:tcW w:w="2547" w:type="dxa"/>
            <w:vMerge w:val="restart"/>
            <w:shd w:val="clear" w:color="auto" w:fill="FFF2CC" w:themeFill="accent4" w:themeFillTint="33"/>
          </w:tcPr>
          <w:p w14:paraId="5203BF02" w14:textId="77777777" w:rsidR="00405D2B" w:rsidRPr="001F4F94" w:rsidRDefault="00405D2B" w:rsidP="00405D2B">
            <w:pPr>
              <w:rPr>
                <w:rFonts w:ascii="Arial" w:hAnsi="Arial" w:cs="Arial"/>
                <w:sz w:val="20"/>
                <w:szCs w:val="20"/>
              </w:rPr>
            </w:pPr>
            <w:r w:rsidRPr="001F4F94">
              <w:rPr>
                <w:rFonts w:ascii="Arial" w:hAnsi="Arial" w:cs="Arial"/>
                <w:sz w:val="20"/>
                <w:szCs w:val="20"/>
              </w:rPr>
              <w:t xml:space="preserve">Learning Outcomes </w:t>
            </w:r>
          </w:p>
          <w:p w14:paraId="5203BF03" w14:textId="77777777" w:rsidR="00405D2B" w:rsidRPr="001F4F94" w:rsidRDefault="00405D2B" w:rsidP="00405D2B">
            <w:pPr>
              <w:rPr>
                <w:rFonts w:ascii="Arial" w:hAnsi="Arial" w:cs="Arial"/>
                <w:sz w:val="20"/>
                <w:szCs w:val="20"/>
              </w:rPr>
            </w:pPr>
          </w:p>
        </w:tc>
        <w:tc>
          <w:tcPr>
            <w:tcW w:w="2125" w:type="dxa"/>
            <w:shd w:val="clear" w:color="auto" w:fill="FFF2CC" w:themeFill="accent4" w:themeFillTint="33"/>
          </w:tcPr>
          <w:p w14:paraId="5203BF04" w14:textId="77777777" w:rsidR="00405D2B" w:rsidRPr="001F4F94" w:rsidRDefault="00405D2B" w:rsidP="00405D2B">
            <w:pPr>
              <w:rPr>
                <w:rFonts w:ascii="Arial" w:hAnsi="Arial" w:cs="Arial"/>
                <w:sz w:val="20"/>
                <w:szCs w:val="20"/>
              </w:rPr>
            </w:pPr>
            <w:r w:rsidRPr="001F4F94">
              <w:rPr>
                <w:rFonts w:ascii="Arial" w:hAnsi="Arial" w:cs="Arial"/>
                <w:sz w:val="20"/>
                <w:szCs w:val="20"/>
              </w:rPr>
              <w:t>1 Evaluate the performance and position of a company and advise stakeholders on appropriate courses of action.</w:t>
            </w:r>
          </w:p>
        </w:tc>
        <w:tc>
          <w:tcPr>
            <w:tcW w:w="2126" w:type="dxa"/>
            <w:shd w:val="clear" w:color="auto" w:fill="FFF2CC" w:themeFill="accent4" w:themeFillTint="33"/>
          </w:tcPr>
          <w:p w14:paraId="5203BF05" w14:textId="77777777" w:rsidR="00405D2B" w:rsidRPr="001F4F94" w:rsidRDefault="00405D2B" w:rsidP="00405D2B">
            <w:pPr>
              <w:rPr>
                <w:rFonts w:ascii="Arial" w:hAnsi="Arial" w:cs="Arial"/>
                <w:sz w:val="20"/>
                <w:szCs w:val="20"/>
              </w:rPr>
            </w:pPr>
            <w:r w:rsidRPr="00DE4769">
              <w:rPr>
                <w:rFonts w:ascii="Arial" w:hAnsi="Arial" w:cs="Arial"/>
                <w:sz w:val="20"/>
                <w:szCs w:val="20"/>
              </w:rPr>
              <w:t xml:space="preserve">1 </w:t>
            </w:r>
            <w:r w:rsidRPr="00BB2EE5">
              <w:rPr>
                <w:rFonts w:ascii="Arial" w:hAnsi="Arial" w:cs="Arial"/>
                <w:sz w:val="20"/>
                <w:szCs w:val="20"/>
              </w:rPr>
              <w:t xml:space="preserve">Apply variance analysis techniques, interpret and use the results to make appropriate business recommendations.  </w:t>
            </w:r>
          </w:p>
        </w:tc>
        <w:tc>
          <w:tcPr>
            <w:tcW w:w="2126" w:type="dxa"/>
            <w:shd w:val="clear" w:color="auto" w:fill="FFF2CC" w:themeFill="accent4" w:themeFillTint="33"/>
          </w:tcPr>
          <w:p w14:paraId="5203BF06" w14:textId="77777777" w:rsidR="00405D2B" w:rsidRPr="001F4F94" w:rsidRDefault="00405D2B" w:rsidP="00405D2B">
            <w:pPr>
              <w:rPr>
                <w:rFonts w:ascii="Arial" w:hAnsi="Arial" w:cs="Arial"/>
                <w:sz w:val="20"/>
                <w:szCs w:val="20"/>
              </w:rPr>
            </w:pPr>
            <w:r w:rsidRPr="001F4F94">
              <w:rPr>
                <w:rFonts w:ascii="Arial" w:hAnsi="Arial" w:cs="Arial"/>
                <w:sz w:val="20"/>
                <w:szCs w:val="20"/>
              </w:rPr>
              <w:t>1 Evaluate theories of taxation, illustrate the principal types of direct and indirect tax policy and appraise the objectives of a tax system within a country.</w:t>
            </w:r>
          </w:p>
        </w:tc>
        <w:tc>
          <w:tcPr>
            <w:tcW w:w="2126" w:type="dxa"/>
            <w:shd w:val="clear" w:color="auto" w:fill="FFF2CC" w:themeFill="accent4" w:themeFillTint="33"/>
          </w:tcPr>
          <w:p w14:paraId="5203BF07" w14:textId="77777777" w:rsidR="00405D2B" w:rsidRPr="00F77D86" w:rsidRDefault="00405D2B" w:rsidP="00405D2B">
            <w:pPr>
              <w:rPr>
                <w:rFonts w:ascii="Arial" w:hAnsi="Arial" w:cs="Arial"/>
                <w:sz w:val="20"/>
                <w:szCs w:val="20"/>
              </w:rPr>
            </w:pPr>
            <w:r w:rsidRPr="00F77D86">
              <w:rPr>
                <w:rFonts w:ascii="Arial" w:hAnsi="Arial" w:cs="Arial"/>
                <w:sz w:val="20"/>
                <w:szCs w:val="20"/>
              </w:rPr>
              <w:t>1 Demonstrate an understanding of theories, concepts and practice of entrepreneurship.</w:t>
            </w:r>
          </w:p>
        </w:tc>
        <w:tc>
          <w:tcPr>
            <w:tcW w:w="2126" w:type="dxa"/>
            <w:shd w:val="clear" w:color="auto" w:fill="FFF2CC" w:themeFill="accent4" w:themeFillTint="33"/>
          </w:tcPr>
          <w:p w14:paraId="5203BF08" w14:textId="77777777" w:rsidR="00405D2B" w:rsidRPr="001F4F94" w:rsidRDefault="00405D2B" w:rsidP="00405D2B">
            <w:pPr>
              <w:rPr>
                <w:rFonts w:ascii="Arial" w:hAnsi="Arial" w:cs="Arial"/>
                <w:sz w:val="20"/>
                <w:szCs w:val="20"/>
              </w:rPr>
            </w:pPr>
          </w:p>
        </w:tc>
        <w:tc>
          <w:tcPr>
            <w:tcW w:w="2126" w:type="dxa"/>
            <w:shd w:val="clear" w:color="auto" w:fill="FFF2CC" w:themeFill="accent4" w:themeFillTint="33"/>
          </w:tcPr>
          <w:p w14:paraId="5203BF09" w14:textId="77777777" w:rsidR="00405D2B" w:rsidRPr="001F4F94" w:rsidRDefault="00405D2B" w:rsidP="00405D2B">
            <w:pPr>
              <w:rPr>
                <w:rFonts w:ascii="Arial" w:hAnsi="Arial" w:cs="Arial"/>
                <w:sz w:val="20"/>
                <w:szCs w:val="20"/>
              </w:rPr>
            </w:pPr>
          </w:p>
        </w:tc>
      </w:tr>
      <w:tr w:rsidR="00405D2B" w:rsidRPr="001F4F94" w14:paraId="5203BF12" w14:textId="77777777" w:rsidTr="00405D2B">
        <w:trPr>
          <w:trHeight w:val="340"/>
        </w:trPr>
        <w:tc>
          <w:tcPr>
            <w:tcW w:w="2547" w:type="dxa"/>
            <w:vMerge/>
            <w:shd w:val="clear" w:color="auto" w:fill="FFF2CC" w:themeFill="accent4" w:themeFillTint="33"/>
          </w:tcPr>
          <w:p w14:paraId="5203BF0B" w14:textId="77777777" w:rsidR="00405D2B" w:rsidRPr="001F4F94" w:rsidRDefault="00405D2B" w:rsidP="00405D2B">
            <w:pPr>
              <w:rPr>
                <w:rFonts w:ascii="Arial" w:hAnsi="Arial" w:cs="Arial"/>
                <w:sz w:val="20"/>
                <w:szCs w:val="20"/>
              </w:rPr>
            </w:pPr>
          </w:p>
        </w:tc>
        <w:tc>
          <w:tcPr>
            <w:tcW w:w="2125" w:type="dxa"/>
            <w:shd w:val="clear" w:color="auto" w:fill="FFF2CC" w:themeFill="accent4" w:themeFillTint="33"/>
          </w:tcPr>
          <w:p w14:paraId="5203BF0C" w14:textId="77777777" w:rsidR="00405D2B" w:rsidRPr="001F4F94" w:rsidRDefault="00405D2B" w:rsidP="00405D2B">
            <w:pPr>
              <w:rPr>
                <w:rFonts w:ascii="Arial" w:hAnsi="Arial" w:cs="Arial"/>
                <w:sz w:val="20"/>
                <w:szCs w:val="20"/>
              </w:rPr>
            </w:pPr>
            <w:r w:rsidRPr="001F4F94">
              <w:rPr>
                <w:rFonts w:ascii="Arial" w:hAnsi="Arial" w:cs="Arial"/>
                <w:sz w:val="20"/>
                <w:szCs w:val="20"/>
              </w:rPr>
              <w:t>2 Prepare published financial statements from trial balance including a statement of cash flow and a statement of changes in equity in accordance with International Financial Reporting Standards.</w:t>
            </w:r>
          </w:p>
        </w:tc>
        <w:tc>
          <w:tcPr>
            <w:tcW w:w="2126" w:type="dxa"/>
            <w:shd w:val="clear" w:color="auto" w:fill="FFF2CC" w:themeFill="accent4" w:themeFillTint="33"/>
          </w:tcPr>
          <w:p w14:paraId="5203BF0D" w14:textId="77777777" w:rsidR="00405D2B" w:rsidRPr="001F4F94" w:rsidRDefault="00405D2B" w:rsidP="00405D2B">
            <w:pPr>
              <w:rPr>
                <w:rFonts w:ascii="Arial" w:hAnsi="Arial" w:cs="Arial"/>
                <w:sz w:val="20"/>
                <w:szCs w:val="20"/>
              </w:rPr>
            </w:pPr>
            <w:r w:rsidRPr="00DE4769">
              <w:rPr>
                <w:rFonts w:ascii="Arial" w:hAnsi="Arial" w:cs="Arial"/>
                <w:sz w:val="20"/>
                <w:szCs w:val="20"/>
              </w:rPr>
              <w:t xml:space="preserve">2 </w:t>
            </w:r>
            <w:r w:rsidRPr="00BB2EE5">
              <w:rPr>
                <w:rFonts w:ascii="Arial" w:hAnsi="Arial" w:cs="Arial"/>
                <w:sz w:val="20"/>
                <w:szCs w:val="20"/>
              </w:rPr>
              <w:t>Select, apply and appraise short term business and finance decision making techniques to a range of business scenarios.</w:t>
            </w:r>
          </w:p>
        </w:tc>
        <w:tc>
          <w:tcPr>
            <w:tcW w:w="2126" w:type="dxa"/>
            <w:shd w:val="clear" w:color="auto" w:fill="FFF2CC" w:themeFill="accent4" w:themeFillTint="33"/>
          </w:tcPr>
          <w:p w14:paraId="5203BF0E" w14:textId="77777777" w:rsidR="00405D2B" w:rsidRPr="001F4F94" w:rsidRDefault="00405D2B" w:rsidP="00405D2B">
            <w:pPr>
              <w:rPr>
                <w:rFonts w:ascii="Arial" w:hAnsi="Arial" w:cs="Arial"/>
                <w:sz w:val="20"/>
                <w:szCs w:val="20"/>
              </w:rPr>
            </w:pPr>
            <w:r w:rsidRPr="001F4F94">
              <w:rPr>
                <w:rFonts w:ascii="Arial" w:hAnsi="Arial" w:cs="Arial"/>
                <w:sz w:val="20"/>
                <w:szCs w:val="20"/>
              </w:rPr>
              <w:t>2 Calculate and explain the basis of calculation of direct tax liabilities for individuals and identify the impact of compliance and ethical issues on individuals and the performance of tax work.</w:t>
            </w:r>
          </w:p>
        </w:tc>
        <w:tc>
          <w:tcPr>
            <w:tcW w:w="2126" w:type="dxa"/>
            <w:shd w:val="clear" w:color="auto" w:fill="FFF2CC" w:themeFill="accent4" w:themeFillTint="33"/>
          </w:tcPr>
          <w:p w14:paraId="5203BF0F" w14:textId="77777777" w:rsidR="00405D2B" w:rsidRPr="00F77D86" w:rsidRDefault="00405D2B" w:rsidP="00405D2B">
            <w:pPr>
              <w:rPr>
                <w:rFonts w:ascii="Arial" w:hAnsi="Arial" w:cs="Arial"/>
                <w:sz w:val="20"/>
                <w:szCs w:val="20"/>
              </w:rPr>
            </w:pPr>
            <w:r w:rsidRPr="00F77D86">
              <w:rPr>
                <w:rFonts w:ascii="Arial" w:hAnsi="Arial" w:cs="Arial"/>
                <w:sz w:val="20"/>
                <w:szCs w:val="20"/>
              </w:rPr>
              <w:t>2 Explore current trends and issues in Entrepreneurship and Small Business literature.</w:t>
            </w:r>
          </w:p>
        </w:tc>
        <w:tc>
          <w:tcPr>
            <w:tcW w:w="2126" w:type="dxa"/>
            <w:shd w:val="clear" w:color="auto" w:fill="FFF2CC" w:themeFill="accent4" w:themeFillTint="33"/>
          </w:tcPr>
          <w:p w14:paraId="5203BF10" w14:textId="77777777" w:rsidR="00405D2B" w:rsidRPr="001F4F94" w:rsidRDefault="00405D2B" w:rsidP="00405D2B">
            <w:pPr>
              <w:rPr>
                <w:rFonts w:ascii="Arial" w:hAnsi="Arial" w:cs="Arial"/>
                <w:sz w:val="20"/>
                <w:szCs w:val="20"/>
              </w:rPr>
            </w:pPr>
          </w:p>
        </w:tc>
        <w:tc>
          <w:tcPr>
            <w:tcW w:w="2126" w:type="dxa"/>
            <w:shd w:val="clear" w:color="auto" w:fill="FFF2CC" w:themeFill="accent4" w:themeFillTint="33"/>
          </w:tcPr>
          <w:p w14:paraId="5203BF11" w14:textId="77777777" w:rsidR="00405D2B" w:rsidRPr="001F4F94" w:rsidRDefault="00405D2B" w:rsidP="00405D2B">
            <w:pPr>
              <w:rPr>
                <w:rFonts w:ascii="Arial" w:hAnsi="Arial" w:cs="Arial"/>
                <w:sz w:val="20"/>
                <w:szCs w:val="20"/>
              </w:rPr>
            </w:pPr>
          </w:p>
        </w:tc>
      </w:tr>
      <w:tr w:rsidR="00405D2B" w:rsidRPr="001F4F94" w14:paraId="5203BF1A" w14:textId="77777777" w:rsidTr="00405D2B">
        <w:trPr>
          <w:trHeight w:val="340"/>
        </w:trPr>
        <w:tc>
          <w:tcPr>
            <w:tcW w:w="2547" w:type="dxa"/>
            <w:vMerge/>
            <w:shd w:val="clear" w:color="auto" w:fill="FFF2CC" w:themeFill="accent4" w:themeFillTint="33"/>
          </w:tcPr>
          <w:p w14:paraId="5203BF13" w14:textId="77777777" w:rsidR="00405D2B" w:rsidRPr="001F4F94" w:rsidRDefault="00405D2B" w:rsidP="00405D2B">
            <w:pPr>
              <w:rPr>
                <w:rFonts w:ascii="Arial" w:hAnsi="Arial" w:cs="Arial"/>
                <w:sz w:val="20"/>
                <w:szCs w:val="20"/>
              </w:rPr>
            </w:pPr>
          </w:p>
        </w:tc>
        <w:tc>
          <w:tcPr>
            <w:tcW w:w="2125" w:type="dxa"/>
            <w:shd w:val="clear" w:color="auto" w:fill="FFF2CC" w:themeFill="accent4" w:themeFillTint="33"/>
          </w:tcPr>
          <w:p w14:paraId="5203BF14" w14:textId="77777777" w:rsidR="00405D2B" w:rsidRPr="001F4F94" w:rsidRDefault="00405D2B" w:rsidP="00405D2B">
            <w:pPr>
              <w:rPr>
                <w:rFonts w:ascii="Arial" w:hAnsi="Arial" w:cs="Arial"/>
                <w:sz w:val="20"/>
                <w:szCs w:val="20"/>
              </w:rPr>
            </w:pPr>
            <w:r w:rsidRPr="001F4F94">
              <w:rPr>
                <w:rFonts w:ascii="Arial" w:hAnsi="Arial" w:cs="Arial"/>
                <w:sz w:val="20"/>
                <w:szCs w:val="20"/>
              </w:rPr>
              <w:t>3 Analyse and apply International Financial Reporting Standards in the context of the IASB’s Conceptual Framework for Financial Reporting and professional and ethical standards.</w:t>
            </w:r>
          </w:p>
        </w:tc>
        <w:tc>
          <w:tcPr>
            <w:tcW w:w="2126" w:type="dxa"/>
            <w:shd w:val="clear" w:color="auto" w:fill="FFF2CC" w:themeFill="accent4" w:themeFillTint="33"/>
          </w:tcPr>
          <w:p w14:paraId="5203BF15" w14:textId="77777777" w:rsidR="00405D2B" w:rsidRPr="001F4F94" w:rsidRDefault="00405D2B" w:rsidP="00405D2B">
            <w:pPr>
              <w:rPr>
                <w:rFonts w:ascii="Arial" w:hAnsi="Arial" w:cs="Arial"/>
                <w:sz w:val="20"/>
                <w:szCs w:val="20"/>
              </w:rPr>
            </w:pPr>
            <w:r w:rsidRPr="00DE4769">
              <w:rPr>
                <w:rFonts w:ascii="Arial" w:hAnsi="Arial" w:cs="Arial"/>
                <w:sz w:val="20"/>
                <w:szCs w:val="20"/>
              </w:rPr>
              <w:t xml:space="preserve">3 </w:t>
            </w:r>
            <w:r w:rsidRPr="00BB2EE5">
              <w:rPr>
                <w:rFonts w:ascii="Arial" w:hAnsi="Arial" w:cs="Arial"/>
                <w:sz w:val="20"/>
                <w:szCs w:val="20"/>
              </w:rPr>
              <w:t xml:space="preserve">Select, apply and appraise long term business and finance decision making techniques to a range of business scenarios.  </w:t>
            </w:r>
          </w:p>
        </w:tc>
        <w:tc>
          <w:tcPr>
            <w:tcW w:w="2126" w:type="dxa"/>
            <w:shd w:val="clear" w:color="auto" w:fill="FFF2CC" w:themeFill="accent4" w:themeFillTint="33"/>
          </w:tcPr>
          <w:p w14:paraId="5203BF16" w14:textId="77777777" w:rsidR="00405D2B" w:rsidRPr="001F4F94" w:rsidRDefault="00405D2B" w:rsidP="00405D2B">
            <w:pPr>
              <w:rPr>
                <w:rFonts w:ascii="Arial" w:hAnsi="Arial" w:cs="Arial"/>
                <w:sz w:val="20"/>
                <w:szCs w:val="20"/>
              </w:rPr>
            </w:pPr>
            <w:r w:rsidRPr="001F4F94">
              <w:rPr>
                <w:rFonts w:ascii="Arial" w:hAnsi="Arial" w:cs="Arial"/>
                <w:sz w:val="20"/>
                <w:szCs w:val="20"/>
              </w:rPr>
              <w:t>3 Calculate and explain the basis of calculation of direct and indirect tax liabilities for businesses.</w:t>
            </w:r>
          </w:p>
        </w:tc>
        <w:tc>
          <w:tcPr>
            <w:tcW w:w="2126" w:type="dxa"/>
            <w:shd w:val="clear" w:color="auto" w:fill="FFF2CC" w:themeFill="accent4" w:themeFillTint="33"/>
          </w:tcPr>
          <w:p w14:paraId="5203BF17" w14:textId="77777777" w:rsidR="00405D2B" w:rsidRPr="00F77D86" w:rsidRDefault="00405D2B" w:rsidP="00405D2B">
            <w:pPr>
              <w:rPr>
                <w:rFonts w:ascii="Arial" w:hAnsi="Arial" w:cs="Arial"/>
                <w:sz w:val="20"/>
                <w:szCs w:val="20"/>
              </w:rPr>
            </w:pPr>
            <w:r w:rsidRPr="00F77D86">
              <w:rPr>
                <w:rFonts w:ascii="Arial" w:hAnsi="Arial" w:cs="Arial"/>
                <w:sz w:val="20"/>
                <w:szCs w:val="20"/>
              </w:rPr>
              <w:t xml:space="preserve">3 Identify and analyse an idea for new venture creation or entrepreneurial opportunity.  </w:t>
            </w:r>
          </w:p>
        </w:tc>
        <w:tc>
          <w:tcPr>
            <w:tcW w:w="2126" w:type="dxa"/>
            <w:shd w:val="clear" w:color="auto" w:fill="FFF2CC" w:themeFill="accent4" w:themeFillTint="33"/>
          </w:tcPr>
          <w:p w14:paraId="5203BF18" w14:textId="77777777" w:rsidR="00405D2B" w:rsidRPr="001F4F94" w:rsidRDefault="00405D2B" w:rsidP="00405D2B">
            <w:pPr>
              <w:rPr>
                <w:rFonts w:ascii="Arial" w:hAnsi="Arial" w:cs="Arial"/>
                <w:sz w:val="20"/>
                <w:szCs w:val="20"/>
              </w:rPr>
            </w:pPr>
          </w:p>
        </w:tc>
        <w:tc>
          <w:tcPr>
            <w:tcW w:w="2126" w:type="dxa"/>
            <w:shd w:val="clear" w:color="auto" w:fill="FFF2CC" w:themeFill="accent4" w:themeFillTint="33"/>
          </w:tcPr>
          <w:p w14:paraId="5203BF19" w14:textId="77777777" w:rsidR="00405D2B" w:rsidRPr="001F4F94" w:rsidRDefault="00405D2B" w:rsidP="00405D2B">
            <w:pPr>
              <w:rPr>
                <w:rFonts w:ascii="Arial" w:hAnsi="Arial" w:cs="Arial"/>
                <w:sz w:val="20"/>
                <w:szCs w:val="20"/>
              </w:rPr>
            </w:pPr>
          </w:p>
        </w:tc>
      </w:tr>
      <w:tr w:rsidR="00405D2B" w:rsidRPr="001F4F94" w14:paraId="5203BF22" w14:textId="77777777" w:rsidTr="00405D2B">
        <w:trPr>
          <w:trHeight w:val="340"/>
        </w:trPr>
        <w:tc>
          <w:tcPr>
            <w:tcW w:w="2547" w:type="dxa"/>
            <w:vMerge/>
            <w:shd w:val="clear" w:color="auto" w:fill="FFF2CC" w:themeFill="accent4" w:themeFillTint="33"/>
          </w:tcPr>
          <w:p w14:paraId="5203BF1B" w14:textId="77777777" w:rsidR="00405D2B" w:rsidRPr="001F4F94" w:rsidRDefault="00405D2B" w:rsidP="00405D2B">
            <w:pPr>
              <w:rPr>
                <w:rFonts w:ascii="Arial" w:hAnsi="Arial" w:cs="Arial"/>
                <w:sz w:val="20"/>
                <w:szCs w:val="20"/>
              </w:rPr>
            </w:pPr>
          </w:p>
        </w:tc>
        <w:tc>
          <w:tcPr>
            <w:tcW w:w="2125" w:type="dxa"/>
            <w:shd w:val="clear" w:color="auto" w:fill="FFF2CC" w:themeFill="accent4" w:themeFillTint="33"/>
          </w:tcPr>
          <w:p w14:paraId="5203BF1C" w14:textId="77777777" w:rsidR="00405D2B" w:rsidRPr="001F4F94" w:rsidRDefault="00405D2B" w:rsidP="00405D2B">
            <w:pPr>
              <w:rPr>
                <w:rFonts w:ascii="Arial" w:hAnsi="Arial" w:cs="Arial"/>
                <w:sz w:val="20"/>
                <w:szCs w:val="20"/>
              </w:rPr>
            </w:pPr>
            <w:r w:rsidRPr="001F4F94">
              <w:rPr>
                <w:rFonts w:ascii="Arial" w:hAnsi="Arial" w:cs="Arial"/>
                <w:sz w:val="20"/>
                <w:szCs w:val="20"/>
              </w:rPr>
              <w:t>4 Apply ratio analysis to company financial statements and explain the limitation of these techniques.</w:t>
            </w:r>
          </w:p>
        </w:tc>
        <w:tc>
          <w:tcPr>
            <w:tcW w:w="2126" w:type="dxa"/>
            <w:shd w:val="clear" w:color="auto" w:fill="FFF2CC" w:themeFill="accent4" w:themeFillTint="33"/>
          </w:tcPr>
          <w:p w14:paraId="5203BF1D" w14:textId="77777777" w:rsidR="00405D2B" w:rsidRPr="001F4F94" w:rsidRDefault="00405D2B" w:rsidP="00405D2B">
            <w:pPr>
              <w:rPr>
                <w:rFonts w:ascii="Arial" w:hAnsi="Arial" w:cs="Arial"/>
                <w:sz w:val="20"/>
                <w:szCs w:val="20"/>
              </w:rPr>
            </w:pPr>
            <w:r w:rsidRPr="00DE4769">
              <w:rPr>
                <w:rFonts w:ascii="Arial" w:hAnsi="Arial" w:cs="Arial"/>
                <w:sz w:val="20"/>
                <w:szCs w:val="20"/>
              </w:rPr>
              <w:t xml:space="preserve">4 </w:t>
            </w:r>
            <w:r w:rsidRPr="00BB2EE5">
              <w:rPr>
                <w:rFonts w:ascii="Arial" w:hAnsi="Arial" w:cs="Arial"/>
                <w:sz w:val="20"/>
                <w:szCs w:val="20"/>
              </w:rPr>
              <w:t xml:space="preserve">Critically reflect upon current financial decision making techniques.  </w:t>
            </w:r>
          </w:p>
        </w:tc>
        <w:tc>
          <w:tcPr>
            <w:tcW w:w="2126" w:type="dxa"/>
            <w:shd w:val="clear" w:color="auto" w:fill="FFF2CC" w:themeFill="accent4" w:themeFillTint="33"/>
          </w:tcPr>
          <w:p w14:paraId="5203BF1E" w14:textId="77777777" w:rsidR="00405D2B" w:rsidRPr="001F4F94" w:rsidRDefault="00405D2B" w:rsidP="00405D2B">
            <w:pPr>
              <w:rPr>
                <w:rFonts w:ascii="Arial" w:hAnsi="Arial" w:cs="Arial"/>
                <w:sz w:val="20"/>
                <w:szCs w:val="20"/>
              </w:rPr>
            </w:pPr>
          </w:p>
        </w:tc>
        <w:tc>
          <w:tcPr>
            <w:tcW w:w="2126" w:type="dxa"/>
            <w:shd w:val="clear" w:color="auto" w:fill="FFF2CC" w:themeFill="accent4" w:themeFillTint="33"/>
          </w:tcPr>
          <w:p w14:paraId="5203BF1F" w14:textId="77777777" w:rsidR="00405D2B" w:rsidRPr="00F77D86" w:rsidRDefault="00405D2B" w:rsidP="00405D2B">
            <w:pPr>
              <w:rPr>
                <w:rFonts w:ascii="Arial" w:hAnsi="Arial" w:cs="Arial"/>
                <w:sz w:val="20"/>
                <w:szCs w:val="20"/>
              </w:rPr>
            </w:pPr>
            <w:r w:rsidRPr="00F77D86">
              <w:rPr>
                <w:rFonts w:ascii="Arial" w:hAnsi="Arial" w:cs="Arial"/>
                <w:sz w:val="20"/>
                <w:szCs w:val="20"/>
              </w:rPr>
              <w:t>4 Develop a credible and informed business plan.</w:t>
            </w:r>
          </w:p>
        </w:tc>
        <w:tc>
          <w:tcPr>
            <w:tcW w:w="2126" w:type="dxa"/>
            <w:shd w:val="clear" w:color="auto" w:fill="FFF2CC" w:themeFill="accent4" w:themeFillTint="33"/>
          </w:tcPr>
          <w:p w14:paraId="5203BF20" w14:textId="77777777" w:rsidR="00405D2B" w:rsidRPr="001F4F94" w:rsidRDefault="00405D2B" w:rsidP="00405D2B">
            <w:pPr>
              <w:rPr>
                <w:rFonts w:ascii="Arial" w:hAnsi="Arial" w:cs="Arial"/>
                <w:sz w:val="20"/>
                <w:szCs w:val="20"/>
              </w:rPr>
            </w:pPr>
          </w:p>
        </w:tc>
        <w:tc>
          <w:tcPr>
            <w:tcW w:w="2126" w:type="dxa"/>
            <w:shd w:val="clear" w:color="auto" w:fill="FFF2CC" w:themeFill="accent4" w:themeFillTint="33"/>
          </w:tcPr>
          <w:p w14:paraId="5203BF21" w14:textId="77777777" w:rsidR="00405D2B" w:rsidRPr="001F4F94" w:rsidRDefault="00405D2B" w:rsidP="00405D2B">
            <w:pPr>
              <w:rPr>
                <w:rFonts w:ascii="Arial" w:hAnsi="Arial" w:cs="Arial"/>
                <w:sz w:val="20"/>
                <w:szCs w:val="20"/>
              </w:rPr>
            </w:pPr>
          </w:p>
        </w:tc>
      </w:tr>
      <w:tr w:rsidR="00405D2B" w:rsidRPr="001F4F94" w14:paraId="5203BF2A" w14:textId="77777777" w:rsidTr="00405D2B">
        <w:trPr>
          <w:trHeight w:val="340"/>
        </w:trPr>
        <w:tc>
          <w:tcPr>
            <w:tcW w:w="2547" w:type="dxa"/>
          </w:tcPr>
          <w:p w14:paraId="5203BF23" w14:textId="77777777" w:rsidR="00405D2B" w:rsidRPr="001F4F94" w:rsidRDefault="00405D2B" w:rsidP="00405D2B">
            <w:pPr>
              <w:rPr>
                <w:rFonts w:ascii="Arial" w:hAnsi="Arial" w:cs="Arial"/>
                <w:sz w:val="20"/>
                <w:szCs w:val="20"/>
              </w:rPr>
            </w:pPr>
            <w:r w:rsidRPr="001F4F94">
              <w:rPr>
                <w:rFonts w:ascii="Arial" w:hAnsi="Arial" w:cs="Arial"/>
                <w:sz w:val="20"/>
                <w:szCs w:val="20"/>
              </w:rPr>
              <w:t>Programme Aim Links</w:t>
            </w:r>
          </w:p>
        </w:tc>
        <w:tc>
          <w:tcPr>
            <w:tcW w:w="2125" w:type="dxa"/>
            <w:vAlign w:val="center"/>
          </w:tcPr>
          <w:p w14:paraId="5203BF24" w14:textId="77777777" w:rsidR="00405D2B" w:rsidRPr="001F4F94" w:rsidRDefault="00405D2B" w:rsidP="00405D2B">
            <w:pPr>
              <w:rPr>
                <w:rFonts w:ascii="Arial" w:hAnsi="Arial" w:cs="Arial"/>
                <w:sz w:val="20"/>
                <w:szCs w:val="20"/>
              </w:rPr>
            </w:pPr>
            <w:r w:rsidRPr="001F4F94">
              <w:rPr>
                <w:rFonts w:ascii="Arial" w:hAnsi="Arial" w:cs="Arial"/>
                <w:sz w:val="20"/>
                <w:szCs w:val="20"/>
              </w:rPr>
              <w:t>1</w:t>
            </w:r>
            <w:r w:rsidRPr="001F4F94">
              <w:rPr>
                <w:rFonts w:ascii="Arial" w:hAnsi="Arial" w:cs="Arial"/>
                <w:sz w:val="20"/>
                <w:szCs w:val="20"/>
              </w:rPr>
              <w:sym w:font="Wingdings" w:char="F0FE"/>
            </w:r>
            <w:r w:rsidRPr="001F4F94">
              <w:rPr>
                <w:rFonts w:ascii="Arial" w:hAnsi="Arial" w:cs="Arial"/>
                <w:sz w:val="20"/>
                <w:szCs w:val="20"/>
              </w:rPr>
              <w:t xml:space="preserve">  2</w:t>
            </w:r>
            <w:r w:rsidRPr="001F4F94">
              <w:rPr>
                <w:rFonts w:ascii="Arial" w:hAnsi="Arial" w:cs="Arial"/>
                <w:sz w:val="20"/>
                <w:szCs w:val="20"/>
              </w:rPr>
              <w:sym w:font="Wingdings" w:char="F0FE"/>
            </w:r>
            <w:r w:rsidRPr="001F4F94">
              <w:rPr>
                <w:rFonts w:ascii="Arial" w:hAnsi="Arial" w:cs="Arial"/>
                <w:sz w:val="20"/>
                <w:szCs w:val="20"/>
              </w:rPr>
              <w:t xml:space="preserve">  3</w:t>
            </w:r>
            <w:r w:rsidRPr="001F4F94">
              <w:rPr>
                <w:rFonts w:ascii="Arial" w:hAnsi="Arial" w:cs="Arial"/>
                <w:sz w:val="20"/>
                <w:szCs w:val="20"/>
              </w:rPr>
              <w:sym w:font="Wingdings" w:char="F06F"/>
            </w:r>
            <w:r w:rsidRPr="001F4F94">
              <w:rPr>
                <w:rFonts w:ascii="Arial" w:hAnsi="Arial" w:cs="Arial"/>
                <w:sz w:val="20"/>
                <w:szCs w:val="20"/>
              </w:rPr>
              <w:t xml:space="preserve">  4</w:t>
            </w:r>
            <w:r w:rsidRPr="001F4F94">
              <w:rPr>
                <w:rFonts w:ascii="Arial" w:hAnsi="Arial" w:cs="Arial"/>
                <w:sz w:val="20"/>
                <w:szCs w:val="20"/>
              </w:rPr>
              <w:sym w:font="Wingdings" w:char="F0FE"/>
            </w:r>
            <w:r w:rsidRPr="001F4F94">
              <w:rPr>
                <w:rFonts w:ascii="Arial" w:hAnsi="Arial" w:cs="Arial"/>
                <w:sz w:val="20"/>
                <w:szCs w:val="20"/>
              </w:rPr>
              <w:t xml:space="preserve">  5</w:t>
            </w:r>
            <w:r w:rsidRPr="001F4F94">
              <w:rPr>
                <w:rFonts w:ascii="Arial" w:hAnsi="Arial" w:cs="Arial"/>
                <w:sz w:val="20"/>
                <w:szCs w:val="20"/>
              </w:rPr>
              <w:sym w:font="Wingdings" w:char="F06F"/>
            </w:r>
          </w:p>
        </w:tc>
        <w:tc>
          <w:tcPr>
            <w:tcW w:w="2126" w:type="dxa"/>
            <w:vAlign w:val="center"/>
          </w:tcPr>
          <w:p w14:paraId="5203BF25" w14:textId="77777777" w:rsidR="00405D2B" w:rsidRPr="001F4F94" w:rsidRDefault="00405D2B" w:rsidP="00405D2B">
            <w:pPr>
              <w:rPr>
                <w:rFonts w:ascii="Arial" w:hAnsi="Arial" w:cs="Arial"/>
                <w:sz w:val="20"/>
                <w:szCs w:val="20"/>
              </w:rPr>
            </w:pPr>
            <w:r w:rsidRPr="001F4F94">
              <w:rPr>
                <w:rFonts w:ascii="Arial" w:hAnsi="Arial" w:cs="Arial"/>
                <w:sz w:val="20"/>
                <w:szCs w:val="20"/>
              </w:rPr>
              <w:t>1</w:t>
            </w:r>
            <w:r w:rsidRPr="001F4F94">
              <w:rPr>
                <w:rFonts w:ascii="Arial" w:hAnsi="Arial" w:cs="Arial"/>
                <w:sz w:val="20"/>
                <w:szCs w:val="20"/>
              </w:rPr>
              <w:sym w:font="Wingdings" w:char="F0FE"/>
            </w:r>
            <w:r w:rsidRPr="001F4F94">
              <w:rPr>
                <w:rFonts w:ascii="Arial" w:hAnsi="Arial" w:cs="Arial"/>
                <w:sz w:val="20"/>
                <w:szCs w:val="20"/>
              </w:rPr>
              <w:t xml:space="preserve">  2</w:t>
            </w:r>
            <w:r w:rsidRPr="001F4F94">
              <w:rPr>
                <w:rFonts w:ascii="Arial" w:hAnsi="Arial" w:cs="Arial"/>
                <w:sz w:val="20"/>
                <w:szCs w:val="20"/>
              </w:rPr>
              <w:sym w:font="Wingdings" w:char="F0FE"/>
            </w:r>
            <w:r w:rsidRPr="001F4F94">
              <w:rPr>
                <w:rFonts w:ascii="Arial" w:hAnsi="Arial" w:cs="Arial"/>
                <w:sz w:val="20"/>
                <w:szCs w:val="20"/>
              </w:rPr>
              <w:t xml:space="preserve">  3</w:t>
            </w:r>
            <w:r w:rsidRPr="001F4F94">
              <w:rPr>
                <w:rFonts w:ascii="Arial" w:hAnsi="Arial" w:cs="Arial"/>
                <w:sz w:val="20"/>
                <w:szCs w:val="20"/>
              </w:rPr>
              <w:sym w:font="Wingdings" w:char="F06F"/>
            </w:r>
            <w:r w:rsidRPr="001F4F94">
              <w:rPr>
                <w:rFonts w:ascii="Arial" w:hAnsi="Arial" w:cs="Arial"/>
                <w:sz w:val="20"/>
                <w:szCs w:val="20"/>
              </w:rPr>
              <w:t xml:space="preserve">  4</w:t>
            </w:r>
            <w:r w:rsidRPr="001F4F94">
              <w:rPr>
                <w:rFonts w:ascii="Arial" w:hAnsi="Arial" w:cs="Arial"/>
                <w:sz w:val="20"/>
                <w:szCs w:val="20"/>
              </w:rPr>
              <w:sym w:font="Wingdings" w:char="F0FE"/>
            </w:r>
            <w:r w:rsidRPr="001F4F94">
              <w:rPr>
                <w:rFonts w:ascii="Arial" w:hAnsi="Arial" w:cs="Arial"/>
                <w:sz w:val="20"/>
                <w:szCs w:val="20"/>
              </w:rPr>
              <w:t xml:space="preserve">  5</w:t>
            </w:r>
            <w:r w:rsidRPr="001F4F94">
              <w:rPr>
                <w:rFonts w:ascii="Arial" w:hAnsi="Arial" w:cs="Arial"/>
                <w:sz w:val="20"/>
                <w:szCs w:val="20"/>
              </w:rPr>
              <w:sym w:font="Wingdings" w:char="F06F"/>
            </w:r>
          </w:p>
        </w:tc>
        <w:tc>
          <w:tcPr>
            <w:tcW w:w="2126" w:type="dxa"/>
            <w:vAlign w:val="center"/>
          </w:tcPr>
          <w:p w14:paraId="5203BF26" w14:textId="77777777" w:rsidR="00405D2B" w:rsidRPr="001F4F94" w:rsidRDefault="00405D2B" w:rsidP="00405D2B">
            <w:pPr>
              <w:rPr>
                <w:rFonts w:ascii="Arial" w:hAnsi="Arial" w:cs="Arial"/>
                <w:sz w:val="20"/>
                <w:szCs w:val="20"/>
              </w:rPr>
            </w:pPr>
            <w:r w:rsidRPr="001F4F94">
              <w:rPr>
                <w:rFonts w:ascii="Arial" w:hAnsi="Arial" w:cs="Arial"/>
                <w:sz w:val="20"/>
                <w:szCs w:val="20"/>
              </w:rPr>
              <w:t>1</w:t>
            </w:r>
            <w:r w:rsidRPr="001F4F94">
              <w:rPr>
                <w:rFonts w:ascii="Arial" w:hAnsi="Arial" w:cs="Arial"/>
                <w:sz w:val="20"/>
                <w:szCs w:val="20"/>
              </w:rPr>
              <w:sym w:font="Wingdings" w:char="F0FE"/>
            </w:r>
            <w:r w:rsidRPr="001F4F94">
              <w:rPr>
                <w:rFonts w:ascii="Arial" w:hAnsi="Arial" w:cs="Arial"/>
                <w:sz w:val="20"/>
                <w:szCs w:val="20"/>
              </w:rPr>
              <w:t xml:space="preserve">  2</w:t>
            </w:r>
            <w:r w:rsidRPr="001F4F94">
              <w:rPr>
                <w:rFonts w:ascii="Arial" w:hAnsi="Arial" w:cs="Arial"/>
                <w:sz w:val="20"/>
                <w:szCs w:val="20"/>
              </w:rPr>
              <w:sym w:font="Wingdings" w:char="F0FE"/>
            </w:r>
            <w:r w:rsidRPr="001F4F94">
              <w:rPr>
                <w:rFonts w:ascii="Arial" w:hAnsi="Arial" w:cs="Arial"/>
                <w:sz w:val="20"/>
                <w:szCs w:val="20"/>
              </w:rPr>
              <w:t xml:space="preserve">  3</w:t>
            </w:r>
            <w:r w:rsidRPr="001F4F94">
              <w:rPr>
                <w:rFonts w:ascii="Arial" w:hAnsi="Arial" w:cs="Arial"/>
                <w:sz w:val="20"/>
                <w:szCs w:val="20"/>
              </w:rPr>
              <w:sym w:font="Wingdings" w:char="F06F"/>
            </w:r>
            <w:r w:rsidRPr="001F4F94">
              <w:rPr>
                <w:rFonts w:ascii="Arial" w:hAnsi="Arial" w:cs="Arial"/>
                <w:sz w:val="20"/>
                <w:szCs w:val="20"/>
              </w:rPr>
              <w:t xml:space="preserve">  4</w:t>
            </w:r>
            <w:r w:rsidRPr="001F4F94">
              <w:rPr>
                <w:rFonts w:ascii="Arial" w:hAnsi="Arial" w:cs="Arial"/>
                <w:sz w:val="20"/>
                <w:szCs w:val="20"/>
              </w:rPr>
              <w:sym w:font="Wingdings" w:char="F0FE"/>
            </w:r>
            <w:r w:rsidRPr="001F4F94">
              <w:rPr>
                <w:rFonts w:ascii="Arial" w:hAnsi="Arial" w:cs="Arial"/>
                <w:sz w:val="20"/>
                <w:szCs w:val="20"/>
              </w:rPr>
              <w:t xml:space="preserve">  5</w:t>
            </w:r>
            <w:r w:rsidRPr="001F4F94">
              <w:rPr>
                <w:rFonts w:ascii="Arial" w:hAnsi="Arial" w:cs="Arial"/>
                <w:sz w:val="20"/>
                <w:szCs w:val="20"/>
              </w:rPr>
              <w:sym w:font="Wingdings" w:char="F06F"/>
            </w:r>
          </w:p>
        </w:tc>
        <w:tc>
          <w:tcPr>
            <w:tcW w:w="2126" w:type="dxa"/>
          </w:tcPr>
          <w:p w14:paraId="5203BF27" w14:textId="77777777" w:rsidR="00405D2B" w:rsidRPr="00F77D86" w:rsidRDefault="00405D2B" w:rsidP="00405D2B">
            <w:pPr>
              <w:rPr>
                <w:rFonts w:ascii="Arial" w:hAnsi="Arial" w:cs="Arial"/>
                <w:sz w:val="20"/>
                <w:szCs w:val="20"/>
              </w:rPr>
            </w:pPr>
            <w:r w:rsidRPr="00F77D86">
              <w:rPr>
                <w:rFonts w:ascii="Arial" w:hAnsi="Arial" w:cs="Arial"/>
                <w:sz w:val="20"/>
                <w:szCs w:val="20"/>
              </w:rPr>
              <w:t>1</w:t>
            </w:r>
            <w:r w:rsidRPr="00F77D86">
              <w:rPr>
                <w:rFonts w:ascii="Arial" w:hAnsi="Arial" w:cs="Arial"/>
                <w:sz w:val="20"/>
                <w:szCs w:val="20"/>
              </w:rPr>
              <w:sym w:font="Wingdings" w:char="F06F"/>
            </w:r>
            <w:r w:rsidRPr="00F77D86">
              <w:rPr>
                <w:rFonts w:ascii="Arial" w:hAnsi="Arial" w:cs="Arial"/>
                <w:sz w:val="20"/>
                <w:szCs w:val="20"/>
              </w:rPr>
              <w:t xml:space="preserve">    2</w:t>
            </w:r>
            <w:r w:rsidRPr="00F77D86">
              <w:rPr>
                <w:rFonts w:ascii="Arial" w:hAnsi="Arial" w:cs="Arial"/>
                <w:sz w:val="20"/>
                <w:szCs w:val="20"/>
              </w:rPr>
              <w:sym w:font="Wingdings" w:char="F0FE"/>
            </w:r>
            <w:r w:rsidRPr="00F77D86">
              <w:rPr>
                <w:rFonts w:ascii="Arial" w:hAnsi="Arial" w:cs="Arial"/>
                <w:sz w:val="20"/>
                <w:szCs w:val="20"/>
              </w:rPr>
              <w:t xml:space="preserve">  3</w:t>
            </w:r>
            <w:r w:rsidRPr="00F77D86">
              <w:rPr>
                <w:rFonts w:ascii="Arial" w:hAnsi="Arial" w:cs="Arial"/>
                <w:sz w:val="20"/>
                <w:szCs w:val="20"/>
              </w:rPr>
              <w:sym w:font="Wingdings" w:char="F0FE"/>
            </w:r>
            <w:r w:rsidRPr="00F77D86">
              <w:rPr>
                <w:rFonts w:ascii="Arial" w:hAnsi="Arial" w:cs="Arial"/>
                <w:sz w:val="20"/>
                <w:szCs w:val="20"/>
              </w:rPr>
              <w:t xml:space="preserve">  4</w:t>
            </w:r>
            <w:r w:rsidRPr="00F77D86">
              <w:rPr>
                <w:rFonts w:ascii="Arial" w:hAnsi="Arial" w:cs="Arial"/>
                <w:sz w:val="20"/>
                <w:szCs w:val="20"/>
              </w:rPr>
              <w:sym w:font="Wingdings" w:char="F0FE"/>
            </w:r>
            <w:r w:rsidRPr="00F77D86">
              <w:rPr>
                <w:rFonts w:ascii="Arial" w:hAnsi="Arial" w:cs="Arial"/>
                <w:sz w:val="20"/>
                <w:szCs w:val="20"/>
              </w:rPr>
              <w:t xml:space="preserve">  5</w:t>
            </w:r>
            <w:r w:rsidRPr="00F77D86">
              <w:rPr>
                <w:rFonts w:ascii="Arial" w:hAnsi="Arial" w:cs="Arial"/>
                <w:sz w:val="20"/>
                <w:szCs w:val="20"/>
              </w:rPr>
              <w:sym w:font="Wingdings" w:char="F06F"/>
            </w:r>
          </w:p>
        </w:tc>
        <w:tc>
          <w:tcPr>
            <w:tcW w:w="2126" w:type="dxa"/>
            <w:vAlign w:val="center"/>
          </w:tcPr>
          <w:p w14:paraId="5203BF28" w14:textId="77777777" w:rsidR="00405D2B" w:rsidRPr="001F4F94" w:rsidRDefault="00405D2B" w:rsidP="00405D2B">
            <w:pPr>
              <w:rPr>
                <w:rFonts w:ascii="Arial" w:hAnsi="Arial" w:cs="Arial"/>
                <w:sz w:val="20"/>
                <w:szCs w:val="20"/>
              </w:rPr>
            </w:pPr>
          </w:p>
        </w:tc>
        <w:tc>
          <w:tcPr>
            <w:tcW w:w="2126" w:type="dxa"/>
            <w:vAlign w:val="center"/>
          </w:tcPr>
          <w:p w14:paraId="5203BF29" w14:textId="77777777" w:rsidR="00405D2B" w:rsidRPr="001F4F94" w:rsidRDefault="00405D2B" w:rsidP="00405D2B">
            <w:pPr>
              <w:rPr>
                <w:rFonts w:ascii="Arial" w:hAnsi="Arial" w:cs="Arial"/>
                <w:sz w:val="20"/>
                <w:szCs w:val="20"/>
              </w:rPr>
            </w:pPr>
          </w:p>
        </w:tc>
      </w:tr>
      <w:tr w:rsidR="00405D2B" w:rsidRPr="001F4F94" w14:paraId="5203BF32" w14:textId="77777777" w:rsidTr="00405D2B">
        <w:trPr>
          <w:trHeight w:val="340"/>
        </w:trPr>
        <w:tc>
          <w:tcPr>
            <w:tcW w:w="2547" w:type="dxa"/>
          </w:tcPr>
          <w:p w14:paraId="5203BF2B" w14:textId="77777777" w:rsidR="00405D2B" w:rsidRPr="001F4F94" w:rsidRDefault="00405D2B" w:rsidP="00405D2B">
            <w:pPr>
              <w:rPr>
                <w:rFonts w:ascii="Arial" w:hAnsi="Arial" w:cs="Arial"/>
                <w:sz w:val="20"/>
                <w:szCs w:val="20"/>
              </w:rPr>
            </w:pPr>
            <w:r w:rsidRPr="001F4F94">
              <w:rPr>
                <w:rFonts w:ascii="Arial" w:hAnsi="Arial" w:cs="Arial"/>
                <w:sz w:val="20"/>
                <w:szCs w:val="20"/>
              </w:rPr>
              <w:t xml:space="preserve">Linked PSRB (if appropriate) </w:t>
            </w:r>
          </w:p>
        </w:tc>
        <w:tc>
          <w:tcPr>
            <w:tcW w:w="2125" w:type="dxa"/>
          </w:tcPr>
          <w:p w14:paraId="5203BF2C" w14:textId="77777777" w:rsidR="00405D2B" w:rsidRPr="001F4F94" w:rsidRDefault="00405D2B" w:rsidP="00405D2B">
            <w:pPr>
              <w:rPr>
                <w:rFonts w:ascii="Arial" w:hAnsi="Arial" w:cs="Arial"/>
                <w:sz w:val="20"/>
                <w:szCs w:val="20"/>
              </w:rPr>
            </w:pPr>
            <w:r w:rsidRPr="001F4F94">
              <w:rPr>
                <w:rFonts w:ascii="Arial" w:hAnsi="Arial" w:cs="Arial"/>
                <w:sz w:val="20"/>
                <w:szCs w:val="20"/>
              </w:rPr>
              <w:t>ACCA, CIPFA, CIMA, ICAEW, IFA, CPA Australia, ICAS.</w:t>
            </w:r>
          </w:p>
        </w:tc>
        <w:tc>
          <w:tcPr>
            <w:tcW w:w="2126" w:type="dxa"/>
          </w:tcPr>
          <w:p w14:paraId="5203BF2D" w14:textId="77777777" w:rsidR="00405D2B" w:rsidRPr="001F4F94" w:rsidRDefault="00405D2B" w:rsidP="00405D2B">
            <w:pPr>
              <w:rPr>
                <w:rFonts w:ascii="Arial" w:hAnsi="Arial" w:cs="Arial"/>
                <w:sz w:val="20"/>
                <w:szCs w:val="20"/>
              </w:rPr>
            </w:pPr>
            <w:r w:rsidRPr="001F4F94">
              <w:rPr>
                <w:rFonts w:ascii="Arial" w:hAnsi="Arial" w:cs="Arial"/>
                <w:sz w:val="20"/>
                <w:szCs w:val="20"/>
              </w:rPr>
              <w:t>ACCA, CIPFA, CIMA, ICAEW, IFA, CPA Australia, ICAS.</w:t>
            </w:r>
          </w:p>
        </w:tc>
        <w:tc>
          <w:tcPr>
            <w:tcW w:w="2126" w:type="dxa"/>
          </w:tcPr>
          <w:p w14:paraId="5203BF2E" w14:textId="77777777" w:rsidR="00405D2B" w:rsidRPr="001F4F94" w:rsidRDefault="00405D2B" w:rsidP="00405D2B">
            <w:pPr>
              <w:rPr>
                <w:rFonts w:ascii="Arial" w:hAnsi="Arial" w:cs="Arial"/>
                <w:sz w:val="20"/>
                <w:szCs w:val="20"/>
              </w:rPr>
            </w:pPr>
            <w:r w:rsidRPr="001F4F94">
              <w:rPr>
                <w:rFonts w:ascii="Arial" w:hAnsi="Arial" w:cs="Arial"/>
                <w:sz w:val="20"/>
                <w:szCs w:val="20"/>
              </w:rPr>
              <w:t>ACCA, CIPFA, CIMA, ICAEW, IFA, CPA Australia, ICAS.</w:t>
            </w:r>
          </w:p>
        </w:tc>
        <w:tc>
          <w:tcPr>
            <w:tcW w:w="2126" w:type="dxa"/>
          </w:tcPr>
          <w:p w14:paraId="5203BF2F" w14:textId="77777777" w:rsidR="00405D2B" w:rsidRPr="00F77D86" w:rsidRDefault="00405D2B" w:rsidP="00405D2B">
            <w:pPr>
              <w:rPr>
                <w:rFonts w:ascii="Arial" w:hAnsi="Arial" w:cs="Arial"/>
                <w:sz w:val="20"/>
                <w:szCs w:val="20"/>
              </w:rPr>
            </w:pPr>
          </w:p>
        </w:tc>
        <w:tc>
          <w:tcPr>
            <w:tcW w:w="2126" w:type="dxa"/>
          </w:tcPr>
          <w:p w14:paraId="5203BF30" w14:textId="77777777" w:rsidR="00405D2B" w:rsidRPr="001F4F94" w:rsidRDefault="00405D2B" w:rsidP="00405D2B">
            <w:pPr>
              <w:rPr>
                <w:rFonts w:ascii="Arial" w:hAnsi="Arial" w:cs="Arial"/>
                <w:sz w:val="20"/>
                <w:szCs w:val="20"/>
              </w:rPr>
            </w:pPr>
          </w:p>
        </w:tc>
        <w:tc>
          <w:tcPr>
            <w:tcW w:w="2126" w:type="dxa"/>
          </w:tcPr>
          <w:p w14:paraId="5203BF31" w14:textId="77777777" w:rsidR="00405D2B" w:rsidRPr="001F4F94" w:rsidRDefault="00405D2B" w:rsidP="00405D2B">
            <w:pPr>
              <w:rPr>
                <w:rFonts w:ascii="Arial" w:hAnsi="Arial" w:cs="Arial"/>
                <w:sz w:val="20"/>
                <w:szCs w:val="20"/>
              </w:rPr>
            </w:pPr>
          </w:p>
        </w:tc>
      </w:tr>
    </w:tbl>
    <w:p w14:paraId="5203BF33" w14:textId="77777777" w:rsidR="00390FE4" w:rsidRPr="001F4F94" w:rsidRDefault="00390FE4" w:rsidP="00390FE4">
      <w:pPr>
        <w:rPr>
          <w:sz w:val="20"/>
          <w:szCs w:val="20"/>
        </w:rPr>
      </w:pPr>
      <w:r w:rsidRPr="001F4F94">
        <w:rPr>
          <w:sz w:val="20"/>
          <w:szCs w:val="20"/>
        </w:rPr>
        <w:br w:type="page"/>
      </w:r>
    </w:p>
    <w:tbl>
      <w:tblPr>
        <w:tblStyle w:val="TableGrid"/>
        <w:tblW w:w="15299" w:type="dxa"/>
        <w:tblInd w:w="0" w:type="dxa"/>
        <w:tblLook w:val="04A0" w:firstRow="1" w:lastRow="0" w:firstColumn="1" w:lastColumn="0" w:noHBand="0" w:noVBand="1"/>
      </w:tblPr>
      <w:tblGrid>
        <w:gridCol w:w="2547"/>
        <w:gridCol w:w="2125"/>
        <w:gridCol w:w="2126"/>
        <w:gridCol w:w="2126"/>
        <w:gridCol w:w="2125"/>
        <w:gridCol w:w="2125"/>
        <w:gridCol w:w="2125"/>
      </w:tblGrid>
      <w:tr w:rsidR="00405D2B" w:rsidRPr="00423AB1" w14:paraId="5203BF42" w14:textId="77777777" w:rsidTr="00405D2B">
        <w:trPr>
          <w:trHeight w:val="340"/>
        </w:trPr>
        <w:tc>
          <w:tcPr>
            <w:tcW w:w="2547" w:type="dxa"/>
            <w:shd w:val="clear" w:color="auto" w:fill="FFF2CC" w:themeFill="accent4" w:themeFillTint="33"/>
          </w:tcPr>
          <w:p w14:paraId="5203BF34" w14:textId="77777777" w:rsidR="00405D2B" w:rsidRPr="001F4F94" w:rsidRDefault="00405D2B" w:rsidP="00405D2B">
            <w:pPr>
              <w:rPr>
                <w:rFonts w:ascii="Arial" w:hAnsi="Arial" w:cs="Arial"/>
                <w:b/>
                <w:sz w:val="20"/>
                <w:szCs w:val="20"/>
              </w:rPr>
            </w:pPr>
            <w:r w:rsidRPr="001F4F94">
              <w:rPr>
                <w:rFonts w:ascii="Arial" w:hAnsi="Arial" w:cs="Arial"/>
                <w:b/>
                <w:sz w:val="20"/>
                <w:szCs w:val="20"/>
              </w:rPr>
              <w:t xml:space="preserve">Level 5 </w:t>
            </w:r>
            <w:r w:rsidRPr="001F4F94">
              <w:rPr>
                <w:rFonts w:ascii="Arial" w:hAnsi="Arial" w:cs="Arial"/>
                <w:sz w:val="20"/>
                <w:szCs w:val="20"/>
              </w:rPr>
              <w:t>Optional Modules</w:t>
            </w:r>
          </w:p>
        </w:tc>
        <w:tc>
          <w:tcPr>
            <w:tcW w:w="2125" w:type="dxa"/>
            <w:shd w:val="clear" w:color="auto" w:fill="FFF2CC" w:themeFill="accent4" w:themeFillTint="33"/>
          </w:tcPr>
          <w:p w14:paraId="5203BF35" w14:textId="77777777" w:rsidR="00405D2B" w:rsidRDefault="00405D2B" w:rsidP="00405D2B">
            <w:pPr>
              <w:rPr>
                <w:rFonts w:ascii="Arial" w:hAnsi="Arial" w:cs="Arial"/>
                <w:b/>
                <w:sz w:val="20"/>
                <w:szCs w:val="20"/>
              </w:rPr>
            </w:pPr>
            <w:r w:rsidRPr="001F4F94">
              <w:rPr>
                <w:rFonts w:ascii="Arial" w:hAnsi="Arial" w:cs="Arial"/>
                <w:b/>
                <w:sz w:val="20"/>
                <w:szCs w:val="20"/>
              </w:rPr>
              <w:t>Business Operations</w:t>
            </w:r>
          </w:p>
          <w:p w14:paraId="5203BF36" w14:textId="77777777" w:rsidR="00405D2B" w:rsidRPr="001F4F94" w:rsidRDefault="00405D2B" w:rsidP="00405D2B">
            <w:pPr>
              <w:rPr>
                <w:rFonts w:ascii="Arial" w:hAnsi="Arial" w:cs="Arial"/>
                <w:b/>
                <w:sz w:val="20"/>
                <w:szCs w:val="20"/>
              </w:rPr>
            </w:pPr>
            <w:r>
              <w:rPr>
                <w:rFonts w:ascii="Arial" w:hAnsi="Arial" w:cs="Arial"/>
                <w:b/>
                <w:sz w:val="20"/>
                <w:szCs w:val="20"/>
              </w:rPr>
              <w:t>(sem 1)</w:t>
            </w:r>
          </w:p>
          <w:p w14:paraId="5203BF37" w14:textId="77777777" w:rsidR="00405D2B" w:rsidRPr="001F4F94" w:rsidRDefault="00405D2B" w:rsidP="00405D2B">
            <w:pPr>
              <w:rPr>
                <w:rFonts w:ascii="Arial" w:hAnsi="Arial" w:cs="Arial"/>
                <w:b/>
                <w:sz w:val="20"/>
                <w:szCs w:val="20"/>
              </w:rPr>
            </w:pPr>
          </w:p>
        </w:tc>
        <w:tc>
          <w:tcPr>
            <w:tcW w:w="2126" w:type="dxa"/>
            <w:shd w:val="clear" w:color="auto" w:fill="FFF2CC" w:themeFill="accent4" w:themeFillTint="33"/>
          </w:tcPr>
          <w:p w14:paraId="5203BF38" w14:textId="77777777" w:rsidR="00405D2B" w:rsidRPr="001F4F94" w:rsidRDefault="00405D2B" w:rsidP="00405D2B">
            <w:pPr>
              <w:rPr>
                <w:rFonts w:ascii="Arial" w:hAnsi="Arial" w:cs="Arial"/>
                <w:b/>
                <w:sz w:val="20"/>
                <w:szCs w:val="20"/>
              </w:rPr>
            </w:pPr>
            <w:r w:rsidRPr="001F4F94">
              <w:rPr>
                <w:rFonts w:ascii="Arial" w:hAnsi="Arial" w:cs="Arial"/>
                <w:b/>
                <w:sz w:val="20"/>
                <w:szCs w:val="20"/>
              </w:rPr>
              <w:t>Microeconomics</w:t>
            </w:r>
          </w:p>
          <w:p w14:paraId="5203BF39" w14:textId="77777777" w:rsidR="00405D2B" w:rsidRPr="001F4F94" w:rsidRDefault="00405D2B" w:rsidP="00405D2B">
            <w:pPr>
              <w:rPr>
                <w:rFonts w:ascii="Arial" w:hAnsi="Arial" w:cs="Arial"/>
                <w:b/>
                <w:sz w:val="20"/>
                <w:szCs w:val="20"/>
              </w:rPr>
            </w:pPr>
            <w:r>
              <w:rPr>
                <w:rFonts w:ascii="Arial" w:hAnsi="Arial" w:cs="Arial"/>
                <w:b/>
                <w:sz w:val="20"/>
                <w:szCs w:val="20"/>
              </w:rPr>
              <w:t>(sem 1)</w:t>
            </w:r>
          </w:p>
        </w:tc>
        <w:tc>
          <w:tcPr>
            <w:tcW w:w="2126" w:type="dxa"/>
            <w:shd w:val="clear" w:color="auto" w:fill="FFF2CC" w:themeFill="accent4" w:themeFillTint="33"/>
          </w:tcPr>
          <w:p w14:paraId="5203BF3A" w14:textId="77777777" w:rsidR="00405D2B" w:rsidRDefault="00405D2B" w:rsidP="00405D2B">
            <w:pPr>
              <w:rPr>
                <w:rFonts w:ascii="Arial" w:hAnsi="Arial" w:cs="Arial"/>
                <w:b/>
                <w:sz w:val="20"/>
                <w:szCs w:val="20"/>
              </w:rPr>
            </w:pPr>
            <w:r w:rsidRPr="001F4F94">
              <w:rPr>
                <w:rFonts w:ascii="Arial" w:hAnsi="Arial" w:cs="Arial"/>
                <w:b/>
                <w:sz w:val="20"/>
                <w:szCs w:val="20"/>
              </w:rPr>
              <w:t>Strategic Development</w:t>
            </w:r>
          </w:p>
          <w:p w14:paraId="5203BF3B" w14:textId="77777777" w:rsidR="00405D2B" w:rsidRPr="001F4F94" w:rsidRDefault="00405D2B" w:rsidP="00405D2B">
            <w:pPr>
              <w:rPr>
                <w:rFonts w:ascii="Arial" w:hAnsi="Arial" w:cs="Arial"/>
                <w:b/>
                <w:sz w:val="20"/>
                <w:szCs w:val="20"/>
              </w:rPr>
            </w:pPr>
            <w:r>
              <w:rPr>
                <w:rFonts w:ascii="Arial" w:hAnsi="Arial" w:cs="Arial"/>
                <w:b/>
                <w:sz w:val="20"/>
                <w:szCs w:val="20"/>
              </w:rPr>
              <w:t>(sem 2)</w:t>
            </w:r>
          </w:p>
          <w:p w14:paraId="5203BF3C" w14:textId="77777777" w:rsidR="00405D2B" w:rsidRPr="001F4F94" w:rsidRDefault="00405D2B" w:rsidP="00405D2B">
            <w:pPr>
              <w:rPr>
                <w:rFonts w:ascii="Arial" w:hAnsi="Arial" w:cs="Arial"/>
                <w:b/>
                <w:sz w:val="20"/>
                <w:szCs w:val="20"/>
              </w:rPr>
            </w:pPr>
          </w:p>
        </w:tc>
        <w:tc>
          <w:tcPr>
            <w:tcW w:w="2125" w:type="dxa"/>
            <w:shd w:val="clear" w:color="auto" w:fill="FFF2CC" w:themeFill="accent4" w:themeFillTint="33"/>
          </w:tcPr>
          <w:p w14:paraId="5203BF3D" w14:textId="77777777" w:rsidR="00405D2B" w:rsidRPr="001F4F94" w:rsidRDefault="00405D2B" w:rsidP="00405D2B">
            <w:pPr>
              <w:rPr>
                <w:rFonts w:ascii="Arial" w:hAnsi="Arial" w:cs="Arial"/>
                <w:b/>
                <w:sz w:val="20"/>
                <w:szCs w:val="20"/>
              </w:rPr>
            </w:pPr>
            <w:r w:rsidRPr="001F4F94">
              <w:rPr>
                <w:rFonts w:ascii="Arial" w:hAnsi="Arial" w:cs="Arial"/>
                <w:b/>
                <w:sz w:val="20"/>
                <w:szCs w:val="20"/>
              </w:rPr>
              <w:t>Ethics, Corporate Governance and Law</w:t>
            </w:r>
            <w:r>
              <w:rPr>
                <w:rFonts w:ascii="Arial" w:hAnsi="Arial" w:cs="Arial"/>
                <w:b/>
                <w:sz w:val="20"/>
                <w:szCs w:val="20"/>
              </w:rPr>
              <w:t xml:space="preserve"> (sem 2)</w:t>
            </w:r>
          </w:p>
        </w:tc>
        <w:tc>
          <w:tcPr>
            <w:tcW w:w="2125" w:type="dxa"/>
            <w:shd w:val="clear" w:color="auto" w:fill="FFF2CC" w:themeFill="accent4" w:themeFillTint="33"/>
          </w:tcPr>
          <w:p w14:paraId="5203BF3E" w14:textId="77777777" w:rsidR="00405D2B" w:rsidRDefault="00405D2B" w:rsidP="00405D2B">
            <w:pPr>
              <w:rPr>
                <w:rFonts w:ascii="Arial" w:hAnsi="Arial" w:cs="Arial"/>
                <w:b/>
                <w:sz w:val="20"/>
                <w:szCs w:val="20"/>
              </w:rPr>
            </w:pPr>
            <w:r w:rsidRPr="001F4F94">
              <w:rPr>
                <w:rFonts w:ascii="Arial" w:hAnsi="Arial" w:cs="Arial"/>
                <w:b/>
                <w:sz w:val="20"/>
                <w:szCs w:val="20"/>
              </w:rPr>
              <w:t>Study Abroad</w:t>
            </w:r>
          </w:p>
          <w:p w14:paraId="5203BF3F" w14:textId="77777777" w:rsidR="00405D2B" w:rsidRPr="001F4F94" w:rsidRDefault="00405D2B" w:rsidP="00405D2B">
            <w:pPr>
              <w:rPr>
                <w:rFonts w:ascii="Arial" w:hAnsi="Arial" w:cs="Arial"/>
                <w:b/>
                <w:sz w:val="20"/>
                <w:szCs w:val="20"/>
              </w:rPr>
            </w:pPr>
            <w:r>
              <w:rPr>
                <w:rFonts w:ascii="Arial" w:hAnsi="Arial" w:cs="Arial"/>
                <w:b/>
                <w:sz w:val="20"/>
                <w:szCs w:val="20"/>
              </w:rPr>
              <w:t>(sem 1 or 2)</w:t>
            </w:r>
          </w:p>
          <w:p w14:paraId="5203BF40" w14:textId="77777777" w:rsidR="00405D2B" w:rsidRPr="001F4F94" w:rsidRDefault="00405D2B" w:rsidP="00405D2B">
            <w:pPr>
              <w:rPr>
                <w:rFonts w:ascii="Arial" w:hAnsi="Arial" w:cs="Arial"/>
                <w:b/>
                <w:sz w:val="20"/>
                <w:szCs w:val="20"/>
              </w:rPr>
            </w:pPr>
          </w:p>
        </w:tc>
        <w:tc>
          <w:tcPr>
            <w:tcW w:w="2125" w:type="dxa"/>
            <w:shd w:val="clear" w:color="auto" w:fill="FFF2CC" w:themeFill="accent4" w:themeFillTint="33"/>
          </w:tcPr>
          <w:p w14:paraId="5203BF41" w14:textId="77777777" w:rsidR="00405D2B" w:rsidRPr="00F77D86" w:rsidRDefault="00405D2B" w:rsidP="00405D2B">
            <w:pPr>
              <w:rPr>
                <w:rFonts w:ascii="Arial" w:hAnsi="Arial" w:cs="Arial"/>
                <w:b/>
                <w:sz w:val="20"/>
                <w:szCs w:val="20"/>
              </w:rPr>
            </w:pPr>
          </w:p>
        </w:tc>
      </w:tr>
      <w:tr w:rsidR="00405D2B" w:rsidRPr="00423AB1" w14:paraId="5203BF4A" w14:textId="77777777" w:rsidTr="00405D2B">
        <w:trPr>
          <w:trHeight w:val="340"/>
        </w:trPr>
        <w:tc>
          <w:tcPr>
            <w:tcW w:w="2547" w:type="dxa"/>
            <w:shd w:val="clear" w:color="auto" w:fill="FFF2CC" w:themeFill="accent4" w:themeFillTint="33"/>
          </w:tcPr>
          <w:p w14:paraId="5203BF43" w14:textId="77777777" w:rsidR="00405D2B" w:rsidRPr="001F4F94" w:rsidRDefault="00405D2B" w:rsidP="00405D2B">
            <w:pPr>
              <w:rPr>
                <w:rFonts w:ascii="Arial" w:hAnsi="Arial" w:cs="Arial"/>
                <w:sz w:val="20"/>
                <w:szCs w:val="20"/>
              </w:rPr>
            </w:pPr>
            <w:r w:rsidRPr="001F4F94">
              <w:rPr>
                <w:rFonts w:ascii="Arial" w:hAnsi="Arial" w:cs="Arial"/>
                <w:sz w:val="20"/>
                <w:szCs w:val="20"/>
              </w:rPr>
              <w:t>Credit level (ECTS value)</w:t>
            </w:r>
          </w:p>
        </w:tc>
        <w:tc>
          <w:tcPr>
            <w:tcW w:w="2125" w:type="dxa"/>
            <w:shd w:val="clear" w:color="auto" w:fill="FFF2CC" w:themeFill="accent4" w:themeFillTint="33"/>
          </w:tcPr>
          <w:p w14:paraId="5203BF44" w14:textId="77777777" w:rsidR="00405D2B" w:rsidRPr="001F4F94" w:rsidRDefault="00405D2B" w:rsidP="00405D2B">
            <w:pPr>
              <w:rPr>
                <w:rFonts w:ascii="Arial" w:hAnsi="Arial" w:cs="Arial"/>
                <w:sz w:val="20"/>
                <w:szCs w:val="20"/>
              </w:rPr>
            </w:pPr>
            <w:r w:rsidRPr="001F4F94">
              <w:rPr>
                <w:rFonts w:ascii="Arial" w:hAnsi="Arial" w:cs="Arial"/>
                <w:sz w:val="20"/>
                <w:szCs w:val="20"/>
              </w:rPr>
              <w:t>20 (10)</w:t>
            </w:r>
          </w:p>
        </w:tc>
        <w:tc>
          <w:tcPr>
            <w:tcW w:w="2126" w:type="dxa"/>
            <w:shd w:val="clear" w:color="auto" w:fill="FFF2CC" w:themeFill="accent4" w:themeFillTint="33"/>
          </w:tcPr>
          <w:p w14:paraId="5203BF45" w14:textId="77777777" w:rsidR="00405D2B" w:rsidRPr="001F4F94" w:rsidRDefault="00405D2B" w:rsidP="00405D2B">
            <w:pPr>
              <w:rPr>
                <w:rFonts w:ascii="Arial" w:hAnsi="Arial" w:cs="Arial"/>
                <w:sz w:val="20"/>
                <w:szCs w:val="20"/>
              </w:rPr>
            </w:pPr>
            <w:r w:rsidRPr="001F4F94">
              <w:rPr>
                <w:rFonts w:ascii="Arial" w:hAnsi="Arial" w:cs="Arial"/>
                <w:sz w:val="20"/>
                <w:szCs w:val="20"/>
              </w:rPr>
              <w:t>20 (10)</w:t>
            </w:r>
          </w:p>
        </w:tc>
        <w:tc>
          <w:tcPr>
            <w:tcW w:w="2126" w:type="dxa"/>
            <w:shd w:val="clear" w:color="auto" w:fill="FFF2CC" w:themeFill="accent4" w:themeFillTint="33"/>
          </w:tcPr>
          <w:p w14:paraId="5203BF46" w14:textId="77777777" w:rsidR="00405D2B" w:rsidRPr="001F4F94" w:rsidRDefault="00405D2B" w:rsidP="00405D2B">
            <w:pPr>
              <w:rPr>
                <w:rFonts w:ascii="Arial" w:hAnsi="Arial" w:cs="Arial"/>
                <w:sz w:val="20"/>
                <w:szCs w:val="20"/>
              </w:rPr>
            </w:pPr>
            <w:r w:rsidRPr="001F4F94">
              <w:rPr>
                <w:rFonts w:ascii="Arial" w:hAnsi="Arial" w:cs="Arial"/>
                <w:sz w:val="20"/>
                <w:szCs w:val="20"/>
              </w:rPr>
              <w:t>20 (10)</w:t>
            </w:r>
          </w:p>
        </w:tc>
        <w:tc>
          <w:tcPr>
            <w:tcW w:w="2125" w:type="dxa"/>
            <w:shd w:val="clear" w:color="auto" w:fill="FFF2CC" w:themeFill="accent4" w:themeFillTint="33"/>
          </w:tcPr>
          <w:p w14:paraId="5203BF47" w14:textId="77777777" w:rsidR="00405D2B" w:rsidRPr="001F4F94" w:rsidRDefault="00405D2B" w:rsidP="00405D2B">
            <w:pPr>
              <w:rPr>
                <w:rFonts w:ascii="Arial" w:hAnsi="Arial" w:cs="Arial"/>
                <w:sz w:val="20"/>
                <w:szCs w:val="20"/>
              </w:rPr>
            </w:pPr>
            <w:r w:rsidRPr="001F4F94">
              <w:rPr>
                <w:rFonts w:ascii="Arial" w:hAnsi="Arial" w:cs="Arial"/>
                <w:sz w:val="20"/>
                <w:szCs w:val="20"/>
              </w:rPr>
              <w:t>20 (10)</w:t>
            </w:r>
          </w:p>
        </w:tc>
        <w:tc>
          <w:tcPr>
            <w:tcW w:w="2125" w:type="dxa"/>
            <w:shd w:val="clear" w:color="auto" w:fill="FFF2CC" w:themeFill="accent4" w:themeFillTint="33"/>
          </w:tcPr>
          <w:p w14:paraId="5203BF48" w14:textId="77777777" w:rsidR="00405D2B" w:rsidRPr="001F4F94" w:rsidRDefault="00405D2B" w:rsidP="00405D2B">
            <w:pPr>
              <w:rPr>
                <w:rFonts w:ascii="Arial" w:hAnsi="Arial" w:cs="Arial"/>
                <w:sz w:val="20"/>
                <w:szCs w:val="20"/>
              </w:rPr>
            </w:pPr>
            <w:r w:rsidRPr="001F4F94">
              <w:rPr>
                <w:rFonts w:ascii="Arial" w:hAnsi="Arial" w:cs="Arial"/>
                <w:sz w:val="20"/>
                <w:szCs w:val="20"/>
              </w:rPr>
              <w:t>20 (10)</w:t>
            </w:r>
          </w:p>
        </w:tc>
        <w:tc>
          <w:tcPr>
            <w:tcW w:w="2125" w:type="dxa"/>
            <w:shd w:val="clear" w:color="auto" w:fill="FFF2CC" w:themeFill="accent4" w:themeFillTint="33"/>
          </w:tcPr>
          <w:p w14:paraId="5203BF49" w14:textId="77777777" w:rsidR="00405D2B" w:rsidRPr="00F77D86" w:rsidRDefault="00405D2B" w:rsidP="00405D2B">
            <w:pPr>
              <w:rPr>
                <w:rFonts w:ascii="Arial" w:hAnsi="Arial" w:cs="Arial"/>
                <w:sz w:val="20"/>
                <w:szCs w:val="20"/>
              </w:rPr>
            </w:pPr>
          </w:p>
        </w:tc>
      </w:tr>
      <w:tr w:rsidR="00405D2B" w:rsidRPr="00423AB1" w14:paraId="5203BF53" w14:textId="77777777" w:rsidTr="00405D2B">
        <w:trPr>
          <w:trHeight w:val="267"/>
        </w:trPr>
        <w:tc>
          <w:tcPr>
            <w:tcW w:w="2547" w:type="dxa"/>
          </w:tcPr>
          <w:p w14:paraId="5203BF4B" w14:textId="77777777" w:rsidR="00405D2B" w:rsidRPr="001F4F94" w:rsidRDefault="00405D2B" w:rsidP="00405D2B">
            <w:pPr>
              <w:rPr>
                <w:rFonts w:ascii="Arial" w:hAnsi="Arial" w:cs="Arial"/>
                <w:sz w:val="20"/>
                <w:szCs w:val="20"/>
              </w:rPr>
            </w:pPr>
            <w:r w:rsidRPr="001F4F94">
              <w:rPr>
                <w:rFonts w:ascii="Arial" w:hAnsi="Arial" w:cs="Arial"/>
                <w:sz w:val="20"/>
                <w:szCs w:val="20"/>
              </w:rPr>
              <w:t>Study Time % S/DI/PL</w:t>
            </w:r>
          </w:p>
          <w:p w14:paraId="5203BF4C" w14:textId="77777777" w:rsidR="00405D2B" w:rsidRPr="001F4F94" w:rsidRDefault="00405D2B" w:rsidP="00405D2B">
            <w:pPr>
              <w:rPr>
                <w:rFonts w:ascii="Arial" w:hAnsi="Arial" w:cs="Arial"/>
                <w:sz w:val="20"/>
                <w:szCs w:val="20"/>
              </w:rPr>
            </w:pPr>
          </w:p>
        </w:tc>
        <w:tc>
          <w:tcPr>
            <w:tcW w:w="2125" w:type="dxa"/>
          </w:tcPr>
          <w:p w14:paraId="5203BF4D" w14:textId="77777777" w:rsidR="00405D2B" w:rsidRPr="001F4F94" w:rsidRDefault="00405D2B" w:rsidP="00405D2B">
            <w:pPr>
              <w:rPr>
                <w:rFonts w:ascii="Arial" w:hAnsi="Arial" w:cs="Arial"/>
                <w:sz w:val="20"/>
                <w:szCs w:val="20"/>
              </w:rPr>
            </w:pPr>
            <w:r w:rsidRPr="001F4F94">
              <w:rPr>
                <w:rFonts w:ascii="Arial" w:hAnsi="Arial" w:cs="Arial"/>
                <w:sz w:val="20"/>
                <w:szCs w:val="20"/>
              </w:rPr>
              <w:t>35/65/00</w:t>
            </w:r>
          </w:p>
        </w:tc>
        <w:tc>
          <w:tcPr>
            <w:tcW w:w="2126" w:type="dxa"/>
          </w:tcPr>
          <w:p w14:paraId="5203BF4E" w14:textId="77777777" w:rsidR="00405D2B" w:rsidRPr="001F4F94" w:rsidRDefault="00405D2B" w:rsidP="00405D2B">
            <w:pPr>
              <w:rPr>
                <w:rFonts w:ascii="Arial" w:hAnsi="Arial" w:cs="Arial"/>
                <w:sz w:val="20"/>
                <w:szCs w:val="20"/>
              </w:rPr>
            </w:pPr>
            <w:r w:rsidRPr="001F4F94">
              <w:rPr>
                <w:rFonts w:ascii="Arial" w:hAnsi="Arial" w:cs="Arial"/>
                <w:sz w:val="20"/>
                <w:szCs w:val="20"/>
              </w:rPr>
              <w:t>35/65/00</w:t>
            </w:r>
          </w:p>
        </w:tc>
        <w:tc>
          <w:tcPr>
            <w:tcW w:w="2126" w:type="dxa"/>
          </w:tcPr>
          <w:p w14:paraId="5203BF4F" w14:textId="77777777" w:rsidR="00405D2B" w:rsidRPr="001F4F94" w:rsidRDefault="00405D2B" w:rsidP="00405D2B">
            <w:pPr>
              <w:rPr>
                <w:rFonts w:ascii="Arial" w:hAnsi="Arial" w:cs="Arial"/>
                <w:sz w:val="20"/>
                <w:szCs w:val="20"/>
              </w:rPr>
            </w:pPr>
            <w:r w:rsidRPr="001F4F94">
              <w:rPr>
                <w:rFonts w:ascii="Arial" w:hAnsi="Arial" w:cs="Arial"/>
                <w:sz w:val="20"/>
                <w:szCs w:val="20"/>
              </w:rPr>
              <w:t>35/65/00</w:t>
            </w:r>
          </w:p>
        </w:tc>
        <w:tc>
          <w:tcPr>
            <w:tcW w:w="2125" w:type="dxa"/>
          </w:tcPr>
          <w:p w14:paraId="5203BF50" w14:textId="77777777" w:rsidR="00405D2B" w:rsidRPr="001F4F94" w:rsidRDefault="00405D2B" w:rsidP="00405D2B">
            <w:pPr>
              <w:rPr>
                <w:rFonts w:ascii="Arial" w:hAnsi="Arial" w:cs="Arial"/>
                <w:sz w:val="20"/>
                <w:szCs w:val="20"/>
              </w:rPr>
            </w:pPr>
            <w:r w:rsidRPr="001F4F94">
              <w:rPr>
                <w:rFonts w:ascii="Arial" w:hAnsi="Arial" w:cs="Arial"/>
                <w:sz w:val="20"/>
                <w:szCs w:val="20"/>
              </w:rPr>
              <w:t>35/65/00</w:t>
            </w:r>
          </w:p>
        </w:tc>
        <w:tc>
          <w:tcPr>
            <w:tcW w:w="2125" w:type="dxa"/>
          </w:tcPr>
          <w:p w14:paraId="5203BF51" w14:textId="77777777" w:rsidR="00405D2B" w:rsidRPr="001F4F94" w:rsidRDefault="00405D2B" w:rsidP="00405D2B">
            <w:pPr>
              <w:rPr>
                <w:rFonts w:ascii="Arial" w:hAnsi="Arial" w:cs="Arial"/>
                <w:sz w:val="20"/>
                <w:szCs w:val="20"/>
              </w:rPr>
            </w:pPr>
            <w:r w:rsidRPr="001F4F94">
              <w:rPr>
                <w:rFonts w:ascii="Arial" w:hAnsi="Arial" w:cs="Arial"/>
                <w:sz w:val="20"/>
                <w:szCs w:val="20"/>
              </w:rPr>
              <w:t>00/100/00</w:t>
            </w:r>
          </w:p>
        </w:tc>
        <w:tc>
          <w:tcPr>
            <w:tcW w:w="2125" w:type="dxa"/>
          </w:tcPr>
          <w:p w14:paraId="5203BF52" w14:textId="77777777" w:rsidR="00405D2B" w:rsidRPr="00F77D86" w:rsidRDefault="00405D2B" w:rsidP="00405D2B">
            <w:pPr>
              <w:rPr>
                <w:rFonts w:ascii="Arial" w:hAnsi="Arial" w:cs="Arial"/>
                <w:sz w:val="20"/>
                <w:szCs w:val="20"/>
              </w:rPr>
            </w:pPr>
          </w:p>
        </w:tc>
      </w:tr>
      <w:tr w:rsidR="00405D2B" w:rsidRPr="00423AB1" w14:paraId="5203BF5F" w14:textId="77777777" w:rsidTr="00405D2B">
        <w:trPr>
          <w:trHeight w:val="340"/>
        </w:trPr>
        <w:tc>
          <w:tcPr>
            <w:tcW w:w="2547" w:type="dxa"/>
            <w:shd w:val="clear" w:color="auto" w:fill="FFF2CC" w:themeFill="accent4" w:themeFillTint="33"/>
          </w:tcPr>
          <w:p w14:paraId="5203BF54" w14:textId="77777777" w:rsidR="00405D2B" w:rsidRPr="001F4F94" w:rsidRDefault="00405D2B" w:rsidP="00405D2B">
            <w:pPr>
              <w:rPr>
                <w:rFonts w:ascii="Arial" w:hAnsi="Arial" w:cs="Arial"/>
                <w:sz w:val="20"/>
                <w:szCs w:val="20"/>
              </w:rPr>
            </w:pPr>
            <w:r w:rsidRPr="001F4F94">
              <w:rPr>
                <w:rFonts w:ascii="Arial" w:hAnsi="Arial" w:cs="Arial"/>
                <w:sz w:val="20"/>
                <w:szCs w:val="20"/>
              </w:rPr>
              <w:t>Assessment method</w:t>
            </w:r>
          </w:p>
          <w:p w14:paraId="5203BF55" w14:textId="77777777" w:rsidR="00405D2B" w:rsidRPr="001F4F94" w:rsidRDefault="00405D2B" w:rsidP="00405D2B">
            <w:pPr>
              <w:rPr>
                <w:rFonts w:ascii="Arial" w:hAnsi="Arial" w:cs="Arial"/>
                <w:sz w:val="20"/>
                <w:szCs w:val="20"/>
              </w:rPr>
            </w:pPr>
          </w:p>
        </w:tc>
        <w:tc>
          <w:tcPr>
            <w:tcW w:w="2125" w:type="dxa"/>
            <w:shd w:val="clear" w:color="auto" w:fill="FFF2CC" w:themeFill="accent4" w:themeFillTint="33"/>
          </w:tcPr>
          <w:p w14:paraId="5203BF56" w14:textId="77777777" w:rsidR="00405D2B" w:rsidRPr="001F4F94" w:rsidRDefault="00405D2B" w:rsidP="00405D2B">
            <w:pPr>
              <w:rPr>
                <w:rFonts w:ascii="Arial" w:hAnsi="Arial" w:cs="Arial"/>
                <w:sz w:val="20"/>
                <w:szCs w:val="20"/>
              </w:rPr>
            </w:pPr>
            <w:r w:rsidRPr="001F4F94">
              <w:rPr>
                <w:rFonts w:ascii="Arial" w:hAnsi="Arial" w:cs="Arial"/>
                <w:sz w:val="20"/>
                <w:szCs w:val="20"/>
              </w:rPr>
              <w:t>Group Presentation (25%)</w:t>
            </w:r>
          </w:p>
          <w:p w14:paraId="5203BF57" w14:textId="77777777" w:rsidR="00405D2B" w:rsidRPr="001F4F94" w:rsidRDefault="00405D2B" w:rsidP="00405D2B">
            <w:pPr>
              <w:rPr>
                <w:rFonts w:ascii="Arial" w:hAnsi="Arial" w:cs="Arial"/>
                <w:sz w:val="20"/>
                <w:szCs w:val="20"/>
              </w:rPr>
            </w:pPr>
            <w:r w:rsidRPr="001F4F94">
              <w:rPr>
                <w:rFonts w:ascii="Arial" w:hAnsi="Arial" w:cs="Arial"/>
                <w:sz w:val="20"/>
                <w:szCs w:val="20"/>
              </w:rPr>
              <w:t>Examination (75%)</w:t>
            </w:r>
          </w:p>
        </w:tc>
        <w:tc>
          <w:tcPr>
            <w:tcW w:w="2126" w:type="dxa"/>
            <w:shd w:val="clear" w:color="auto" w:fill="FFF2CC" w:themeFill="accent4" w:themeFillTint="33"/>
          </w:tcPr>
          <w:p w14:paraId="5203BF58" w14:textId="77777777" w:rsidR="00405D2B" w:rsidRPr="001F4F94" w:rsidRDefault="00405D2B" w:rsidP="00405D2B">
            <w:pPr>
              <w:rPr>
                <w:rFonts w:ascii="Arial" w:hAnsi="Arial" w:cs="Arial"/>
                <w:sz w:val="20"/>
                <w:szCs w:val="20"/>
              </w:rPr>
            </w:pPr>
            <w:r w:rsidRPr="001F4F94">
              <w:rPr>
                <w:rFonts w:ascii="Arial" w:hAnsi="Arial" w:cs="Arial"/>
                <w:sz w:val="20"/>
                <w:szCs w:val="20"/>
              </w:rPr>
              <w:t>Examination (100%)</w:t>
            </w:r>
          </w:p>
        </w:tc>
        <w:tc>
          <w:tcPr>
            <w:tcW w:w="2126" w:type="dxa"/>
            <w:shd w:val="clear" w:color="auto" w:fill="FFF2CC" w:themeFill="accent4" w:themeFillTint="33"/>
          </w:tcPr>
          <w:p w14:paraId="5203BF59" w14:textId="77777777" w:rsidR="00405D2B" w:rsidRPr="001F4F94" w:rsidRDefault="00405D2B" w:rsidP="00405D2B">
            <w:pPr>
              <w:rPr>
                <w:rFonts w:ascii="Arial" w:hAnsi="Arial" w:cs="Arial"/>
                <w:sz w:val="20"/>
                <w:szCs w:val="20"/>
              </w:rPr>
            </w:pPr>
            <w:r w:rsidRPr="001F4F94">
              <w:rPr>
                <w:rFonts w:ascii="Arial" w:hAnsi="Arial" w:cs="Arial"/>
                <w:sz w:val="20"/>
                <w:szCs w:val="20"/>
              </w:rPr>
              <w:t>Essay (25%)</w:t>
            </w:r>
          </w:p>
          <w:p w14:paraId="5203BF5A" w14:textId="77777777" w:rsidR="00405D2B" w:rsidRPr="001F4F94" w:rsidRDefault="00405D2B" w:rsidP="00405D2B">
            <w:pPr>
              <w:rPr>
                <w:rFonts w:ascii="Arial" w:hAnsi="Arial" w:cs="Arial"/>
                <w:sz w:val="20"/>
                <w:szCs w:val="20"/>
              </w:rPr>
            </w:pPr>
            <w:r w:rsidRPr="001F4F94">
              <w:rPr>
                <w:rFonts w:ascii="Arial" w:hAnsi="Arial" w:cs="Arial"/>
                <w:sz w:val="20"/>
                <w:szCs w:val="20"/>
              </w:rPr>
              <w:t>Examination (75%)</w:t>
            </w:r>
          </w:p>
        </w:tc>
        <w:tc>
          <w:tcPr>
            <w:tcW w:w="2125" w:type="dxa"/>
            <w:shd w:val="clear" w:color="auto" w:fill="FFF2CC" w:themeFill="accent4" w:themeFillTint="33"/>
          </w:tcPr>
          <w:p w14:paraId="5203BF5B" w14:textId="77777777" w:rsidR="00405D2B" w:rsidRPr="001F4F94" w:rsidRDefault="00405D2B" w:rsidP="00405D2B">
            <w:pPr>
              <w:rPr>
                <w:rFonts w:ascii="Arial" w:hAnsi="Arial" w:cs="Arial"/>
                <w:sz w:val="20"/>
                <w:szCs w:val="20"/>
              </w:rPr>
            </w:pPr>
            <w:r w:rsidRPr="001F4F94">
              <w:rPr>
                <w:rFonts w:ascii="Arial" w:hAnsi="Arial" w:cs="Arial"/>
                <w:sz w:val="20"/>
                <w:szCs w:val="20"/>
              </w:rPr>
              <w:t>Group Video Presentation (25%)</w:t>
            </w:r>
          </w:p>
          <w:p w14:paraId="5203BF5C" w14:textId="77777777" w:rsidR="00405D2B" w:rsidRPr="001F4F94" w:rsidRDefault="00405D2B" w:rsidP="00405D2B">
            <w:pPr>
              <w:rPr>
                <w:rFonts w:ascii="Arial" w:hAnsi="Arial" w:cs="Arial"/>
                <w:sz w:val="20"/>
                <w:szCs w:val="20"/>
              </w:rPr>
            </w:pPr>
            <w:r w:rsidRPr="001F4F94">
              <w:rPr>
                <w:rFonts w:ascii="Arial" w:hAnsi="Arial" w:cs="Arial"/>
                <w:sz w:val="20"/>
                <w:szCs w:val="20"/>
              </w:rPr>
              <w:t>Examination (75%)</w:t>
            </w:r>
          </w:p>
        </w:tc>
        <w:tc>
          <w:tcPr>
            <w:tcW w:w="2125" w:type="dxa"/>
            <w:shd w:val="clear" w:color="auto" w:fill="FFF2CC" w:themeFill="accent4" w:themeFillTint="33"/>
          </w:tcPr>
          <w:p w14:paraId="5203BF5D" w14:textId="77777777" w:rsidR="00405D2B" w:rsidRPr="001F4F94" w:rsidRDefault="00405D2B" w:rsidP="00405D2B">
            <w:pPr>
              <w:rPr>
                <w:rFonts w:ascii="Arial" w:hAnsi="Arial" w:cs="Arial"/>
                <w:sz w:val="20"/>
                <w:szCs w:val="20"/>
              </w:rPr>
            </w:pPr>
            <w:r w:rsidRPr="001F4F94">
              <w:rPr>
                <w:rFonts w:ascii="Arial" w:hAnsi="Arial" w:cs="Arial"/>
                <w:sz w:val="20"/>
                <w:szCs w:val="20"/>
              </w:rPr>
              <w:t>Digital Story and Narrative (100%)</w:t>
            </w:r>
          </w:p>
        </w:tc>
        <w:tc>
          <w:tcPr>
            <w:tcW w:w="2125" w:type="dxa"/>
            <w:shd w:val="clear" w:color="auto" w:fill="FFF2CC" w:themeFill="accent4" w:themeFillTint="33"/>
          </w:tcPr>
          <w:p w14:paraId="5203BF5E" w14:textId="77777777" w:rsidR="00405D2B" w:rsidRPr="00F77D86" w:rsidRDefault="00405D2B" w:rsidP="00405D2B">
            <w:pPr>
              <w:rPr>
                <w:rFonts w:ascii="Arial" w:hAnsi="Arial" w:cs="Arial"/>
                <w:sz w:val="20"/>
                <w:szCs w:val="20"/>
              </w:rPr>
            </w:pPr>
          </w:p>
        </w:tc>
      </w:tr>
      <w:tr w:rsidR="00405D2B" w:rsidRPr="00423AB1" w14:paraId="5203BF6B" w14:textId="77777777" w:rsidTr="00405D2B">
        <w:trPr>
          <w:trHeight w:val="340"/>
        </w:trPr>
        <w:tc>
          <w:tcPr>
            <w:tcW w:w="2547" w:type="dxa"/>
            <w:shd w:val="clear" w:color="auto" w:fill="FFF2CC" w:themeFill="accent4" w:themeFillTint="33"/>
          </w:tcPr>
          <w:p w14:paraId="5203BF60" w14:textId="77777777" w:rsidR="00405D2B" w:rsidRPr="001F4F94" w:rsidRDefault="00405D2B" w:rsidP="00405D2B">
            <w:pPr>
              <w:rPr>
                <w:rFonts w:ascii="Arial" w:hAnsi="Arial" w:cs="Arial"/>
                <w:sz w:val="20"/>
                <w:szCs w:val="20"/>
              </w:rPr>
            </w:pPr>
            <w:r w:rsidRPr="001F4F94">
              <w:rPr>
                <w:rFonts w:ascii="Arial" w:hAnsi="Arial" w:cs="Arial"/>
                <w:sz w:val="20"/>
                <w:szCs w:val="20"/>
              </w:rPr>
              <w:t>Assessment scope</w:t>
            </w:r>
          </w:p>
          <w:p w14:paraId="5203BF61" w14:textId="77777777" w:rsidR="00405D2B" w:rsidRPr="001F4F94" w:rsidRDefault="00405D2B" w:rsidP="00405D2B">
            <w:pPr>
              <w:rPr>
                <w:rFonts w:ascii="Arial" w:hAnsi="Arial" w:cs="Arial"/>
                <w:sz w:val="20"/>
                <w:szCs w:val="20"/>
              </w:rPr>
            </w:pPr>
          </w:p>
        </w:tc>
        <w:tc>
          <w:tcPr>
            <w:tcW w:w="2125" w:type="dxa"/>
            <w:shd w:val="clear" w:color="auto" w:fill="FFF2CC" w:themeFill="accent4" w:themeFillTint="33"/>
          </w:tcPr>
          <w:p w14:paraId="5203BF62" w14:textId="77777777" w:rsidR="00405D2B" w:rsidRPr="001F4F94" w:rsidRDefault="00405D2B" w:rsidP="00405D2B">
            <w:pPr>
              <w:rPr>
                <w:rFonts w:ascii="Arial" w:hAnsi="Arial" w:cs="Arial"/>
                <w:sz w:val="20"/>
                <w:szCs w:val="20"/>
              </w:rPr>
            </w:pPr>
            <w:r w:rsidRPr="001F4F94">
              <w:rPr>
                <w:rFonts w:ascii="Arial" w:hAnsi="Arial" w:cs="Arial"/>
                <w:sz w:val="20"/>
                <w:szCs w:val="20"/>
              </w:rPr>
              <w:t>15 minute presentation</w:t>
            </w:r>
          </w:p>
          <w:p w14:paraId="5203BF63" w14:textId="77777777" w:rsidR="00405D2B" w:rsidRPr="001F4F94" w:rsidRDefault="00405D2B" w:rsidP="00405D2B">
            <w:pPr>
              <w:rPr>
                <w:rFonts w:ascii="Arial" w:hAnsi="Arial" w:cs="Arial"/>
                <w:sz w:val="20"/>
                <w:szCs w:val="20"/>
              </w:rPr>
            </w:pPr>
            <w:r w:rsidRPr="001F4F94">
              <w:rPr>
                <w:rFonts w:ascii="Arial" w:hAnsi="Arial" w:cs="Arial"/>
                <w:sz w:val="20"/>
                <w:szCs w:val="20"/>
              </w:rPr>
              <w:t>2 hour closed book exam</w:t>
            </w:r>
          </w:p>
        </w:tc>
        <w:tc>
          <w:tcPr>
            <w:tcW w:w="2126" w:type="dxa"/>
            <w:shd w:val="clear" w:color="auto" w:fill="FFF2CC" w:themeFill="accent4" w:themeFillTint="33"/>
          </w:tcPr>
          <w:p w14:paraId="5203BF64" w14:textId="77777777" w:rsidR="00405D2B" w:rsidRPr="001F4F94" w:rsidRDefault="00405D2B" w:rsidP="00405D2B">
            <w:pPr>
              <w:rPr>
                <w:rFonts w:ascii="Arial" w:hAnsi="Arial" w:cs="Arial"/>
                <w:sz w:val="20"/>
                <w:szCs w:val="20"/>
              </w:rPr>
            </w:pPr>
            <w:r w:rsidRPr="001F4F94">
              <w:rPr>
                <w:rFonts w:ascii="Arial" w:hAnsi="Arial" w:cs="Arial"/>
                <w:sz w:val="20"/>
                <w:szCs w:val="20"/>
              </w:rPr>
              <w:t>1.5 hour closed book exam</w:t>
            </w:r>
          </w:p>
        </w:tc>
        <w:tc>
          <w:tcPr>
            <w:tcW w:w="2126" w:type="dxa"/>
            <w:shd w:val="clear" w:color="auto" w:fill="FFF2CC" w:themeFill="accent4" w:themeFillTint="33"/>
          </w:tcPr>
          <w:p w14:paraId="5203BF65" w14:textId="77777777" w:rsidR="00405D2B" w:rsidRPr="001F4F94" w:rsidRDefault="00405D2B" w:rsidP="00405D2B">
            <w:pPr>
              <w:rPr>
                <w:rFonts w:ascii="Arial" w:hAnsi="Arial" w:cs="Arial"/>
                <w:sz w:val="20"/>
                <w:szCs w:val="20"/>
              </w:rPr>
            </w:pPr>
            <w:r>
              <w:rPr>
                <w:rFonts w:ascii="Arial" w:hAnsi="Arial" w:cs="Arial"/>
                <w:sz w:val="20"/>
                <w:szCs w:val="20"/>
              </w:rPr>
              <w:t>1</w:t>
            </w:r>
            <w:r w:rsidRPr="001F4F94">
              <w:rPr>
                <w:rFonts w:ascii="Arial" w:hAnsi="Arial" w:cs="Arial"/>
                <w:sz w:val="20"/>
                <w:szCs w:val="20"/>
              </w:rPr>
              <w:t>,000 word essay</w:t>
            </w:r>
          </w:p>
          <w:p w14:paraId="5203BF66" w14:textId="77777777" w:rsidR="00405D2B" w:rsidRPr="001F4F94" w:rsidRDefault="00405D2B" w:rsidP="00405D2B">
            <w:pPr>
              <w:rPr>
                <w:rFonts w:ascii="Arial" w:hAnsi="Arial" w:cs="Arial"/>
                <w:sz w:val="20"/>
                <w:szCs w:val="20"/>
              </w:rPr>
            </w:pPr>
            <w:r w:rsidRPr="001F4F94">
              <w:rPr>
                <w:rFonts w:ascii="Arial" w:hAnsi="Arial" w:cs="Arial"/>
                <w:sz w:val="20"/>
                <w:szCs w:val="20"/>
              </w:rPr>
              <w:t>2 hour closed book exam</w:t>
            </w:r>
          </w:p>
        </w:tc>
        <w:tc>
          <w:tcPr>
            <w:tcW w:w="2125" w:type="dxa"/>
            <w:shd w:val="clear" w:color="auto" w:fill="FFF2CC" w:themeFill="accent4" w:themeFillTint="33"/>
          </w:tcPr>
          <w:p w14:paraId="5203BF67" w14:textId="77777777" w:rsidR="00405D2B" w:rsidRPr="001F4F94" w:rsidRDefault="00405D2B" w:rsidP="00405D2B">
            <w:pPr>
              <w:rPr>
                <w:rFonts w:ascii="Arial" w:hAnsi="Arial" w:cs="Arial"/>
                <w:sz w:val="20"/>
                <w:szCs w:val="20"/>
              </w:rPr>
            </w:pPr>
            <w:r w:rsidRPr="001F4F94">
              <w:rPr>
                <w:rFonts w:ascii="Arial" w:hAnsi="Arial" w:cs="Arial"/>
                <w:sz w:val="20"/>
                <w:szCs w:val="20"/>
              </w:rPr>
              <w:t>5 minute group presentation</w:t>
            </w:r>
          </w:p>
          <w:p w14:paraId="5203BF68" w14:textId="77777777" w:rsidR="00405D2B" w:rsidRPr="001F4F94" w:rsidRDefault="00405D2B" w:rsidP="00405D2B">
            <w:pPr>
              <w:rPr>
                <w:rFonts w:ascii="Arial" w:hAnsi="Arial" w:cs="Arial"/>
                <w:sz w:val="20"/>
                <w:szCs w:val="20"/>
              </w:rPr>
            </w:pPr>
            <w:r w:rsidRPr="001F4F94">
              <w:rPr>
                <w:rFonts w:ascii="Arial" w:hAnsi="Arial" w:cs="Arial"/>
                <w:sz w:val="20"/>
                <w:szCs w:val="20"/>
              </w:rPr>
              <w:t>1.5 hour closed book exam</w:t>
            </w:r>
          </w:p>
        </w:tc>
        <w:tc>
          <w:tcPr>
            <w:tcW w:w="2125" w:type="dxa"/>
            <w:shd w:val="clear" w:color="auto" w:fill="FFF2CC" w:themeFill="accent4" w:themeFillTint="33"/>
          </w:tcPr>
          <w:p w14:paraId="5203BF69" w14:textId="77777777" w:rsidR="00405D2B" w:rsidRPr="001F4F94" w:rsidRDefault="00405D2B" w:rsidP="00405D2B">
            <w:pPr>
              <w:rPr>
                <w:rFonts w:ascii="Arial" w:hAnsi="Arial" w:cs="Arial"/>
                <w:sz w:val="20"/>
                <w:szCs w:val="20"/>
              </w:rPr>
            </w:pPr>
            <w:r w:rsidRPr="001F4F94">
              <w:rPr>
                <w:rFonts w:ascii="Arial" w:hAnsi="Arial" w:cs="Arial"/>
                <w:sz w:val="20"/>
                <w:szCs w:val="20"/>
              </w:rPr>
              <w:t>3,000 words or equivalent</w:t>
            </w:r>
          </w:p>
        </w:tc>
        <w:tc>
          <w:tcPr>
            <w:tcW w:w="2125" w:type="dxa"/>
            <w:shd w:val="clear" w:color="auto" w:fill="FFF2CC" w:themeFill="accent4" w:themeFillTint="33"/>
          </w:tcPr>
          <w:p w14:paraId="5203BF6A" w14:textId="77777777" w:rsidR="00405D2B" w:rsidRPr="00F77D86" w:rsidRDefault="00405D2B" w:rsidP="00405D2B">
            <w:pPr>
              <w:rPr>
                <w:rFonts w:ascii="Arial" w:hAnsi="Arial" w:cs="Arial"/>
                <w:sz w:val="20"/>
                <w:szCs w:val="20"/>
              </w:rPr>
            </w:pPr>
          </w:p>
        </w:tc>
      </w:tr>
      <w:tr w:rsidR="00405D2B" w:rsidRPr="00423AB1" w14:paraId="5203BF76" w14:textId="77777777" w:rsidTr="00405D2B">
        <w:trPr>
          <w:trHeight w:val="340"/>
        </w:trPr>
        <w:tc>
          <w:tcPr>
            <w:tcW w:w="2547" w:type="dxa"/>
          </w:tcPr>
          <w:p w14:paraId="5203BF6C" w14:textId="77777777" w:rsidR="00405D2B" w:rsidRPr="001F4F94" w:rsidRDefault="00405D2B" w:rsidP="00405D2B">
            <w:pPr>
              <w:rPr>
                <w:rFonts w:ascii="Arial" w:hAnsi="Arial" w:cs="Arial"/>
                <w:sz w:val="20"/>
                <w:szCs w:val="20"/>
              </w:rPr>
            </w:pPr>
            <w:r w:rsidRPr="001F4F94">
              <w:rPr>
                <w:rFonts w:ascii="Arial" w:hAnsi="Arial" w:cs="Arial"/>
                <w:sz w:val="20"/>
                <w:szCs w:val="20"/>
              </w:rPr>
              <w:t>Assessment week</w:t>
            </w:r>
          </w:p>
        </w:tc>
        <w:tc>
          <w:tcPr>
            <w:tcW w:w="2125" w:type="dxa"/>
          </w:tcPr>
          <w:p w14:paraId="5203BF6D" w14:textId="77777777" w:rsidR="00405D2B" w:rsidRPr="001F4F94" w:rsidRDefault="00405D2B" w:rsidP="00405D2B">
            <w:pPr>
              <w:rPr>
                <w:rFonts w:ascii="Arial" w:hAnsi="Arial" w:cs="Arial"/>
                <w:sz w:val="20"/>
                <w:szCs w:val="20"/>
              </w:rPr>
            </w:pPr>
            <w:r w:rsidRPr="001F4F94">
              <w:rPr>
                <w:rFonts w:ascii="Arial" w:hAnsi="Arial" w:cs="Arial"/>
                <w:sz w:val="20"/>
                <w:szCs w:val="20"/>
              </w:rPr>
              <w:t>Group Presentation: 12</w:t>
            </w:r>
          </w:p>
          <w:p w14:paraId="5203BF6E" w14:textId="77777777" w:rsidR="00405D2B" w:rsidRPr="001F4F94" w:rsidRDefault="00405D2B" w:rsidP="00405D2B">
            <w:pPr>
              <w:rPr>
                <w:rFonts w:ascii="Arial" w:hAnsi="Arial" w:cs="Arial"/>
                <w:sz w:val="20"/>
                <w:szCs w:val="20"/>
              </w:rPr>
            </w:pPr>
            <w:r w:rsidRPr="001F4F94">
              <w:rPr>
                <w:rFonts w:ascii="Arial" w:hAnsi="Arial" w:cs="Arial"/>
                <w:sz w:val="20"/>
                <w:szCs w:val="20"/>
              </w:rPr>
              <w:t>Examination: 14/15</w:t>
            </w:r>
          </w:p>
        </w:tc>
        <w:tc>
          <w:tcPr>
            <w:tcW w:w="2126" w:type="dxa"/>
          </w:tcPr>
          <w:p w14:paraId="5203BF6F" w14:textId="77777777" w:rsidR="00405D2B" w:rsidRPr="001F4F94" w:rsidRDefault="00405D2B" w:rsidP="00405D2B">
            <w:pPr>
              <w:rPr>
                <w:rFonts w:ascii="Arial" w:hAnsi="Arial" w:cs="Arial"/>
                <w:sz w:val="20"/>
                <w:szCs w:val="20"/>
              </w:rPr>
            </w:pPr>
            <w:r w:rsidRPr="001F4F94">
              <w:rPr>
                <w:rFonts w:ascii="Arial" w:hAnsi="Arial" w:cs="Arial"/>
                <w:sz w:val="20"/>
                <w:szCs w:val="20"/>
              </w:rPr>
              <w:t>Examination: 14/15</w:t>
            </w:r>
          </w:p>
        </w:tc>
        <w:tc>
          <w:tcPr>
            <w:tcW w:w="2126" w:type="dxa"/>
          </w:tcPr>
          <w:p w14:paraId="5203BF70" w14:textId="77777777" w:rsidR="00405D2B" w:rsidRPr="001F4F94" w:rsidRDefault="00405D2B" w:rsidP="00405D2B">
            <w:pPr>
              <w:rPr>
                <w:rFonts w:ascii="Arial" w:hAnsi="Arial" w:cs="Arial"/>
                <w:sz w:val="20"/>
                <w:szCs w:val="20"/>
              </w:rPr>
            </w:pPr>
            <w:r w:rsidRPr="001F4F94">
              <w:rPr>
                <w:rFonts w:ascii="Arial" w:hAnsi="Arial" w:cs="Arial"/>
                <w:sz w:val="20"/>
                <w:szCs w:val="20"/>
              </w:rPr>
              <w:t>Essay: 5</w:t>
            </w:r>
          </w:p>
          <w:p w14:paraId="5203BF71" w14:textId="77777777" w:rsidR="00405D2B" w:rsidRPr="001F4F94" w:rsidRDefault="00405D2B" w:rsidP="00405D2B">
            <w:pPr>
              <w:rPr>
                <w:rFonts w:ascii="Arial" w:hAnsi="Arial" w:cs="Arial"/>
                <w:sz w:val="20"/>
                <w:szCs w:val="20"/>
              </w:rPr>
            </w:pPr>
            <w:r w:rsidRPr="001F4F94">
              <w:rPr>
                <w:rFonts w:ascii="Arial" w:hAnsi="Arial" w:cs="Arial"/>
                <w:sz w:val="20"/>
                <w:szCs w:val="20"/>
              </w:rPr>
              <w:t>Examination: 14/15</w:t>
            </w:r>
          </w:p>
        </w:tc>
        <w:tc>
          <w:tcPr>
            <w:tcW w:w="2125" w:type="dxa"/>
          </w:tcPr>
          <w:p w14:paraId="5203BF72" w14:textId="77777777" w:rsidR="00405D2B" w:rsidRPr="001F4F94" w:rsidRDefault="00405D2B" w:rsidP="00405D2B">
            <w:pPr>
              <w:rPr>
                <w:rFonts w:ascii="Arial" w:hAnsi="Arial" w:cs="Arial"/>
                <w:sz w:val="20"/>
                <w:szCs w:val="20"/>
              </w:rPr>
            </w:pPr>
            <w:r w:rsidRPr="001F4F94">
              <w:rPr>
                <w:rFonts w:ascii="Arial" w:hAnsi="Arial" w:cs="Arial"/>
                <w:sz w:val="20"/>
                <w:szCs w:val="20"/>
              </w:rPr>
              <w:t>Video Presentation: 13</w:t>
            </w:r>
          </w:p>
          <w:p w14:paraId="5203BF73" w14:textId="77777777" w:rsidR="00405D2B" w:rsidRPr="001F4F94" w:rsidRDefault="00405D2B" w:rsidP="00405D2B">
            <w:pPr>
              <w:rPr>
                <w:rFonts w:ascii="Arial" w:hAnsi="Arial" w:cs="Arial"/>
                <w:sz w:val="20"/>
                <w:szCs w:val="20"/>
              </w:rPr>
            </w:pPr>
            <w:r w:rsidRPr="001F4F94">
              <w:rPr>
                <w:rFonts w:ascii="Arial" w:hAnsi="Arial" w:cs="Arial"/>
                <w:sz w:val="20"/>
                <w:szCs w:val="20"/>
              </w:rPr>
              <w:t>Examination: 14/15</w:t>
            </w:r>
          </w:p>
        </w:tc>
        <w:tc>
          <w:tcPr>
            <w:tcW w:w="2125" w:type="dxa"/>
          </w:tcPr>
          <w:p w14:paraId="5203BF74" w14:textId="77777777" w:rsidR="00405D2B" w:rsidRPr="001F4F94" w:rsidRDefault="00405D2B" w:rsidP="00405D2B">
            <w:pPr>
              <w:rPr>
                <w:rFonts w:ascii="Arial" w:hAnsi="Arial" w:cs="Arial"/>
                <w:sz w:val="20"/>
                <w:szCs w:val="20"/>
              </w:rPr>
            </w:pPr>
            <w:r w:rsidRPr="001F4F94">
              <w:rPr>
                <w:rFonts w:ascii="Arial" w:hAnsi="Arial" w:cs="Arial"/>
                <w:sz w:val="20"/>
                <w:szCs w:val="20"/>
              </w:rPr>
              <w:t>Digital Story: 13/14/15</w:t>
            </w:r>
          </w:p>
        </w:tc>
        <w:tc>
          <w:tcPr>
            <w:tcW w:w="2125" w:type="dxa"/>
          </w:tcPr>
          <w:p w14:paraId="5203BF75" w14:textId="77777777" w:rsidR="00405D2B" w:rsidRPr="00F77D86" w:rsidRDefault="00405D2B" w:rsidP="00405D2B">
            <w:pPr>
              <w:rPr>
                <w:rFonts w:ascii="Arial" w:hAnsi="Arial" w:cs="Arial"/>
                <w:sz w:val="20"/>
                <w:szCs w:val="20"/>
              </w:rPr>
            </w:pPr>
          </w:p>
        </w:tc>
      </w:tr>
      <w:tr w:rsidR="00405D2B" w:rsidRPr="00423AB1" w14:paraId="5203BF83" w14:textId="77777777" w:rsidTr="00405D2B">
        <w:trPr>
          <w:trHeight w:val="340"/>
        </w:trPr>
        <w:tc>
          <w:tcPr>
            <w:tcW w:w="2547" w:type="dxa"/>
          </w:tcPr>
          <w:p w14:paraId="5203BF77" w14:textId="77777777" w:rsidR="00405D2B" w:rsidRPr="001F4F94" w:rsidRDefault="00405D2B" w:rsidP="00405D2B">
            <w:pPr>
              <w:rPr>
                <w:rFonts w:ascii="Arial" w:hAnsi="Arial" w:cs="Arial"/>
                <w:sz w:val="20"/>
                <w:szCs w:val="20"/>
              </w:rPr>
            </w:pPr>
            <w:r w:rsidRPr="001F4F94">
              <w:rPr>
                <w:rFonts w:ascii="Arial" w:hAnsi="Arial" w:cs="Arial"/>
                <w:sz w:val="20"/>
                <w:szCs w:val="20"/>
              </w:rPr>
              <w:t xml:space="preserve">Feedback scope </w:t>
            </w:r>
          </w:p>
          <w:p w14:paraId="5203BF78" w14:textId="77777777" w:rsidR="00405D2B" w:rsidRPr="001F4F94" w:rsidRDefault="00405D2B" w:rsidP="00405D2B">
            <w:pPr>
              <w:rPr>
                <w:rFonts w:ascii="Arial" w:hAnsi="Arial" w:cs="Arial"/>
                <w:sz w:val="20"/>
                <w:szCs w:val="20"/>
              </w:rPr>
            </w:pPr>
          </w:p>
        </w:tc>
        <w:tc>
          <w:tcPr>
            <w:tcW w:w="2125" w:type="dxa"/>
          </w:tcPr>
          <w:p w14:paraId="5203BF79" w14:textId="77777777" w:rsidR="00405D2B" w:rsidRDefault="00405D2B" w:rsidP="00405D2B">
            <w:pPr>
              <w:rPr>
                <w:rFonts w:ascii="Arial" w:hAnsi="Arial" w:cs="Arial"/>
                <w:sz w:val="20"/>
                <w:szCs w:val="20"/>
              </w:rPr>
            </w:pPr>
            <w:r>
              <w:rPr>
                <w:rFonts w:ascii="Arial" w:hAnsi="Arial" w:cs="Arial"/>
                <w:sz w:val="20"/>
                <w:szCs w:val="20"/>
              </w:rPr>
              <w:t>CWK: 20 days</w:t>
            </w:r>
          </w:p>
          <w:p w14:paraId="5203BF7A" w14:textId="77777777" w:rsidR="00405D2B" w:rsidRPr="001F4F94" w:rsidRDefault="00405D2B" w:rsidP="00405D2B">
            <w:pPr>
              <w:rPr>
                <w:rFonts w:ascii="Arial" w:hAnsi="Arial" w:cs="Arial"/>
                <w:sz w:val="20"/>
                <w:szCs w:val="20"/>
              </w:rPr>
            </w:pPr>
            <w:r>
              <w:rPr>
                <w:rFonts w:ascii="Arial" w:hAnsi="Arial" w:cs="Arial"/>
                <w:sz w:val="20"/>
                <w:szCs w:val="20"/>
              </w:rPr>
              <w:t>EXM: On request</w:t>
            </w:r>
          </w:p>
        </w:tc>
        <w:tc>
          <w:tcPr>
            <w:tcW w:w="2126" w:type="dxa"/>
          </w:tcPr>
          <w:p w14:paraId="5203BF7B" w14:textId="77777777" w:rsidR="00405D2B" w:rsidRPr="001F4F94" w:rsidRDefault="00405D2B" w:rsidP="00405D2B">
            <w:pPr>
              <w:rPr>
                <w:rFonts w:ascii="Arial" w:hAnsi="Arial" w:cs="Arial"/>
                <w:sz w:val="20"/>
                <w:szCs w:val="20"/>
              </w:rPr>
            </w:pPr>
            <w:r>
              <w:rPr>
                <w:rFonts w:ascii="Arial" w:hAnsi="Arial" w:cs="Arial"/>
                <w:sz w:val="20"/>
                <w:szCs w:val="20"/>
              </w:rPr>
              <w:t>EXM: On request</w:t>
            </w:r>
          </w:p>
        </w:tc>
        <w:tc>
          <w:tcPr>
            <w:tcW w:w="2126" w:type="dxa"/>
          </w:tcPr>
          <w:p w14:paraId="5203BF7C" w14:textId="77777777" w:rsidR="00405D2B" w:rsidRDefault="00405D2B" w:rsidP="00405D2B">
            <w:pPr>
              <w:rPr>
                <w:rFonts w:ascii="Arial" w:hAnsi="Arial" w:cs="Arial"/>
                <w:sz w:val="20"/>
                <w:szCs w:val="20"/>
              </w:rPr>
            </w:pPr>
            <w:r>
              <w:rPr>
                <w:rFonts w:ascii="Arial" w:hAnsi="Arial" w:cs="Arial"/>
                <w:sz w:val="20"/>
                <w:szCs w:val="20"/>
              </w:rPr>
              <w:t>CWK: 20 days</w:t>
            </w:r>
          </w:p>
          <w:p w14:paraId="5203BF7D" w14:textId="77777777" w:rsidR="00405D2B" w:rsidRPr="001F4F94" w:rsidRDefault="00405D2B" w:rsidP="00405D2B">
            <w:pPr>
              <w:rPr>
                <w:rFonts w:ascii="Arial" w:hAnsi="Arial" w:cs="Arial"/>
                <w:sz w:val="20"/>
                <w:szCs w:val="20"/>
              </w:rPr>
            </w:pPr>
            <w:r>
              <w:rPr>
                <w:rFonts w:ascii="Arial" w:hAnsi="Arial" w:cs="Arial"/>
                <w:sz w:val="20"/>
                <w:szCs w:val="20"/>
              </w:rPr>
              <w:t>EXM: On request</w:t>
            </w:r>
          </w:p>
        </w:tc>
        <w:tc>
          <w:tcPr>
            <w:tcW w:w="2125" w:type="dxa"/>
          </w:tcPr>
          <w:p w14:paraId="5203BF7E" w14:textId="77777777" w:rsidR="00405D2B" w:rsidRDefault="00405D2B" w:rsidP="00405D2B">
            <w:pPr>
              <w:rPr>
                <w:rFonts w:ascii="Arial" w:hAnsi="Arial" w:cs="Arial"/>
                <w:sz w:val="20"/>
                <w:szCs w:val="20"/>
              </w:rPr>
            </w:pPr>
            <w:r>
              <w:rPr>
                <w:rFonts w:ascii="Arial" w:hAnsi="Arial" w:cs="Arial"/>
                <w:sz w:val="20"/>
                <w:szCs w:val="20"/>
              </w:rPr>
              <w:t>CWK: 20 days</w:t>
            </w:r>
          </w:p>
          <w:p w14:paraId="5203BF7F" w14:textId="77777777" w:rsidR="00405D2B" w:rsidRPr="001F4F94" w:rsidRDefault="00405D2B" w:rsidP="00405D2B">
            <w:pPr>
              <w:rPr>
                <w:rFonts w:ascii="Arial" w:hAnsi="Arial" w:cs="Arial"/>
                <w:sz w:val="20"/>
                <w:szCs w:val="20"/>
              </w:rPr>
            </w:pPr>
            <w:r>
              <w:rPr>
                <w:rFonts w:ascii="Arial" w:hAnsi="Arial" w:cs="Arial"/>
                <w:sz w:val="20"/>
                <w:szCs w:val="20"/>
              </w:rPr>
              <w:t>EXM: On request</w:t>
            </w:r>
          </w:p>
        </w:tc>
        <w:tc>
          <w:tcPr>
            <w:tcW w:w="2125" w:type="dxa"/>
          </w:tcPr>
          <w:p w14:paraId="5203BF80" w14:textId="77777777" w:rsidR="00405D2B" w:rsidRDefault="00405D2B" w:rsidP="00405D2B">
            <w:pPr>
              <w:rPr>
                <w:rFonts w:ascii="Arial" w:hAnsi="Arial" w:cs="Arial"/>
                <w:sz w:val="20"/>
                <w:szCs w:val="20"/>
              </w:rPr>
            </w:pPr>
            <w:r>
              <w:rPr>
                <w:rFonts w:ascii="Arial" w:hAnsi="Arial" w:cs="Arial"/>
                <w:sz w:val="20"/>
                <w:szCs w:val="20"/>
              </w:rPr>
              <w:t>CWK: 20 days</w:t>
            </w:r>
          </w:p>
          <w:p w14:paraId="5203BF81" w14:textId="77777777" w:rsidR="00405D2B" w:rsidRPr="001F4F94" w:rsidRDefault="00405D2B" w:rsidP="00405D2B">
            <w:pPr>
              <w:rPr>
                <w:rFonts w:ascii="Arial" w:hAnsi="Arial" w:cs="Arial"/>
                <w:sz w:val="20"/>
                <w:szCs w:val="20"/>
              </w:rPr>
            </w:pPr>
          </w:p>
        </w:tc>
        <w:tc>
          <w:tcPr>
            <w:tcW w:w="2125" w:type="dxa"/>
          </w:tcPr>
          <w:p w14:paraId="5203BF82" w14:textId="77777777" w:rsidR="00405D2B" w:rsidRPr="00F77D86" w:rsidRDefault="00405D2B" w:rsidP="00405D2B">
            <w:pPr>
              <w:rPr>
                <w:rFonts w:ascii="Arial" w:hAnsi="Arial" w:cs="Arial"/>
                <w:sz w:val="20"/>
                <w:szCs w:val="20"/>
              </w:rPr>
            </w:pPr>
          </w:p>
        </w:tc>
      </w:tr>
      <w:tr w:rsidR="00405D2B" w:rsidRPr="00423AB1" w14:paraId="5203BF91" w14:textId="77777777" w:rsidTr="00405D2B">
        <w:trPr>
          <w:trHeight w:val="340"/>
        </w:trPr>
        <w:tc>
          <w:tcPr>
            <w:tcW w:w="2547" w:type="dxa"/>
          </w:tcPr>
          <w:p w14:paraId="5203BF84" w14:textId="77777777" w:rsidR="00405D2B" w:rsidRPr="001F4F94" w:rsidRDefault="00405D2B" w:rsidP="00405D2B">
            <w:pPr>
              <w:rPr>
                <w:rFonts w:ascii="Arial" w:hAnsi="Arial" w:cs="Arial"/>
                <w:sz w:val="20"/>
                <w:szCs w:val="20"/>
              </w:rPr>
            </w:pPr>
            <w:r w:rsidRPr="001F4F94">
              <w:rPr>
                <w:rFonts w:ascii="Arial" w:hAnsi="Arial" w:cs="Arial"/>
                <w:sz w:val="20"/>
                <w:szCs w:val="20"/>
              </w:rPr>
              <w:t>Delivery mode</w:t>
            </w:r>
          </w:p>
          <w:p w14:paraId="5203BF85" w14:textId="77777777" w:rsidR="00405D2B" w:rsidRPr="001F4F94" w:rsidRDefault="00405D2B" w:rsidP="00405D2B">
            <w:pPr>
              <w:rPr>
                <w:rFonts w:ascii="Arial" w:hAnsi="Arial" w:cs="Arial"/>
                <w:sz w:val="20"/>
                <w:szCs w:val="20"/>
              </w:rPr>
            </w:pPr>
          </w:p>
        </w:tc>
        <w:tc>
          <w:tcPr>
            <w:tcW w:w="2125" w:type="dxa"/>
          </w:tcPr>
          <w:p w14:paraId="5203BF86" w14:textId="77777777" w:rsidR="00405D2B" w:rsidRPr="001F4F94" w:rsidRDefault="00405D2B" w:rsidP="00405D2B">
            <w:pPr>
              <w:rPr>
                <w:rFonts w:ascii="Arial" w:hAnsi="Arial" w:cs="Arial"/>
                <w:sz w:val="20"/>
                <w:szCs w:val="20"/>
              </w:rPr>
            </w:pPr>
            <w:r w:rsidRPr="001F4F94">
              <w:rPr>
                <w:rFonts w:ascii="Arial" w:hAnsi="Arial" w:cs="Arial"/>
                <w:sz w:val="20"/>
                <w:szCs w:val="20"/>
              </w:rPr>
              <w:t>Standard Blended</w:t>
            </w:r>
          </w:p>
          <w:p w14:paraId="5203BF87" w14:textId="77777777" w:rsidR="00405D2B" w:rsidRPr="001F4F94" w:rsidRDefault="00405D2B" w:rsidP="00405D2B">
            <w:pPr>
              <w:rPr>
                <w:rFonts w:ascii="Arial" w:hAnsi="Arial" w:cs="Arial"/>
                <w:sz w:val="20"/>
                <w:szCs w:val="20"/>
              </w:rPr>
            </w:pPr>
          </w:p>
        </w:tc>
        <w:tc>
          <w:tcPr>
            <w:tcW w:w="2126" w:type="dxa"/>
          </w:tcPr>
          <w:p w14:paraId="5203BF88" w14:textId="77777777" w:rsidR="00405D2B" w:rsidRPr="001F4F94" w:rsidRDefault="00405D2B" w:rsidP="00405D2B">
            <w:pPr>
              <w:rPr>
                <w:rFonts w:ascii="Arial" w:hAnsi="Arial" w:cs="Arial"/>
                <w:sz w:val="20"/>
                <w:szCs w:val="20"/>
              </w:rPr>
            </w:pPr>
            <w:r w:rsidRPr="001F4F94">
              <w:rPr>
                <w:rFonts w:ascii="Arial" w:hAnsi="Arial" w:cs="Arial"/>
                <w:sz w:val="20"/>
                <w:szCs w:val="20"/>
              </w:rPr>
              <w:t>Standard Blended</w:t>
            </w:r>
          </w:p>
          <w:p w14:paraId="5203BF89" w14:textId="77777777" w:rsidR="00405D2B" w:rsidRPr="001F4F94" w:rsidRDefault="00405D2B" w:rsidP="00405D2B">
            <w:pPr>
              <w:rPr>
                <w:rFonts w:ascii="Arial" w:hAnsi="Arial" w:cs="Arial"/>
                <w:sz w:val="20"/>
                <w:szCs w:val="20"/>
              </w:rPr>
            </w:pPr>
          </w:p>
        </w:tc>
        <w:tc>
          <w:tcPr>
            <w:tcW w:w="2126" w:type="dxa"/>
          </w:tcPr>
          <w:p w14:paraId="5203BF8A" w14:textId="77777777" w:rsidR="00405D2B" w:rsidRPr="001F4F94" w:rsidRDefault="00405D2B" w:rsidP="00405D2B">
            <w:pPr>
              <w:rPr>
                <w:rFonts w:ascii="Arial" w:hAnsi="Arial" w:cs="Arial"/>
                <w:sz w:val="20"/>
                <w:szCs w:val="20"/>
              </w:rPr>
            </w:pPr>
            <w:r w:rsidRPr="001F4F94">
              <w:rPr>
                <w:rFonts w:ascii="Arial" w:hAnsi="Arial" w:cs="Arial"/>
                <w:sz w:val="20"/>
                <w:szCs w:val="20"/>
              </w:rPr>
              <w:t>Standard Blended</w:t>
            </w:r>
          </w:p>
          <w:p w14:paraId="5203BF8B" w14:textId="77777777" w:rsidR="00405D2B" w:rsidRPr="001F4F94" w:rsidRDefault="00405D2B" w:rsidP="00405D2B">
            <w:pPr>
              <w:rPr>
                <w:rFonts w:ascii="Arial" w:hAnsi="Arial" w:cs="Arial"/>
                <w:sz w:val="20"/>
                <w:szCs w:val="20"/>
              </w:rPr>
            </w:pPr>
          </w:p>
        </w:tc>
        <w:tc>
          <w:tcPr>
            <w:tcW w:w="2125" w:type="dxa"/>
          </w:tcPr>
          <w:p w14:paraId="5203BF8C" w14:textId="77777777" w:rsidR="00405D2B" w:rsidRPr="001F4F94" w:rsidRDefault="00405D2B" w:rsidP="00405D2B">
            <w:pPr>
              <w:rPr>
                <w:rFonts w:ascii="Arial" w:hAnsi="Arial" w:cs="Arial"/>
                <w:sz w:val="20"/>
                <w:szCs w:val="20"/>
              </w:rPr>
            </w:pPr>
            <w:r w:rsidRPr="001F4F94">
              <w:rPr>
                <w:rFonts w:ascii="Arial" w:hAnsi="Arial" w:cs="Arial"/>
                <w:sz w:val="20"/>
                <w:szCs w:val="20"/>
              </w:rPr>
              <w:t>Standard Blended</w:t>
            </w:r>
          </w:p>
          <w:p w14:paraId="5203BF8D" w14:textId="77777777" w:rsidR="00405D2B" w:rsidRPr="001F4F94" w:rsidRDefault="00405D2B" w:rsidP="00405D2B">
            <w:pPr>
              <w:rPr>
                <w:rFonts w:ascii="Arial" w:hAnsi="Arial" w:cs="Arial"/>
                <w:sz w:val="20"/>
                <w:szCs w:val="20"/>
              </w:rPr>
            </w:pPr>
          </w:p>
        </w:tc>
        <w:tc>
          <w:tcPr>
            <w:tcW w:w="2125" w:type="dxa"/>
          </w:tcPr>
          <w:p w14:paraId="5203BF8E" w14:textId="77777777" w:rsidR="00405D2B" w:rsidRPr="001F4F94" w:rsidRDefault="00405D2B" w:rsidP="00405D2B">
            <w:pPr>
              <w:rPr>
                <w:rFonts w:ascii="Arial" w:hAnsi="Arial" w:cs="Arial"/>
                <w:sz w:val="20"/>
                <w:szCs w:val="20"/>
              </w:rPr>
            </w:pPr>
            <w:r w:rsidRPr="001F4F94">
              <w:rPr>
                <w:rFonts w:ascii="Arial" w:hAnsi="Arial" w:cs="Arial"/>
                <w:sz w:val="20"/>
                <w:szCs w:val="20"/>
              </w:rPr>
              <w:t>Standard Blended</w:t>
            </w:r>
          </w:p>
          <w:p w14:paraId="5203BF8F" w14:textId="77777777" w:rsidR="00405D2B" w:rsidRPr="001F4F94" w:rsidRDefault="00405D2B" w:rsidP="00405D2B">
            <w:pPr>
              <w:rPr>
                <w:rFonts w:ascii="Arial" w:hAnsi="Arial" w:cs="Arial"/>
                <w:sz w:val="20"/>
                <w:szCs w:val="20"/>
              </w:rPr>
            </w:pPr>
          </w:p>
        </w:tc>
        <w:tc>
          <w:tcPr>
            <w:tcW w:w="2125" w:type="dxa"/>
          </w:tcPr>
          <w:p w14:paraId="5203BF90" w14:textId="77777777" w:rsidR="00405D2B" w:rsidRPr="00F77D86" w:rsidRDefault="00405D2B" w:rsidP="00405D2B">
            <w:pPr>
              <w:rPr>
                <w:rFonts w:ascii="Arial" w:hAnsi="Arial" w:cs="Arial"/>
                <w:sz w:val="20"/>
                <w:szCs w:val="20"/>
              </w:rPr>
            </w:pPr>
          </w:p>
        </w:tc>
      </w:tr>
      <w:tr w:rsidR="00405D2B" w:rsidRPr="00423AB1" w14:paraId="5203BF9A" w14:textId="77777777" w:rsidTr="00405D2B">
        <w:trPr>
          <w:trHeight w:val="340"/>
        </w:trPr>
        <w:tc>
          <w:tcPr>
            <w:tcW w:w="2547" w:type="dxa"/>
            <w:vMerge w:val="restart"/>
            <w:shd w:val="clear" w:color="auto" w:fill="FFF2CC" w:themeFill="accent4" w:themeFillTint="33"/>
          </w:tcPr>
          <w:p w14:paraId="5203BF92" w14:textId="77777777" w:rsidR="00405D2B" w:rsidRPr="001F4F94" w:rsidRDefault="00405D2B" w:rsidP="00405D2B">
            <w:pPr>
              <w:rPr>
                <w:rFonts w:ascii="Arial" w:hAnsi="Arial" w:cs="Arial"/>
                <w:sz w:val="20"/>
                <w:szCs w:val="20"/>
              </w:rPr>
            </w:pPr>
            <w:r w:rsidRPr="001F4F94">
              <w:rPr>
                <w:rFonts w:ascii="Arial" w:hAnsi="Arial" w:cs="Arial"/>
                <w:sz w:val="20"/>
                <w:szCs w:val="20"/>
              </w:rPr>
              <w:t xml:space="preserve">Learning Outcomes </w:t>
            </w:r>
          </w:p>
          <w:p w14:paraId="5203BF93" w14:textId="77777777" w:rsidR="00405D2B" w:rsidRPr="001F4F94" w:rsidRDefault="00405D2B" w:rsidP="00405D2B">
            <w:pPr>
              <w:rPr>
                <w:rFonts w:ascii="Arial" w:hAnsi="Arial" w:cs="Arial"/>
                <w:sz w:val="20"/>
                <w:szCs w:val="20"/>
              </w:rPr>
            </w:pPr>
          </w:p>
        </w:tc>
        <w:tc>
          <w:tcPr>
            <w:tcW w:w="2125" w:type="dxa"/>
            <w:shd w:val="clear" w:color="auto" w:fill="FFF2CC" w:themeFill="accent4" w:themeFillTint="33"/>
          </w:tcPr>
          <w:p w14:paraId="5203BF94" w14:textId="77777777" w:rsidR="00405D2B" w:rsidRPr="001F4F94" w:rsidRDefault="00405D2B" w:rsidP="00405D2B">
            <w:pPr>
              <w:rPr>
                <w:rFonts w:ascii="Arial" w:hAnsi="Arial" w:cs="Arial"/>
                <w:sz w:val="20"/>
                <w:szCs w:val="20"/>
              </w:rPr>
            </w:pPr>
            <w:r w:rsidRPr="001F4F94">
              <w:rPr>
                <w:rFonts w:ascii="Arial" w:hAnsi="Arial" w:cs="Arial"/>
                <w:sz w:val="20"/>
                <w:szCs w:val="20"/>
              </w:rPr>
              <w:t>1 Evaluate the role and contribution of the operations function in modern businesses</w:t>
            </w:r>
          </w:p>
        </w:tc>
        <w:tc>
          <w:tcPr>
            <w:tcW w:w="2126" w:type="dxa"/>
            <w:shd w:val="clear" w:color="auto" w:fill="FFF2CC" w:themeFill="accent4" w:themeFillTint="33"/>
          </w:tcPr>
          <w:p w14:paraId="5203BF95" w14:textId="77777777" w:rsidR="00405D2B" w:rsidRPr="001F4F94" w:rsidRDefault="00405D2B" w:rsidP="00405D2B">
            <w:pPr>
              <w:rPr>
                <w:rFonts w:ascii="Arial" w:hAnsi="Arial" w:cs="Arial"/>
                <w:sz w:val="20"/>
                <w:szCs w:val="20"/>
              </w:rPr>
            </w:pPr>
            <w:r w:rsidRPr="001F4F94">
              <w:rPr>
                <w:rFonts w:ascii="Arial" w:hAnsi="Arial" w:cs="Arial"/>
                <w:sz w:val="20"/>
                <w:szCs w:val="20"/>
              </w:rPr>
              <w:t>1 Demonstrate knowledge and understanding of microeconomic concepts, theories and models at an intermediate level.</w:t>
            </w:r>
          </w:p>
        </w:tc>
        <w:tc>
          <w:tcPr>
            <w:tcW w:w="2126" w:type="dxa"/>
            <w:shd w:val="clear" w:color="auto" w:fill="FFF2CC" w:themeFill="accent4" w:themeFillTint="33"/>
          </w:tcPr>
          <w:p w14:paraId="5203BF96" w14:textId="77777777" w:rsidR="00405D2B" w:rsidRPr="001F4F94" w:rsidRDefault="00405D2B" w:rsidP="00405D2B">
            <w:pPr>
              <w:rPr>
                <w:rFonts w:ascii="Arial" w:hAnsi="Arial" w:cs="Arial"/>
                <w:sz w:val="20"/>
                <w:szCs w:val="20"/>
              </w:rPr>
            </w:pPr>
            <w:r w:rsidRPr="001F4F94">
              <w:rPr>
                <w:rFonts w:ascii="Arial" w:hAnsi="Arial" w:cs="Arial"/>
                <w:sz w:val="20"/>
                <w:szCs w:val="20"/>
              </w:rPr>
              <w:t>1 Differentiate between the different approaches for Strategic Development.</w:t>
            </w:r>
          </w:p>
        </w:tc>
        <w:tc>
          <w:tcPr>
            <w:tcW w:w="2125" w:type="dxa"/>
            <w:shd w:val="clear" w:color="auto" w:fill="FFF2CC" w:themeFill="accent4" w:themeFillTint="33"/>
          </w:tcPr>
          <w:p w14:paraId="5203BF97" w14:textId="77777777" w:rsidR="00405D2B" w:rsidRPr="001F4F94" w:rsidRDefault="00405D2B" w:rsidP="00405D2B">
            <w:pPr>
              <w:rPr>
                <w:rFonts w:ascii="Arial" w:hAnsi="Arial" w:cs="Arial"/>
                <w:sz w:val="20"/>
                <w:szCs w:val="20"/>
              </w:rPr>
            </w:pPr>
            <w:r w:rsidRPr="001F4F94">
              <w:rPr>
                <w:rFonts w:ascii="Arial" w:hAnsi="Arial" w:cs="Arial"/>
                <w:sz w:val="20"/>
                <w:szCs w:val="20"/>
              </w:rPr>
              <w:t>1 Explain how the law determines the validity of contract law and how to manage both termination / breaches and identify the essential elements of the English legal System &amp; tort of negligence.</w:t>
            </w:r>
          </w:p>
        </w:tc>
        <w:tc>
          <w:tcPr>
            <w:tcW w:w="2125" w:type="dxa"/>
            <w:shd w:val="clear" w:color="auto" w:fill="FFF2CC" w:themeFill="accent4" w:themeFillTint="33"/>
          </w:tcPr>
          <w:p w14:paraId="5203BF98" w14:textId="77777777" w:rsidR="00405D2B" w:rsidRPr="001F4F94" w:rsidRDefault="00405D2B" w:rsidP="00405D2B">
            <w:pPr>
              <w:rPr>
                <w:rFonts w:ascii="Arial" w:hAnsi="Arial" w:cs="Arial"/>
                <w:sz w:val="20"/>
                <w:szCs w:val="20"/>
              </w:rPr>
            </w:pPr>
            <w:r w:rsidRPr="001F4F94">
              <w:rPr>
                <w:rFonts w:ascii="Arial" w:hAnsi="Arial" w:cs="Arial"/>
                <w:sz w:val="20"/>
                <w:szCs w:val="20"/>
              </w:rPr>
              <w:t>1 Examine a disciplinary topic within an international setting.</w:t>
            </w:r>
          </w:p>
        </w:tc>
        <w:tc>
          <w:tcPr>
            <w:tcW w:w="2125" w:type="dxa"/>
            <w:shd w:val="clear" w:color="auto" w:fill="FFF2CC" w:themeFill="accent4" w:themeFillTint="33"/>
          </w:tcPr>
          <w:p w14:paraId="5203BF99" w14:textId="77777777" w:rsidR="00405D2B" w:rsidRPr="00F77D86" w:rsidRDefault="00405D2B" w:rsidP="00405D2B">
            <w:pPr>
              <w:rPr>
                <w:rFonts w:ascii="Arial" w:hAnsi="Arial" w:cs="Arial"/>
                <w:sz w:val="20"/>
                <w:szCs w:val="20"/>
              </w:rPr>
            </w:pPr>
          </w:p>
        </w:tc>
      </w:tr>
      <w:tr w:rsidR="00405D2B" w:rsidRPr="00423AB1" w14:paraId="5203BFA2" w14:textId="77777777" w:rsidTr="00405D2B">
        <w:trPr>
          <w:trHeight w:val="340"/>
        </w:trPr>
        <w:tc>
          <w:tcPr>
            <w:tcW w:w="2547" w:type="dxa"/>
            <w:vMerge/>
            <w:shd w:val="clear" w:color="auto" w:fill="FFF2CC" w:themeFill="accent4" w:themeFillTint="33"/>
          </w:tcPr>
          <w:p w14:paraId="5203BF9B" w14:textId="77777777" w:rsidR="00405D2B" w:rsidRPr="001F4F94" w:rsidRDefault="00405D2B" w:rsidP="00405D2B">
            <w:pPr>
              <w:rPr>
                <w:rFonts w:ascii="Arial" w:hAnsi="Arial" w:cs="Arial"/>
                <w:sz w:val="20"/>
                <w:szCs w:val="20"/>
              </w:rPr>
            </w:pPr>
          </w:p>
        </w:tc>
        <w:tc>
          <w:tcPr>
            <w:tcW w:w="2125" w:type="dxa"/>
            <w:shd w:val="clear" w:color="auto" w:fill="FFF2CC" w:themeFill="accent4" w:themeFillTint="33"/>
          </w:tcPr>
          <w:p w14:paraId="5203BF9C" w14:textId="77777777" w:rsidR="00405D2B" w:rsidRPr="001F4F94" w:rsidRDefault="00405D2B" w:rsidP="00405D2B">
            <w:pPr>
              <w:rPr>
                <w:rFonts w:ascii="Arial" w:hAnsi="Arial" w:cs="Arial"/>
                <w:sz w:val="20"/>
                <w:szCs w:val="20"/>
              </w:rPr>
            </w:pPr>
            <w:r w:rsidRPr="001F4F94">
              <w:rPr>
                <w:rFonts w:ascii="Arial" w:hAnsi="Arial" w:cs="Arial"/>
                <w:sz w:val="20"/>
                <w:szCs w:val="20"/>
              </w:rPr>
              <w:t>2 Demonstrate an understanding of business operations’ theories, concepts and practices.</w:t>
            </w:r>
          </w:p>
        </w:tc>
        <w:tc>
          <w:tcPr>
            <w:tcW w:w="2126" w:type="dxa"/>
            <w:shd w:val="clear" w:color="auto" w:fill="FFF2CC" w:themeFill="accent4" w:themeFillTint="33"/>
          </w:tcPr>
          <w:p w14:paraId="5203BF9D" w14:textId="77777777" w:rsidR="00405D2B" w:rsidRPr="001F4F94" w:rsidRDefault="00405D2B" w:rsidP="00405D2B">
            <w:pPr>
              <w:rPr>
                <w:rFonts w:ascii="Arial" w:hAnsi="Arial" w:cs="Arial"/>
                <w:sz w:val="20"/>
                <w:szCs w:val="20"/>
              </w:rPr>
            </w:pPr>
            <w:r w:rsidRPr="001F4F94">
              <w:rPr>
                <w:rFonts w:ascii="Arial" w:hAnsi="Arial" w:cs="Arial"/>
                <w:sz w:val="20"/>
                <w:szCs w:val="20"/>
              </w:rPr>
              <w:t>2 Apply knowledge to specific situations, using appropriate economic models.</w:t>
            </w:r>
          </w:p>
        </w:tc>
        <w:tc>
          <w:tcPr>
            <w:tcW w:w="2126" w:type="dxa"/>
            <w:shd w:val="clear" w:color="auto" w:fill="FFF2CC" w:themeFill="accent4" w:themeFillTint="33"/>
          </w:tcPr>
          <w:p w14:paraId="5203BF9E" w14:textId="77777777" w:rsidR="00405D2B" w:rsidRPr="001F4F94" w:rsidRDefault="00405D2B" w:rsidP="00405D2B">
            <w:pPr>
              <w:rPr>
                <w:rFonts w:ascii="Arial" w:hAnsi="Arial" w:cs="Arial"/>
                <w:sz w:val="20"/>
                <w:szCs w:val="20"/>
              </w:rPr>
            </w:pPr>
            <w:r w:rsidRPr="001F4F94">
              <w:rPr>
                <w:rFonts w:ascii="Arial" w:hAnsi="Arial" w:cs="Arial"/>
                <w:sz w:val="20"/>
                <w:szCs w:val="20"/>
              </w:rPr>
              <w:t>2 Apply the key Strategic Analysis models.</w:t>
            </w:r>
          </w:p>
        </w:tc>
        <w:tc>
          <w:tcPr>
            <w:tcW w:w="2125" w:type="dxa"/>
            <w:shd w:val="clear" w:color="auto" w:fill="FFF2CC" w:themeFill="accent4" w:themeFillTint="33"/>
          </w:tcPr>
          <w:p w14:paraId="5203BF9F" w14:textId="77777777" w:rsidR="00405D2B" w:rsidRPr="001F4F94" w:rsidRDefault="00405D2B" w:rsidP="00405D2B">
            <w:pPr>
              <w:rPr>
                <w:rFonts w:ascii="Arial" w:hAnsi="Arial" w:cs="Arial"/>
                <w:sz w:val="20"/>
                <w:szCs w:val="20"/>
              </w:rPr>
            </w:pPr>
            <w:r w:rsidRPr="001F4F94">
              <w:rPr>
                <w:rFonts w:ascii="Arial" w:hAnsi="Arial" w:cs="Arial"/>
                <w:sz w:val="20"/>
                <w:szCs w:val="20"/>
              </w:rPr>
              <w:t>2 Differentiate between different types of business organisations and evaluate the law relating to Financing and management of companies.</w:t>
            </w:r>
          </w:p>
        </w:tc>
        <w:tc>
          <w:tcPr>
            <w:tcW w:w="2125" w:type="dxa"/>
            <w:shd w:val="clear" w:color="auto" w:fill="FFF2CC" w:themeFill="accent4" w:themeFillTint="33"/>
          </w:tcPr>
          <w:p w14:paraId="5203BFA0" w14:textId="77777777" w:rsidR="00405D2B" w:rsidRPr="001F4F94" w:rsidRDefault="00405D2B" w:rsidP="00405D2B">
            <w:pPr>
              <w:rPr>
                <w:rFonts w:ascii="Arial" w:hAnsi="Arial" w:cs="Arial"/>
                <w:sz w:val="20"/>
                <w:szCs w:val="20"/>
              </w:rPr>
            </w:pPr>
            <w:r w:rsidRPr="001F4F94">
              <w:rPr>
                <w:rFonts w:ascii="Arial" w:hAnsi="Arial" w:cs="Arial"/>
                <w:sz w:val="20"/>
                <w:szCs w:val="20"/>
              </w:rPr>
              <w:t>2 Reflect on the impact of the international experience on the ‘self’.</w:t>
            </w:r>
          </w:p>
        </w:tc>
        <w:tc>
          <w:tcPr>
            <w:tcW w:w="2125" w:type="dxa"/>
            <w:shd w:val="clear" w:color="auto" w:fill="FFF2CC" w:themeFill="accent4" w:themeFillTint="33"/>
          </w:tcPr>
          <w:p w14:paraId="5203BFA1" w14:textId="77777777" w:rsidR="00405D2B" w:rsidRPr="00F77D86" w:rsidRDefault="00405D2B" w:rsidP="00405D2B">
            <w:pPr>
              <w:rPr>
                <w:rFonts w:ascii="Arial" w:hAnsi="Arial" w:cs="Arial"/>
                <w:sz w:val="20"/>
                <w:szCs w:val="20"/>
              </w:rPr>
            </w:pPr>
          </w:p>
        </w:tc>
      </w:tr>
      <w:tr w:rsidR="00405D2B" w:rsidRPr="00423AB1" w14:paraId="5203BFAA" w14:textId="77777777" w:rsidTr="00405D2B">
        <w:trPr>
          <w:trHeight w:val="340"/>
        </w:trPr>
        <w:tc>
          <w:tcPr>
            <w:tcW w:w="2547" w:type="dxa"/>
            <w:vMerge/>
            <w:shd w:val="clear" w:color="auto" w:fill="FFF2CC" w:themeFill="accent4" w:themeFillTint="33"/>
          </w:tcPr>
          <w:p w14:paraId="5203BFA3" w14:textId="77777777" w:rsidR="00405D2B" w:rsidRPr="001F4F94" w:rsidRDefault="00405D2B" w:rsidP="00405D2B">
            <w:pPr>
              <w:rPr>
                <w:rFonts w:ascii="Arial" w:hAnsi="Arial" w:cs="Arial"/>
                <w:sz w:val="20"/>
                <w:szCs w:val="20"/>
              </w:rPr>
            </w:pPr>
          </w:p>
        </w:tc>
        <w:tc>
          <w:tcPr>
            <w:tcW w:w="2125" w:type="dxa"/>
            <w:shd w:val="clear" w:color="auto" w:fill="FFF2CC" w:themeFill="accent4" w:themeFillTint="33"/>
          </w:tcPr>
          <w:p w14:paraId="5203BFA4" w14:textId="77777777" w:rsidR="00405D2B" w:rsidRPr="001F4F94" w:rsidRDefault="00405D2B" w:rsidP="00405D2B">
            <w:pPr>
              <w:rPr>
                <w:rFonts w:ascii="Arial" w:hAnsi="Arial" w:cs="Arial"/>
                <w:sz w:val="20"/>
                <w:szCs w:val="20"/>
              </w:rPr>
            </w:pPr>
            <w:r w:rsidRPr="001F4F94">
              <w:rPr>
                <w:rFonts w:ascii="Arial" w:hAnsi="Arial" w:cs="Arial"/>
                <w:sz w:val="20"/>
                <w:szCs w:val="20"/>
              </w:rPr>
              <w:t>3 Apply theoretical principles, tools and concepts to business operation problems to deliver sustainable performance.</w:t>
            </w:r>
          </w:p>
        </w:tc>
        <w:tc>
          <w:tcPr>
            <w:tcW w:w="2126" w:type="dxa"/>
            <w:shd w:val="clear" w:color="auto" w:fill="FFF2CC" w:themeFill="accent4" w:themeFillTint="33"/>
          </w:tcPr>
          <w:p w14:paraId="5203BFA5" w14:textId="77777777" w:rsidR="00405D2B" w:rsidRPr="001F4F94" w:rsidRDefault="00405D2B" w:rsidP="00405D2B">
            <w:pPr>
              <w:rPr>
                <w:rFonts w:ascii="Arial" w:hAnsi="Arial" w:cs="Arial"/>
                <w:sz w:val="20"/>
                <w:szCs w:val="20"/>
              </w:rPr>
            </w:pPr>
            <w:r w:rsidRPr="001F4F94">
              <w:rPr>
                <w:rFonts w:ascii="Arial" w:hAnsi="Arial" w:cs="Arial"/>
                <w:sz w:val="20"/>
                <w:szCs w:val="20"/>
              </w:rPr>
              <w:t>3 Solve microeconomic problems using mathematical and graphical methods, analyse and evaluate evidence and arguments related to policy recommendations.</w:t>
            </w:r>
          </w:p>
        </w:tc>
        <w:tc>
          <w:tcPr>
            <w:tcW w:w="2126" w:type="dxa"/>
            <w:shd w:val="clear" w:color="auto" w:fill="FFF2CC" w:themeFill="accent4" w:themeFillTint="33"/>
          </w:tcPr>
          <w:p w14:paraId="5203BFA6" w14:textId="77777777" w:rsidR="00405D2B" w:rsidRPr="001F4F94" w:rsidRDefault="00405D2B" w:rsidP="00405D2B">
            <w:pPr>
              <w:rPr>
                <w:rFonts w:ascii="Arial" w:hAnsi="Arial" w:cs="Arial"/>
                <w:sz w:val="20"/>
                <w:szCs w:val="20"/>
              </w:rPr>
            </w:pPr>
            <w:r w:rsidRPr="001F4F94">
              <w:rPr>
                <w:rFonts w:ascii="Arial" w:hAnsi="Arial" w:cs="Arial"/>
                <w:sz w:val="20"/>
                <w:szCs w:val="20"/>
              </w:rPr>
              <w:t>3 Apply the key Strategic Choice models.</w:t>
            </w:r>
          </w:p>
        </w:tc>
        <w:tc>
          <w:tcPr>
            <w:tcW w:w="2125" w:type="dxa"/>
            <w:shd w:val="clear" w:color="auto" w:fill="FFF2CC" w:themeFill="accent4" w:themeFillTint="33"/>
          </w:tcPr>
          <w:p w14:paraId="5203BFA7" w14:textId="77777777" w:rsidR="00405D2B" w:rsidRPr="001F4F94" w:rsidRDefault="00405D2B" w:rsidP="00405D2B">
            <w:pPr>
              <w:rPr>
                <w:rFonts w:ascii="Arial" w:hAnsi="Arial" w:cs="Arial"/>
                <w:sz w:val="20"/>
                <w:szCs w:val="20"/>
              </w:rPr>
            </w:pPr>
            <w:r w:rsidRPr="001F4F94">
              <w:rPr>
                <w:rFonts w:ascii="Arial" w:hAnsi="Arial" w:cs="Arial"/>
                <w:sz w:val="20"/>
                <w:szCs w:val="20"/>
              </w:rPr>
              <w:t>3 Demonstrate an understanding of management of Directors &amp; employees within a businesses, recognising the consequences of any wrongful and fraudulent activity, from a legal perspective.</w:t>
            </w:r>
          </w:p>
        </w:tc>
        <w:tc>
          <w:tcPr>
            <w:tcW w:w="2125" w:type="dxa"/>
            <w:shd w:val="clear" w:color="auto" w:fill="FFF2CC" w:themeFill="accent4" w:themeFillTint="33"/>
          </w:tcPr>
          <w:p w14:paraId="5203BFA8" w14:textId="77777777" w:rsidR="00405D2B" w:rsidRPr="001F4F94" w:rsidRDefault="00405D2B" w:rsidP="00405D2B">
            <w:pPr>
              <w:rPr>
                <w:rFonts w:ascii="Arial" w:hAnsi="Arial" w:cs="Arial"/>
                <w:sz w:val="20"/>
                <w:szCs w:val="20"/>
              </w:rPr>
            </w:pPr>
            <w:r w:rsidRPr="001F4F94">
              <w:rPr>
                <w:rFonts w:ascii="Arial" w:hAnsi="Arial" w:cs="Arial"/>
                <w:sz w:val="20"/>
                <w:szCs w:val="20"/>
              </w:rPr>
              <w:t>3 Create a digital story suitable for a range of audiences.</w:t>
            </w:r>
          </w:p>
        </w:tc>
        <w:tc>
          <w:tcPr>
            <w:tcW w:w="2125" w:type="dxa"/>
            <w:shd w:val="clear" w:color="auto" w:fill="FFF2CC" w:themeFill="accent4" w:themeFillTint="33"/>
          </w:tcPr>
          <w:p w14:paraId="5203BFA9" w14:textId="77777777" w:rsidR="00405D2B" w:rsidRPr="00F77D86" w:rsidRDefault="00405D2B" w:rsidP="00405D2B">
            <w:pPr>
              <w:rPr>
                <w:rFonts w:ascii="Arial" w:hAnsi="Arial" w:cs="Arial"/>
                <w:sz w:val="20"/>
                <w:szCs w:val="20"/>
              </w:rPr>
            </w:pPr>
          </w:p>
        </w:tc>
      </w:tr>
      <w:tr w:rsidR="00405D2B" w:rsidRPr="00423AB1" w14:paraId="5203BFB2" w14:textId="77777777" w:rsidTr="00405D2B">
        <w:trPr>
          <w:trHeight w:val="340"/>
        </w:trPr>
        <w:tc>
          <w:tcPr>
            <w:tcW w:w="2547" w:type="dxa"/>
            <w:vMerge/>
            <w:shd w:val="clear" w:color="auto" w:fill="FFF2CC" w:themeFill="accent4" w:themeFillTint="33"/>
          </w:tcPr>
          <w:p w14:paraId="5203BFAB" w14:textId="77777777" w:rsidR="00405D2B" w:rsidRPr="001F4F94" w:rsidRDefault="00405D2B" w:rsidP="00405D2B">
            <w:pPr>
              <w:rPr>
                <w:rFonts w:ascii="Arial" w:hAnsi="Arial" w:cs="Arial"/>
                <w:sz w:val="20"/>
                <w:szCs w:val="20"/>
              </w:rPr>
            </w:pPr>
          </w:p>
        </w:tc>
        <w:tc>
          <w:tcPr>
            <w:tcW w:w="2125" w:type="dxa"/>
            <w:shd w:val="clear" w:color="auto" w:fill="FFF2CC" w:themeFill="accent4" w:themeFillTint="33"/>
          </w:tcPr>
          <w:p w14:paraId="5203BFAC" w14:textId="77777777" w:rsidR="00405D2B" w:rsidRPr="001F4F94" w:rsidRDefault="00405D2B" w:rsidP="00405D2B">
            <w:pPr>
              <w:rPr>
                <w:rFonts w:ascii="Arial" w:hAnsi="Arial" w:cs="Arial"/>
                <w:sz w:val="20"/>
                <w:szCs w:val="20"/>
              </w:rPr>
            </w:pPr>
            <w:r w:rsidRPr="001F4F94">
              <w:rPr>
                <w:rFonts w:ascii="Arial" w:hAnsi="Arial" w:cs="Arial"/>
                <w:sz w:val="20"/>
                <w:szCs w:val="20"/>
              </w:rPr>
              <w:t>4 Using theoretical principles, tools and concepts establish how relationships in the supply chain can be managed.</w:t>
            </w:r>
          </w:p>
        </w:tc>
        <w:tc>
          <w:tcPr>
            <w:tcW w:w="2126" w:type="dxa"/>
            <w:shd w:val="clear" w:color="auto" w:fill="FFF2CC" w:themeFill="accent4" w:themeFillTint="33"/>
          </w:tcPr>
          <w:p w14:paraId="5203BFAD" w14:textId="77777777" w:rsidR="00405D2B" w:rsidRPr="001F4F94" w:rsidRDefault="00405D2B" w:rsidP="00405D2B">
            <w:pPr>
              <w:rPr>
                <w:rFonts w:ascii="Arial" w:hAnsi="Arial" w:cs="Arial"/>
                <w:sz w:val="20"/>
                <w:szCs w:val="20"/>
              </w:rPr>
            </w:pPr>
            <w:r w:rsidRPr="001F4F94">
              <w:rPr>
                <w:rFonts w:ascii="Arial" w:hAnsi="Arial" w:cs="Arial"/>
                <w:sz w:val="20"/>
                <w:szCs w:val="20"/>
              </w:rPr>
              <w:t>4 Demonstrate skills to design and critically evaluate public policies.</w:t>
            </w:r>
          </w:p>
        </w:tc>
        <w:tc>
          <w:tcPr>
            <w:tcW w:w="2126" w:type="dxa"/>
            <w:shd w:val="clear" w:color="auto" w:fill="FFF2CC" w:themeFill="accent4" w:themeFillTint="33"/>
          </w:tcPr>
          <w:p w14:paraId="5203BFAE" w14:textId="77777777" w:rsidR="00405D2B" w:rsidRPr="001F4F94" w:rsidRDefault="00405D2B" w:rsidP="00405D2B">
            <w:pPr>
              <w:rPr>
                <w:rFonts w:ascii="Arial" w:hAnsi="Arial" w:cs="Arial"/>
                <w:sz w:val="20"/>
                <w:szCs w:val="20"/>
              </w:rPr>
            </w:pPr>
            <w:r w:rsidRPr="001F4F94">
              <w:rPr>
                <w:rFonts w:ascii="Arial" w:hAnsi="Arial" w:cs="Arial"/>
                <w:sz w:val="20"/>
                <w:szCs w:val="20"/>
              </w:rPr>
              <w:t>4 Analyse and recommend an appropriate Strategic Implementation strategy.</w:t>
            </w:r>
          </w:p>
        </w:tc>
        <w:tc>
          <w:tcPr>
            <w:tcW w:w="2125" w:type="dxa"/>
            <w:shd w:val="clear" w:color="auto" w:fill="FFF2CC" w:themeFill="accent4" w:themeFillTint="33"/>
          </w:tcPr>
          <w:p w14:paraId="5203BFAF" w14:textId="77777777" w:rsidR="00405D2B" w:rsidRPr="001F4F94" w:rsidRDefault="00405D2B" w:rsidP="00405D2B">
            <w:pPr>
              <w:rPr>
                <w:rFonts w:ascii="Arial" w:hAnsi="Arial" w:cs="Arial"/>
                <w:sz w:val="20"/>
                <w:szCs w:val="20"/>
              </w:rPr>
            </w:pPr>
            <w:r w:rsidRPr="001F4F94">
              <w:rPr>
                <w:rFonts w:ascii="Arial" w:hAnsi="Arial" w:cs="Arial"/>
                <w:sz w:val="20"/>
                <w:szCs w:val="20"/>
              </w:rPr>
              <w:t>4 Investigate the meaning, theories, structures and rules of corporate governance and ethics and create a report on an aspect of the interplay of governance and ethics.</w:t>
            </w:r>
          </w:p>
        </w:tc>
        <w:tc>
          <w:tcPr>
            <w:tcW w:w="2125" w:type="dxa"/>
            <w:shd w:val="clear" w:color="auto" w:fill="FFF2CC" w:themeFill="accent4" w:themeFillTint="33"/>
          </w:tcPr>
          <w:p w14:paraId="5203BFB0" w14:textId="77777777" w:rsidR="00405D2B" w:rsidRPr="001F4F94" w:rsidRDefault="00405D2B" w:rsidP="00405D2B">
            <w:pPr>
              <w:rPr>
                <w:rFonts w:ascii="Arial" w:hAnsi="Arial" w:cs="Arial"/>
                <w:sz w:val="20"/>
                <w:szCs w:val="20"/>
              </w:rPr>
            </w:pPr>
          </w:p>
        </w:tc>
        <w:tc>
          <w:tcPr>
            <w:tcW w:w="2125" w:type="dxa"/>
            <w:shd w:val="clear" w:color="auto" w:fill="FFF2CC" w:themeFill="accent4" w:themeFillTint="33"/>
          </w:tcPr>
          <w:p w14:paraId="5203BFB1" w14:textId="77777777" w:rsidR="00405D2B" w:rsidRPr="00F77D86" w:rsidRDefault="00405D2B" w:rsidP="00405D2B">
            <w:pPr>
              <w:rPr>
                <w:rFonts w:ascii="Arial" w:hAnsi="Arial" w:cs="Arial"/>
                <w:sz w:val="20"/>
                <w:szCs w:val="20"/>
              </w:rPr>
            </w:pPr>
          </w:p>
        </w:tc>
      </w:tr>
      <w:tr w:rsidR="00405D2B" w:rsidRPr="00423AB1" w14:paraId="5203BFBA" w14:textId="77777777" w:rsidTr="001C7878">
        <w:trPr>
          <w:trHeight w:val="340"/>
        </w:trPr>
        <w:tc>
          <w:tcPr>
            <w:tcW w:w="2547" w:type="dxa"/>
          </w:tcPr>
          <w:p w14:paraId="5203BFB3" w14:textId="77777777" w:rsidR="00405D2B" w:rsidRPr="001F4F94" w:rsidRDefault="00405D2B" w:rsidP="00405D2B">
            <w:pPr>
              <w:rPr>
                <w:rFonts w:ascii="Arial" w:hAnsi="Arial" w:cs="Arial"/>
                <w:sz w:val="20"/>
                <w:szCs w:val="20"/>
              </w:rPr>
            </w:pPr>
            <w:r w:rsidRPr="001F4F94">
              <w:rPr>
                <w:rFonts w:ascii="Arial" w:hAnsi="Arial" w:cs="Arial"/>
                <w:sz w:val="20"/>
                <w:szCs w:val="20"/>
              </w:rPr>
              <w:t>Programme Aim Links</w:t>
            </w:r>
          </w:p>
        </w:tc>
        <w:tc>
          <w:tcPr>
            <w:tcW w:w="2125" w:type="dxa"/>
            <w:vAlign w:val="center"/>
          </w:tcPr>
          <w:p w14:paraId="5203BFB4" w14:textId="77777777" w:rsidR="00405D2B" w:rsidRPr="001F4F94" w:rsidRDefault="00405D2B" w:rsidP="00405D2B">
            <w:pPr>
              <w:rPr>
                <w:rFonts w:ascii="Arial" w:hAnsi="Arial" w:cs="Arial"/>
                <w:sz w:val="20"/>
                <w:szCs w:val="20"/>
              </w:rPr>
            </w:pPr>
            <w:r w:rsidRPr="001F4F94">
              <w:rPr>
                <w:rFonts w:ascii="Arial" w:hAnsi="Arial" w:cs="Arial"/>
                <w:sz w:val="20"/>
                <w:szCs w:val="20"/>
              </w:rPr>
              <w:t>1</w:t>
            </w:r>
            <w:r w:rsidRPr="001F4F94">
              <w:rPr>
                <w:rFonts w:ascii="Arial" w:hAnsi="Arial" w:cs="Arial"/>
                <w:sz w:val="20"/>
                <w:szCs w:val="20"/>
              </w:rPr>
              <w:sym w:font="Wingdings" w:char="F0FE"/>
            </w:r>
            <w:r w:rsidRPr="001F4F94">
              <w:rPr>
                <w:rFonts w:ascii="Arial" w:hAnsi="Arial" w:cs="Arial"/>
                <w:sz w:val="20"/>
                <w:szCs w:val="20"/>
              </w:rPr>
              <w:t xml:space="preserve">  2</w:t>
            </w:r>
            <w:r w:rsidRPr="001F4F94">
              <w:rPr>
                <w:rFonts w:ascii="Arial" w:hAnsi="Arial" w:cs="Arial"/>
                <w:sz w:val="20"/>
                <w:szCs w:val="20"/>
              </w:rPr>
              <w:sym w:font="Wingdings" w:char="F0FE"/>
            </w:r>
            <w:r w:rsidRPr="001F4F94">
              <w:rPr>
                <w:rFonts w:ascii="Arial" w:hAnsi="Arial" w:cs="Arial"/>
                <w:sz w:val="20"/>
                <w:szCs w:val="20"/>
              </w:rPr>
              <w:t xml:space="preserve">  3</w:t>
            </w:r>
            <w:r w:rsidRPr="001F4F94">
              <w:rPr>
                <w:rFonts w:ascii="Arial" w:hAnsi="Arial" w:cs="Arial"/>
                <w:sz w:val="20"/>
                <w:szCs w:val="20"/>
              </w:rPr>
              <w:sym w:font="Wingdings" w:char="F0FE"/>
            </w:r>
            <w:r w:rsidRPr="001F4F94">
              <w:rPr>
                <w:rFonts w:ascii="Arial" w:hAnsi="Arial" w:cs="Arial"/>
                <w:sz w:val="20"/>
                <w:szCs w:val="20"/>
              </w:rPr>
              <w:t xml:space="preserve">  4</w:t>
            </w:r>
            <w:r w:rsidRPr="001F4F94">
              <w:rPr>
                <w:rFonts w:ascii="Arial" w:hAnsi="Arial" w:cs="Arial"/>
                <w:sz w:val="20"/>
                <w:szCs w:val="20"/>
              </w:rPr>
              <w:sym w:font="Wingdings" w:char="F0FE"/>
            </w:r>
            <w:r w:rsidRPr="001F4F94">
              <w:rPr>
                <w:rFonts w:ascii="Arial" w:hAnsi="Arial" w:cs="Arial"/>
                <w:sz w:val="20"/>
                <w:szCs w:val="20"/>
              </w:rPr>
              <w:t xml:space="preserve">  5</w:t>
            </w:r>
            <w:r w:rsidRPr="001F4F94">
              <w:rPr>
                <w:rFonts w:ascii="Arial" w:hAnsi="Arial" w:cs="Arial"/>
                <w:sz w:val="20"/>
                <w:szCs w:val="20"/>
              </w:rPr>
              <w:sym w:font="Wingdings" w:char="F06F"/>
            </w:r>
          </w:p>
        </w:tc>
        <w:tc>
          <w:tcPr>
            <w:tcW w:w="2126" w:type="dxa"/>
            <w:vAlign w:val="center"/>
          </w:tcPr>
          <w:p w14:paraId="5203BFB5" w14:textId="77777777" w:rsidR="00405D2B" w:rsidRPr="001F4F94" w:rsidRDefault="00405D2B" w:rsidP="00405D2B">
            <w:pPr>
              <w:rPr>
                <w:rFonts w:ascii="Arial" w:hAnsi="Arial" w:cs="Arial"/>
                <w:sz w:val="20"/>
                <w:szCs w:val="20"/>
              </w:rPr>
            </w:pPr>
            <w:r w:rsidRPr="001F4F94">
              <w:rPr>
                <w:rFonts w:ascii="Arial" w:hAnsi="Arial" w:cs="Arial"/>
                <w:sz w:val="20"/>
                <w:szCs w:val="20"/>
              </w:rPr>
              <w:t>1</w:t>
            </w:r>
            <w:r w:rsidRPr="001F4F94">
              <w:rPr>
                <w:rFonts w:ascii="Arial" w:hAnsi="Arial" w:cs="Arial"/>
                <w:sz w:val="20"/>
                <w:szCs w:val="20"/>
              </w:rPr>
              <w:sym w:font="Wingdings" w:char="F0FE"/>
            </w:r>
            <w:r w:rsidRPr="001F4F94">
              <w:rPr>
                <w:rFonts w:ascii="Arial" w:hAnsi="Arial" w:cs="Arial"/>
                <w:sz w:val="20"/>
                <w:szCs w:val="20"/>
              </w:rPr>
              <w:t xml:space="preserve">  2</w:t>
            </w:r>
            <w:r w:rsidRPr="001F4F94">
              <w:rPr>
                <w:rFonts w:ascii="Arial" w:hAnsi="Arial" w:cs="Arial"/>
                <w:sz w:val="20"/>
                <w:szCs w:val="20"/>
              </w:rPr>
              <w:sym w:font="Wingdings" w:char="F0FE"/>
            </w:r>
            <w:r w:rsidRPr="001F4F94">
              <w:rPr>
                <w:rFonts w:ascii="Arial" w:hAnsi="Arial" w:cs="Arial"/>
                <w:sz w:val="20"/>
                <w:szCs w:val="20"/>
              </w:rPr>
              <w:t xml:space="preserve">  3</w:t>
            </w:r>
            <w:r w:rsidRPr="001F4F94">
              <w:rPr>
                <w:rFonts w:ascii="Arial" w:hAnsi="Arial" w:cs="Arial"/>
                <w:sz w:val="20"/>
                <w:szCs w:val="20"/>
              </w:rPr>
              <w:sym w:font="Wingdings" w:char="F06F"/>
            </w:r>
            <w:r w:rsidRPr="001F4F94">
              <w:rPr>
                <w:rFonts w:ascii="Arial" w:hAnsi="Arial" w:cs="Arial"/>
                <w:sz w:val="20"/>
                <w:szCs w:val="20"/>
              </w:rPr>
              <w:t xml:space="preserve">  4</w:t>
            </w:r>
            <w:r w:rsidRPr="001F4F94">
              <w:rPr>
                <w:rFonts w:ascii="Arial" w:hAnsi="Arial" w:cs="Arial"/>
                <w:sz w:val="20"/>
                <w:szCs w:val="20"/>
              </w:rPr>
              <w:sym w:font="Wingdings" w:char="F06F"/>
            </w:r>
            <w:r w:rsidRPr="001F4F94">
              <w:rPr>
                <w:rFonts w:ascii="Arial" w:hAnsi="Arial" w:cs="Arial"/>
                <w:sz w:val="20"/>
                <w:szCs w:val="20"/>
              </w:rPr>
              <w:t xml:space="preserve">  5</w:t>
            </w:r>
            <w:r w:rsidRPr="001F4F94">
              <w:rPr>
                <w:rFonts w:ascii="Arial" w:hAnsi="Arial" w:cs="Arial"/>
                <w:sz w:val="20"/>
                <w:szCs w:val="20"/>
              </w:rPr>
              <w:sym w:font="Wingdings" w:char="F0FE"/>
            </w:r>
          </w:p>
        </w:tc>
        <w:tc>
          <w:tcPr>
            <w:tcW w:w="2126" w:type="dxa"/>
            <w:vAlign w:val="center"/>
          </w:tcPr>
          <w:p w14:paraId="5203BFB6" w14:textId="77777777" w:rsidR="00405D2B" w:rsidRPr="001F4F94" w:rsidRDefault="00405D2B" w:rsidP="00405D2B">
            <w:pPr>
              <w:rPr>
                <w:rFonts w:ascii="Arial" w:hAnsi="Arial" w:cs="Arial"/>
                <w:sz w:val="20"/>
                <w:szCs w:val="20"/>
              </w:rPr>
            </w:pPr>
            <w:r w:rsidRPr="001F4F94">
              <w:rPr>
                <w:rFonts w:ascii="Arial" w:hAnsi="Arial" w:cs="Arial"/>
                <w:sz w:val="20"/>
                <w:szCs w:val="20"/>
              </w:rPr>
              <w:t>1</w:t>
            </w:r>
            <w:r w:rsidRPr="001F4F94">
              <w:rPr>
                <w:rFonts w:ascii="Arial" w:hAnsi="Arial" w:cs="Arial"/>
                <w:sz w:val="20"/>
                <w:szCs w:val="20"/>
              </w:rPr>
              <w:sym w:font="Wingdings" w:char="F0FE"/>
            </w:r>
            <w:r w:rsidRPr="001F4F94">
              <w:rPr>
                <w:rFonts w:ascii="Arial" w:hAnsi="Arial" w:cs="Arial"/>
                <w:sz w:val="20"/>
                <w:szCs w:val="20"/>
              </w:rPr>
              <w:t xml:space="preserve">  2</w:t>
            </w:r>
            <w:r w:rsidRPr="001F4F94">
              <w:rPr>
                <w:rFonts w:ascii="Arial" w:hAnsi="Arial" w:cs="Arial"/>
                <w:sz w:val="20"/>
                <w:szCs w:val="20"/>
              </w:rPr>
              <w:sym w:font="Wingdings" w:char="F0FE"/>
            </w:r>
            <w:r w:rsidRPr="001F4F94">
              <w:rPr>
                <w:rFonts w:ascii="Arial" w:hAnsi="Arial" w:cs="Arial"/>
                <w:sz w:val="20"/>
                <w:szCs w:val="20"/>
              </w:rPr>
              <w:t xml:space="preserve">  3</w:t>
            </w:r>
            <w:r w:rsidRPr="001F4F94">
              <w:rPr>
                <w:rFonts w:ascii="Arial" w:hAnsi="Arial" w:cs="Arial"/>
                <w:sz w:val="20"/>
                <w:szCs w:val="20"/>
              </w:rPr>
              <w:sym w:font="Wingdings" w:char="F0FE"/>
            </w:r>
            <w:r w:rsidRPr="001F4F94">
              <w:rPr>
                <w:rFonts w:ascii="Arial" w:hAnsi="Arial" w:cs="Arial"/>
                <w:sz w:val="20"/>
                <w:szCs w:val="20"/>
              </w:rPr>
              <w:t xml:space="preserve">  4</w:t>
            </w:r>
            <w:r w:rsidRPr="001F4F94">
              <w:rPr>
                <w:rFonts w:ascii="Arial" w:hAnsi="Arial" w:cs="Arial"/>
                <w:sz w:val="20"/>
                <w:szCs w:val="20"/>
              </w:rPr>
              <w:sym w:font="Wingdings" w:char="F0FE"/>
            </w:r>
            <w:r w:rsidRPr="001F4F94">
              <w:rPr>
                <w:rFonts w:ascii="Arial" w:hAnsi="Arial" w:cs="Arial"/>
                <w:sz w:val="20"/>
                <w:szCs w:val="20"/>
              </w:rPr>
              <w:t xml:space="preserve">  5</w:t>
            </w:r>
            <w:r w:rsidRPr="001F4F94">
              <w:rPr>
                <w:rFonts w:ascii="Arial" w:hAnsi="Arial" w:cs="Arial"/>
                <w:sz w:val="20"/>
                <w:szCs w:val="20"/>
              </w:rPr>
              <w:sym w:font="Wingdings" w:char="F06F"/>
            </w:r>
          </w:p>
        </w:tc>
        <w:tc>
          <w:tcPr>
            <w:tcW w:w="2125" w:type="dxa"/>
            <w:vAlign w:val="center"/>
          </w:tcPr>
          <w:p w14:paraId="5203BFB7" w14:textId="77777777" w:rsidR="00405D2B" w:rsidRPr="001F4F94" w:rsidRDefault="00405D2B" w:rsidP="00405D2B">
            <w:pPr>
              <w:rPr>
                <w:rFonts w:ascii="Arial" w:hAnsi="Arial" w:cs="Arial"/>
                <w:sz w:val="20"/>
                <w:szCs w:val="20"/>
              </w:rPr>
            </w:pPr>
            <w:r w:rsidRPr="001F4F94">
              <w:rPr>
                <w:rFonts w:ascii="Arial" w:hAnsi="Arial" w:cs="Arial"/>
                <w:sz w:val="20"/>
                <w:szCs w:val="20"/>
              </w:rPr>
              <w:t>1</w:t>
            </w:r>
            <w:r w:rsidRPr="001F4F94">
              <w:rPr>
                <w:rFonts w:ascii="Arial" w:hAnsi="Arial" w:cs="Arial"/>
                <w:sz w:val="20"/>
                <w:szCs w:val="20"/>
              </w:rPr>
              <w:sym w:font="Wingdings" w:char="F0FE"/>
            </w:r>
            <w:r w:rsidRPr="001F4F94">
              <w:rPr>
                <w:rFonts w:ascii="Arial" w:hAnsi="Arial" w:cs="Arial"/>
                <w:sz w:val="20"/>
                <w:szCs w:val="20"/>
              </w:rPr>
              <w:t xml:space="preserve">  2</w:t>
            </w:r>
            <w:r w:rsidRPr="001F4F94">
              <w:rPr>
                <w:rFonts w:ascii="Arial" w:hAnsi="Arial" w:cs="Arial"/>
                <w:sz w:val="20"/>
                <w:szCs w:val="20"/>
              </w:rPr>
              <w:sym w:font="Wingdings" w:char="F0FE"/>
            </w:r>
            <w:r w:rsidRPr="001F4F94">
              <w:rPr>
                <w:rFonts w:ascii="Arial" w:hAnsi="Arial" w:cs="Arial"/>
                <w:sz w:val="20"/>
                <w:szCs w:val="20"/>
              </w:rPr>
              <w:t xml:space="preserve">  3</w:t>
            </w:r>
            <w:r w:rsidRPr="001F4F94">
              <w:rPr>
                <w:rFonts w:ascii="Arial" w:hAnsi="Arial" w:cs="Arial"/>
                <w:sz w:val="20"/>
                <w:szCs w:val="20"/>
              </w:rPr>
              <w:sym w:font="Wingdings" w:char="F0FE"/>
            </w:r>
            <w:r w:rsidRPr="001F4F94">
              <w:rPr>
                <w:rFonts w:ascii="Arial" w:hAnsi="Arial" w:cs="Arial"/>
                <w:sz w:val="20"/>
                <w:szCs w:val="20"/>
              </w:rPr>
              <w:t xml:space="preserve">  4</w:t>
            </w:r>
            <w:r w:rsidRPr="001F4F94">
              <w:rPr>
                <w:rFonts w:ascii="Arial" w:hAnsi="Arial" w:cs="Arial"/>
                <w:sz w:val="20"/>
                <w:szCs w:val="20"/>
              </w:rPr>
              <w:sym w:font="Wingdings" w:char="F0FE"/>
            </w:r>
            <w:r w:rsidRPr="001F4F94">
              <w:rPr>
                <w:rFonts w:ascii="Arial" w:hAnsi="Arial" w:cs="Arial"/>
                <w:sz w:val="20"/>
                <w:szCs w:val="20"/>
              </w:rPr>
              <w:t xml:space="preserve">  5</w:t>
            </w:r>
            <w:r w:rsidRPr="001F4F94">
              <w:rPr>
                <w:rFonts w:ascii="Arial" w:hAnsi="Arial" w:cs="Arial"/>
                <w:sz w:val="20"/>
                <w:szCs w:val="20"/>
              </w:rPr>
              <w:sym w:font="Wingdings" w:char="F06F"/>
            </w:r>
          </w:p>
        </w:tc>
        <w:tc>
          <w:tcPr>
            <w:tcW w:w="2125" w:type="dxa"/>
            <w:vAlign w:val="center"/>
          </w:tcPr>
          <w:p w14:paraId="5203BFB8" w14:textId="77777777" w:rsidR="00405D2B" w:rsidRPr="001F4F94" w:rsidRDefault="00405D2B" w:rsidP="00405D2B">
            <w:pPr>
              <w:rPr>
                <w:rFonts w:ascii="Arial" w:hAnsi="Arial" w:cs="Arial"/>
                <w:sz w:val="20"/>
                <w:szCs w:val="20"/>
              </w:rPr>
            </w:pPr>
            <w:r w:rsidRPr="001F4F94">
              <w:rPr>
                <w:rFonts w:ascii="Arial" w:hAnsi="Arial" w:cs="Arial"/>
                <w:sz w:val="20"/>
                <w:szCs w:val="20"/>
              </w:rPr>
              <w:t>1</w:t>
            </w:r>
            <w:r w:rsidRPr="001F4F94">
              <w:rPr>
                <w:rFonts w:ascii="Arial" w:hAnsi="Arial" w:cs="Arial"/>
                <w:sz w:val="20"/>
                <w:szCs w:val="20"/>
              </w:rPr>
              <w:sym w:font="Wingdings" w:char="F06F"/>
            </w:r>
            <w:r w:rsidRPr="001F4F94">
              <w:rPr>
                <w:rFonts w:ascii="Arial" w:hAnsi="Arial" w:cs="Arial"/>
                <w:sz w:val="20"/>
                <w:szCs w:val="20"/>
              </w:rPr>
              <w:t xml:space="preserve">  2</w:t>
            </w:r>
            <w:r w:rsidRPr="001F4F94">
              <w:rPr>
                <w:rFonts w:ascii="Arial" w:hAnsi="Arial" w:cs="Arial"/>
                <w:sz w:val="20"/>
                <w:szCs w:val="20"/>
              </w:rPr>
              <w:sym w:font="Wingdings" w:char="F0FE"/>
            </w:r>
            <w:r w:rsidRPr="001F4F94">
              <w:rPr>
                <w:rFonts w:ascii="Arial" w:hAnsi="Arial" w:cs="Arial"/>
                <w:sz w:val="20"/>
                <w:szCs w:val="20"/>
              </w:rPr>
              <w:t xml:space="preserve">  3</w:t>
            </w:r>
            <w:r w:rsidRPr="001F4F94">
              <w:rPr>
                <w:rFonts w:ascii="Arial" w:hAnsi="Arial" w:cs="Arial"/>
                <w:sz w:val="20"/>
                <w:szCs w:val="20"/>
              </w:rPr>
              <w:sym w:font="Wingdings" w:char="F0FE"/>
            </w:r>
            <w:r w:rsidRPr="001F4F94">
              <w:rPr>
                <w:rFonts w:ascii="Arial" w:hAnsi="Arial" w:cs="Arial"/>
                <w:sz w:val="20"/>
                <w:szCs w:val="20"/>
              </w:rPr>
              <w:t xml:space="preserve">  4</w:t>
            </w:r>
            <w:r w:rsidRPr="001F4F94">
              <w:rPr>
                <w:rFonts w:ascii="Arial" w:hAnsi="Arial" w:cs="Arial"/>
                <w:sz w:val="20"/>
                <w:szCs w:val="20"/>
              </w:rPr>
              <w:sym w:font="Wingdings" w:char="F0FE"/>
            </w:r>
            <w:r w:rsidRPr="001F4F94">
              <w:rPr>
                <w:rFonts w:ascii="Arial" w:hAnsi="Arial" w:cs="Arial"/>
                <w:sz w:val="20"/>
                <w:szCs w:val="20"/>
              </w:rPr>
              <w:t xml:space="preserve">  5</w:t>
            </w:r>
            <w:r w:rsidRPr="001F4F94">
              <w:rPr>
                <w:rFonts w:ascii="Arial" w:hAnsi="Arial" w:cs="Arial"/>
                <w:sz w:val="20"/>
                <w:szCs w:val="20"/>
              </w:rPr>
              <w:sym w:font="Wingdings" w:char="F0FE"/>
            </w:r>
          </w:p>
        </w:tc>
        <w:tc>
          <w:tcPr>
            <w:tcW w:w="2125" w:type="dxa"/>
          </w:tcPr>
          <w:p w14:paraId="5203BFB9" w14:textId="77777777" w:rsidR="00405D2B" w:rsidRPr="00F77D86" w:rsidRDefault="00405D2B" w:rsidP="00405D2B">
            <w:pPr>
              <w:rPr>
                <w:rFonts w:ascii="Arial" w:hAnsi="Arial" w:cs="Arial"/>
                <w:sz w:val="20"/>
                <w:szCs w:val="20"/>
              </w:rPr>
            </w:pPr>
          </w:p>
        </w:tc>
      </w:tr>
      <w:tr w:rsidR="00405D2B" w:rsidRPr="00423AB1" w14:paraId="5203BFC2" w14:textId="77777777" w:rsidTr="00405D2B">
        <w:trPr>
          <w:trHeight w:val="340"/>
        </w:trPr>
        <w:tc>
          <w:tcPr>
            <w:tcW w:w="2547" w:type="dxa"/>
          </w:tcPr>
          <w:p w14:paraId="5203BFBB" w14:textId="77777777" w:rsidR="00405D2B" w:rsidRPr="001F4F94" w:rsidRDefault="00405D2B" w:rsidP="00405D2B">
            <w:pPr>
              <w:rPr>
                <w:rFonts w:ascii="Arial" w:hAnsi="Arial" w:cs="Arial"/>
                <w:sz w:val="20"/>
                <w:szCs w:val="20"/>
              </w:rPr>
            </w:pPr>
            <w:r w:rsidRPr="001F4F94">
              <w:rPr>
                <w:rFonts w:ascii="Arial" w:hAnsi="Arial" w:cs="Arial"/>
                <w:sz w:val="20"/>
                <w:szCs w:val="20"/>
              </w:rPr>
              <w:t xml:space="preserve">Linked PSRB (if appropriate) </w:t>
            </w:r>
          </w:p>
        </w:tc>
        <w:tc>
          <w:tcPr>
            <w:tcW w:w="2125" w:type="dxa"/>
          </w:tcPr>
          <w:p w14:paraId="5203BFBC" w14:textId="77777777" w:rsidR="00405D2B" w:rsidRPr="001F4F94" w:rsidRDefault="00405D2B" w:rsidP="00405D2B">
            <w:pPr>
              <w:rPr>
                <w:rFonts w:ascii="Arial" w:hAnsi="Arial" w:cs="Arial"/>
                <w:sz w:val="20"/>
                <w:szCs w:val="20"/>
              </w:rPr>
            </w:pPr>
            <w:r w:rsidRPr="001F4F94">
              <w:rPr>
                <w:rFonts w:ascii="Arial" w:hAnsi="Arial" w:cs="Arial"/>
                <w:sz w:val="20"/>
                <w:szCs w:val="20"/>
              </w:rPr>
              <w:t>CIMA.</w:t>
            </w:r>
          </w:p>
        </w:tc>
        <w:tc>
          <w:tcPr>
            <w:tcW w:w="2126" w:type="dxa"/>
          </w:tcPr>
          <w:p w14:paraId="5203BFBD" w14:textId="77777777" w:rsidR="00405D2B" w:rsidRPr="001F4F94" w:rsidRDefault="00405D2B" w:rsidP="00405D2B">
            <w:pPr>
              <w:rPr>
                <w:rFonts w:ascii="Arial" w:hAnsi="Arial" w:cs="Arial"/>
                <w:sz w:val="20"/>
                <w:szCs w:val="20"/>
              </w:rPr>
            </w:pPr>
          </w:p>
        </w:tc>
        <w:tc>
          <w:tcPr>
            <w:tcW w:w="2126" w:type="dxa"/>
          </w:tcPr>
          <w:p w14:paraId="5203BFBE" w14:textId="77777777" w:rsidR="00405D2B" w:rsidRPr="001F4F94" w:rsidRDefault="00405D2B" w:rsidP="00405D2B">
            <w:pPr>
              <w:rPr>
                <w:rFonts w:ascii="Arial" w:hAnsi="Arial" w:cs="Arial"/>
                <w:sz w:val="20"/>
                <w:szCs w:val="20"/>
              </w:rPr>
            </w:pPr>
            <w:r w:rsidRPr="001F4F94">
              <w:rPr>
                <w:rFonts w:ascii="Arial" w:hAnsi="Arial" w:cs="Arial"/>
                <w:sz w:val="20"/>
                <w:szCs w:val="20"/>
              </w:rPr>
              <w:t xml:space="preserve">ICAEW, ICAS, CIPFA. </w:t>
            </w:r>
          </w:p>
        </w:tc>
        <w:tc>
          <w:tcPr>
            <w:tcW w:w="2125" w:type="dxa"/>
          </w:tcPr>
          <w:p w14:paraId="5203BFBF" w14:textId="77777777" w:rsidR="00405D2B" w:rsidRPr="001F4F94" w:rsidRDefault="00405D2B" w:rsidP="00405D2B">
            <w:pPr>
              <w:rPr>
                <w:rFonts w:ascii="Arial" w:hAnsi="Arial" w:cs="Arial"/>
                <w:sz w:val="20"/>
                <w:szCs w:val="20"/>
              </w:rPr>
            </w:pPr>
            <w:r w:rsidRPr="001F4F94">
              <w:rPr>
                <w:rFonts w:ascii="Arial" w:hAnsi="Arial" w:cs="Arial"/>
                <w:sz w:val="20"/>
                <w:szCs w:val="20"/>
              </w:rPr>
              <w:t>ACCA, CIPFA, CIMA, ICAEW, IFA, CPA Australia, ICAS.</w:t>
            </w:r>
          </w:p>
        </w:tc>
        <w:tc>
          <w:tcPr>
            <w:tcW w:w="2125" w:type="dxa"/>
          </w:tcPr>
          <w:p w14:paraId="5203BFC0" w14:textId="77777777" w:rsidR="00405D2B" w:rsidRPr="001F4F94" w:rsidRDefault="00405D2B" w:rsidP="00405D2B">
            <w:pPr>
              <w:rPr>
                <w:rFonts w:ascii="Arial" w:hAnsi="Arial" w:cs="Arial"/>
                <w:sz w:val="20"/>
                <w:szCs w:val="20"/>
              </w:rPr>
            </w:pPr>
          </w:p>
        </w:tc>
        <w:tc>
          <w:tcPr>
            <w:tcW w:w="2125" w:type="dxa"/>
          </w:tcPr>
          <w:p w14:paraId="5203BFC1" w14:textId="77777777" w:rsidR="00405D2B" w:rsidRPr="00F77D86" w:rsidRDefault="00405D2B" w:rsidP="00405D2B">
            <w:pPr>
              <w:rPr>
                <w:rFonts w:ascii="Arial" w:hAnsi="Arial" w:cs="Arial"/>
                <w:sz w:val="20"/>
                <w:szCs w:val="20"/>
              </w:rPr>
            </w:pPr>
          </w:p>
        </w:tc>
      </w:tr>
    </w:tbl>
    <w:p w14:paraId="5203BFC3" w14:textId="77777777" w:rsidR="00390FE4" w:rsidRDefault="00390FE4">
      <w:pPr>
        <w:rPr>
          <w:rFonts w:ascii="Arial" w:hAnsi="Arial" w:cs="Arial"/>
        </w:rPr>
      </w:pPr>
    </w:p>
    <w:p w14:paraId="5203BFC4" w14:textId="77777777" w:rsidR="00390FE4" w:rsidRDefault="00390FE4" w:rsidP="00390FE4">
      <w:r>
        <w:br w:type="page"/>
      </w:r>
    </w:p>
    <w:tbl>
      <w:tblPr>
        <w:tblStyle w:val="TableGrid"/>
        <w:tblW w:w="14596" w:type="dxa"/>
        <w:tblInd w:w="0" w:type="dxa"/>
        <w:tblLayout w:type="fixed"/>
        <w:tblLook w:val="04A0" w:firstRow="1" w:lastRow="0" w:firstColumn="1" w:lastColumn="0" w:noHBand="0" w:noVBand="1"/>
      </w:tblPr>
      <w:tblGrid>
        <w:gridCol w:w="2547"/>
        <w:gridCol w:w="992"/>
        <w:gridCol w:w="1133"/>
        <w:gridCol w:w="2126"/>
        <w:gridCol w:w="285"/>
        <w:gridCol w:w="2126"/>
        <w:gridCol w:w="425"/>
        <w:gridCol w:w="1418"/>
        <w:gridCol w:w="709"/>
        <w:gridCol w:w="2835"/>
      </w:tblGrid>
      <w:tr w:rsidR="00390FE4" w14:paraId="5203BFC6" w14:textId="77777777" w:rsidTr="00D63D9D">
        <w:tc>
          <w:tcPr>
            <w:tcW w:w="14596" w:type="dxa"/>
            <w:gridSpan w:val="10"/>
          </w:tcPr>
          <w:p w14:paraId="5203BFC5" w14:textId="77777777" w:rsidR="00390FE4" w:rsidRPr="001F4F94" w:rsidRDefault="00390FE4" w:rsidP="00990429">
            <w:pPr>
              <w:rPr>
                <w:rFonts w:ascii="Arial" w:hAnsi="Arial" w:cs="Arial"/>
                <w:b/>
              </w:rPr>
            </w:pPr>
            <w:r w:rsidRPr="001F4F94">
              <w:rPr>
                <w:rFonts w:ascii="Arial" w:hAnsi="Arial" w:cs="Arial"/>
                <w:b/>
              </w:rPr>
              <w:t>Level 5 Programme</w:t>
            </w:r>
          </w:p>
        </w:tc>
      </w:tr>
      <w:tr w:rsidR="00390FE4" w14:paraId="5203BFCB" w14:textId="77777777" w:rsidTr="00D63D9D">
        <w:tc>
          <w:tcPr>
            <w:tcW w:w="3539" w:type="dxa"/>
            <w:gridSpan w:val="2"/>
          </w:tcPr>
          <w:p w14:paraId="5203BFC7" w14:textId="77777777" w:rsidR="00390FE4" w:rsidRPr="001F4F94" w:rsidRDefault="00390FE4" w:rsidP="00990429">
            <w:pPr>
              <w:rPr>
                <w:rFonts w:ascii="Arial" w:hAnsi="Arial" w:cs="Arial"/>
              </w:rPr>
            </w:pPr>
            <w:r w:rsidRPr="001F4F94">
              <w:rPr>
                <w:rFonts w:ascii="Arial" w:hAnsi="Arial" w:cs="Arial"/>
              </w:rPr>
              <w:t>Entry Requirements and pre-requisites, co-requisites &amp; exclusions</w:t>
            </w:r>
          </w:p>
        </w:tc>
        <w:tc>
          <w:tcPr>
            <w:tcW w:w="3544" w:type="dxa"/>
            <w:gridSpan w:val="3"/>
          </w:tcPr>
          <w:p w14:paraId="5203BFC8" w14:textId="77777777" w:rsidR="00390FE4" w:rsidRPr="001F4F94" w:rsidRDefault="00390FE4" w:rsidP="00990429">
            <w:pPr>
              <w:rPr>
                <w:rFonts w:ascii="Arial" w:hAnsi="Arial" w:cs="Arial"/>
              </w:rPr>
            </w:pPr>
            <w:r w:rsidRPr="001F4F94">
              <w:rPr>
                <w:rFonts w:ascii="Arial" w:hAnsi="Arial" w:cs="Arial"/>
              </w:rPr>
              <w:t>Accreditation of Prior Experience or Learning (APEL)</w:t>
            </w:r>
          </w:p>
        </w:tc>
        <w:tc>
          <w:tcPr>
            <w:tcW w:w="4678" w:type="dxa"/>
            <w:gridSpan w:val="4"/>
          </w:tcPr>
          <w:p w14:paraId="5203BFC9" w14:textId="77777777" w:rsidR="00390FE4" w:rsidRPr="001F4F94" w:rsidRDefault="00390FE4" w:rsidP="00990429">
            <w:pPr>
              <w:rPr>
                <w:rFonts w:ascii="Arial" w:hAnsi="Arial" w:cs="Arial"/>
              </w:rPr>
            </w:pPr>
            <w:r w:rsidRPr="001F4F94">
              <w:rPr>
                <w:rFonts w:ascii="Arial" w:hAnsi="Arial" w:cs="Arial"/>
              </w:rPr>
              <w:t xml:space="preserve">Study Time Breakdown </w:t>
            </w:r>
          </w:p>
        </w:tc>
        <w:tc>
          <w:tcPr>
            <w:tcW w:w="2835" w:type="dxa"/>
          </w:tcPr>
          <w:p w14:paraId="5203BFCA" w14:textId="77777777" w:rsidR="00390FE4" w:rsidRPr="001F4F94" w:rsidRDefault="00390FE4" w:rsidP="00990429">
            <w:pPr>
              <w:rPr>
                <w:rFonts w:ascii="Arial" w:hAnsi="Arial" w:cs="Arial"/>
              </w:rPr>
            </w:pPr>
            <w:r w:rsidRPr="001F4F94">
              <w:rPr>
                <w:rFonts w:ascii="Arial" w:hAnsi="Arial" w:cs="Arial"/>
              </w:rPr>
              <w:t>Exit award(s)</w:t>
            </w:r>
          </w:p>
        </w:tc>
      </w:tr>
      <w:tr w:rsidR="00390FE4" w14:paraId="5203BFDE" w14:textId="77777777" w:rsidTr="00D63D9D">
        <w:trPr>
          <w:trHeight w:val="61"/>
        </w:trPr>
        <w:tc>
          <w:tcPr>
            <w:tcW w:w="3539" w:type="dxa"/>
            <w:gridSpan w:val="2"/>
            <w:vMerge w:val="restart"/>
          </w:tcPr>
          <w:p w14:paraId="5203BFCC" w14:textId="77777777" w:rsidR="00326400" w:rsidRPr="001F4F94" w:rsidRDefault="00326400" w:rsidP="00326400">
            <w:pPr>
              <w:rPr>
                <w:rFonts w:ascii="Arial" w:hAnsi="Arial" w:cs="Arial"/>
              </w:rPr>
            </w:pPr>
            <w:r w:rsidRPr="001F4F94">
              <w:rPr>
                <w:rFonts w:ascii="Arial" w:hAnsi="Arial" w:cs="Arial"/>
              </w:rPr>
              <w:t xml:space="preserve">GCSE English and Maths (or equivalent) C or Above. </w:t>
            </w:r>
          </w:p>
          <w:p w14:paraId="5203BFCD" w14:textId="77777777" w:rsidR="00326400" w:rsidRPr="001F4F94" w:rsidRDefault="00326400" w:rsidP="00326400">
            <w:pPr>
              <w:rPr>
                <w:rFonts w:ascii="Arial" w:hAnsi="Arial" w:cs="Arial"/>
                <w:b/>
              </w:rPr>
            </w:pPr>
            <w:r w:rsidRPr="001F4F94">
              <w:rPr>
                <w:rFonts w:ascii="Arial" w:hAnsi="Arial" w:cs="Arial"/>
                <w:b/>
              </w:rPr>
              <w:t>AND</w:t>
            </w:r>
          </w:p>
          <w:p w14:paraId="5203BFCE" w14:textId="77777777" w:rsidR="00326400" w:rsidRPr="001F4F94" w:rsidRDefault="00326400" w:rsidP="00326400">
            <w:pPr>
              <w:rPr>
                <w:rFonts w:ascii="Arial" w:hAnsi="Arial" w:cs="Arial"/>
              </w:rPr>
            </w:pPr>
            <w:r w:rsidRPr="001F4F94">
              <w:rPr>
                <w:rFonts w:ascii="Arial" w:hAnsi="Arial" w:cs="Arial"/>
              </w:rPr>
              <w:t xml:space="preserve">Equivalent of 112 UCAS points (excluding General Studies, Critical Thinking and Health and Social Care). </w:t>
            </w:r>
          </w:p>
          <w:p w14:paraId="5203BFCF" w14:textId="77777777" w:rsidR="00326400" w:rsidRPr="001F4F94" w:rsidRDefault="00326400" w:rsidP="00326400">
            <w:pPr>
              <w:rPr>
                <w:rFonts w:ascii="Arial" w:hAnsi="Arial" w:cs="Arial"/>
                <w:b/>
              </w:rPr>
            </w:pPr>
            <w:r w:rsidRPr="001F4F94">
              <w:rPr>
                <w:rFonts w:ascii="Arial" w:hAnsi="Arial" w:cs="Arial"/>
                <w:b/>
              </w:rPr>
              <w:t>AND</w:t>
            </w:r>
          </w:p>
          <w:p w14:paraId="5203BFD0" w14:textId="77777777" w:rsidR="00326400" w:rsidRPr="001F4F94" w:rsidRDefault="00326400" w:rsidP="00326400">
            <w:pPr>
              <w:rPr>
                <w:rFonts w:ascii="Arial" w:hAnsi="Arial" w:cs="Arial"/>
              </w:rPr>
            </w:pPr>
            <w:r w:rsidRPr="001F4F94">
              <w:rPr>
                <w:rFonts w:ascii="Arial" w:hAnsi="Arial" w:cs="Arial"/>
              </w:rPr>
              <w:t xml:space="preserve">CertHE in relevant subject area with significant accounting content and an average mark of 50 or above. </w:t>
            </w:r>
          </w:p>
          <w:p w14:paraId="5203BFD1" w14:textId="77777777" w:rsidR="00326400" w:rsidRPr="001F4F94" w:rsidRDefault="00326400" w:rsidP="00326400">
            <w:pPr>
              <w:rPr>
                <w:rFonts w:ascii="Arial" w:hAnsi="Arial" w:cs="Arial"/>
                <w:b/>
              </w:rPr>
            </w:pPr>
            <w:r w:rsidRPr="001F4F94">
              <w:rPr>
                <w:rFonts w:ascii="Arial" w:hAnsi="Arial" w:cs="Arial"/>
                <w:b/>
              </w:rPr>
              <w:t>OR</w:t>
            </w:r>
          </w:p>
          <w:p w14:paraId="5203BFD2" w14:textId="77777777" w:rsidR="00326400" w:rsidRPr="001F4F94" w:rsidRDefault="00326400" w:rsidP="00326400">
            <w:pPr>
              <w:rPr>
                <w:rFonts w:ascii="Arial" w:hAnsi="Arial" w:cs="Arial"/>
              </w:rPr>
            </w:pPr>
            <w:r w:rsidRPr="001F4F94">
              <w:rPr>
                <w:rFonts w:ascii="Arial" w:hAnsi="Arial" w:cs="Arial"/>
              </w:rPr>
              <w:t xml:space="preserve">GCSE English and Maths (or equivalent) C or Above. </w:t>
            </w:r>
          </w:p>
          <w:p w14:paraId="5203BFD3" w14:textId="77777777" w:rsidR="00326400" w:rsidRPr="001F4F94" w:rsidRDefault="00326400" w:rsidP="00326400">
            <w:pPr>
              <w:rPr>
                <w:rFonts w:ascii="Arial" w:hAnsi="Arial" w:cs="Arial"/>
                <w:b/>
              </w:rPr>
            </w:pPr>
            <w:r w:rsidRPr="001F4F94">
              <w:rPr>
                <w:rFonts w:ascii="Arial" w:hAnsi="Arial" w:cs="Arial"/>
                <w:b/>
              </w:rPr>
              <w:t>AND</w:t>
            </w:r>
          </w:p>
          <w:p w14:paraId="5203BFD4" w14:textId="77777777" w:rsidR="00326400" w:rsidRDefault="00326400" w:rsidP="00326400">
            <w:pPr>
              <w:rPr>
                <w:rFonts w:ascii="Arial" w:hAnsi="Arial" w:cs="Arial"/>
              </w:rPr>
            </w:pPr>
            <w:r w:rsidRPr="001F4F94">
              <w:rPr>
                <w:rFonts w:ascii="Arial" w:hAnsi="Arial" w:cs="Arial"/>
              </w:rPr>
              <w:t xml:space="preserve">AAT Level 4 / CIMA Certificate in Business Accounting / ICAEW Certificate in Finance, Accounting and Business / ACCA F1, F2 and F3. </w:t>
            </w:r>
          </w:p>
          <w:p w14:paraId="5203BFD5" w14:textId="77777777" w:rsidR="00100CBC" w:rsidRDefault="00100CBC" w:rsidP="00100CBC">
            <w:pPr>
              <w:rPr>
                <w:rFonts w:ascii="Arial" w:hAnsi="Arial" w:cs="Arial"/>
                <w:b/>
              </w:rPr>
            </w:pPr>
            <w:r w:rsidRPr="00100CBC">
              <w:rPr>
                <w:rFonts w:ascii="Arial" w:hAnsi="Arial" w:cs="Arial"/>
                <w:b/>
              </w:rPr>
              <w:t>OR</w:t>
            </w:r>
          </w:p>
          <w:p w14:paraId="5203BFD6" w14:textId="77777777" w:rsidR="00100CBC" w:rsidRDefault="00100CBC" w:rsidP="00326400">
            <w:pPr>
              <w:rPr>
                <w:rFonts w:ascii="Arial" w:hAnsi="Arial" w:cs="Arial"/>
              </w:rPr>
            </w:pPr>
            <w:r w:rsidRPr="001F4F94">
              <w:rPr>
                <w:rFonts w:ascii="Arial" w:hAnsi="Arial" w:cs="Arial"/>
              </w:rPr>
              <w:t>GCSE English and Maths (or equivalent) C or Above.</w:t>
            </w:r>
          </w:p>
          <w:p w14:paraId="5203BFD7" w14:textId="77777777" w:rsidR="00100CBC" w:rsidRPr="00100CBC" w:rsidRDefault="00100CBC" w:rsidP="00326400">
            <w:pPr>
              <w:rPr>
                <w:rFonts w:ascii="Arial" w:hAnsi="Arial" w:cs="Arial"/>
                <w:b/>
              </w:rPr>
            </w:pPr>
            <w:r w:rsidRPr="00100CBC">
              <w:rPr>
                <w:rFonts w:ascii="Arial" w:hAnsi="Arial" w:cs="Arial"/>
                <w:b/>
              </w:rPr>
              <w:t>AND</w:t>
            </w:r>
          </w:p>
          <w:p w14:paraId="5203BFD8" w14:textId="77777777" w:rsidR="00390FE4" w:rsidRPr="001F4F94" w:rsidRDefault="00100CBC" w:rsidP="00990429">
            <w:pPr>
              <w:rPr>
                <w:rFonts w:ascii="Arial" w:hAnsi="Arial" w:cs="Arial"/>
              </w:rPr>
            </w:pPr>
            <w:r>
              <w:rPr>
                <w:rFonts w:ascii="Arial" w:hAnsi="Arial" w:cs="Arial"/>
              </w:rPr>
              <w:t>BTEC Higher National in Business (Pearson) (Merit securing exemptions from ACCA F1 – F3)</w:t>
            </w:r>
          </w:p>
        </w:tc>
        <w:tc>
          <w:tcPr>
            <w:tcW w:w="3544" w:type="dxa"/>
            <w:gridSpan w:val="3"/>
            <w:vMerge w:val="restart"/>
          </w:tcPr>
          <w:p w14:paraId="5203BFD9" w14:textId="77777777" w:rsidR="00390FE4" w:rsidRPr="001F4F94" w:rsidRDefault="00CD05DD" w:rsidP="00990429">
            <w:pPr>
              <w:rPr>
                <w:rFonts w:ascii="Arial" w:hAnsi="Arial" w:cs="Arial"/>
              </w:rPr>
            </w:pPr>
            <w:r w:rsidRPr="001F4F94">
              <w:rPr>
                <w:rFonts w:ascii="Arial" w:hAnsi="Arial" w:cs="Arial"/>
              </w:rPr>
              <w:t xml:space="preserve">In exceptional circumstances relevant work experience may be considered in lieu of formal Level 4 qualifications. </w:t>
            </w:r>
          </w:p>
        </w:tc>
        <w:tc>
          <w:tcPr>
            <w:tcW w:w="3969" w:type="dxa"/>
            <w:gridSpan w:val="3"/>
          </w:tcPr>
          <w:p w14:paraId="5203BFDA" w14:textId="77777777" w:rsidR="00390FE4" w:rsidRPr="001F4F94" w:rsidRDefault="00390FE4" w:rsidP="00990429">
            <w:pPr>
              <w:rPr>
                <w:rFonts w:ascii="Arial" w:hAnsi="Arial" w:cs="Arial"/>
                <w:b/>
              </w:rPr>
            </w:pPr>
            <w:r w:rsidRPr="001F4F94">
              <w:rPr>
                <w:rFonts w:ascii="Arial" w:hAnsi="Arial" w:cs="Arial"/>
                <w:b/>
              </w:rPr>
              <w:t xml:space="preserve">Scheduled </w:t>
            </w:r>
            <w:r w:rsidRPr="001F4F94">
              <w:rPr>
                <w:rFonts w:ascii="Arial" w:hAnsi="Arial" w:cs="Arial"/>
              </w:rPr>
              <w:t>learning and teaching activities</w:t>
            </w:r>
          </w:p>
          <w:p w14:paraId="5203BFDB" w14:textId="77777777" w:rsidR="00390FE4" w:rsidRPr="001F4F94" w:rsidRDefault="00390FE4" w:rsidP="00990429">
            <w:pPr>
              <w:rPr>
                <w:rFonts w:ascii="Arial" w:hAnsi="Arial" w:cs="Arial"/>
              </w:rPr>
            </w:pPr>
            <w:r w:rsidRPr="001F4F94">
              <w:rPr>
                <w:rFonts w:ascii="Arial" w:hAnsi="Arial" w:cs="Arial"/>
              </w:rPr>
              <w:t>(including time constrained blended or directed tasks, pre-sessional and post-sessional tasks)</w:t>
            </w:r>
          </w:p>
        </w:tc>
        <w:tc>
          <w:tcPr>
            <w:tcW w:w="709" w:type="dxa"/>
            <w:vAlign w:val="center"/>
          </w:tcPr>
          <w:p w14:paraId="5203BFDC" w14:textId="77777777" w:rsidR="00390FE4" w:rsidRPr="001F4F94" w:rsidRDefault="00114637" w:rsidP="00990429">
            <w:pPr>
              <w:jc w:val="center"/>
              <w:rPr>
                <w:rFonts w:ascii="Arial" w:hAnsi="Arial" w:cs="Arial"/>
              </w:rPr>
            </w:pPr>
            <w:r w:rsidRPr="001F4F94">
              <w:rPr>
                <w:rFonts w:ascii="Arial" w:hAnsi="Arial" w:cs="Arial"/>
              </w:rPr>
              <w:t>35</w:t>
            </w:r>
            <w:r w:rsidR="00390FE4" w:rsidRPr="001F4F94">
              <w:rPr>
                <w:rFonts w:ascii="Arial" w:hAnsi="Arial" w:cs="Arial"/>
              </w:rPr>
              <w:t>%</w:t>
            </w:r>
          </w:p>
        </w:tc>
        <w:tc>
          <w:tcPr>
            <w:tcW w:w="2835" w:type="dxa"/>
            <w:vMerge w:val="restart"/>
          </w:tcPr>
          <w:p w14:paraId="5203BFDD" w14:textId="77777777" w:rsidR="00390FE4" w:rsidRPr="001F4F94" w:rsidRDefault="00CD05DD" w:rsidP="002A3BB3">
            <w:pPr>
              <w:rPr>
                <w:rFonts w:ascii="Arial" w:hAnsi="Arial" w:cs="Arial"/>
              </w:rPr>
            </w:pPr>
            <w:r w:rsidRPr="001F4F94">
              <w:rPr>
                <w:rFonts w:ascii="Arial" w:hAnsi="Arial" w:cs="Arial"/>
              </w:rPr>
              <w:t>Dip</w:t>
            </w:r>
            <w:r w:rsidR="00CD4984">
              <w:rPr>
                <w:rFonts w:ascii="Arial" w:hAnsi="Arial" w:cs="Arial"/>
              </w:rPr>
              <w:t xml:space="preserve"> </w:t>
            </w:r>
            <w:r w:rsidRPr="001F4F94">
              <w:rPr>
                <w:rFonts w:ascii="Arial" w:hAnsi="Arial" w:cs="Arial"/>
              </w:rPr>
              <w:t>H</w:t>
            </w:r>
            <w:r w:rsidR="00CD4984">
              <w:rPr>
                <w:rFonts w:ascii="Arial" w:hAnsi="Arial" w:cs="Arial"/>
              </w:rPr>
              <w:t xml:space="preserve">E </w:t>
            </w:r>
            <w:r w:rsidR="004E476D">
              <w:rPr>
                <w:rFonts w:ascii="Arial" w:hAnsi="Arial" w:cs="Arial"/>
              </w:rPr>
              <w:t>Accountancy</w:t>
            </w:r>
          </w:p>
        </w:tc>
      </w:tr>
      <w:tr w:rsidR="00390FE4" w14:paraId="5203BFE4" w14:textId="77777777" w:rsidTr="00D63D9D">
        <w:trPr>
          <w:trHeight w:val="61"/>
        </w:trPr>
        <w:tc>
          <w:tcPr>
            <w:tcW w:w="3539" w:type="dxa"/>
            <w:gridSpan w:val="2"/>
            <w:vMerge/>
          </w:tcPr>
          <w:p w14:paraId="5203BFDF" w14:textId="77777777" w:rsidR="00390FE4" w:rsidRDefault="00390FE4" w:rsidP="00990429">
            <w:pPr>
              <w:rPr>
                <w:rFonts w:ascii="Arial" w:hAnsi="Arial" w:cs="Arial"/>
              </w:rPr>
            </w:pPr>
          </w:p>
        </w:tc>
        <w:tc>
          <w:tcPr>
            <w:tcW w:w="3544" w:type="dxa"/>
            <w:gridSpan w:val="3"/>
            <w:vMerge/>
          </w:tcPr>
          <w:p w14:paraId="5203BFE0" w14:textId="77777777" w:rsidR="00390FE4" w:rsidRDefault="00390FE4" w:rsidP="00990429">
            <w:pPr>
              <w:rPr>
                <w:rFonts w:ascii="Arial" w:hAnsi="Arial" w:cs="Arial"/>
              </w:rPr>
            </w:pPr>
          </w:p>
        </w:tc>
        <w:tc>
          <w:tcPr>
            <w:tcW w:w="3969" w:type="dxa"/>
            <w:gridSpan w:val="3"/>
          </w:tcPr>
          <w:p w14:paraId="5203BFE1" w14:textId="77777777" w:rsidR="00390FE4" w:rsidRPr="001F4F94" w:rsidRDefault="00390FE4" w:rsidP="00990429">
            <w:pPr>
              <w:rPr>
                <w:rFonts w:ascii="Arial" w:hAnsi="Arial" w:cs="Arial"/>
              </w:rPr>
            </w:pPr>
            <w:r w:rsidRPr="001F4F94">
              <w:rPr>
                <w:rFonts w:ascii="Arial" w:hAnsi="Arial" w:cs="Arial"/>
                <w:b/>
              </w:rPr>
              <w:t>Guided Independent</w:t>
            </w:r>
            <w:r w:rsidRPr="001F4F94">
              <w:rPr>
                <w:rFonts w:ascii="Arial" w:hAnsi="Arial" w:cs="Arial"/>
              </w:rPr>
              <w:t xml:space="preserve"> learning (including non-time constrained blended tasks &amp; reading and assessment preparation)</w:t>
            </w:r>
          </w:p>
        </w:tc>
        <w:tc>
          <w:tcPr>
            <w:tcW w:w="709" w:type="dxa"/>
            <w:vAlign w:val="center"/>
          </w:tcPr>
          <w:p w14:paraId="5203BFE2" w14:textId="77777777" w:rsidR="00390FE4" w:rsidRPr="001F4F94" w:rsidRDefault="00114637" w:rsidP="00990429">
            <w:pPr>
              <w:jc w:val="center"/>
              <w:rPr>
                <w:rFonts w:ascii="Arial" w:hAnsi="Arial" w:cs="Arial"/>
              </w:rPr>
            </w:pPr>
            <w:r w:rsidRPr="001F4F94">
              <w:rPr>
                <w:rFonts w:ascii="Arial" w:hAnsi="Arial" w:cs="Arial"/>
              </w:rPr>
              <w:t>65</w:t>
            </w:r>
            <w:r w:rsidR="00390FE4" w:rsidRPr="001F4F94">
              <w:rPr>
                <w:rFonts w:ascii="Arial" w:hAnsi="Arial" w:cs="Arial"/>
              </w:rPr>
              <w:t>%</w:t>
            </w:r>
          </w:p>
        </w:tc>
        <w:tc>
          <w:tcPr>
            <w:tcW w:w="2835" w:type="dxa"/>
            <w:vMerge/>
          </w:tcPr>
          <w:p w14:paraId="5203BFE3" w14:textId="77777777" w:rsidR="00390FE4" w:rsidRDefault="00390FE4" w:rsidP="00990429">
            <w:pPr>
              <w:rPr>
                <w:rFonts w:ascii="Arial" w:hAnsi="Arial" w:cs="Arial"/>
              </w:rPr>
            </w:pPr>
          </w:p>
        </w:tc>
      </w:tr>
      <w:tr w:rsidR="00390FE4" w14:paraId="5203BFEB" w14:textId="77777777" w:rsidTr="00D63D9D">
        <w:trPr>
          <w:trHeight w:val="61"/>
        </w:trPr>
        <w:tc>
          <w:tcPr>
            <w:tcW w:w="3539" w:type="dxa"/>
            <w:gridSpan w:val="2"/>
            <w:vMerge/>
          </w:tcPr>
          <w:p w14:paraId="5203BFE5" w14:textId="77777777" w:rsidR="00390FE4" w:rsidRDefault="00390FE4" w:rsidP="00990429">
            <w:pPr>
              <w:rPr>
                <w:rFonts w:ascii="Arial" w:hAnsi="Arial" w:cs="Arial"/>
              </w:rPr>
            </w:pPr>
          </w:p>
        </w:tc>
        <w:tc>
          <w:tcPr>
            <w:tcW w:w="3544" w:type="dxa"/>
            <w:gridSpan w:val="3"/>
            <w:vMerge/>
          </w:tcPr>
          <w:p w14:paraId="5203BFE6" w14:textId="77777777" w:rsidR="00390FE4" w:rsidRDefault="00390FE4" w:rsidP="00990429">
            <w:pPr>
              <w:rPr>
                <w:rFonts w:ascii="Arial" w:hAnsi="Arial" w:cs="Arial"/>
              </w:rPr>
            </w:pPr>
          </w:p>
        </w:tc>
        <w:tc>
          <w:tcPr>
            <w:tcW w:w="3969" w:type="dxa"/>
            <w:gridSpan w:val="3"/>
          </w:tcPr>
          <w:p w14:paraId="5203BFE7" w14:textId="77777777" w:rsidR="00390FE4" w:rsidRPr="001F4F94" w:rsidRDefault="00390FE4" w:rsidP="00990429">
            <w:pPr>
              <w:rPr>
                <w:rFonts w:ascii="Arial" w:hAnsi="Arial" w:cs="Arial"/>
              </w:rPr>
            </w:pPr>
            <w:r w:rsidRPr="001F4F94">
              <w:rPr>
                <w:rFonts w:ascii="Arial" w:hAnsi="Arial" w:cs="Arial"/>
                <w:b/>
              </w:rPr>
              <w:t>Pl</w:t>
            </w:r>
            <w:r w:rsidRPr="001F4F94">
              <w:rPr>
                <w:rFonts w:ascii="Arial" w:hAnsi="Arial" w:cs="Arial"/>
              </w:rPr>
              <w:t>acement (including external activity and study abroad)</w:t>
            </w:r>
          </w:p>
          <w:p w14:paraId="5203BFE8" w14:textId="77777777" w:rsidR="00390FE4" w:rsidRPr="001F4F94" w:rsidRDefault="00390FE4" w:rsidP="00990429">
            <w:pPr>
              <w:rPr>
                <w:rFonts w:ascii="Arial" w:hAnsi="Arial" w:cs="Arial"/>
              </w:rPr>
            </w:pPr>
          </w:p>
        </w:tc>
        <w:tc>
          <w:tcPr>
            <w:tcW w:w="709" w:type="dxa"/>
            <w:vAlign w:val="center"/>
          </w:tcPr>
          <w:p w14:paraId="5203BFE9" w14:textId="77777777" w:rsidR="00390FE4" w:rsidRPr="001F4F94" w:rsidRDefault="00114637" w:rsidP="00990429">
            <w:pPr>
              <w:jc w:val="center"/>
              <w:rPr>
                <w:rFonts w:ascii="Arial" w:hAnsi="Arial" w:cs="Arial"/>
              </w:rPr>
            </w:pPr>
            <w:r w:rsidRPr="001F4F94">
              <w:rPr>
                <w:rFonts w:ascii="Arial" w:hAnsi="Arial" w:cs="Arial"/>
              </w:rPr>
              <w:t>0</w:t>
            </w:r>
            <w:r w:rsidR="00390FE4" w:rsidRPr="001F4F94">
              <w:rPr>
                <w:rFonts w:ascii="Arial" w:hAnsi="Arial" w:cs="Arial"/>
              </w:rPr>
              <w:t>%</w:t>
            </w:r>
          </w:p>
        </w:tc>
        <w:tc>
          <w:tcPr>
            <w:tcW w:w="2835" w:type="dxa"/>
            <w:vMerge/>
          </w:tcPr>
          <w:p w14:paraId="5203BFEA" w14:textId="77777777" w:rsidR="00390FE4" w:rsidRDefault="00390FE4" w:rsidP="00990429">
            <w:pPr>
              <w:rPr>
                <w:rFonts w:ascii="Arial" w:hAnsi="Arial" w:cs="Arial"/>
              </w:rPr>
            </w:pPr>
          </w:p>
        </w:tc>
      </w:tr>
      <w:tr w:rsidR="00390FE4" w14:paraId="5203BFF1" w14:textId="77777777" w:rsidTr="00D63D9D">
        <w:trPr>
          <w:trHeight w:val="61"/>
        </w:trPr>
        <w:tc>
          <w:tcPr>
            <w:tcW w:w="3539" w:type="dxa"/>
            <w:gridSpan w:val="2"/>
            <w:vMerge/>
          </w:tcPr>
          <w:p w14:paraId="5203BFEC" w14:textId="77777777" w:rsidR="00390FE4" w:rsidRDefault="00390FE4" w:rsidP="00990429">
            <w:pPr>
              <w:rPr>
                <w:rFonts w:ascii="Arial" w:hAnsi="Arial" w:cs="Arial"/>
              </w:rPr>
            </w:pPr>
          </w:p>
        </w:tc>
        <w:tc>
          <w:tcPr>
            <w:tcW w:w="3544" w:type="dxa"/>
            <w:gridSpan w:val="3"/>
            <w:vMerge/>
          </w:tcPr>
          <w:p w14:paraId="5203BFED" w14:textId="77777777" w:rsidR="00390FE4" w:rsidRDefault="00390FE4" w:rsidP="00990429">
            <w:pPr>
              <w:rPr>
                <w:rFonts w:ascii="Arial" w:hAnsi="Arial" w:cs="Arial"/>
              </w:rPr>
            </w:pPr>
          </w:p>
        </w:tc>
        <w:tc>
          <w:tcPr>
            <w:tcW w:w="2551" w:type="dxa"/>
            <w:gridSpan w:val="2"/>
          </w:tcPr>
          <w:p w14:paraId="5203BFEE" w14:textId="77777777" w:rsidR="00390FE4" w:rsidRPr="001F4F94" w:rsidRDefault="00390FE4" w:rsidP="00990429">
            <w:pPr>
              <w:rPr>
                <w:rFonts w:ascii="Arial" w:hAnsi="Arial" w:cs="Arial"/>
              </w:rPr>
            </w:pPr>
            <w:r w:rsidRPr="001F4F94">
              <w:rPr>
                <w:rFonts w:ascii="Arial" w:hAnsi="Arial" w:cs="Arial"/>
                <w:b/>
              </w:rPr>
              <w:t>Impact of options</w:t>
            </w:r>
            <w:r w:rsidRPr="001F4F94">
              <w:rPr>
                <w:rFonts w:ascii="Arial" w:hAnsi="Arial" w:cs="Arial"/>
              </w:rPr>
              <w:t xml:space="preserve"> (indicate if/how optional choices will have a significant impact)</w:t>
            </w:r>
          </w:p>
        </w:tc>
        <w:tc>
          <w:tcPr>
            <w:tcW w:w="2127" w:type="dxa"/>
            <w:gridSpan w:val="2"/>
          </w:tcPr>
          <w:p w14:paraId="5203BFEF" w14:textId="77777777" w:rsidR="00390FE4" w:rsidRPr="001F4F94" w:rsidRDefault="00DD17AD" w:rsidP="00990429">
            <w:pPr>
              <w:rPr>
                <w:rFonts w:ascii="Arial" w:hAnsi="Arial" w:cs="Arial"/>
              </w:rPr>
            </w:pPr>
            <w:r w:rsidRPr="001F4F94">
              <w:rPr>
                <w:rFonts w:ascii="Arial" w:hAnsi="Arial" w:cs="Arial"/>
              </w:rPr>
              <w:t xml:space="preserve">Choice of options will impact professional exemptions available. </w:t>
            </w:r>
          </w:p>
        </w:tc>
        <w:tc>
          <w:tcPr>
            <w:tcW w:w="2835" w:type="dxa"/>
            <w:vMerge/>
          </w:tcPr>
          <w:p w14:paraId="5203BFF0" w14:textId="77777777" w:rsidR="00390FE4" w:rsidRDefault="00390FE4" w:rsidP="00990429">
            <w:pPr>
              <w:rPr>
                <w:rFonts w:ascii="Arial" w:hAnsi="Arial" w:cs="Arial"/>
              </w:rPr>
            </w:pPr>
          </w:p>
        </w:tc>
      </w:tr>
      <w:tr w:rsidR="00D63D9D" w:rsidRPr="001F4F94" w14:paraId="5203BFFA" w14:textId="77777777" w:rsidTr="00D63D9D">
        <w:trPr>
          <w:trHeight w:val="340"/>
        </w:trPr>
        <w:tc>
          <w:tcPr>
            <w:tcW w:w="2547" w:type="dxa"/>
            <w:shd w:val="clear" w:color="auto" w:fill="FFF2CC" w:themeFill="accent4" w:themeFillTint="33"/>
          </w:tcPr>
          <w:p w14:paraId="5203BFF2" w14:textId="77777777" w:rsidR="00D63D9D" w:rsidRDefault="00D63D9D" w:rsidP="00D63D9D">
            <w:pPr>
              <w:rPr>
                <w:rFonts w:ascii="Arial" w:hAnsi="Arial" w:cs="Arial"/>
                <w:sz w:val="20"/>
                <w:szCs w:val="20"/>
              </w:rPr>
            </w:pPr>
            <w:r>
              <w:rPr>
                <w:rFonts w:ascii="Arial" w:hAnsi="Arial" w:cs="Arial"/>
                <w:b/>
                <w:sz w:val="20"/>
                <w:szCs w:val="20"/>
              </w:rPr>
              <w:t>Level 6</w:t>
            </w:r>
            <w:r w:rsidRPr="001F4F94">
              <w:rPr>
                <w:rFonts w:ascii="Arial" w:hAnsi="Arial" w:cs="Arial"/>
                <w:b/>
                <w:sz w:val="20"/>
                <w:szCs w:val="20"/>
              </w:rPr>
              <w:t xml:space="preserve"> </w:t>
            </w:r>
            <w:r w:rsidRPr="001F4F94">
              <w:rPr>
                <w:rFonts w:ascii="Arial" w:hAnsi="Arial" w:cs="Arial"/>
                <w:sz w:val="20"/>
                <w:szCs w:val="20"/>
              </w:rPr>
              <w:t>Core Modules</w:t>
            </w:r>
          </w:p>
          <w:p w14:paraId="5203BFF3" w14:textId="77777777" w:rsidR="00D63D9D" w:rsidRPr="001F4F94" w:rsidRDefault="00D63D9D" w:rsidP="00D63D9D">
            <w:pPr>
              <w:rPr>
                <w:rFonts w:ascii="Arial" w:hAnsi="Arial" w:cs="Arial"/>
                <w:b/>
                <w:sz w:val="20"/>
                <w:szCs w:val="20"/>
              </w:rPr>
            </w:pPr>
            <w:r>
              <w:rPr>
                <w:rFonts w:ascii="Arial" w:hAnsi="Arial" w:cs="Arial"/>
                <w:sz w:val="20"/>
                <w:szCs w:val="20"/>
              </w:rPr>
              <w:t>Semester 1</w:t>
            </w:r>
          </w:p>
        </w:tc>
        <w:tc>
          <w:tcPr>
            <w:tcW w:w="2125" w:type="dxa"/>
            <w:gridSpan w:val="2"/>
            <w:shd w:val="clear" w:color="auto" w:fill="FFF2CC" w:themeFill="accent4" w:themeFillTint="33"/>
          </w:tcPr>
          <w:p w14:paraId="5203BFF4" w14:textId="77777777" w:rsidR="00D63D9D" w:rsidRPr="001F4F94" w:rsidRDefault="00D63D9D" w:rsidP="00D63D9D">
            <w:pPr>
              <w:rPr>
                <w:rFonts w:ascii="Arial" w:hAnsi="Arial" w:cs="Arial"/>
                <w:b/>
                <w:sz w:val="20"/>
                <w:szCs w:val="20"/>
              </w:rPr>
            </w:pPr>
            <w:r w:rsidRPr="001F4F94">
              <w:rPr>
                <w:rFonts w:ascii="Arial" w:hAnsi="Arial" w:cs="Arial"/>
                <w:b/>
                <w:sz w:val="20"/>
                <w:szCs w:val="20"/>
              </w:rPr>
              <w:t>Advanced Financial Reporting</w:t>
            </w:r>
          </w:p>
          <w:p w14:paraId="5203BFF5" w14:textId="77777777" w:rsidR="00D63D9D" w:rsidRPr="001F4F94" w:rsidRDefault="00D63D9D" w:rsidP="00D63D9D">
            <w:pPr>
              <w:rPr>
                <w:rFonts w:ascii="Arial" w:hAnsi="Arial" w:cs="Arial"/>
                <w:b/>
                <w:sz w:val="20"/>
                <w:szCs w:val="20"/>
              </w:rPr>
            </w:pPr>
          </w:p>
        </w:tc>
        <w:tc>
          <w:tcPr>
            <w:tcW w:w="2126" w:type="dxa"/>
            <w:shd w:val="clear" w:color="auto" w:fill="FFF2CC" w:themeFill="accent4" w:themeFillTint="33"/>
          </w:tcPr>
          <w:p w14:paraId="5203BFF6" w14:textId="77777777" w:rsidR="00D63D9D" w:rsidRPr="001F4F94" w:rsidRDefault="00D63D9D" w:rsidP="00D63D9D">
            <w:pPr>
              <w:rPr>
                <w:rFonts w:ascii="Arial" w:hAnsi="Arial" w:cs="Arial"/>
                <w:b/>
                <w:sz w:val="20"/>
                <w:szCs w:val="20"/>
              </w:rPr>
            </w:pPr>
            <w:r w:rsidRPr="001F4F94">
              <w:rPr>
                <w:rFonts w:ascii="Arial" w:hAnsi="Arial" w:cs="Arial"/>
                <w:b/>
                <w:sz w:val="20"/>
                <w:szCs w:val="20"/>
              </w:rPr>
              <w:t>Strategic Management Accounting</w:t>
            </w:r>
          </w:p>
          <w:p w14:paraId="5203BFF7" w14:textId="77777777" w:rsidR="00D63D9D" w:rsidRPr="001F4F94" w:rsidRDefault="00D63D9D" w:rsidP="00D63D9D">
            <w:pPr>
              <w:rPr>
                <w:rFonts w:ascii="Arial" w:hAnsi="Arial" w:cs="Arial"/>
                <w:b/>
                <w:sz w:val="20"/>
                <w:szCs w:val="20"/>
              </w:rPr>
            </w:pPr>
          </w:p>
        </w:tc>
        <w:tc>
          <w:tcPr>
            <w:tcW w:w="2411" w:type="dxa"/>
            <w:gridSpan w:val="2"/>
            <w:shd w:val="clear" w:color="auto" w:fill="FFF2CC" w:themeFill="accent4" w:themeFillTint="33"/>
          </w:tcPr>
          <w:p w14:paraId="5203BFF8" w14:textId="77777777" w:rsidR="00D63D9D" w:rsidRPr="001F4F94" w:rsidRDefault="00D63D9D" w:rsidP="00D63D9D">
            <w:pPr>
              <w:rPr>
                <w:rFonts w:ascii="Arial" w:hAnsi="Arial" w:cs="Arial"/>
                <w:b/>
                <w:sz w:val="20"/>
                <w:szCs w:val="20"/>
              </w:rPr>
            </w:pPr>
          </w:p>
        </w:tc>
        <w:tc>
          <w:tcPr>
            <w:tcW w:w="5387" w:type="dxa"/>
            <w:gridSpan w:val="4"/>
            <w:shd w:val="clear" w:color="auto" w:fill="FFF2CC" w:themeFill="accent4" w:themeFillTint="33"/>
          </w:tcPr>
          <w:p w14:paraId="5203BFF9" w14:textId="77777777" w:rsidR="00D63D9D" w:rsidRPr="001F4F94" w:rsidRDefault="00D63D9D" w:rsidP="00D63D9D">
            <w:pPr>
              <w:rPr>
                <w:rFonts w:ascii="Arial" w:hAnsi="Arial" w:cs="Arial"/>
                <w:b/>
                <w:sz w:val="20"/>
                <w:szCs w:val="20"/>
              </w:rPr>
            </w:pPr>
          </w:p>
        </w:tc>
      </w:tr>
      <w:tr w:rsidR="00D63D9D" w:rsidRPr="001F4F94" w14:paraId="5203C000" w14:textId="77777777" w:rsidTr="00D63D9D">
        <w:trPr>
          <w:trHeight w:val="340"/>
        </w:trPr>
        <w:tc>
          <w:tcPr>
            <w:tcW w:w="2547" w:type="dxa"/>
            <w:shd w:val="clear" w:color="auto" w:fill="FFF2CC" w:themeFill="accent4" w:themeFillTint="33"/>
          </w:tcPr>
          <w:p w14:paraId="5203BFFB" w14:textId="77777777" w:rsidR="00D63D9D" w:rsidRPr="001F4F94" w:rsidRDefault="00D63D9D" w:rsidP="00D63D9D">
            <w:pPr>
              <w:rPr>
                <w:rFonts w:ascii="Arial" w:hAnsi="Arial" w:cs="Arial"/>
                <w:sz w:val="20"/>
                <w:szCs w:val="20"/>
              </w:rPr>
            </w:pPr>
            <w:r w:rsidRPr="001F4F94">
              <w:rPr>
                <w:rFonts w:ascii="Arial" w:hAnsi="Arial" w:cs="Arial"/>
                <w:sz w:val="20"/>
                <w:szCs w:val="20"/>
              </w:rPr>
              <w:t>Credit level (ECTS value)</w:t>
            </w:r>
          </w:p>
        </w:tc>
        <w:tc>
          <w:tcPr>
            <w:tcW w:w="2125" w:type="dxa"/>
            <w:gridSpan w:val="2"/>
            <w:shd w:val="clear" w:color="auto" w:fill="FFF2CC" w:themeFill="accent4" w:themeFillTint="33"/>
          </w:tcPr>
          <w:p w14:paraId="5203BFFC" w14:textId="77777777" w:rsidR="00D63D9D" w:rsidRPr="001F4F94" w:rsidRDefault="00D63D9D" w:rsidP="00D63D9D">
            <w:pPr>
              <w:rPr>
                <w:rFonts w:ascii="Arial" w:hAnsi="Arial" w:cs="Arial"/>
                <w:sz w:val="20"/>
                <w:szCs w:val="20"/>
              </w:rPr>
            </w:pPr>
            <w:r w:rsidRPr="001F4F94">
              <w:rPr>
                <w:rFonts w:ascii="Arial" w:hAnsi="Arial" w:cs="Arial"/>
                <w:sz w:val="20"/>
                <w:szCs w:val="20"/>
              </w:rPr>
              <w:t>20 (10)</w:t>
            </w:r>
          </w:p>
        </w:tc>
        <w:tc>
          <w:tcPr>
            <w:tcW w:w="2126" w:type="dxa"/>
            <w:shd w:val="clear" w:color="auto" w:fill="FFF2CC" w:themeFill="accent4" w:themeFillTint="33"/>
          </w:tcPr>
          <w:p w14:paraId="5203BFFD" w14:textId="77777777" w:rsidR="00D63D9D" w:rsidRPr="001F4F94" w:rsidRDefault="00D63D9D" w:rsidP="00D63D9D">
            <w:pPr>
              <w:rPr>
                <w:rFonts w:ascii="Arial" w:hAnsi="Arial" w:cs="Arial"/>
                <w:sz w:val="20"/>
                <w:szCs w:val="20"/>
              </w:rPr>
            </w:pPr>
            <w:r w:rsidRPr="001F4F94">
              <w:rPr>
                <w:rFonts w:ascii="Arial" w:hAnsi="Arial" w:cs="Arial"/>
                <w:sz w:val="20"/>
                <w:szCs w:val="20"/>
              </w:rPr>
              <w:t>20 (10)</w:t>
            </w:r>
          </w:p>
        </w:tc>
        <w:tc>
          <w:tcPr>
            <w:tcW w:w="2411" w:type="dxa"/>
            <w:gridSpan w:val="2"/>
            <w:shd w:val="clear" w:color="auto" w:fill="FFF2CC" w:themeFill="accent4" w:themeFillTint="33"/>
          </w:tcPr>
          <w:p w14:paraId="5203BFFE" w14:textId="77777777" w:rsidR="00D63D9D" w:rsidRPr="001F4F94" w:rsidRDefault="00D63D9D" w:rsidP="00D63D9D">
            <w:pPr>
              <w:rPr>
                <w:rFonts w:ascii="Arial" w:hAnsi="Arial" w:cs="Arial"/>
                <w:sz w:val="20"/>
                <w:szCs w:val="20"/>
              </w:rPr>
            </w:pPr>
          </w:p>
        </w:tc>
        <w:tc>
          <w:tcPr>
            <w:tcW w:w="5387" w:type="dxa"/>
            <w:gridSpan w:val="4"/>
            <w:shd w:val="clear" w:color="auto" w:fill="FFF2CC" w:themeFill="accent4" w:themeFillTint="33"/>
          </w:tcPr>
          <w:p w14:paraId="5203BFFF" w14:textId="77777777" w:rsidR="00D63D9D" w:rsidRPr="001F4F94" w:rsidRDefault="00D63D9D" w:rsidP="00D63D9D">
            <w:pPr>
              <w:rPr>
                <w:rFonts w:ascii="Arial" w:hAnsi="Arial" w:cs="Arial"/>
                <w:sz w:val="20"/>
                <w:szCs w:val="20"/>
              </w:rPr>
            </w:pPr>
          </w:p>
        </w:tc>
      </w:tr>
      <w:tr w:rsidR="00D63D9D" w:rsidRPr="001F4F94" w14:paraId="5203C006" w14:textId="77777777" w:rsidTr="00D63D9D">
        <w:trPr>
          <w:trHeight w:val="340"/>
        </w:trPr>
        <w:tc>
          <w:tcPr>
            <w:tcW w:w="2547" w:type="dxa"/>
          </w:tcPr>
          <w:p w14:paraId="5203C001" w14:textId="77777777" w:rsidR="00D63D9D" w:rsidRPr="001F4F94" w:rsidRDefault="00D63D9D" w:rsidP="00D63D9D">
            <w:pPr>
              <w:rPr>
                <w:rFonts w:ascii="Arial" w:hAnsi="Arial" w:cs="Arial"/>
                <w:sz w:val="20"/>
                <w:szCs w:val="20"/>
              </w:rPr>
            </w:pPr>
            <w:r w:rsidRPr="001F4F94">
              <w:rPr>
                <w:rFonts w:ascii="Arial" w:hAnsi="Arial" w:cs="Arial"/>
                <w:sz w:val="20"/>
                <w:szCs w:val="20"/>
              </w:rPr>
              <w:t>Study Time (%) S/DI/PL</w:t>
            </w:r>
          </w:p>
        </w:tc>
        <w:tc>
          <w:tcPr>
            <w:tcW w:w="2125" w:type="dxa"/>
            <w:gridSpan w:val="2"/>
          </w:tcPr>
          <w:p w14:paraId="5203C002" w14:textId="77777777" w:rsidR="00D63D9D" w:rsidRPr="001F4F94" w:rsidRDefault="00D63D9D" w:rsidP="00D63D9D">
            <w:pPr>
              <w:rPr>
                <w:rFonts w:ascii="Arial" w:hAnsi="Arial" w:cs="Arial"/>
                <w:sz w:val="20"/>
                <w:szCs w:val="20"/>
              </w:rPr>
            </w:pPr>
            <w:r w:rsidRPr="001F4F94">
              <w:rPr>
                <w:rFonts w:ascii="Arial" w:hAnsi="Arial" w:cs="Arial"/>
                <w:sz w:val="20"/>
                <w:szCs w:val="20"/>
              </w:rPr>
              <w:t>35/65/00</w:t>
            </w:r>
          </w:p>
        </w:tc>
        <w:tc>
          <w:tcPr>
            <w:tcW w:w="2126" w:type="dxa"/>
          </w:tcPr>
          <w:p w14:paraId="5203C003" w14:textId="77777777" w:rsidR="00D63D9D" w:rsidRPr="001F4F94" w:rsidRDefault="00D63D9D" w:rsidP="00D63D9D">
            <w:pPr>
              <w:rPr>
                <w:rFonts w:ascii="Arial" w:hAnsi="Arial" w:cs="Arial"/>
                <w:sz w:val="20"/>
                <w:szCs w:val="20"/>
              </w:rPr>
            </w:pPr>
            <w:r w:rsidRPr="001F4F94">
              <w:rPr>
                <w:rFonts w:ascii="Arial" w:hAnsi="Arial" w:cs="Arial"/>
                <w:sz w:val="20"/>
                <w:szCs w:val="20"/>
              </w:rPr>
              <w:t>35/65/00</w:t>
            </w:r>
          </w:p>
        </w:tc>
        <w:tc>
          <w:tcPr>
            <w:tcW w:w="2411" w:type="dxa"/>
            <w:gridSpan w:val="2"/>
          </w:tcPr>
          <w:p w14:paraId="5203C004" w14:textId="77777777" w:rsidR="00D63D9D" w:rsidRPr="001F4F94" w:rsidRDefault="00D63D9D" w:rsidP="00D63D9D">
            <w:pPr>
              <w:rPr>
                <w:rFonts w:ascii="Arial" w:hAnsi="Arial" w:cs="Arial"/>
                <w:sz w:val="20"/>
                <w:szCs w:val="20"/>
              </w:rPr>
            </w:pPr>
          </w:p>
        </w:tc>
        <w:tc>
          <w:tcPr>
            <w:tcW w:w="5387" w:type="dxa"/>
            <w:gridSpan w:val="4"/>
          </w:tcPr>
          <w:p w14:paraId="5203C005" w14:textId="77777777" w:rsidR="00D63D9D" w:rsidRPr="001F4F94" w:rsidRDefault="00D63D9D" w:rsidP="00D63D9D">
            <w:pPr>
              <w:rPr>
                <w:rFonts w:ascii="Arial" w:hAnsi="Arial" w:cs="Arial"/>
                <w:sz w:val="20"/>
                <w:szCs w:val="20"/>
              </w:rPr>
            </w:pPr>
          </w:p>
        </w:tc>
      </w:tr>
      <w:tr w:rsidR="00D63D9D" w:rsidRPr="001F4F94" w14:paraId="5203C00E" w14:textId="77777777" w:rsidTr="00D63D9D">
        <w:trPr>
          <w:trHeight w:val="340"/>
        </w:trPr>
        <w:tc>
          <w:tcPr>
            <w:tcW w:w="2547" w:type="dxa"/>
            <w:shd w:val="clear" w:color="auto" w:fill="FFF2CC" w:themeFill="accent4" w:themeFillTint="33"/>
          </w:tcPr>
          <w:p w14:paraId="5203C007" w14:textId="77777777" w:rsidR="00D63D9D" w:rsidRPr="001F4F94" w:rsidRDefault="00D63D9D" w:rsidP="00D63D9D">
            <w:pPr>
              <w:rPr>
                <w:rFonts w:ascii="Arial" w:hAnsi="Arial" w:cs="Arial"/>
                <w:sz w:val="20"/>
                <w:szCs w:val="20"/>
              </w:rPr>
            </w:pPr>
            <w:r w:rsidRPr="001F4F94">
              <w:rPr>
                <w:rFonts w:ascii="Arial" w:hAnsi="Arial" w:cs="Arial"/>
                <w:sz w:val="20"/>
                <w:szCs w:val="20"/>
              </w:rPr>
              <w:t>Assessment method</w:t>
            </w:r>
          </w:p>
          <w:p w14:paraId="5203C008" w14:textId="77777777" w:rsidR="00D63D9D" w:rsidRPr="001F4F94" w:rsidRDefault="00D63D9D" w:rsidP="00D63D9D">
            <w:pPr>
              <w:rPr>
                <w:rFonts w:ascii="Arial" w:hAnsi="Arial" w:cs="Arial"/>
                <w:sz w:val="20"/>
                <w:szCs w:val="20"/>
              </w:rPr>
            </w:pPr>
          </w:p>
        </w:tc>
        <w:tc>
          <w:tcPr>
            <w:tcW w:w="2125" w:type="dxa"/>
            <w:gridSpan w:val="2"/>
            <w:shd w:val="clear" w:color="auto" w:fill="FFF2CC" w:themeFill="accent4" w:themeFillTint="33"/>
          </w:tcPr>
          <w:p w14:paraId="5203C009" w14:textId="77777777" w:rsidR="00D63D9D" w:rsidRPr="001F4F94" w:rsidRDefault="00D63D9D" w:rsidP="00D63D9D">
            <w:pPr>
              <w:rPr>
                <w:rFonts w:ascii="Arial" w:hAnsi="Arial" w:cs="Arial"/>
                <w:sz w:val="20"/>
                <w:szCs w:val="20"/>
              </w:rPr>
            </w:pPr>
            <w:r w:rsidRPr="001F4F94">
              <w:rPr>
                <w:rFonts w:ascii="Arial" w:hAnsi="Arial" w:cs="Arial"/>
                <w:sz w:val="20"/>
                <w:szCs w:val="20"/>
              </w:rPr>
              <w:t>Examination (100%)</w:t>
            </w:r>
          </w:p>
        </w:tc>
        <w:tc>
          <w:tcPr>
            <w:tcW w:w="2126" w:type="dxa"/>
            <w:shd w:val="clear" w:color="auto" w:fill="FFF2CC" w:themeFill="accent4" w:themeFillTint="33"/>
          </w:tcPr>
          <w:p w14:paraId="5203C00A" w14:textId="77777777" w:rsidR="00D63D9D" w:rsidRPr="001F4F94" w:rsidRDefault="00D63D9D" w:rsidP="00D63D9D">
            <w:pPr>
              <w:rPr>
                <w:rFonts w:ascii="Arial" w:hAnsi="Arial" w:cs="Arial"/>
                <w:sz w:val="20"/>
                <w:szCs w:val="20"/>
              </w:rPr>
            </w:pPr>
            <w:r w:rsidRPr="001F4F94">
              <w:rPr>
                <w:rFonts w:ascii="Arial" w:hAnsi="Arial" w:cs="Arial"/>
                <w:sz w:val="20"/>
                <w:szCs w:val="20"/>
              </w:rPr>
              <w:t>Group Report (25%)</w:t>
            </w:r>
          </w:p>
          <w:p w14:paraId="5203C00B" w14:textId="77777777" w:rsidR="00D63D9D" w:rsidRPr="001F4F94" w:rsidRDefault="00D63D9D" w:rsidP="00D63D9D">
            <w:pPr>
              <w:rPr>
                <w:rFonts w:ascii="Arial" w:hAnsi="Arial" w:cs="Arial"/>
                <w:sz w:val="20"/>
                <w:szCs w:val="20"/>
              </w:rPr>
            </w:pPr>
            <w:r w:rsidRPr="001F4F94">
              <w:rPr>
                <w:rFonts w:ascii="Arial" w:hAnsi="Arial" w:cs="Arial"/>
                <w:sz w:val="20"/>
                <w:szCs w:val="20"/>
              </w:rPr>
              <w:t>Examination (75%)</w:t>
            </w:r>
          </w:p>
        </w:tc>
        <w:tc>
          <w:tcPr>
            <w:tcW w:w="2411" w:type="dxa"/>
            <w:gridSpan w:val="2"/>
            <w:shd w:val="clear" w:color="auto" w:fill="FFF2CC" w:themeFill="accent4" w:themeFillTint="33"/>
          </w:tcPr>
          <w:p w14:paraId="5203C00C" w14:textId="77777777" w:rsidR="00D63D9D" w:rsidRPr="001F4F94" w:rsidRDefault="00D63D9D" w:rsidP="00D63D9D">
            <w:pPr>
              <w:rPr>
                <w:rFonts w:ascii="Arial" w:hAnsi="Arial" w:cs="Arial"/>
                <w:sz w:val="20"/>
                <w:szCs w:val="20"/>
              </w:rPr>
            </w:pPr>
          </w:p>
        </w:tc>
        <w:tc>
          <w:tcPr>
            <w:tcW w:w="5387" w:type="dxa"/>
            <w:gridSpan w:val="4"/>
            <w:shd w:val="clear" w:color="auto" w:fill="FFF2CC" w:themeFill="accent4" w:themeFillTint="33"/>
          </w:tcPr>
          <w:p w14:paraId="5203C00D" w14:textId="77777777" w:rsidR="00D63D9D" w:rsidRPr="001F4F94" w:rsidRDefault="00D63D9D" w:rsidP="00D63D9D">
            <w:pPr>
              <w:rPr>
                <w:rFonts w:ascii="Arial" w:hAnsi="Arial" w:cs="Arial"/>
                <w:sz w:val="20"/>
                <w:szCs w:val="20"/>
              </w:rPr>
            </w:pPr>
          </w:p>
        </w:tc>
      </w:tr>
      <w:tr w:rsidR="00D63D9D" w:rsidRPr="001F4F94" w14:paraId="5203C016" w14:textId="77777777" w:rsidTr="00D63D9D">
        <w:trPr>
          <w:trHeight w:val="340"/>
        </w:trPr>
        <w:tc>
          <w:tcPr>
            <w:tcW w:w="2547" w:type="dxa"/>
            <w:shd w:val="clear" w:color="auto" w:fill="FFF2CC" w:themeFill="accent4" w:themeFillTint="33"/>
          </w:tcPr>
          <w:p w14:paraId="5203C00F" w14:textId="77777777" w:rsidR="00D63D9D" w:rsidRPr="001F4F94" w:rsidRDefault="00D63D9D" w:rsidP="00D63D9D">
            <w:pPr>
              <w:rPr>
                <w:rFonts w:ascii="Arial" w:hAnsi="Arial" w:cs="Arial"/>
                <w:sz w:val="20"/>
                <w:szCs w:val="20"/>
              </w:rPr>
            </w:pPr>
            <w:r w:rsidRPr="001F4F94">
              <w:rPr>
                <w:rFonts w:ascii="Arial" w:hAnsi="Arial" w:cs="Arial"/>
                <w:sz w:val="20"/>
                <w:szCs w:val="20"/>
              </w:rPr>
              <w:t>Assessment scope</w:t>
            </w:r>
          </w:p>
          <w:p w14:paraId="5203C010" w14:textId="77777777" w:rsidR="00D63D9D" w:rsidRPr="001F4F94" w:rsidRDefault="00D63D9D" w:rsidP="00D63D9D">
            <w:pPr>
              <w:rPr>
                <w:rFonts w:ascii="Arial" w:hAnsi="Arial" w:cs="Arial"/>
                <w:sz w:val="20"/>
                <w:szCs w:val="20"/>
              </w:rPr>
            </w:pPr>
          </w:p>
        </w:tc>
        <w:tc>
          <w:tcPr>
            <w:tcW w:w="2125" w:type="dxa"/>
            <w:gridSpan w:val="2"/>
            <w:shd w:val="clear" w:color="auto" w:fill="FFF2CC" w:themeFill="accent4" w:themeFillTint="33"/>
          </w:tcPr>
          <w:p w14:paraId="5203C011" w14:textId="77777777" w:rsidR="00D63D9D" w:rsidRPr="001F4F94" w:rsidRDefault="00D63D9D" w:rsidP="00D63D9D">
            <w:pPr>
              <w:rPr>
                <w:rFonts w:ascii="Arial" w:hAnsi="Arial" w:cs="Arial"/>
                <w:sz w:val="20"/>
                <w:szCs w:val="20"/>
              </w:rPr>
            </w:pPr>
            <w:r w:rsidRPr="001F4F94">
              <w:rPr>
                <w:rFonts w:ascii="Arial" w:hAnsi="Arial" w:cs="Arial"/>
                <w:sz w:val="20"/>
                <w:szCs w:val="20"/>
              </w:rPr>
              <w:t>2 hour closed book</w:t>
            </w:r>
          </w:p>
        </w:tc>
        <w:tc>
          <w:tcPr>
            <w:tcW w:w="2126" w:type="dxa"/>
            <w:shd w:val="clear" w:color="auto" w:fill="FFF2CC" w:themeFill="accent4" w:themeFillTint="33"/>
          </w:tcPr>
          <w:p w14:paraId="5203C012" w14:textId="77777777" w:rsidR="00D63D9D" w:rsidRPr="001F4F94" w:rsidRDefault="00D63D9D" w:rsidP="00D63D9D">
            <w:pPr>
              <w:rPr>
                <w:rFonts w:ascii="Arial" w:hAnsi="Arial" w:cs="Arial"/>
                <w:sz w:val="20"/>
                <w:szCs w:val="20"/>
              </w:rPr>
            </w:pPr>
            <w:r>
              <w:rPr>
                <w:rFonts w:ascii="Arial" w:hAnsi="Arial" w:cs="Arial"/>
                <w:sz w:val="20"/>
                <w:szCs w:val="20"/>
              </w:rPr>
              <w:t>3</w:t>
            </w:r>
            <w:r w:rsidRPr="001F4F94">
              <w:rPr>
                <w:rFonts w:ascii="Arial" w:hAnsi="Arial" w:cs="Arial"/>
                <w:sz w:val="20"/>
                <w:szCs w:val="20"/>
              </w:rPr>
              <w:t>,000 word group report</w:t>
            </w:r>
          </w:p>
          <w:p w14:paraId="5203C013" w14:textId="77777777" w:rsidR="00D63D9D" w:rsidRPr="001F4F94" w:rsidRDefault="00D63D9D" w:rsidP="00D63D9D">
            <w:pPr>
              <w:rPr>
                <w:rFonts w:ascii="Arial" w:hAnsi="Arial" w:cs="Arial"/>
                <w:sz w:val="20"/>
                <w:szCs w:val="20"/>
              </w:rPr>
            </w:pPr>
            <w:r w:rsidRPr="001F4F94">
              <w:rPr>
                <w:rFonts w:ascii="Arial" w:hAnsi="Arial" w:cs="Arial"/>
                <w:sz w:val="20"/>
                <w:szCs w:val="20"/>
              </w:rPr>
              <w:t>3 hour closed book exam</w:t>
            </w:r>
          </w:p>
        </w:tc>
        <w:tc>
          <w:tcPr>
            <w:tcW w:w="2411" w:type="dxa"/>
            <w:gridSpan w:val="2"/>
            <w:shd w:val="clear" w:color="auto" w:fill="FFF2CC" w:themeFill="accent4" w:themeFillTint="33"/>
          </w:tcPr>
          <w:p w14:paraId="5203C014" w14:textId="77777777" w:rsidR="00D63D9D" w:rsidRPr="001F4F94" w:rsidRDefault="00D63D9D" w:rsidP="00D63D9D">
            <w:pPr>
              <w:rPr>
                <w:rFonts w:ascii="Arial" w:hAnsi="Arial" w:cs="Arial"/>
                <w:sz w:val="20"/>
                <w:szCs w:val="20"/>
              </w:rPr>
            </w:pPr>
          </w:p>
        </w:tc>
        <w:tc>
          <w:tcPr>
            <w:tcW w:w="5387" w:type="dxa"/>
            <w:gridSpan w:val="4"/>
            <w:shd w:val="clear" w:color="auto" w:fill="FFF2CC" w:themeFill="accent4" w:themeFillTint="33"/>
          </w:tcPr>
          <w:p w14:paraId="5203C015" w14:textId="77777777" w:rsidR="00D63D9D" w:rsidRPr="001F4F94" w:rsidRDefault="00D63D9D" w:rsidP="00D63D9D">
            <w:pPr>
              <w:rPr>
                <w:rFonts w:ascii="Arial" w:hAnsi="Arial" w:cs="Arial"/>
                <w:sz w:val="20"/>
                <w:szCs w:val="20"/>
              </w:rPr>
            </w:pPr>
          </w:p>
        </w:tc>
      </w:tr>
      <w:tr w:rsidR="00D63D9D" w:rsidRPr="001F4F94" w14:paraId="5203C01D" w14:textId="77777777" w:rsidTr="00D63D9D">
        <w:trPr>
          <w:trHeight w:val="340"/>
        </w:trPr>
        <w:tc>
          <w:tcPr>
            <w:tcW w:w="2547" w:type="dxa"/>
          </w:tcPr>
          <w:p w14:paraId="5203C017" w14:textId="77777777" w:rsidR="00D63D9D" w:rsidRPr="001F4F94" w:rsidRDefault="00D63D9D" w:rsidP="00D63D9D">
            <w:pPr>
              <w:rPr>
                <w:rFonts w:ascii="Arial" w:hAnsi="Arial" w:cs="Arial"/>
                <w:sz w:val="20"/>
                <w:szCs w:val="20"/>
              </w:rPr>
            </w:pPr>
            <w:r w:rsidRPr="001F4F94">
              <w:rPr>
                <w:rFonts w:ascii="Arial" w:hAnsi="Arial" w:cs="Arial"/>
                <w:sz w:val="20"/>
                <w:szCs w:val="20"/>
              </w:rPr>
              <w:t>Assessment week</w:t>
            </w:r>
          </w:p>
        </w:tc>
        <w:tc>
          <w:tcPr>
            <w:tcW w:w="2125" w:type="dxa"/>
            <w:gridSpan w:val="2"/>
          </w:tcPr>
          <w:p w14:paraId="5203C018" w14:textId="77777777" w:rsidR="00D63D9D" w:rsidRPr="001F4F94" w:rsidRDefault="00D63D9D" w:rsidP="00D63D9D">
            <w:pPr>
              <w:rPr>
                <w:rFonts w:ascii="Arial" w:hAnsi="Arial" w:cs="Arial"/>
                <w:sz w:val="20"/>
                <w:szCs w:val="20"/>
              </w:rPr>
            </w:pPr>
            <w:r w:rsidRPr="001F4F94">
              <w:rPr>
                <w:rFonts w:ascii="Arial" w:hAnsi="Arial" w:cs="Arial"/>
                <w:sz w:val="20"/>
                <w:szCs w:val="20"/>
              </w:rPr>
              <w:t>Examination: 14/15</w:t>
            </w:r>
          </w:p>
        </w:tc>
        <w:tc>
          <w:tcPr>
            <w:tcW w:w="2126" w:type="dxa"/>
          </w:tcPr>
          <w:p w14:paraId="5203C019" w14:textId="77777777" w:rsidR="00D63D9D" w:rsidRPr="001F4F94" w:rsidRDefault="00D63D9D" w:rsidP="00D63D9D">
            <w:pPr>
              <w:rPr>
                <w:rFonts w:ascii="Arial" w:hAnsi="Arial" w:cs="Arial"/>
                <w:sz w:val="20"/>
                <w:szCs w:val="20"/>
              </w:rPr>
            </w:pPr>
            <w:r w:rsidRPr="001F4F94">
              <w:rPr>
                <w:rFonts w:ascii="Arial" w:hAnsi="Arial" w:cs="Arial"/>
                <w:sz w:val="20"/>
                <w:szCs w:val="20"/>
              </w:rPr>
              <w:t>Group Report: 9</w:t>
            </w:r>
          </w:p>
          <w:p w14:paraId="5203C01A" w14:textId="77777777" w:rsidR="00D63D9D" w:rsidRPr="001F4F94" w:rsidRDefault="00D63D9D" w:rsidP="00D63D9D">
            <w:pPr>
              <w:rPr>
                <w:rFonts w:ascii="Arial" w:hAnsi="Arial" w:cs="Arial"/>
                <w:sz w:val="20"/>
                <w:szCs w:val="20"/>
              </w:rPr>
            </w:pPr>
            <w:r w:rsidRPr="001F4F94">
              <w:rPr>
                <w:rFonts w:ascii="Arial" w:hAnsi="Arial" w:cs="Arial"/>
                <w:sz w:val="20"/>
                <w:szCs w:val="20"/>
              </w:rPr>
              <w:t>Examination: 14/15</w:t>
            </w:r>
          </w:p>
        </w:tc>
        <w:tc>
          <w:tcPr>
            <w:tcW w:w="2411" w:type="dxa"/>
            <w:gridSpan w:val="2"/>
          </w:tcPr>
          <w:p w14:paraId="5203C01B" w14:textId="77777777" w:rsidR="00D63D9D" w:rsidRPr="001F4F94" w:rsidRDefault="00D63D9D" w:rsidP="00D63D9D">
            <w:pPr>
              <w:rPr>
                <w:rFonts w:ascii="Arial" w:hAnsi="Arial" w:cs="Arial"/>
                <w:sz w:val="20"/>
                <w:szCs w:val="20"/>
              </w:rPr>
            </w:pPr>
          </w:p>
        </w:tc>
        <w:tc>
          <w:tcPr>
            <w:tcW w:w="5387" w:type="dxa"/>
            <w:gridSpan w:val="4"/>
          </w:tcPr>
          <w:p w14:paraId="5203C01C" w14:textId="77777777" w:rsidR="00D63D9D" w:rsidRPr="001F4F94" w:rsidRDefault="00D63D9D" w:rsidP="00D63D9D">
            <w:pPr>
              <w:rPr>
                <w:rFonts w:ascii="Arial" w:hAnsi="Arial" w:cs="Arial"/>
                <w:sz w:val="20"/>
                <w:szCs w:val="20"/>
              </w:rPr>
            </w:pPr>
          </w:p>
        </w:tc>
      </w:tr>
      <w:tr w:rsidR="00D63D9D" w:rsidRPr="001F4F94" w14:paraId="5203C025" w14:textId="77777777" w:rsidTr="00D63D9D">
        <w:trPr>
          <w:trHeight w:val="340"/>
        </w:trPr>
        <w:tc>
          <w:tcPr>
            <w:tcW w:w="2547" w:type="dxa"/>
          </w:tcPr>
          <w:p w14:paraId="5203C01E" w14:textId="77777777" w:rsidR="00D63D9D" w:rsidRPr="001F4F94" w:rsidRDefault="00D63D9D" w:rsidP="00D63D9D">
            <w:pPr>
              <w:rPr>
                <w:rFonts w:ascii="Arial" w:hAnsi="Arial" w:cs="Arial"/>
                <w:sz w:val="20"/>
                <w:szCs w:val="20"/>
              </w:rPr>
            </w:pPr>
            <w:r w:rsidRPr="001F4F94">
              <w:rPr>
                <w:rFonts w:ascii="Arial" w:hAnsi="Arial" w:cs="Arial"/>
                <w:sz w:val="20"/>
                <w:szCs w:val="20"/>
              </w:rPr>
              <w:t xml:space="preserve">Feedback scope </w:t>
            </w:r>
          </w:p>
          <w:p w14:paraId="5203C01F" w14:textId="77777777" w:rsidR="00D63D9D" w:rsidRPr="001F4F94" w:rsidRDefault="00D63D9D" w:rsidP="00D63D9D">
            <w:pPr>
              <w:rPr>
                <w:rFonts w:ascii="Arial" w:hAnsi="Arial" w:cs="Arial"/>
                <w:sz w:val="20"/>
                <w:szCs w:val="20"/>
              </w:rPr>
            </w:pPr>
          </w:p>
        </w:tc>
        <w:tc>
          <w:tcPr>
            <w:tcW w:w="2125" w:type="dxa"/>
            <w:gridSpan w:val="2"/>
          </w:tcPr>
          <w:p w14:paraId="5203C020" w14:textId="77777777" w:rsidR="00D63D9D" w:rsidRPr="001F4F94" w:rsidRDefault="00D63D9D" w:rsidP="00D63D9D">
            <w:pPr>
              <w:rPr>
                <w:rFonts w:ascii="Arial" w:hAnsi="Arial" w:cs="Arial"/>
                <w:sz w:val="20"/>
                <w:szCs w:val="20"/>
              </w:rPr>
            </w:pPr>
            <w:r>
              <w:rPr>
                <w:rFonts w:ascii="Arial" w:hAnsi="Arial" w:cs="Arial"/>
                <w:sz w:val="20"/>
                <w:szCs w:val="20"/>
              </w:rPr>
              <w:t>EXM: On request</w:t>
            </w:r>
          </w:p>
        </w:tc>
        <w:tc>
          <w:tcPr>
            <w:tcW w:w="2126" w:type="dxa"/>
          </w:tcPr>
          <w:p w14:paraId="5203C021" w14:textId="77777777" w:rsidR="00D63D9D" w:rsidRDefault="00D63D9D" w:rsidP="00D63D9D">
            <w:pPr>
              <w:rPr>
                <w:rFonts w:ascii="Arial" w:hAnsi="Arial" w:cs="Arial"/>
                <w:sz w:val="20"/>
                <w:szCs w:val="20"/>
              </w:rPr>
            </w:pPr>
            <w:r>
              <w:rPr>
                <w:rFonts w:ascii="Arial" w:hAnsi="Arial" w:cs="Arial"/>
                <w:sz w:val="20"/>
                <w:szCs w:val="20"/>
              </w:rPr>
              <w:t>CWK: 20 days</w:t>
            </w:r>
          </w:p>
          <w:p w14:paraId="5203C022" w14:textId="77777777" w:rsidR="00D63D9D" w:rsidRPr="001F4F94" w:rsidRDefault="00D63D9D" w:rsidP="00D63D9D">
            <w:pPr>
              <w:rPr>
                <w:rFonts w:ascii="Arial" w:hAnsi="Arial" w:cs="Arial"/>
                <w:sz w:val="20"/>
                <w:szCs w:val="20"/>
              </w:rPr>
            </w:pPr>
            <w:r>
              <w:rPr>
                <w:rFonts w:ascii="Arial" w:hAnsi="Arial" w:cs="Arial"/>
                <w:sz w:val="20"/>
                <w:szCs w:val="20"/>
              </w:rPr>
              <w:t>EXM: On request</w:t>
            </w:r>
          </w:p>
        </w:tc>
        <w:tc>
          <w:tcPr>
            <w:tcW w:w="2411" w:type="dxa"/>
            <w:gridSpan w:val="2"/>
          </w:tcPr>
          <w:p w14:paraId="5203C023" w14:textId="77777777" w:rsidR="00D63D9D" w:rsidRPr="001F4F94" w:rsidRDefault="00D63D9D" w:rsidP="00D63D9D">
            <w:pPr>
              <w:rPr>
                <w:rFonts w:ascii="Arial" w:hAnsi="Arial" w:cs="Arial"/>
                <w:sz w:val="20"/>
                <w:szCs w:val="20"/>
              </w:rPr>
            </w:pPr>
          </w:p>
        </w:tc>
        <w:tc>
          <w:tcPr>
            <w:tcW w:w="5387" w:type="dxa"/>
            <w:gridSpan w:val="4"/>
          </w:tcPr>
          <w:p w14:paraId="5203C024" w14:textId="77777777" w:rsidR="00D63D9D" w:rsidRPr="001F4F94" w:rsidRDefault="00D63D9D" w:rsidP="00D63D9D">
            <w:pPr>
              <w:rPr>
                <w:rFonts w:ascii="Arial" w:hAnsi="Arial" w:cs="Arial"/>
                <w:sz w:val="20"/>
                <w:szCs w:val="20"/>
              </w:rPr>
            </w:pPr>
          </w:p>
        </w:tc>
      </w:tr>
      <w:tr w:rsidR="00D63D9D" w:rsidRPr="001F4F94" w14:paraId="5203C02D" w14:textId="77777777" w:rsidTr="00D63D9D">
        <w:trPr>
          <w:trHeight w:val="340"/>
        </w:trPr>
        <w:tc>
          <w:tcPr>
            <w:tcW w:w="2547" w:type="dxa"/>
          </w:tcPr>
          <w:p w14:paraId="5203C026" w14:textId="77777777" w:rsidR="00D63D9D" w:rsidRPr="001F4F94" w:rsidRDefault="00D63D9D" w:rsidP="00D63D9D">
            <w:pPr>
              <w:rPr>
                <w:rFonts w:ascii="Arial" w:hAnsi="Arial" w:cs="Arial"/>
                <w:sz w:val="20"/>
                <w:szCs w:val="20"/>
              </w:rPr>
            </w:pPr>
            <w:r w:rsidRPr="001F4F94">
              <w:rPr>
                <w:rFonts w:ascii="Arial" w:hAnsi="Arial" w:cs="Arial"/>
                <w:sz w:val="20"/>
                <w:szCs w:val="20"/>
              </w:rPr>
              <w:t>Delivery mode</w:t>
            </w:r>
          </w:p>
          <w:p w14:paraId="5203C027" w14:textId="77777777" w:rsidR="00D63D9D" w:rsidRPr="001F4F94" w:rsidRDefault="00D63D9D" w:rsidP="00D63D9D">
            <w:pPr>
              <w:rPr>
                <w:rFonts w:ascii="Arial" w:hAnsi="Arial" w:cs="Arial"/>
                <w:sz w:val="20"/>
                <w:szCs w:val="20"/>
              </w:rPr>
            </w:pPr>
          </w:p>
        </w:tc>
        <w:tc>
          <w:tcPr>
            <w:tcW w:w="2125" w:type="dxa"/>
            <w:gridSpan w:val="2"/>
          </w:tcPr>
          <w:p w14:paraId="5203C028" w14:textId="77777777" w:rsidR="00D63D9D" w:rsidRPr="001F4F94" w:rsidRDefault="00D63D9D" w:rsidP="00D63D9D">
            <w:pPr>
              <w:rPr>
                <w:rFonts w:ascii="Arial" w:hAnsi="Arial" w:cs="Arial"/>
                <w:sz w:val="20"/>
                <w:szCs w:val="20"/>
              </w:rPr>
            </w:pPr>
            <w:r w:rsidRPr="001F4F94">
              <w:rPr>
                <w:rFonts w:ascii="Arial" w:hAnsi="Arial" w:cs="Arial"/>
                <w:sz w:val="20"/>
                <w:szCs w:val="20"/>
              </w:rPr>
              <w:t>Standard Blended</w:t>
            </w:r>
          </w:p>
        </w:tc>
        <w:tc>
          <w:tcPr>
            <w:tcW w:w="2126" w:type="dxa"/>
          </w:tcPr>
          <w:p w14:paraId="5203C029" w14:textId="77777777" w:rsidR="00D63D9D" w:rsidRPr="001F4F94" w:rsidRDefault="00D63D9D" w:rsidP="00D63D9D">
            <w:pPr>
              <w:rPr>
                <w:rFonts w:ascii="Arial" w:hAnsi="Arial" w:cs="Arial"/>
                <w:sz w:val="20"/>
                <w:szCs w:val="20"/>
              </w:rPr>
            </w:pPr>
            <w:r w:rsidRPr="001F4F94">
              <w:rPr>
                <w:rFonts w:ascii="Arial" w:hAnsi="Arial" w:cs="Arial"/>
                <w:sz w:val="20"/>
                <w:szCs w:val="20"/>
              </w:rPr>
              <w:t>Standard Blended</w:t>
            </w:r>
          </w:p>
          <w:p w14:paraId="5203C02A" w14:textId="77777777" w:rsidR="00D63D9D" w:rsidRPr="001F4F94" w:rsidRDefault="00D63D9D" w:rsidP="00D63D9D">
            <w:pPr>
              <w:rPr>
                <w:rFonts w:ascii="Arial" w:hAnsi="Arial" w:cs="Arial"/>
                <w:sz w:val="20"/>
                <w:szCs w:val="20"/>
              </w:rPr>
            </w:pPr>
          </w:p>
        </w:tc>
        <w:tc>
          <w:tcPr>
            <w:tcW w:w="2411" w:type="dxa"/>
            <w:gridSpan w:val="2"/>
          </w:tcPr>
          <w:p w14:paraId="5203C02B" w14:textId="77777777" w:rsidR="00D63D9D" w:rsidRPr="001F4F94" w:rsidRDefault="00D63D9D" w:rsidP="00D63D9D">
            <w:pPr>
              <w:rPr>
                <w:rFonts w:ascii="Arial" w:hAnsi="Arial" w:cs="Arial"/>
                <w:sz w:val="20"/>
                <w:szCs w:val="20"/>
              </w:rPr>
            </w:pPr>
          </w:p>
        </w:tc>
        <w:tc>
          <w:tcPr>
            <w:tcW w:w="5387" w:type="dxa"/>
            <w:gridSpan w:val="4"/>
          </w:tcPr>
          <w:p w14:paraId="5203C02C" w14:textId="77777777" w:rsidR="00D63D9D" w:rsidRPr="001F4F94" w:rsidRDefault="00D63D9D" w:rsidP="00D63D9D">
            <w:pPr>
              <w:rPr>
                <w:rFonts w:ascii="Arial" w:hAnsi="Arial" w:cs="Arial"/>
                <w:sz w:val="20"/>
                <w:szCs w:val="20"/>
              </w:rPr>
            </w:pPr>
          </w:p>
        </w:tc>
      </w:tr>
      <w:tr w:rsidR="00D63D9D" w:rsidRPr="001F4F94" w14:paraId="5203C034" w14:textId="77777777" w:rsidTr="00D63D9D">
        <w:trPr>
          <w:trHeight w:val="340"/>
        </w:trPr>
        <w:tc>
          <w:tcPr>
            <w:tcW w:w="2547" w:type="dxa"/>
            <w:vMerge w:val="restart"/>
            <w:shd w:val="clear" w:color="auto" w:fill="FFF2CC" w:themeFill="accent4" w:themeFillTint="33"/>
          </w:tcPr>
          <w:p w14:paraId="5203C02E" w14:textId="77777777" w:rsidR="00D63D9D" w:rsidRPr="001F4F94" w:rsidRDefault="00D63D9D" w:rsidP="00D63D9D">
            <w:pPr>
              <w:rPr>
                <w:rFonts w:ascii="Arial" w:hAnsi="Arial" w:cs="Arial"/>
                <w:sz w:val="20"/>
                <w:szCs w:val="20"/>
              </w:rPr>
            </w:pPr>
            <w:r w:rsidRPr="001F4F94">
              <w:rPr>
                <w:rFonts w:ascii="Arial" w:hAnsi="Arial" w:cs="Arial"/>
                <w:sz w:val="20"/>
                <w:szCs w:val="20"/>
              </w:rPr>
              <w:t xml:space="preserve">Learning Outcomes </w:t>
            </w:r>
          </w:p>
          <w:p w14:paraId="5203C02F" w14:textId="77777777" w:rsidR="00D63D9D" w:rsidRPr="001F4F94" w:rsidRDefault="00D63D9D" w:rsidP="00D63D9D">
            <w:pPr>
              <w:rPr>
                <w:rFonts w:ascii="Arial" w:hAnsi="Arial" w:cs="Arial"/>
                <w:sz w:val="20"/>
                <w:szCs w:val="20"/>
              </w:rPr>
            </w:pPr>
          </w:p>
        </w:tc>
        <w:tc>
          <w:tcPr>
            <w:tcW w:w="2125" w:type="dxa"/>
            <w:gridSpan w:val="2"/>
            <w:shd w:val="clear" w:color="auto" w:fill="FFF2CC" w:themeFill="accent4" w:themeFillTint="33"/>
          </w:tcPr>
          <w:p w14:paraId="5203C030" w14:textId="77777777" w:rsidR="00D63D9D" w:rsidRPr="001F4F94" w:rsidRDefault="00D63D9D" w:rsidP="00D63D9D">
            <w:pPr>
              <w:rPr>
                <w:rFonts w:ascii="Arial" w:hAnsi="Arial" w:cs="Arial"/>
                <w:sz w:val="20"/>
                <w:szCs w:val="20"/>
              </w:rPr>
            </w:pPr>
            <w:r w:rsidRPr="001F4F94">
              <w:rPr>
                <w:rFonts w:ascii="Arial" w:hAnsi="Arial" w:cs="Arial"/>
                <w:sz w:val="20"/>
                <w:szCs w:val="20"/>
              </w:rPr>
              <w:t>1 Prepare accounting statements in compliance with International Financial Reporting Standards and Generally Accepted Accounting Practice.</w:t>
            </w:r>
          </w:p>
        </w:tc>
        <w:tc>
          <w:tcPr>
            <w:tcW w:w="2126" w:type="dxa"/>
            <w:shd w:val="clear" w:color="auto" w:fill="FFF2CC" w:themeFill="accent4" w:themeFillTint="33"/>
          </w:tcPr>
          <w:p w14:paraId="5203C031" w14:textId="77777777" w:rsidR="00D63D9D" w:rsidRPr="001F4F94" w:rsidRDefault="00D63D9D" w:rsidP="00D63D9D">
            <w:pPr>
              <w:rPr>
                <w:rFonts w:ascii="Arial" w:hAnsi="Arial" w:cs="Arial"/>
                <w:sz w:val="20"/>
                <w:szCs w:val="20"/>
              </w:rPr>
            </w:pPr>
            <w:r w:rsidRPr="001F4F94">
              <w:rPr>
                <w:rFonts w:ascii="Arial" w:hAnsi="Arial" w:cs="Arial"/>
                <w:sz w:val="20"/>
                <w:szCs w:val="20"/>
              </w:rPr>
              <w:t xml:space="preserve">1 </w:t>
            </w:r>
            <w:r w:rsidRPr="00144119">
              <w:rPr>
                <w:rFonts w:ascii="Arial" w:hAnsi="Arial" w:cs="Arial"/>
                <w:sz w:val="20"/>
                <w:szCs w:val="20"/>
              </w:rPr>
              <w:t>Differentiate between and critically apply a variety of strategic cost accounting techniques.</w:t>
            </w:r>
          </w:p>
        </w:tc>
        <w:tc>
          <w:tcPr>
            <w:tcW w:w="2411" w:type="dxa"/>
            <w:gridSpan w:val="2"/>
            <w:shd w:val="clear" w:color="auto" w:fill="FFF2CC" w:themeFill="accent4" w:themeFillTint="33"/>
          </w:tcPr>
          <w:p w14:paraId="5203C032" w14:textId="77777777" w:rsidR="00D63D9D" w:rsidRPr="001F4F94" w:rsidRDefault="00D63D9D" w:rsidP="00D63D9D">
            <w:pPr>
              <w:rPr>
                <w:rFonts w:ascii="Arial" w:hAnsi="Arial" w:cs="Arial"/>
                <w:sz w:val="20"/>
                <w:szCs w:val="20"/>
              </w:rPr>
            </w:pPr>
          </w:p>
        </w:tc>
        <w:tc>
          <w:tcPr>
            <w:tcW w:w="5387" w:type="dxa"/>
            <w:gridSpan w:val="4"/>
            <w:shd w:val="clear" w:color="auto" w:fill="FFF2CC" w:themeFill="accent4" w:themeFillTint="33"/>
          </w:tcPr>
          <w:p w14:paraId="5203C033" w14:textId="77777777" w:rsidR="00D63D9D" w:rsidRPr="001F4F94" w:rsidRDefault="00D63D9D" w:rsidP="00D63D9D">
            <w:pPr>
              <w:rPr>
                <w:rFonts w:ascii="Arial" w:hAnsi="Arial" w:cs="Arial"/>
                <w:sz w:val="20"/>
                <w:szCs w:val="20"/>
              </w:rPr>
            </w:pPr>
          </w:p>
        </w:tc>
      </w:tr>
      <w:tr w:rsidR="00D63D9D" w:rsidRPr="001F4F94" w14:paraId="5203C03A" w14:textId="77777777" w:rsidTr="00D63D9D">
        <w:trPr>
          <w:trHeight w:val="340"/>
        </w:trPr>
        <w:tc>
          <w:tcPr>
            <w:tcW w:w="2547" w:type="dxa"/>
            <w:vMerge/>
            <w:shd w:val="clear" w:color="auto" w:fill="FFF2CC" w:themeFill="accent4" w:themeFillTint="33"/>
          </w:tcPr>
          <w:p w14:paraId="5203C035" w14:textId="77777777" w:rsidR="00D63D9D" w:rsidRPr="001F4F94" w:rsidRDefault="00D63D9D" w:rsidP="00D63D9D">
            <w:pPr>
              <w:rPr>
                <w:rFonts w:ascii="Arial" w:hAnsi="Arial" w:cs="Arial"/>
                <w:sz w:val="20"/>
                <w:szCs w:val="20"/>
              </w:rPr>
            </w:pPr>
          </w:p>
        </w:tc>
        <w:tc>
          <w:tcPr>
            <w:tcW w:w="2125" w:type="dxa"/>
            <w:gridSpan w:val="2"/>
            <w:shd w:val="clear" w:color="auto" w:fill="FFF2CC" w:themeFill="accent4" w:themeFillTint="33"/>
          </w:tcPr>
          <w:p w14:paraId="5203C036" w14:textId="77777777" w:rsidR="00D63D9D" w:rsidRPr="001F4F94" w:rsidRDefault="00D63D9D" w:rsidP="00D63D9D">
            <w:pPr>
              <w:rPr>
                <w:rFonts w:ascii="Arial" w:hAnsi="Arial" w:cs="Arial"/>
                <w:sz w:val="20"/>
                <w:szCs w:val="20"/>
              </w:rPr>
            </w:pPr>
            <w:r w:rsidRPr="001F4F94">
              <w:rPr>
                <w:rFonts w:ascii="Arial" w:hAnsi="Arial" w:cs="Arial"/>
                <w:sz w:val="20"/>
                <w:szCs w:val="20"/>
              </w:rPr>
              <w:t>2 Critically discuss and apply the advanced aspects of generally accepted international accounting principles and techniques and supporting theory.</w:t>
            </w:r>
          </w:p>
        </w:tc>
        <w:tc>
          <w:tcPr>
            <w:tcW w:w="2126" w:type="dxa"/>
            <w:shd w:val="clear" w:color="auto" w:fill="FFF2CC" w:themeFill="accent4" w:themeFillTint="33"/>
          </w:tcPr>
          <w:p w14:paraId="5203C037" w14:textId="77777777" w:rsidR="00D63D9D" w:rsidRPr="001F4F94" w:rsidRDefault="00D63D9D" w:rsidP="00D63D9D">
            <w:pPr>
              <w:rPr>
                <w:rFonts w:ascii="Arial" w:hAnsi="Arial" w:cs="Arial"/>
                <w:sz w:val="20"/>
                <w:szCs w:val="20"/>
              </w:rPr>
            </w:pPr>
            <w:r w:rsidRPr="001F4F94">
              <w:rPr>
                <w:rFonts w:ascii="Arial" w:hAnsi="Arial" w:cs="Arial"/>
                <w:sz w:val="20"/>
                <w:szCs w:val="20"/>
              </w:rPr>
              <w:t xml:space="preserve">2 </w:t>
            </w:r>
            <w:r w:rsidRPr="00144119">
              <w:rPr>
                <w:rFonts w:ascii="Arial" w:hAnsi="Arial" w:cs="Arial"/>
                <w:sz w:val="20"/>
                <w:szCs w:val="20"/>
              </w:rPr>
              <w:t>Advise and recommend appropriate courses of action based on a range of financial and non-financial information.</w:t>
            </w:r>
          </w:p>
        </w:tc>
        <w:tc>
          <w:tcPr>
            <w:tcW w:w="2411" w:type="dxa"/>
            <w:gridSpan w:val="2"/>
            <w:shd w:val="clear" w:color="auto" w:fill="FFF2CC" w:themeFill="accent4" w:themeFillTint="33"/>
          </w:tcPr>
          <w:p w14:paraId="5203C038" w14:textId="77777777" w:rsidR="00D63D9D" w:rsidRPr="001F4F94" w:rsidRDefault="00D63D9D" w:rsidP="00D63D9D">
            <w:pPr>
              <w:rPr>
                <w:rFonts w:ascii="Arial" w:hAnsi="Arial" w:cs="Arial"/>
                <w:sz w:val="20"/>
                <w:szCs w:val="20"/>
              </w:rPr>
            </w:pPr>
          </w:p>
        </w:tc>
        <w:tc>
          <w:tcPr>
            <w:tcW w:w="5387" w:type="dxa"/>
            <w:gridSpan w:val="4"/>
            <w:shd w:val="clear" w:color="auto" w:fill="FFF2CC" w:themeFill="accent4" w:themeFillTint="33"/>
          </w:tcPr>
          <w:p w14:paraId="5203C039" w14:textId="77777777" w:rsidR="00D63D9D" w:rsidRPr="001F4F94" w:rsidRDefault="00D63D9D" w:rsidP="00D63D9D">
            <w:pPr>
              <w:rPr>
                <w:rFonts w:ascii="Arial" w:hAnsi="Arial" w:cs="Arial"/>
                <w:sz w:val="20"/>
                <w:szCs w:val="20"/>
              </w:rPr>
            </w:pPr>
          </w:p>
        </w:tc>
      </w:tr>
      <w:tr w:rsidR="00D63D9D" w:rsidRPr="001F4F94" w14:paraId="5203C040" w14:textId="77777777" w:rsidTr="00D63D9D">
        <w:trPr>
          <w:trHeight w:val="340"/>
        </w:trPr>
        <w:tc>
          <w:tcPr>
            <w:tcW w:w="2547" w:type="dxa"/>
            <w:vMerge/>
            <w:shd w:val="clear" w:color="auto" w:fill="FFF2CC" w:themeFill="accent4" w:themeFillTint="33"/>
          </w:tcPr>
          <w:p w14:paraId="5203C03B" w14:textId="77777777" w:rsidR="00D63D9D" w:rsidRPr="001F4F94" w:rsidRDefault="00D63D9D" w:rsidP="00D63D9D">
            <w:pPr>
              <w:rPr>
                <w:rFonts w:ascii="Arial" w:hAnsi="Arial" w:cs="Arial"/>
                <w:sz w:val="20"/>
                <w:szCs w:val="20"/>
              </w:rPr>
            </w:pPr>
          </w:p>
        </w:tc>
        <w:tc>
          <w:tcPr>
            <w:tcW w:w="2125" w:type="dxa"/>
            <w:gridSpan w:val="2"/>
            <w:shd w:val="clear" w:color="auto" w:fill="FFF2CC" w:themeFill="accent4" w:themeFillTint="33"/>
          </w:tcPr>
          <w:p w14:paraId="5203C03C" w14:textId="77777777" w:rsidR="00D63D9D" w:rsidRPr="001F4F94" w:rsidRDefault="00D63D9D" w:rsidP="00D63D9D">
            <w:pPr>
              <w:rPr>
                <w:rFonts w:ascii="Arial" w:hAnsi="Arial" w:cs="Arial"/>
                <w:sz w:val="20"/>
                <w:szCs w:val="20"/>
              </w:rPr>
            </w:pPr>
            <w:r w:rsidRPr="001F4F94">
              <w:rPr>
                <w:rFonts w:ascii="Arial" w:hAnsi="Arial" w:cs="Arial"/>
                <w:sz w:val="20"/>
                <w:szCs w:val="20"/>
              </w:rPr>
              <w:t>3 Analyse the conceptual underpinning of current and accepted accounting theory resulting in the provision of a critical analysis being applied to accounting standard(s).</w:t>
            </w:r>
          </w:p>
        </w:tc>
        <w:tc>
          <w:tcPr>
            <w:tcW w:w="2126" w:type="dxa"/>
            <w:shd w:val="clear" w:color="auto" w:fill="FFF2CC" w:themeFill="accent4" w:themeFillTint="33"/>
          </w:tcPr>
          <w:p w14:paraId="5203C03D" w14:textId="77777777" w:rsidR="00D63D9D" w:rsidRPr="001F4F94" w:rsidRDefault="00D63D9D" w:rsidP="00D63D9D">
            <w:pPr>
              <w:rPr>
                <w:rFonts w:ascii="Arial" w:hAnsi="Arial" w:cs="Arial"/>
                <w:sz w:val="20"/>
                <w:szCs w:val="20"/>
              </w:rPr>
            </w:pPr>
            <w:r w:rsidRPr="001F4F94">
              <w:rPr>
                <w:rFonts w:ascii="Arial" w:hAnsi="Arial" w:cs="Arial"/>
                <w:sz w:val="20"/>
                <w:szCs w:val="20"/>
              </w:rPr>
              <w:t>3 Critically analyse and apply a range of strategic management accounting techniques used in performance management strategies.</w:t>
            </w:r>
          </w:p>
        </w:tc>
        <w:tc>
          <w:tcPr>
            <w:tcW w:w="2411" w:type="dxa"/>
            <w:gridSpan w:val="2"/>
            <w:shd w:val="clear" w:color="auto" w:fill="FFF2CC" w:themeFill="accent4" w:themeFillTint="33"/>
          </w:tcPr>
          <w:p w14:paraId="5203C03E" w14:textId="77777777" w:rsidR="00D63D9D" w:rsidRPr="001F4F94" w:rsidRDefault="00D63D9D" w:rsidP="00D63D9D">
            <w:pPr>
              <w:rPr>
                <w:rFonts w:ascii="Arial" w:hAnsi="Arial" w:cs="Arial"/>
                <w:sz w:val="20"/>
                <w:szCs w:val="20"/>
              </w:rPr>
            </w:pPr>
          </w:p>
        </w:tc>
        <w:tc>
          <w:tcPr>
            <w:tcW w:w="5387" w:type="dxa"/>
            <w:gridSpan w:val="4"/>
            <w:shd w:val="clear" w:color="auto" w:fill="FFF2CC" w:themeFill="accent4" w:themeFillTint="33"/>
          </w:tcPr>
          <w:p w14:paraId="5203C03F" w14:textId="77777777" w:rsidR="00D63D9D" w:rsidRPr="001F4F94" w:rsidRDefault="00D63D9D" w:rsidP="00D63D9D">
            <w:pPr>
              <w:rPr>
                <w:rFonts w:ascii="Arial" w:hAnsi="Arial" w:cs="Arial"/>
                <w:sz w:val="20"/>
                <w:szCs w:val="20"/>
              </w:rPr>
            </w:pPr>
          </w:p>
        </w:tc>
      </w:tr>
      <w:tr w:rsidR="00D63D9D" w:rsidRPr="001F4F94" w14:paraId="5203C046" w14:textId="77777777" w:rsidTr="00D63D9D">
        <w:trPr>
          <w:trHeight w:val="340"/>
        </w:trPr>
        <w:tc>
          <w:tcPr>
            <w:tcW w:w="2547" w:type="dxa"/>
            <w:vMerge/>
            <w:shd w:val="clear" w:color="auto" w:fill="FFF2CC" w:themeFill="accent4" w:themeFillTint="33"/>
          </w:tcPr>
          <w:p w14:paraId="5203C041" w14:textId="77777777" w:rsidR="00D63D9D" w:rsidRPr="001F4F94" w:rsidRDefault="00D63D9D" w:rsidP="00D63D9D">
            <w:pPr>
              <w:rPr>
                <w:rFonts w:ascii="Arial" w:hAnsi="Arial" w:cs="Arial"/>
                <w:sz w:val="20"/>
                <w:szCs w:val="20"/>
              </w:rPr>
            </w:pPr>
          </w:p>
        </w:tc>
        <w:tc>
          <w:tcPr>
            <w:tcW w:w="2125" w:type="dxa"/>
            <w:gridSpan w:val="2"/>
            <w:shd w:val="clear" w:color="auto" w:fill="FFF2CC" w:themeFill="accent4" w:themeFillTint="33"/>
          </w:tcPr>
          <w:p w14:paraId="5203C042" w14:textId="77777777" w:rsidR="00D63D9D" w:rsidRPr="001F4F94" w:rsidRDefault="00D63D9D" w:rsidP="00D63D9D">
            <w:pPr>
              <w:rPr>
                <w:rFonts w:ascii="Arial" w:hAnsi="Arial" w:cs="Arial"/>
                <w:sz w:val="20"/>
                <w:szCs w:val="20"/>
              </w:rPr>
            </w:pPr>
          </w:p>
        </w:tc>
        <w:tc>
          <w:tcPr>
            <w:tcW w:w="2126" w:type="dxa"/>
            <w:shd w:val="clear" w:color="auto" w:fill="FFF2CC" w:themeFill="accent4" w:themeFillTint="33"/>
          </w:tcPr>
          <w:p w14:paraId="5203C043" w14:textId="77777777" w:rsidR="00D63D9D" w:rsidRPr="001F4F94" w:rsidRDefault="00D63D9D" w:rsidP="00D63D9D">
            <w:pPr>
              <w:rPr>
                <w:rFonts w:ascii="Arial" w:hAnsi="Arial" w:cs="Arial"/>
                <w:sz w:val="20"/>
                <w:szCs w:val="20"/>
              </w:rPr>
            </w:pPr>
            <w:r w:rsidRPr="001F4F94">
              <w:rPr>
                <w:rFonts w:ascii="Arial" w:hAnsi="Arial" w:cs="Arial"/>
                <w:sz w:val="20"/>
                <w:szCs w:val="20"/>
              </w:rPr>
              <w:t>4 Evaluate divisional performance using a range of measurement techniques including transfer pricing strategies.</w:t>
            </w:r>
          </w:p>
        </w:tc>
        <w:tc>
          <w:tcPr>
            <w:tcW w:w="2411" w:type="dxa"/>
            <w:gridSpan w:val="2"/>
            <w:shd w:val="clear" w:color="auto" w:fill="FFF2CC" w:themeFill="accent4" w:themeFillTint="33"/>
          </w:tcPr>
          <w:p w14:paraId="5203C044" w14:textId="77777777" w:rsidR="00D63D9D" w:rsidRPr="001F4F94" w:rsidRDefault="00D63D9D" w:rsidP="00D63D9D">
            <w:pPr>
              <w:rPr>
                <w:rFonts w:ascii="Arial" w:hAnsi="Arial" w:cs="Arial"/>
                <w:sz w:val="20"/>
                <w:szCs w:val="20"/>
              </w:rPr>
            </w:pPr>
          </w:p>
        </w:tc>
        <w:tc>
          <w:tcPr>
            <w:tcW w:w="5387" w:type="dxa"/>
            <w:gridSpan w:val="4"/>
            <w:shd w:val="clear" w:color="auto" w:fill="FFF2CC" w:themeFill="accent4" w:themeFillTint="33"/>
          </w:tcPr>
          <w:p w14:paraId="5203C045" w14:textId="77777777" w:rsidR="00D63D9D" w:rsidRPr="001F4F94" w:rsidRDefault="00D63D9D" w:rsidP="00D63D9D">
            <w:pPr>
              <w:rPr>
                <w:rFonts w:ascii="Arial" w:hAnsi="Arial" w:cs="Arial"/>
                <w:sz w:val="20"/>
                <w:szCs w:val="20"/>
              </w:rPr>
            </w:pPr>
          </w:p>
        </w:tc>
      </w:tr>
      <w:tr w:rsidR="00D63D9D" w:rsidRPr="001F4F94" w14:paraId="5203C04C" w14:textId="77777777" w:rsidTr="00D63D9D">
        <w:trPr>
          <w:trHeight w:val="340"/>
        </w:trPr>
        <w:tc>
          <w:tcPr>
            <w:tcW w:w="2547" w:type="dxa"/>
          </w:tcPr>
          <w:p w14:paraId="5203C047" w14:textId="77777777" w:rsidR="00D63D9D" w:rsidRPr="001F4F94" w:rsidRDefault="00D63D9D" w:rsidP="00D63D9D">
            <w:pPr>
              <w:rPr>
                <w:rFonts w:ascii="Arial" w:hAnsi="Arial" w:cs="Arial"/>
                <w:sz w:val="20"/>
                <w:szCs w:val="20"/>
              </w:rPr>
            </w:pPr>
            <w:r w:rsidRPr="001F4F94">
              <w:rPr>
                <w:rFonts w:ascii="Arial" w:hAnsi="Arial" w:cs="Arial"/>
                <w:sz w:val="20"/>
                <w:szCs w:val="20"/>
              </w:rPr>
              <w:t>Programme Aim Links</w:t>
            </w:r>
          </w:p>
        </w:tc>
        <w:tc>
          <w:tcPr>
            <w:tcW w:w="2125" w:type="dxa"/>
            <w:gridSpan w:val="2"/>
            <w:vAlign w:val="center"/>
          </w:tcPr>
          <w:p w14:paraId="5203C048" w14:textId="77777777" w:rsidR="00D63D9D" w:rsidRPr="001F4F94" w:rsidRDefault="00D63D9D" w:rsidP="00D63D9D">
            <w:pPr>
              <w:rPr>
                <w:rFonts w:ascii="Arial" w:hAnsi="Arial" w:cs="Arial"/>
                <w:sz w:val="20"/>
                <w:szCs w:val="20"/>
              </w:rPr>
            </w:pPr>
            <w:r w:rsidRPr="001F4F94">
              <w:rPr>
                <w:rFonts w:ascii="Arial" w:hAnsi="Arial" w:cs="Arial"/>
                <w:sz w:val="20"/>
                <w:szCs w:val="20"/>
              </w:rPr>
              <w:t>1</w:t>
            </w:r>
            <w:r w:rsidRPr="001F4F94">
              <w:rPr>
                <w:rFonts w:ascii="Arial" w:hAnsi="Arial" w:cs="Arial"/>
                <w:sz w:val="20"/>
                <w:szCs w:val="20"/>
              </w:rPr>
              <w:sym w:font="Wingdings" w:char="F0FE"/>
            </w:r>
            <w:r w:rsidRPr="001F4F94">
              <w:rPr>
                <w:rFonts w:ascii="Arial" w:hAnsi="Arial" w:cs="Arial"/>
                <w:sz w:val="20"/>
                <w:szCs w:val="20"/>
              </w:rPr>
              <w:t xml:space="preserve">  2</w:t>
            </w:r>
            <w:r w:rsidRPr="001F4F94">
              <w:rPr>
                <w:rFonts w:ascii="Arial" w:hAnsi="Arial" w:cs="Arial"/>
                <w:sz w:val="20"/>
                <w:szCs w:val="20"/>
              </w:rPr>
              <w:sym w:font="Wingdings" w:char="F0FE"/>
            </w:r>
            <w:r w:rsidRPr="001F4F94">
              <w:rPr>
                <w:rFonts w:ascii="Arial" w:hAnsi="Arial" w:cs="Arial"/>
                <w:sz w:val="20"/>
                <w:szCs w:val="20"/>
              </w:rPr>
              <w:t xml:space="preserve">  3</w:t>
            </w:r>
            <w:r w:rsidRPr="001F4F94">
              <w:rPr>
                <w:rFonts w:ascii="Arial" w:hAnsi="Arial" w:cs="Arial"/>
                <w:sz w:val="20"/>
                <w:szCs w:val="20"/>
              </w:rPr>
              <w:sym w:font="Wingdings" w:char="F06F"/>
            </w:r>
            <w:r w:rsidRPr="001F4F94">
              <w:rPr>
                <w:rFonts w:ascii="Arial" w:hAnsi="Arial" w:cs="Arial"/>
                <w:sz w:val="20"/>
                <w:szCs w:val="20"/>
              </w:rPr>
              <w:t xml:space="preserve">  4</w:t>
            </w:r>
            <w:r w:rsidRPr="001F4F94">
              <w:rPr>
                <w:rFonts w:ascii="Arial" w:hAnsi="Arial" w:cs="Arial"/>
                <w:sz w:val="20"/>
                <w:szCs w:val="20"/>
              </w:rPr>
              <w:sym w:font="Wingdings" w:char="F0FE"/>
            </w:r>
            <w:r w:rsidRPr="001F4F94">
              <w:rPr>
                <w:rFonts w:ascii="Arial" w:hAnsi="Arial" w:cs="Arial"/>
                <w:sz w:val="20"/>
                <w:szCs w:val="20"/>
              </w:rPr>
              <w:t xml:space="preserve">  5</w:t>
            </w:r>
            <w:r w:rsidRPr="001F4F94">
              <w:rPr>
                <w:rFonts w:ascii="Arial" w:hAnsi="Arial" w:cs="Arial"/>
                <w:sz w:val="20"/>
                <w:szCs w:val="20"/>
              </w:rPr>
              <w:sym w:font="Wingdings" w:char="F0FE"/>
            </w:r>
          </w:p>
        </w:tc>
        <w:tc>
          <w:tcPr>
            <w:tcW w:w="2126" w:type="dxa"/>
            <w:vAlign w:val="center"/>
          </w:tcPr>
          <w:p w14:paraId="5203C049" w14:textId="77777777" w:rsidR="00D63D9D" w:rsidRPr="001F4F94" w:rsidRDefault="00D63D9D" w:rsidP="00D63D9D">
            <w:pPr>
              <w:rPr>
                <w:rFonts w:ascii="Arial" w:hAnsi="Arial" w:cs="Arial"/>
                <w:sz w:val="20"/>
                <w:szCs w:val="20"/>
              </w:rPr>
            </w:pPr>
            <w:r w:rsidRPr="001F4F94">
              <w:rPr>
                <w:rFonts w:ascii="Arial" w:hAnsi="Arial" w:cs="Arial"/>
                <w:sz w:val="20"/>
                <w:szCs w:val="20"/>
              </w:rPr>
              <w:t>1</w:t>
            </w:r>
            <w:r w:rsidRPr="001F4F94">
              <w:rPr>
                <w:rFonts w:ascii="Arial" w:hAnsi="Arial" w:cs="Arial"/>
                <w:sz w:val="20"/>
                <w:szCs w:val="20"/>
              </w:rPr>
              <w:sym w:font="Wingdings" w:char="F0FE"/>
            </w:r>
            <w:r w:rsidRPr="001F4F94">
              <w:rPr>
                <w:rFonts w:ascii="Arial" w:hAnsi="Arial" w:cs="Arial"/>
                <w:sz w:val="20"/>
                <w:szCs w:val="20"/>
              </w:rPr>
              <w:t xml:space="preserve">  2</w:t>
            </w:r>
            <w:r w:rsidRPr="001F4F94">
              <w:rPr>
                <w:rFonts w:ascii="Arial" w:hAnsi="Arial" w:cs="Arial"/>
                <w:sz w:val="20"/>
                <w:szCs w:val="20"/>
              </w:rPr>
              <w:sym w:font="Wingdings" w:char="F0FE"/>
            </w:r>
            <w:r w:rsidRPr="001F4F94">
              <w:rPr>
                <w:rFonts w:ascii="Arial" w:hAnsi="Arial" w:cs="Arial"/>
                <w:sz w:val="20"/>
                <w:szCs w:val="20"/>
              </w:rPr>
              <w:t xml:space="preserve">  3</w:t>
            </w:r>
            <w:r w:rsidRPr="001F4F94">
              <w:rPr>
                <w:rFonts w:ascii="Arial" w:hAnsi="Arial" w:cs="Arial"/>
                <w:sz w:val="20"/>
                <w:szCs w:val="20"/>
              </w:rPr>
              <w:sym w:font="Wingdings" w:char="F06F"/>
            </w:r>
            <w:r w:rsidRPr="001F4F94">
              <w:rPr>
                <w:rFonts w:ascii="Arial" w:hAnsi="Arial" w:cs="Arial"/>
                <w:sz w:val="20"/>
                <w:szCs w:val="20"/>
              </w:rPr>
              <w:t xml:space="preserve">  4</w:t>
            </w:r>
            <w:r w:rsidRPr="001F4F94">
              <w:rPr>
                <w:rFonts w:ascii="Arial" w:hAnsi="Arial" w:cs="Arial"/>
                <w:sz w:val="20"/>
                <w:szCs w:val="20"/>
              </w:rPr>
              <w:sym w:font="Wingdings" w:char="F0FE"/>
            </w:r>
            <w:r w:rsidRPr="001F4F94">
              <w:rPr>
                <w:rFonts w:ascii="Arial" w:hAnsi="Arial" w:cs="Arial"/>
                <w:sz w:val="20"/>
                <w:szCs w:val="20"/>
              </w:rPr>
              <w:t xml:space="preserve">  5</w:t>
            </w:r>
            <w:r w:rsidRPr="001F4F94">
              <w:rPr>
                <w:rFonts w:ascii="Arial" w:hAnsi="Arial" w:cs="Arial"/>
                <w:sz w:val="20"/>
                <w:szCs w:val="20"/>
              </w:rPr>
              <w:sym w:font="Wingdings" w:char="F06F"/>
            </w:r>
          </w:p>
        </w:tc>
        <w:tc>
          <w:tcPr>
            <w:tcW w:w="2411" w:type="dxa"/>
            <w:gridSpan w:val="2"/>
            <w:vAlign w:val="center"/>
          </w:tcPr>
          <w:p w14:paraId="5203C04A" w14:textId="77777777" w:rsidR="00D63D9D" w:rsidRPr="001F4F94" w:rsidRDefault="00D63D9D" w:rsidP="00D63D9D">
            <w:pPr>
              <w:rPr>
                <w:rFonts w:ascii="Arial" w:hAnsi="Arial" w:cs="Arial"/>
                <w:sz w:val="20"/>
                <w:szCs w:val="20"/>
              </w:rPr>
            </w:pPr>
          </w:p>
        </w:tc>
        <w:tc>
          <w:tcPr>
            <w:tcW w:w="5387" w:type="dxa"/>
            <w:gridSpan w:val="4"/>
            <w:vAlign w:val="center"/>
          </w:tcPr>
          <w:p w14:paraId="5203C04B" w14:textId="77777777" w:rsidR="00D63D9D" w:rsidRPr="001F4F94" w:rsidRDefault="00D63D9D" w:rsidP="00D63D9D">
            <w:pPr>
              <w:rPr>
                <w:rFonts w:ascii="Arial" w:hAnsi="Arial" w:cs="Arial"/>
                <w:sz w:val="20"/>
                <w:szCs w:val="20"/>
              </w:rPr>
            </w:pPr>
          </w:p>
        </w:tc>
      </w:tr>
      <w:tr w:rsidR="00D63D9D" w:rsidRPr="001F4F94" w14:paraId="5203C052" w14:textId="77777777" w:rsidTr="00D63D9D">
        <w:trPr>
          <w:trHeight w:val="340"/>
        </w:trPr>
        <w:tc>
          <w:tcPr>
            <w:tcW w:w="2547" w:type="dxa"/>
          </w:tcPr>
          <w:p w14:paraId="5203C04D" w14:textId="77777777" w:rsidR="00D63D9D" w:rsidRPr="001F4F94" w:rsidRDefault="00D63D9D" w:rsidP="00D63D9D">
            <w:pPr>
              <w:rPr>
                <w:rFonts w:ascii="Arial" w:hAnsi="Arial" w:cs="Arial"/>
                <w:sz w:val="20"/>
                <w:szCs w:val="20"/>
              </w:rPr>
            </w:pPr>
            <w:r w:rsidRPr="001F4F94">
              <w:rPr>
                <w:rFonts w:ascii="Arial" w:hAnsi="Arial" w:cs="Arial"/>
                <w:sz w:val="20"/>
                <w:szCs w:val="20"/>
              </w:rPr>
              <w:t xml:space="preserve">Linked PSRB (if appropriate) </w:t>
            </w:r>
          </w:p>
        </w:tc>
        <w:tc>
          <w:tcPr>
            <w:tcW w:w="2125" w:type="dxa"/>
            <w:gridSpan w:val="2"/>
          </w:tcPr>
          <w:p w14:paraId="5203C04E" w14:textId="77777777" w:rsidR="00D63D9D" w:rsidRPr="001F4F94" w:rsidRDefault="00D63D9D" w:rsidP="00D63D9D">
            <w:pPr>
              <w:rPr>
                <w:rFonts w:ascii="Arial" w:hAnsi="Arial" w:cs="Arial"/>
                <w:sz w:val="20"/>
                <w:szCs w:val="20"/>
              </w:rPr>
            </w:pPr>
            <w:r w:rsidRPr="001F4F94">
              <w:rPr>
                <w:rFonts w:ascii="Arial" w:hAnsi="Arial" w:cs="Arial"/>
                <w:sz w:val="20"/>
                <w:szCs w:val="20"/>
              </w:rPr>
              <w:t>ACCA, CIMA, CIPFA</w:t>
            </w:r>
          </w:p>
        </w:tc>
        <w:tc>
          <w:tcPr>
            <w:tcW w:w="2126" w:type="dxa"/>
          </w:tcPr>
          <w:p w14:paraId="5203C04F" w14:textId="77777777" w:rsidR="00D63D9D" w:rsidRPr="001F4F94" w:rsidRDefault="00D63D9D" w:rsidP="00D63D9D">
            <w:pPr>
              <w:rPr>
                <w:rFonts w:ascii="Arial" w:hAnsi="Arial" w:cs="Arial"/>
                <w:sz w:val="20"/>
                <w:szCs w:val="20"/>
              </w:rPr>
            </w:pPr>
            <w:r w:rsidRPr="001F4F94">
              <w:rPr>
                <w:rFonts w:ascii="Arial" w:hAnsi="Arial" w:cs="Arial"/>
                <w:sz w:val="20"/>
                <w:szCs w:val="20"/>
              </w:rPr>
              <w:t>ACCA, CIMA, CIPFA</w:t>
            </w:r>
          </w:p>
        </w:tc>
        <w:tc>
          <w:tcPr>
            <w:tcW w:w="2411" w:type="dxa"/>
            <w:gridSpan w:val="2"/>
          </w:tcPr>
          <w:p w14:paraId="5203C050" w14:textId="77777777" w:rsidR="00D63D9D" w:rsidRPr="001F4F94" w:rsidRDefault="00D63D9D" w:rsidP="00D63D9D">
            <w:pPr>
              <w:rPr>
                <w:rFonts w:ascii="Arial" w:hAnsi="Arial" w:cs="Arial"/>
                <w:sz w:val="20"/>
                <w:szCs w:val="20"/>
              </w:rPr>
            </w:pPr>
          </w:p>
        </w:tc>
        <w:tc>
          <w:tcPr>
            <w:tcW w:w="5387" w:type="dxa"/>
            <w:gridSpan w:val="4"/>
          </w:tcPr>
          <w:p w14:paraId="5203C051" w14:textId="77777777" w:rsidR="00D63D9D" w:rsidRPr="001F4F94" w:rsidRDefault="00D63D9D" w:rsidP="00D63D9D">
            <w:pPr>
              <w:rPr>
                <w:rFonts w:ascii="Arial" w:hAnsi="Arial" w:cs="Arial"/>
                <w:sz w:val="20"/>
                <w:szCs w:val="20"/>
              </w:rPr>
            </w:pPr>
          </w:p>
        </w:tc>
      </w:tr>
    </w:tbl>
    <w:p w14:paraId="5203C053" w14:textId="77777777" w:rsidR="00390FE4" w:rsidRDefault="00390FE4" w:rsidP="00390FE4"/>
    <w:p w14:paraId="5203C054" w14:textId="77777777" w:rsidR="004E476D" w:rsidRDefault="004E476D" w:rsidP="00390FE4"/>
    <w:p w14:paraId="5203C055" w14:textId="77777777" w:rsidR="004E476D" w:rsidRDefault="004E476D" w:rsidP="00390FE4"/>
    <w:p w14:paraId="5203C056" w14:textId="77777777" w:rsidR="004E476D" w:rsidRDefault="004E476D" w:rsidP="00390FE4"/>
    <w:p w14:paraId="5203C057" w14:textId="77777777" w:rsidR="004E476D" w:rsidRDefault="004E476D" w:rsidP="00390FE4"/>
    <w:p w14:paraId="5203C058" w14:textId="77777777" w:rsidR="004E476D" w:rsidRDefault="004E476D" w:rsidP="00390FE4"/>
    <w:p w14:paraId="5203C059" w14:textId="77777777" w:rsidR="004E476D" w:rsidRDefault="004E476D" w:rsidP="00390FE4"/>
    <w:p w14:paraId="5203C05A" w14:textId="77777777" w:rsidR="004E476D" w:rsidRDefault="004E476D" w:rsidP="00390FE4"/>
    <w:p w14:paraId="5203C05B" w14:textId="77777777" w:rsidR="004E476D" w:rsidRDefault="004E476D" w:rsidP="00390FE4"/>
    <w:p w14:paraId="5203C05C" w14:textId="77777777" w:rsidR="004E476D" w:rsidRDefault="004E476D" w:rsidP="00390FE4"/>
    <w:p w14:paraId="5203C05D" w14:textId="77777777" w:rsidR="004E476D" w:rsidRDefault="004E476D" w:rsidP="00390FE4"/>
    <w:p w14:paraId="5203C05E" w14:textId="77777777" w:rsidR="004E476D" w:rsidRDefault="004E476D" w:rsidP="00390FE4"/>
    <w:p w14:paraId="5203C05F" w14:textId="77777777" w:rsidR="004E476D" w:rsidRDefault="004E476D" w:rsidP="00390FE4"/>
    <w:tbl>
      <w:tblPr>
        <w:tblStyle w:val="TableGrid"/>
        <w:tblW w:w="13173" w:type="dxa"/>
        <w:tblInd w:w="0" w:type="dxa"/>
        <w:tblLook w:val="04A0" w:firstRow="1" w:lastRow="0" w:firstColumn="1" w:lastColumn="0" w:noHBand="0" w:noVBand="1"/>
      </w:tblPr>
      <w:tblGrid>
        <w:gridCol w:w="2547"/>
        <w:gridCol w:w="2125"/>
        <w:gridCol w:w="2125"/>
        <w:gridCol w:w="2125"/>
        <w:gridCol w:w="2125"/>
        <w:gridCol w:w="2126"/>
      </w:tblGrid>
      <w:tr w:rsidR="00D63D9D" w:rsidRPr="00423AB1" w14:paraId="5203C06D" w14:textId="77777777" w:rsidTr="00D63D9D">
        <w:trPr>
          <w:trHeight w:val="340"/>
        </w:trPr>
        <w:tc>
          <w:tcPr>
            <w:tcW w:w="2547" w:type="dxa"/>
            <w:shd w:val="clear" w:color="auto" w:fill="FFF2CC" w:themeFill="accent4" w:themeFillTint="33"/>
          </w:tcPr>
          <w:p w14:paraId="5203C060" w14:textId="77777777" w:rsidR="00D63D9D" w:rsidRDefault="00D63D9D" w:rsidP="00D63D9D">
            <w:pPr>
              <w:rPr>
                <w:rFonts w:ascii="Arial" w:hAnsi="Arial" w:cs="Arial"/>
                <w:b/>
                <w:sz w:val="20"/>
                <w:szCs w:val="20"/>
              </w:rPr>
            </w:pPr>
            <w:r w:rsidRPr="001F4F94">
              <w:rPr>
                <w:rFonts w:ascii="Arial" w:hAnsi="Arial" w:cs="Arial"/>
                <w:b/>
                <w:sz w:val="20"/>
                <w:szCs w:val="20"/>
              </w:rPr>
              <w:t xml:space="preserve">Level 6 </w:t>
            </w:r>
          </w:p>
          <w:p w14:paraId="5203C061" w14:textId="77777777" w:rsidR="00D63D9D" w:rsidRDefault="00D63D9D" w:rsidP="00D63D9D">
            <w:pPr>
              <w:rPr>
                <w:rFonts w:ascii="Arial" w:hAnsi="Arial" w:cs="Arial"/>
                <w:sz w:val="20"/>
                <w:szCs w:val="20"/>
              </w:rPr>
            </w:pPr>
            <w:r w:rsidRPr="001F4F94">
              <w:rPr>
                <w:rFonts w:ascii="Arial" w:hAnsi="Arial" w:cs="Arial"/>
                <w:sz w:val="20"/>
                <w:szCs w:val="20"/>
              </w:rPr>
              <w:t>Optional Modules</w:t>
            </w:r>
          </w:p>
          <w:p w14:paraId="5203C062" w14:textId="77777777" w:rsidR="00D63D9D" w:rsidRPr="001F4F94" w:rsidRDefault="002364AC" w:rsidP="00D63D9D">
            <w:pPr>
              <w:rPr>
                <w:rFonts w:ascii="Arial" w:hAnsi="Arial" w:cs="Arial"/>
                <w:b/>
                <w:sz w:val="20"/>
                <w:szCs w:val="20"/>
              </w:rPr>
            </w:pPr>
            <w:r>
              <w:rPr>
                <w:rFonts w:ascii="Arial" w:hAnsi="Arial" w:cs="Arial"/>
                <w:sz w:val="20"/>
                <w:szCs w:val="20"/>
              </w:rPr>
              <w:t>Semester 1</w:t>
            </w:r>
          </w:p>
        </w:tc>
        <w:tc>
          <w:tcPr>
            <w:tcW w:w="2125" w:type="dxa"/>
            <w:shd w:val="clear" w:color="auto" w:fill="FFF2CC" w:themeFill="accent4" w:themeFillTint="33"/>
          </w:tcPr>
          <w:p w14:paraId="5203C063" w14:textId="77777777" w:rsidR="00D63D9D" w:rsidRDefault="00D63D9D" w:rsidP="00D63D9D">
            <w:pPr>
              <w:rPr>
                <w:rFonts w:ascii="Arial" w:hAnsi="Arial" w:cs="Arial"/>
                <w:b/>
                <w:sz w:val="20"/>
                <w:szCs w:val="20"/>
              </w:rPr>
            </w:pPr>
            <w:r w:rsidRPr="001F4F94">
              <w:rPr>
                <w:rFonts w:ascii="Arial" w:hAnsi="Arial" w:cs="Arial"/>
                <w:b/>
                <w:sz w:val="20"/>
                <w:szCs w:val="20"/>
              </w:rPr>
              <w:t>Integrated Business Research Project</w:t>
            </w:r>
            <w:r>
              <w:rPr>
                <w:rFonts w:ascii="Arial" w:hAnsi="Arial" w:cs="Arial"/>
                <w:b/>
                <w:sz w:val="20"/>
                <w:szCs w:val="20"/>
              </w:rPr>
              <w:t xml:space="preserve"> </w:t>
            </w:r>
          </w:p>
          <w:p w14:paraId="5203C064" w14:textId="77777777" w:rsidR="00D63D9D" w:rsidRPr="001F4F94" w:rsidRDefault="00D63D9D" w:rsidP="00D63D9D">
            <w:pPr>
              <w:rPr>
                <w:rFonts w:ascii="Arial" w:hAnsi="Arial" w:cs="Arial"/>
                <w:b/>
                <w:sz w:val="20"/>
                <w:szCs w:val="20"/>
              </w:rPr>
            </w:pPr>
            <w:r>
              <w:rPr>
                <w:rFonts w:ascii="Arial" w:hAnsi="Arial" w:cs="Arial"/>
                <w:b/>
                <w:sz w:val="20"/>
                <w:szCs w:val="20"/>
              </w:rPr>
              <w:t>(sem 1 &amp; 2)</w:t>
            </w:r>
          </w:p>
          <w:p w14:paraId="5203C065" w14:textId="77777777" w:rsidR="00D63D9D" w:rsidRPr="001F4F94" w:rsidRDefault="00D63D9D" w:rsidP="00D63D9D">
            <w:pPr>
              <w:rPr>
                <w:rFonts w:ascii="Arial" w:hAnsi="Arial" w:cs="Arial"/>
                <w:b/>
                <w:sz w:val="20"/>
                <w:szCs w:val="20"/>
              </w:rPr>
            </w:pPr>
          </w:p>
        </w:tc>
        <w:tc>
          <w:tcPr>
            <w:tcW w:w="2125" w:type="dxa"/>
            <w:shd w:val="clear" w:color="auto" w:fill="FFF2CC" w:themeFill="accent4" w:themeFillTint="33"/>
          </w:tcPr>
          <w:p w14:paraId="5203C066" w14:textId="77777777" w:rsidR="00D63D9D" w:rsidRPr="001F4F94" w:rsidRDefault="00D63D9D" w:rsidP="00D63D9D">
            <w:pPr>
              <w:rPr>
                <w:rFonts w:ascii="Arial" w:hAnsi="Arial" w:cs="Arial"/>
                <w:b/>
                <w:sz w:val="20"/>
                <w:szCs w:val="20"/>
              </w:rPr>
            </w:pPr>
            <w:r w:rsidRPr="001F4F94">
              <w:rPr>
                <w:rFonts w:ascii="Arial" w:hAnsi="Arial" w:cs="Arial"/>
                <w:b/>
                <w:sz w:val="20"/>
                <w:szCs w:val="20"/>
              </w:rPr>
              <w:t>Taxation</w:t>
            </w:r>
          </w:p>
          <w:p w14:paraId="5203C067" w14:textId="77777777" w:rsidR="00D63D9D" w:rsidRPr="001F4F94" w:rsidRDefault="00D63D9D" w:rsidP="00D63D9D">
            <w:pPr>
              <w:rPr>
                <w:rFonts w:ascii="Arial" w:hAnsi="Arial" w:cs="Arial"/>
                <w:b/>
                <w:sz w:val="20"/>
                <w:szCs w:val="20"/>
              </w:rPr>
            </w:pPr>
          </w:p>
        </w:tc>
        <w:tc>
          <w:tcPr>
            <w:tcW w:w="2125" w:type="dxa"/>
            <w:shd w:val="clear" w:color="auto" w:fill="FFF2CC" w:themeFill="accent4" w:themeFillTint="33"/>
          </w:tcPr>
          <w:p w14:paraId="5203C068" w14:textId="77777777" w:rsidR="00D63D9D" w:rsidRDefault="00D63D9D" w:rsidP="00D63D9D">
            <w:pPr>
              <w:rPr>
                <w:rFonts w:ascii="Arial" w:hAnsi="Arial" w:cs="Arial"/>
                <w:b/>
                <w:sz w:val="20"/>
                <w:szCs w:val="20"/>
              </w:rPr>
            </w:pPr>
            <w:r w:rsidRPr="001F4F94">
              <w:rPr>
                <w:rFonts w:ascii="Arial" w:hAnsi="Arial" w:cs="Arial"/>
                <w:b/>
                <w:sz w:val="20"/>
                <w:szCs w:val="20"/>
              </w:rPr>
              <w:t>Not For Profit Accounting and Reporting</w:t>
            </w:r>
          </w:p>
          <w:p w14:paraId="5203C069" w14:textId="77777777" w:rsidR="00D63D9D" w:rsidRPr="001F4F94" w:rsidRDefault="00D63D9D" w:rsidP="00D63D9D">
            <w:pPr>
              <w:rPr>
                <w:rFonts w:ascii="Arial" w:hAnsi="Arial" w:cs="Arial"/>
                <w:b/>
                <w:sz w:val="20"/>
                <w:szCs w:val="20"/>
              </w:rPr>
            </w:pPr>
          </w:p>
          <w:p w14:paraId="5203C06A" w14:textId="77777777" w:rsidR="00D63D9D" w:rsidRPr="001F4F94" w:rsidRDefault="00D63D9D" w:rsidP="00D63D9D">
            <w:pPr>
              <w:rPr>
                <w:rFonts w:ascii="Arial" w:hAnsi="Arial" w:cs="Arial"/>
                <w:b/>
                <w:sz w:val="20"/>
                <w:szCs w:val="20"/>
              </w:rPr>
            </w:pPr>
          </w:p>
        </w:tc>
        <w:tc>
          <w:tcPr>
            <w:tcW w:w="2125" w:type="dxa"/>
            <w:shd w:val="clear" w:color="auto" w:fill="FFF2CC" w:themeFill="accent4" w:themeFillTint="33"/>
          </w:tcPr>
          <w:p w14:paraId="5203C06B" w14:textId="77777777" w:rsidR="00D63D9D" w:rsidRPr="001F4F94" w:rsidRDefault="00D63D9D" w:rsidP="00D63D9D">
            <w:pPr>
              <w:rPr>
                <w:rFonts w:ascii="Arial" w:hAnsi="Arial" w:cs="Arial"/>
                <w:b/>
                <w:sz w:val="20"/>
                <w:szCs w:val="20"/>
              </w:rPr>
            </w:pPr>
          </w:p>
        </w:tc>
        <w:tc>
          <w:tcPr>
            <w:tcW w:w="2126" w:type="dxa"/>
            <w:shd w:val="clear" w:color="auto" w:fill="FFF2CC" w:themeFill="accent4" w:themeFillTint="33"/>
          </w:tcPr>
          <w:p w14:paraId="5203C06C" w14:textId="77777777" w:rsidR="00D63D9D" w:rsidRPr="001F4F94" w:rsidRDefault="00D63D9D" w:rsidP="00D63D9D">
            <w:pPr>
              <w:rPr>
                <w:rFonts w:ascii="Arial" w:hAnsi="Arial" w:cs="Arial"/>
                <w:b/>
                <w:sz w:val="20"/>
                <w:szCs w:val="20"/>
              </w:rPr>
            </w:pPr>
          </w:p>
        </w:tc>
      </w:tr>
      <w:tr w:rsidR="00D63D9D" w:rsidRPr="00423AB1" w14:paraId="5203C074" w14:textId="77777777" w:rsidTr="00D63D9D">
        <w:trPr>
          <w:trHeight w:val="340"/>
        </w:trPr>
        <w:tc>
          <w:tcPr>
            <w:tcW w:w="2547" w:type="dxa"/>
            <w:shd w:val="clear" w:color="auto" w:fill="FFF2CC" w:themeFill="accent4" w:themeFillTint="33"/>
          </w:tcPr>
          <w:p w14:paraId="5203C06E" w14:textId="77777777" w:rsidR="00D63D9D" w:rsidRPr="001F4F94" w:rsidRDefault="00D63D9D" w:rsidP="00D63D9D">
            <w:pPr>
              <w:rPr>
                <w:rFonts w:ascii="Arial" w:hAnsi="Arial" w:cs="Arial"/>
                <w:sz w:val="20"/>
                <w:szCs w:val="20"/>
              </w:rPr>
            </w:pPr>
            <w:r w:rsidRPr="001F4F94">
              <w:rPr>
                <w:rFonts w:ascii="Arial" w:hAnsi="Arial" w:cs="Arial"/>
                <w:sz w:val="20"/>
                <w:szCs w:val="20"/>
              </w:rPr>
              <w:t>Credit level (ECTS value)</w:t>
            </w:r>
          </w:p>
        </w:tc>
        <w:tc>
          <w:tcPr>
            <w:tcW w:w="2125" w:type="dxa"/>
            <w:shd w:val="clear" w:color="auto" w:fill="FFF2CC" w:themeFill="accent4" w:themeFillTint="33"/>
          </w:tcPr>
          <w:p w14:paraId="5203C06F" w14:textId="77777777" w:rsidR="00D63D9D" w:rsidRPr="001F4F94" w:rsidRDefault="00D63D9D" w:rsidP="00D63D9D">
            <w:pPr>
              <w:rPr>
                <w:rFonts w:ascii="Arial" w:hAnsi="Arial" w:cs="Arial"/>
                <w:sz w:val="20"/>
                <w:szCs w:val="20"/>
              </w:rPr>
            </w:pPr>
            <w:r w:rsidRPr="001F4F94">
              <w:rPr>
                <w:rFonts w:ascii="Arial" w:hAnsi="Arial" w:cs="Arial"/>
                <w:sz w:val="20"/>
                <w:szCs w:val="20"/>
              </w:rPr>
              <w:t>40 (20)</w:t>
            </w:r>
          </w:p>
        </w:tc>
        <w:tc>
          <w:tcPr>
            <w:tcW w:w="2125" w:type="dxa"/>
            <w:shd w:val="clear" w:color="auto" w:fill="FFF2CC" w:themeFill="accent4" w:themeFillTint="33"/>
          </w:tcPr>
          <w:p w14:paraId="5203C070" w14:textId="77777777" w:rsidR="00D63D9D" w:rsidRPr="001F4F94" w:rsidRDefault="00D63D9D" w:rsidP="00D63D9D">
            <w:pPr>
              <w:rPr>
                <w:rFonts w:ascii="Arial" w:hAnsi="Arial" w:cs="Arial"/>
                <w:sz w:val="20"/>
                <w:szCs w:val="20"/>
              </w:rPr>
            </w:pPr>
            <w:r w:rsidRPr="001F4F94">
              <w:rPr>
                <w:rFonts w:ascii="Arial" w:hAnsi="Arial" w:cs="Arial"/>
                <w:sz w:val="20"/>
                <w:szCs w:val="20"/>
              </w:rPr>
              <w:t>20 (10)</w:t>
            </w:r>
          </w:p>
        </w:tc>
        <w:tc>
          <w:tcPr>
            <w:tcW w:w="2125" w:type="dxa"/>
            <w:shd w:val="clear" w:color="auto" w:fill="FFF2CC" w:themeFill="accent4" w:themeFillTint="33"/>
          </w:tcPr>
          <w:p w14:paraId="5203C071" w14:textId="77777777" w:rsidR="00D63D9D" w:rsidRPr="001F4F94" w:rsidRDefault="00D63D9D" w:rsidP="00D63D9D">
            <w:pPr>
              <w:rPr>
                <w:rFonts w:ascii="Arial" w:hAnsi="Arial" w:cs="Arial"/>
                <w:sz w:val="20"/>
                <w:szCs w:val="20"/>
              </w:rPr>
            </w:pPr>
            <w:r w:rsidRPr="001F4F94">
              <w:rPr>
                <w:rFonts w:ascii="Arial" w:hAnsi="Arial" w:cs="Arial"/>
                <w:sz w:val="20"/>
                <w:szCs w:val="20"/>
              </w:rPr>
              <w:t>20 (10)</w:t>
            </w:r>
          </w:p>
        </w:tc>
        <w:tc>
          <w:tcPr>
            <w:tcW w:w="2125" w:type="dxa"/>
            <w:shd w:val="clear" w:color="auto" w:fill="FFF2CC" w:themeFill="accent4" w:themeFillTint="33"/>
          </w:tcPr>
          <w:p w14:paraId="5203C072" w14:textId="77777777" w:rsidR="00D63D9D" w:rsidRPr="001F4F94" w:rsidRDefault="00D63D9D" w:rsidP="00D63D9D">
            <w:pPr>
              <w:rPr>
                <w:rFonts w:ascii="Arial" w:hAnsi="Arial" w:cs="Arial"/>
                <w:sz w:val="20"/>
                <w:szCs w:val="20"/>
              </w:rPr>
            </w:pPr>
          </w:p>
        </w:tc>
        <w:tc>
          <w:tcPr>
            <w:tcW w:w="2126" w:type="dxa"/>
            <w:shd w:val="clear" w:color="auto" w:fill="FFF2CC" w:themeFill="accent4" w:themeFillTint="33"/>
          </w:tcPr>
          <w:p w14:paraId="5203C073" w14:textId="77777777" w:rsidR="00D63D9D" w:rsidRPr="001F4F94" w:rsidRDefault="00D63D9D" w:rsidP="00D63D9D">
            <w:pPr>
              <w:rPr>
                <w:rFonts w:ascii="Arial" w:hAnsi="Arial" w:cs="Arial"/>
                <w:sz w:val="20"/>
                <w:szCs w:val="20"/>
              </w:rPr>
            </w:pPr>
          </w:p>
        </w:tc>
      </w:tr>
      <w:tr w:rsidR="00D63D9D" w:rsidRPr="00423AB1" w14:paraId="5203C07B" w14:textId="77777777" w:rsidTr="00D63D9D">
        <w:trPr>
          <w:trHeight w:val="340"/>
        </w:trPr>
        <w:tc>
          <w:tcPr>
            <w:tcW w:w="2547" w:type="dxa"/>
          </w:tcPr>
          <w:p w14:paraId="5203C075" w14:textId="77777777" w:rsidR="00D63D9D" w:rsidRPr="001F4F94" w:rsidRDefault="00D63D9D" w:rsidP="00D63D9D">
            <w:pPr>
              <w:rPr>
                <w:rFonts w:ascii="Arial" w:hAnsi="Arial" w:cs="Arial"/>
                <w:sz w:val="20"/>
                <w:szCs w:val="20"/>
              </w:rPr>
            </w:pPr>
            <w:r w:rsidRPr="001F4F94">
              <w:rPr>
                <w:rFonts w:ascii="Arial" w:hAnsi="Arial" w:cs="Arial"/>
                <w:sz w:val="20"/>
                <w:szCs w:val="20"/>
              </w:rPr>
              <w:t>Study Time % S/DI/PL</w:t>
            </w:r>
          </w:p>
        </w:tc>
        <w:tc>
          <w:tcPr>
            <w:tcW w:w="2125" w:type="dxa"/>
          </w:tcPr>
          <w:p w14:paraId="5203C076" w14:textId="77777777" w:rsidR="00D63D9D" w:rsidRPr="001F4F94" w:rsidRDefault="00D63D9D" w:rsidP="00D63D9D">
            <w:pPr>
              <w:rPr>
                <w:rFonts w:ascii="Arial" w:hAnsi="Arial" w:cs="Arial"/>
                <w:sz w:val="20"/>
                <w:szCs w:val="20"/>
              </w:rPr>
            </w:pPr>
            <w:r w:rsidRPr="001F4F94">
              <w:rPr>
                <w:rFonts w:ascii="Arial" w:hAnsi="Arial" w:cs="Arial"/>
                <w:sz w:val="20"/>
                <w:szCs w:val="20"/>
              </w:rPr>
              <w:t>10/90/00</w:t>
            </w:r>
          </w:p>
        </w:tc>
        <w:tc>
          <w:tcPr>
            <w:tcW w:w="2125" w:type="dxa"/>
          </w:tcPr>
          <w:p w14:paraId="5203C077" w14:textId="77777777" w:rsidR="00D63D9D" w:rsidRPr="001F4F94" w:rsidRDefault="00D63D9D" w:rsidP="00D63D9D">
            <w:pPr>
              <w:rPr>
                <w:rFonts w:ascii="Arial" w:hAnsi="Arial" w:cs="Arial"/>
                <w:sz w:val="20"/>
                <w:szCs w:val="20"/>
              </w:rPr>
            </w:pPr>
            <w:r w:rsidRPr="001F4F94">
              <w:rPr>
                <w:rFonts w:ascii="Arial" w:hAnsi="Arial" w:cs="Arial"/>
                <w:sz w:val="20"/>
                <w:szCs w:val="20"/>
              </w:rPr>
              <w:t>35/65/00</w:t>
            </w:r>
          </w:p>
        </w:tc>
        <w:tc>
          <w:tcPr>
            <w:tcW w:w="2125" w:type="dxa"/>
          </w:tcPr>
          <w:p w14:paraId="5203C078" w14:textId="77777777" w:rsidR="00D63D9D" w:rsidRPr="001F4F94" w:rsidRDefault="00D63D9D" w:rsidP="00D63D9D">
            <w:pPr>
              <w:rPr>
                <w:rFonts w:ascii="Arial" w:hAnsi="Arial" w:cs="Arial"/>
                <w:sz w:val="20"/>
                <w:szCs w:val="20"/>
              </w:rPr>
            </w:pPr>
            <w:r w:rsidRPr="001F4F94">
              <w:rPr>
                <w:rFonts w:ascii="Arial" w:hAnsi="Arial" w:cs="Arial"/>
                <w:sz w:val="20"/>
                <w:szCs w:val="20"/>
              </w:rPr>
              <w:t>35/65/00</w:t>
            </w:r>
          </w:p>
        </w:tc>
        <w:tc>
          <w:tcPr>
            <w:tcW w:w="2125" w:type="dxa"/>
          </w:tcPr>
          <w:p w14:paraId="5203C079" w14:textId="77777777" w:rsidR="00D63D9D" w:rsidRPr="001F4F94" w:rsidRDefault="00D63D9D" w:rsidP="00D63D9D">
            <w:pPr>
              <w:rPr>
                <w:rFonts w:ascii="Arial" w:hAnsi="Arial" w:cs="Arial"/>
                <w:sz w:val="20"/>
                <w:szCs w:val="20"/>
              </w:rPr>
            </w:pPr>
          </w:p>
        </w:tc>
        <w:tc>
          <w:tcPr>
            <w:tcW w:w="2126" w:type="dxa"/>
          </w:tcPr>
          <w:p w14:paraId="5203C07A" w14:textId="77777777" w:rsidR="00D63D9D" w:rsidRPr="001F4F94" w:rsidRDefault="00D63D9D" w:rsidP="00D63D9D">
            <w:pPr>
              <w:rPr>
                <w:rFonts w:ascii="Arial" w:hAnsi="Arial" w:cs="Arial"/>
                <w:sz w:val="20"/>
                <w:szCs w:val="20"/>
              </w:rPr>
            </w:pPr>
          </w:p>
        </w:tc>
      </w:tr>
      <w:tr w:rsidR="00D63D9D" w:rsidRPr="00423AB1" w14:paraId="5203C086" w14:textId="77777777" w:rsidTr="00D63D9D">
        <w:trPr>
          <w:trHeight w:val="340"/>
        </w:trPr>
        <w:tc>
          <w:tcPr>
            <w:tcW w:w="2547" w:type="dxa"/>
            <w:shd w:val="clear" w:color="auto" w:fill="FFF2CC" w:themeFill="accent4" w:themeFillTint="33"/>
          </w:tcPr>
          <w:p w14:paraId="5203C07C" w14:textId="77777777" w:rsidR="00D63D9D" w:rsidRPr="001F4F94" w:rsidRDefault="00D63D9D" w:rsidP="00D63D9D">
            <w:pPr>
              <w:rPr>
                <w:rFonts w:ascii="Arial" w:hAnsi="Arial" w:cs="Arial"/>
                <w:sz w:val="20"/>
                <w:szCs w:val="20"/>
              </w:rPr>
            </w:pPr>
            <w:r w:rsidRPr="001F4F94">
              <w:rPr>
                <w:rFonts w:ascii="Arial" w:hAnsi="Arial" w:cs="Arial"/>
                <w:sz w:val="20"/>
                <w:szCs w:val="20"/>
              </w:rPr>
              <w:t>Assessment method</w:t>
            </w:r>
          </w:p>
          <w:p w14:paraId="5203C07D" w14:textId="77777777" w:rsidR="00D63D9D" w:rsidRPr="001F4F94" w:rsidRDefault="00D63D9D" w:rsidP="00D63D9D">
            <w:pPr>
              <w:rPr>
                <w:rFonts w:ascii="Arial" w:hAnsi="Arial" w:cs="Arial"/>
                <w:sz w:val="20"/>
                <w:szCs w:val="20"/>
              </w:rPr>
            </w:pPr>
          </w:p>
        </w:tc>
        <w:tc>
          <w:tcPr>
            <w:tcW w:w="2125" w:type="dxa"/>
            <w:shd w:val="clear" w:color="auto" w:fill="FFF2CC" w:themeFill="accent4" w:themeFillTint="33"/>
          </w:tcPr>
          <w:p w14:paraId="5203C07E" w14:textId="77777777" w:rsidR="00D63D9D" w:rsidRPr="001F4F94" w:rsidRDefault="00D63D9D" w:rsidP="00D63D9D">
            <w:pPr>
              <w:rPr>
                <w:rFonts w:ascii="Arial" w:hAnsi="Arial" w:cs="Arial"/>
                <w:sz w:val="20"/>
                <w:szCs w:val="20"/>
              </w:rPr>
            </w:pPr>
            <w:r w:rsidRPr="001F4F94">
              <w:rPr>
                <w:rFonts w:ascii="Arial" w:hAnsi="Arial" w:cs="Arial"/>
                <w:sz w:val="20"/>
                <w:szCs w:val="20"/>
              </w:rPr>
              <w:t>Presentation (25%)</w:t>
            </w:r>
          </w:p>
          <w:p w14:paraId="5203C07F" w14:textId="77777777" w:rsidR="00D63D9D" w:rsidRPr="001F4F94" w:rsidRDefault="00D63D9D" w:rsidP="00D63D9D">
            <w:pPr>
              <w:rPr>
                <w:rFonts w:ascii="Arial" w:hAnsi="Arial" w:cs="Arial"/>
                <w:sz w:val="20"/>
                <w:szCs w:val="20"/>
              </w:rPr>
            </w:pPr>
            <w:r w:rsidRPr="001F4F94">
              <w:rPr>
                <w:rFonts w:ascii="Arial" w:hAnsi="Arial" w:cs="Arial"/>
                <w:sz w:val="20"/>
                <w:szCs w:val="20"/>
              </w:rPr>
              <w:t>Project (75%)</w:t>
            </w:r>
          </w:p>
        </w:tc>
        <w:tc>
          <w:tcPr>
            <w:tcW w:w="2125" w:type="dxa"/>
            <w:shd w:val="clear" w:color="auto" w:fill="FFF2CC" w:themeFill="accent4" w:themeFillTint="33"/>
          </w:tcPr>
          <w:p w14:paraId="5203C080" w14:textId="77777777" w:rsidR="00D63D9D" w:rsidRPr="001F4F94" w:rsidRDefault="00D63D9D" w:rsidP="00D63D9D">
            <w:pPr>
              <w:rPr>
                <w:rFonts w:ascii="Arial" w:hAnsi="Arial" w:cs="Arial"/>
                <w:sz w:val="20"/>
                <w:szCs w:val="20"/>
              </w:rPr>
            </w:pPr>
            <w:r w:rsidRPr="001F4F94">
              <w:rPr>
                <w:rFonts w:ascii="Arial" w:hAnsi="Arial" w:cs="Arial"/>
                <w:sz w:val="20"/>
                <w:szCs w:val="20"/>
              </w:rPr>
              <w:t>Group Essay/Report (25%)</w:t>
            </w:r>
          </w:p>
          <w:p w14:paraId="5203C081" w14:textId="77777777" w:rsidR="00D63D9D" w:rsidRPr="001F4F94" w:rsidRDefault="00D63D9D" w:rsidP="00D63D9D">
            <w:pPr>
              <w:rPr>
                <w:rFonts w:ascii="Arial" w:hAnsi="Arial" w:cs="Arial"/>
                <w:sz w:val="20"/>
                <w:szCs w:val="20"/>
              </w:rPr>
            </w:pPr>
            <w:r w:rsidRPr="001F4F94">
              <w:rPr>
                <w:rFonts w:ascii="Arial" w:hAnsi="Arial" w:cs="Arial"/>
                <w:sz w:val="20"/>
                <w:szCs w:val="20"/>
              </w:rPr>
              <w:t>Examination (75%)</w:t>
            </w:r>
          </w:p>
        </w:tc>
        <w:tc>
          <w:tcPr>
            <w:tcW w:w="2125" w:type="dxa"/>
            <w:shd w:val="clear" w:color="auto" w:fill="FFF2CC" w:themeFill="accent4" w:themeFillTint="33"/>
          </w:tcPr>
          <w:p w14:paraId="5203C082" w14:textId="77777777" w:rsidR="00D63D9D" w:rsidRPr="001F4F94" w:rsidRDefault="00D63D9D" w:rsidP="00D63D9D">
            <w:pPr>
              <w:rPr>
                <w:rFonts w:ascii="Arial" w:hAnsi="Arial" w:cs="Arial"/>
                <w:sz w:val="20"/>
                <w:szCs w:val="20"/>
              </w:rPr>
            </w:pPr>
            <w:r w:rsidRPr="001F4F94">
              <w:rPr>
                <w:rFonts w:ascii="Arial" w:hAnsi="Arial" w:cs="Arial"/>
                <w:sz w:val="20"/>
                <w:szCs w:val="20"/>
              </w:rPr>
              <w:t>Group Report (25%)</w:t>
            </w:r>
          </w:p>
          <w:p w14:paraId="5203C083" w14:textId="77777777" w:rsidR="00D63D9D" w:rsidRPr="001F4F94" w:rsidRDefault="00D63D9D" w:rsidP="00D63D9D">
            <w:pPr>
              <w:rPr>
                <w:rFonts w:ascii="Arial" w:hAnsi="Arial" w:cs="Arial"/>
                <w:sz w:val="20"/>
                <w:szCs w:val="20"/>
              </w:rPr>
            </w:pPr>
            <w:r w:rsidRPr="001F4F94">
              <w:rPr>
                <w:rFonts w:ascii="Arial" w:hAnsi="Arial" w:cs="Arial"/>
                <w:sz w:val="20"/>
                <w:szCs w:val="20"/>
              </w:rPr>
              <w:t>Examination (75%)</w:t>
            </w:r>
          </w:p>
        </w:tc>
        <w:tc>
          <w:tcPr>
            <w:tcW w:w="2125" w:type="dxa"/>
            <w:shd w:val="clear" w:color="auto" w:fill="FFF2CC" w:themeFill="accent4" w:themeFillTint="33"/>
          </w:tcPr>
          <w:p w14:paraId="5203C084" w14:textId="77777777" w:rsidR="00D63D9D" w:rsidRPr="001F4F94" w:rsidRDefault="00D63D9D" w:rsidP="00D63D9D">
            <w:pPr>
              <w:rPr>
                <w:rFonts w:ascii="Arial" w:hAnsi="Arial" w:cs="Arial"/>
                <w:sz w:val="20"/>
                <w:szCs w:val="20"/>
              </w:rPr>
            </w:pPr>
          </w:p>
        </w:tc>
        <w:tc>
          <w:tcPr>
            <w:tcW w:w="2126" w:type="dxa"/>
            <w:shd w:val="clear" w:color="auto" w:fill="FFF2CC" w:themeFill="accent4" w:themeFillTint="33"/>
          </w:tcPr>
          <w:p w14:paraId="5203C085" w14:textId="77777777" w:rsidR="00D63D9D" w:rsidRPr="001F4F94" w:rsidRDefault="00D63D9D" w:rsidP="00D63D9D">
            <w:pPr>
              <w:rPr>
                <w:rFonts w:ascii="Arial" w:hAnsi="Arial" w:cs="Arial"/>
                <w:sz w:val="20"/>
                <w:szCs w:val="20"/>
              </w:rPr>
            </w:pPr>
          </w:p>
        </w:tc>
      </w:tr>
      <w:tr w:rsidR="00D63D9D" w:rsidRPr="00423AB1" w14:paraId="5203C090" w14:textId="77777777" w:rsidTr="00D63D9D">
        <w:trPr>
          <w:trHeight w:val="340"/>
        </w:trPr>
        <w:tc>
          <w:tcPr>
            <w:tcW w:w="2547" w:type="dxa"/>
            <w:shd w:val="clear" w:color="auto" w:fill="FFF2CC" w:themeFill="accent4" w:themeFillTint="33"/>
          </w:tcPr>
          <w:p w14:paraId="5203C087" w14:textId="77777777" w:rsidR="00D63D9D" w:rsidRPr="001F4F94" w:rsidRDefault="00D63D9D" w:rsidP="00D63D9D">
            <w:pPr>
              <w:rPr>
                <w:rFonts w:ascii="Arial" w:hAnsi="Arial" w:cs="Arial"/>
                <w:sz w:val="20"/>
                <w:szCs w:val="20"/>
              </w:rPr>
            </w:pPr>
            <w:r w:rsidRPr="001F4F94">
              <w:rPr>
                <w:rFonts w:ascii="Arial" w:hAnsi="Arial" w:cs="Arial"/>
                <w:sz w:val="20"/>
                <w:szCs w:val="20"/>
              </w:rPr>
              <w:t>Assessment scope</w:t>
            </w:r>
          </w:p>
          <w:p w14:paraId="5203C088" w14:textId="77777777" w:rsidR="00D63D9D" w:rsidRPr="001F4F94" w:rsidRDefault="00D63D9D" w:rsidP="00D63D9D">
            <w:pPr>
              <w:rPr>
                <w:rFonts w:ascii="Arial" w:hAnsi="Arial" w:cs="Arial"/>
                <w:sz w:val="20"/>
                <w:szCs w:val="20"/>
              </w:rPr>
            </w:pPr>
          </w:p>
        </w:tc>
        <w:tc>
          <w:tcPr>
            <w:tcW w:w="2125" w:type="dxa"/>
            <w:shd w:val="clear" w:color="auto" w:fill="FFF2CC" w:themeFill="accent4" w:themeFillTint="33"/>
          </w:tcPr>
          <w:p w14:paraId="5203C089" w14:textId="77777777" w:rsidR="00D63D9D" w:rsidRPr="001F4F94" w:rsidRDefault="00D63D9D" w:rsidP="00D63D9D">
            <w:pPr>
              <w:rPr>
                <w:rFonts w:ascii="Arial" w:hAnsi="Arial" w:cs="Arial"/>
                <w:sz w:val="20"/>
                <w:szCs w:val="20"/>
              </w:rPr>
            </w:pPr>
            <w:r>
              <w:rPr>
                <w:rFonts w:ascii="Arial" w:hAnsi="Arial" w:cs="Arial"/>
                <w:sz w:val="20"/>
                <w:szCs w:val="20"/>
              </w:rPr>
              <w:t>6,0</w:t>
            </w:r>
            <w:r w:rsidRPr="001F4F94">
              <w:rPr>
                <w:rFonts w:ascii="Arial" w:hAnsi="Arial" w:cs="Arial"/>
                <w:sz w:val="20"/>
                <w:szCs w:val="20"/>
              </w:rPr>
              <w:t>00 word project</w:t>
            </w:r>
          </w:p>
        </w:tc>
        <w:tc>
          <w:tcPr>
            <w:tcW w:w="2125" w:type="dxa"/>
            <w:shd w:val="clear" w:color="auto" w:fill="FFF2CC" w:themeFill="accent4" w:themeFillTint="33"/>
          </w:tcPr>
          <w:p w14:paraId="5203C08A" w14:textId="77777777" w:rsidR="00D63D9D" w:rsidRPr="001F4F94" w:rsidRDefault="00D63D9D" w:rsidP="00D63D9D">
            <w:pPr>
              <w:rPr>
                <w:rFonts w:ascii="Arial" w:hAnsi="Arial" w:cs="Arial"/>
                <w:sz w:val="20"/>
                <w:szCs w:val="20"/>
              </w:rPr>
            </w:pPr>
            <w:r>
              <w:rPr>
                <w:rFonts w:ascii="Arial" w:hAnsi="Arial" w:cs="Arial"/>
                <w:sz w:val="20"/>
                <w:szCs w:val="20"/>
              </w:rPr>
              <w:t>3</w:t>
            </w:r>
            <w:r w:rsidRPr="001F4F94">
              <w:rPr>
                <w:rFonts w:ascii="Arial" w:hAnsi="Arial" w:cs="Arial"/>
                <w:sz w:val="20"/>
                <w:szCs w:val="20"/>
              </w:rPr>
              <w:t>,000 word group essay/report</w:t>
            </w:r>
          </w:p>
          <w:p w14:paraId="5203C08B" w14:textId="77777777" w:rsidR="00D63D9D" w:rsidRPr="001F4F94" w:rsidRDefault="00D63D9D" w:rsidP="00D63D9D">
            <w:pPr>
              <w:rPr>
                <w:rFonts w:ascii="Arial" w:hAnsi="Arial" w:cs="Arial"/>
                <w:sz w:val="20"/>
                <w:szCs w:val="20"/>
              </w:rPr>
            </w:pPr>
            <w:r w:rsidRPr="001F4F94">
              <w:rPr>
                <w:rFonts w:ascii="Arial" w:hAnsi="Arial" w:cs="Arial"/>
                <w:sz w:val="20"/>
                <w:szCs w:val="20"/>
              </w:rPr>
              <w:t>3 hour closed book exam</w:t>
            </w:r>
          </w:p>
        </w:tc>
        <w:tc>
          <w:tcPr>
            <w:tcW w:w="2125" w:type="dxa"/>
            <w:shd w:val="clear" w:color="auto" w:fill="FFF2CC" w:themeFill="accent4" w:themeFillTint="33"/>
          </w:tcPr>
          <w:p w14:paraId="5203C08C" w14:textId="77777777" w:rsidR="00D63D9D" w:rsidRPr="001F4F94" w:rsidRDefault="00D63D9D" w:rsidP="00D63D9D">
            <w:pPr>
              <w:rPr>
                <w:rFonts w:ascii="Arial" w:hAnsi="Arial" w:cs="Arial"/>
                <w:sz w:val="20"/>
                <w:szCs w:val="20"/>
              </w:rPr>
            </w:pPr>
            <w:r>
              <w:rPr>
                <w:rFonts w:ascii="Arial" w:hAnsi="Arial" w:cs="Arial"/>
                <w:sz w:val="20"/>
                <w:szCs w:val="20"/>
              </w:rPr>
              <w:t>3</w:t>
            </w:r>
            <w:r w:rsidRPr="001F4F94">
              <w:rPr>
                <w:rFonts w:ascii="Arial" w:hAnsi="Arial" w:cs="Arial"/>
                <w:sz w:val="20"/>
                <w:szCs w:val="20"/>
              </w:rPr>
              <w:t>,000 word group report</w:t>
            </w:r>
          </w:p>
          <w:p w14:paraId="5203C08D" w14:textId="77777777" w:rsidR="00D63D9D" w:rsidRPr="001F4F94" w:rsidRDefault="00D63D9D" w:rsidP="00D63D9D">
            <w:pPr>
              <w:rPr>
                <w:rFonts w:ascii="Arial" w:hAnsi="Arial" w:cs="Arial"/>
                <w:sz w:val="20"/>
                <w:szCs w:val="20"/>
              </w:rPr>
            </w:pPr>
            <w:r w:rsidRPr="001F4F94">
              <w:rPr>
                <w:rFonts w:ascii="Arial" w:hAnsi="Arial" w:cs="Arial"/>
                <w:sz w:val="20"/>
                <w:szCs w:val="20"/>
              </w:rPr>
              <w:t>2 hour closed book exam</w:t>
            </w:r>
          </w:p>
        </w:tc>
        <w:tc>
          <w:tcPr>
            <w:tcW w:w="2125" w:type="dxa"/>
            <w:shd w:val="clear" w:color="auto" w:fill="FFF2CC" w:themeFill="accent4" w:themeFillTint="33"/>
          </w:tcPr>
          <w:p w14:paraId="5203C08E" w14:textId="77777777" w:rsidR="00D63D9D" w:rsidRPr="001F4F94" w:rsidRDefault="00D63D9D" w:rsidP="00D63D9D">
            <w:pPr>
              <w:rPr>
                <w:rFonts w:ascii="Arial" w:hAnsi="Arial" w:cs="Arial"/>
                <w:sz w:val="20"/>
                <w:szCs w:val="20"/>
              </w:rPr>
            </w:pPr>
          </w:p>
        </w:tc>
        <w:tc>
          <w:tcPr>
            <w:tcW w:w="2126" w:type="dxa"/>
            <w:shd w:val="clear" w:color="auto" w:fill="FFF2CC" w:themeFill="accent4" w:themeFillTint="33"/>
          </w:tcPr>
          <w:p w14:paraId="5203C08F" w14:textId="77777777" w:rsidR="00D63D9D" w:rsidRPr="001F4F94" w:rsidRDefault="00D63D9D" w:rsidP="00D63D9D">
            <w:pPr>
              <w:rPr>
                <w:rFonts w:ascii="Arial" w:hAnsi="Arial" w:cs="Arial"/>
                <w:sz w:val="20"/>
                <w:szCs w:val="20"/>
              </w:rPr>
            </w:pPr>
          </w:p>
        </w:tc>
      </w:tr>
      <w:tr w:rsidR="00D63D9D" w:rsidRPr="00423AB1" w14:paraId="5203C099" w14:textId="77777777" w:rsidTr="00D63D9D">
        <w:trPr>
          <w:trHeight w:val="340"/>
        </w:trPr>
        <w:tc>
          <w:tcPr>
            <w:tcW w:w="2547" w:type="dxa"/>
          </w:tcPr>
          <w:p w14:paraId="5203C091" w14:textId="77777777" w:rsidR="00D63D9D" w:rsidRPr="001F4F94" w:rsidRDefault="00D63D9D" w:rsidP="00D63D9D">
            <w:pPr>
              <w:rPr>
                <w:rFonts w:ascii="Arial" w:hAnsi="Arial" w:cs="Arial"/>
                <w:sz w:val="20"/>
                <w:szCs w:val="20"/>
              </w:rPr>
            </w:pPr>
            <w:r w:rsidRPr="001F4F94">
              <w:rPr>
                <w:rFonts w:ascii="Arial" w:hAnsi="Arial" w:cs="Arial"/>
                <w:sz w:val="20"/>
                <w:szCs w:val="20"/>
              </w:rPr>
              <w:t xml:space="preserve">Assessment week </w:t>
            </w:r>
          </w:p>
        </w:tc>
        <w:tc>
          <w:tcPr>
            <w:tcW w:w="2125" w:type="dxa"/>
          </w:tcPr>
          <w:p w14:paraId="5203C092" w14:textId="77777777" w:rsidR="00D63D9D" w:rsidRPr="001F4F94" w:rsidRDefault="00D63D9D" w:rsidP="00D63D9D">
            <w:pPr>
              <w:rPr>
                <w:rFonts w:ascii="Arial" w:hAnsi="Arial" w:cs="Arial"/>
                <w:sz w:val="20"/>
                <w:szCs w:val="20"/>
              </w:rPr>
            </w:pPr>
          </w:p>
        </w:tc>
        <w:tc>
          <w:tcPr>
            <w:tcW w:w="2125" w:type="dxa"/>
          </w:tcPr>
          <w:p w14:paraId="5203C093" w14:textId="77777777" w:rsidR="00D63D9D" w:rsidRPr="001F4F94" w:rsidRDefault="00D63D9D" w:rsidP="00D63D9D">
            <w:pPr>
              <w:rPr>
                <w:rFonts w:ascii="Arial" w:hAnsi="Arial" w:cs="Arial"/>
                <w:sz w:val="20"/>
                <w:szCs w:val="20"/>
              </w:rPr>
            </w:pPr>
            <w:r w:rsidRPr="001F4F94">
              <w:rPr>
                <w:rFonts w:ascii="Arial" w:hAnsi="Arial" w:cs="Arial"/>
                <w:sz w:val="20"/>
                <w:szCs w:val="20"/>
              </w:rPr>
              <w:t>Group Essay/Report: 8</w:t>
            </w:r>
          </w:p>
          <w:p w14:paraId="5203C094" w14:textId="77777777" w:rsidR="00D63D9D" w:rsidRPr="001F4F94" w:rsidRDefault="00D63D9D" w:rsidP="00D63D9D">
            <w:pPr>
              <w:rPr>
                <w:rFonts w:ascii="Arial" w:hAnsi="Arial" w:cs="Arial"/>
                <w:sz w:val="20"/>
                <w:szCs w:val="20"/>
              </w:rPr>
            </w:pPr>
            <w:r w:rsidRPr="001F4F94">
              <w:rPr>
                <w:rFonts w:ascii="Arial" w:hAnsi="Arial" w:cs="Arial"/>
                <w:sz w:val="20"/>
                <w:szCs w:val="20"/>
              </w:rPr>
              <w:t>Examination: 14/15</w:t>
            </w:r>
          </w:p>
        </w:tc>
        <w:tc>
          <w:tcPr>
            <w:tcW w:w="2125" w:type="dxa"/>
          </w:tcPr>
          <w:p w14:paraId="5203C095" w14:textId="77777777" w:rsidR="00D63D9D" w:rsidRPr="001F4F94" w:rsidRDefault="00D63D9D" w:rsidP="00D63D9D">
            <w:pPr>
              <w:rPr>
                <w:rFonts w:ascii="Arial" w:hAnsi="Arial" w:cs="Arial"/>
                <w:sz w:val="20"/>
                <w:szCs w:val="20"/>
              </w:rPr>
            </w:pPr>
            <w:r w:rsidRPr="001F4F94">
              <w:rPr>
                <w:rFonts w:ascii="Arial" w:hAnsi="Arial" w:cs="Arial"/>
                <w:sz w:val="20"/>
                <w:szCs w:val="20"/>
              </w:rPr>
              <w:t>Group Report: 7</w:t>
            </w:r>
          </w:p>
          <w:p w14:paraId="5203C096" w14:textId="77777777" w:rsidR="00D63D9D" w:rsidRPr="001F4F94" w:rsidRDefault="00D63D9D" w:rsidP="00D63D9D">
            <w:pPr>
              <w:rPr>
                <w:rFonts w:ascii="Arial" w:hAnsi="Arial" w:cs="Arial"/>
                <w:sz w:val="20"/>
                <w:szCs w:val="20"/>
              </w:rPr>
            </w:pPr>
            <w:r w:rsidRPr="001F4F94">
              <w:rPr>
                <w:rFonts w:ascii="Arial" w:hAnsi="Arial" w:cs="Arial"/>
                <w:sz w:val="20"/>
                <w:szCs w:val="20"/>
              </w:rPr>
              <w:t>Examination: 14/15</w:t>
            </w:r>
          </w:p>
        </w:tc>
        <w:tc>
          <w:tcPr>
            <w:tcW w:w="2125" w:type="dxa"/>
          </w:tcPr>
          <w:p w14:paraId="5203C097" w14:textId="77777777" w:rsidR="00D63D9D" w:rsidRPr="001F4F94" w:rsidRDefault="00D63D9D" w:rsidP="00D63D9D">
            <w:pPr>
              <w:rPr>
                <w:rFonts w:ascii="Arial" w:hAnsi="Arial" w:cs="Arial"/>
                <w:sz w:val="20"/>
                <w:szCs w:val="20"/>
              </w:rPr>
            </w:pPr>
          </w:p>
        </w:tc>
        <w:tc>
          <w:tcPr>
            <w:tcW w:w="2126" w:type="dxa"/>
          </w:tcPr>
          <w:p w14:paraId="5203C098" w14:textId="77777777" w:rsidR="00D63D9D" w:rsidRPr="001F4F94" w:rsidRDefault="00D63D9D" w:rsidP="00D63D9D">
            <w:pPr>
              <w:rPr>
                <w:rFonts w:ascii="Arial" w:hAnsi="Arial" w:cs="Arial"/>
                <w:sz w:val="20"/>
                <w:szCs w:val="20"/>
              </w:rPr>
            </w:pPr>
          </w:p>
        </w:tc>
      </w:tr>
      <w:tr w:rsidR="00D63D9D" w:rsidRPr="00423AB1" w14:paraId="5203C0A4" w14:textId="77777777" w:rsidTr="00D63D9D">
        <w:trPr>
          <w:trHeight w:val="340"/>
        </w:trPr>
        <w:tc>
          <w:tcPr>
            <w:tcW w:w="2547" w:type="dxa"/>
          </w:tcPr>
          <w:p w14:paraId="5203C09A" w14:textId="77777777" w:rsidR="00D63D9D" w:rsidRPr="001F4F94" w:rsidRDefault="00D63D9D" w:rsidP="00D63D9D">
            <w:pPr>
              <w:rPr>
                <w:rFonts w:ascii="Arial" w:hAnsi="Arial" w:cs="Arial"/>
                <w:sz w:val="20"/>
                <w:szCs w:val="20"/>
              </w:rPr>
            </w:pPr>
            <w:r w:rsidRPr="001F4F94">
              <w:rPr>
                <w:rFonts w:ascii="Arial" w:hAnsi="Arial" w:cs="Arial"/>
                <w:sz w:val="20"/>
                <w:szCs w:val="20"/>
              </w:rPr>
              <w:t xml:space="preserve">Feedback scope </w:t>
            </w:r>
          </w:p>
          <w:p w14:paraId="5203C09B" w14:textId="77777777" w:rsidR="00D63D9D" w:rsidRPr="001F4F94" w:rsidRDefault="00D63D9D" w:rsidP="00D63D9D">
            <w:pPr>
              <w:rPr>
                <w:rFonts w:ascii="Arial" w:hAnsi="Arial" w:cs="Arial"/>
                <w:sz w:val="20"/>
                <w:szCs w:val="20"/>
              </w:rPr>
            </w:pPr>
          </w:p>
        </w:tc>
        <w:tc>
          <w:tcPr>
            <w:tcW w:w="2125" w:type="dxa"/>
          </w:tcPr>
          <w:p w14:paraId="5203C09C" w14:textId="77777777" w:rsidR="00D63D9D" w:rsidRDefault="00D63D9D" w:rsidP="00D63D9D">
            <w:pPr>
              <w:rPr>
                <w:rFonts w:ascii="Arial" w:hAnsi="Arial" w:cs="Arial"/>
                <w:sz w:val="20"/>
                <w:szCs w:val="20"/>
              </w:rPr>
            </w:pPr>
            <w:r>
              <w:rPr>
                <w:rFonts w:ascii="Arial" w:hAnsi="Arial" w:cs="Arial"/>
                <w:sz w:val="20"/>
                <w:szCs w:val="20"/>
              </w:rPr>
              <w:t>CWK: 20 days</w:t>
            </w:r>
          </w:p>
          <w:p w14:paraId="5203C09D" w14:textId="77777777" w:rsidR="00D63D9D" w:rsidRPr="001F4F94" w:rsidRDefault="00D63D9D" w:rsidP="00D63D9D">
            <w:pPr>
              <w:rPr>
                <w:rFonts w:ascii="Arial" w:hAnsi="Arial" w:cs="Arial"/>
                <w:sz w:val="20"/>
                <w:szCs w:val="20"/>
              </w:rPr>
            </w:pPr>
          </w:p>
        </w:tc>
        <w:tc>
          <w:tcPr>
            <w:tcW w:w="2125" w:type="dxa"/>
          </w:tcPr>
          <w:p w14:paraId="5203C09E" w14:textId="77777777" w:rsidR="00D63D9D" w:rsidRDefault="00D63D9D" w:rsidP="00D63D9D">
            <w:pPr>
              <w:rPr>
                <w:rFonts w:ascii="Arial" w:hAnsi="Arial" w:cs="Arial"/>
                <w:sz w:val="20"/>
                <w:szCs w:val="20"/>
              </w:rPr>
            </w:pPr>
            <w:r>
              <w:rPr>
                <w:rFonts w:ascii="Arial" w:hAnsi="Arial" w:cs="Arial"/>
                <w:sz w:val="20"/>
                <w:szCs w:val="20"/>
              </w:rPr>
              <w:t>CWK: 20 days</w:t>
            </w:r>
          </w:p>
          <w:p w14:paraId="5203C09F" w14:textId="77777777" w:rsidR="00D63D9D" w:rsidRPr="001F4F94" w:rsidRDefault="00D63D9D" w:rsidP="00D63D9D">
            <w:pPr>
              <w:rPr>
                <w:rFonts w:ascii="Arial" w:hAnsi="Arial" w:cs="Arial"/>
                <w:sz w:val="20"/>
                <w:szCs w:val="20"/>
              </w:rPr>
            </w:pPr>
            <w:r>
              <w:rPr>
                <w:rFonts w:ascii="Arial" w:hAnsi="Arial" w:cs="Arial"/>
                <w:sz w:val="20"/>
                <w:szCs w:val="20"/>
              </w:rPr>
              <w:t>EXM: On request</w:t>
            </w:r>
          </w:p>
        </w:tc>
        <w:tc>
          <w:tcPr>
            <w:tcW w:w="2125" w:type="dxa"/>
          </w:tcPr>
          <w:p w14:paraId="5203C0A0" w14:textId="77777777" w:rsidR="00D63D9D" w:rsidRDefault="00D63D9D" w:rsidP="00D63D9D">
            <w:pPr>
              <w:rPr>
                <w:rFonts w:ascii="Arial" w:hAnsi="Arial" w:cs="Arial"/>
                <w:sz w:val="20"/>
                <w:szCs w:val="20"/>
              </w:rPr>
            </w:pPr>
            <w:r>
              <w:rPr>
                <w:rFonts w:ascii="Arial" w:hAnsi="Arial" w:cs="Arial"/>
                <w:sz w:val="20"/>
                <w:szCs w:val="20"/>
              </w:rPr>
              <w:t>CWK: 20 days</w:t>
            </w:r>
          </w:p>
          <w:p w14:paraId="5203C0A1" w14:textId="77777777" w:rsidR="00D63D9D" w:rsidRPr="001F4F94" w:rsidRDefault="00D63D9D" w:rsidP="00D63D9D">
            <w:pPr>
              <w:rPr>
                <w:rFonts w:ascii="Arial" w:hAnsi="Arial" w:cs="Arial"/>
                <w:sz w:val="20"/>
                <w:szCs w:val="20"/>
              </w:rPr>
            </w:pPr>
            <w:r>
              <w:rPr>
                <w:rFonts w:ascii="Arial" w:hAnsi="Arial" w:cs="Arial"/>
                <w:sz w:val="20"/>
                <w:szCs w:val="20"/>
              </w:rPr>
              <w:t>EXM: On request</w:t>
            </w:r>
          </w:p>
        </w:tc>
        <w:tc>
          <w:tcPr>
            <w:tcW w:w="2125" w:type="dxa"/>
          </w:tcPr>
          <w:p w14:paraId="5203C0A2" w14:textId="77777777" w:rsidR="00D63D9D" w:rsidRPr="001F4F94" w:rsidRDefault="00D63D9D" w:rsidP="00D63D9D">
            <w:pPr>
              <w:rPr>
                <w:rFonts w:ascii="Arial" w:hAnsi="Arial" w:cs="Arial"/>
                <w:sz w:val="20"/>
                <w:szCs w:val="20"/>
              </w:rPr>
            </w:pPr>
          </w:p>
        </w:tc>
        <w:tc>
          <w:tcPr>
            <w:tcW w:w="2126" w:type="dxa"/>
          </w:tcPr>
          <w:p w14:paraId="5203C0A3" w14:textId="77777777" w:rsidR="00D63D9D" w:rsidRPr="001F4F94" w:rsidRDefault="00D63D9D" w:rsidP="00D63D9D">
            <w:pPr>
              <w:rPr>
                <w:rFonts w:ascii="Arial" w:hAnsi="Arial" w:cs="Arial"/>
                <w:sz w:val="20"/>
                <w:szCs w:val="20"/>
              </w:rPr>
            </w:pPr>
          </w:p>
        </w:tc>
      </w:tr>
      <w:tr w:rsidR="00D63D9D" w:rsidRPr="00423AB1" w14:paraId="5203C0AF" w14:textId="77777777" w:rsidTr="00D63D9D">
        <w:trPr>
          <w:trHeight w:val="340"/>
        </w:trPr>
        <w:tc>
          <w:tcPr>
            <w:tcW w:w="2547" w:type="dxa"/>
          </w:tcPr>
          <w:p w14:paraId="5203C0A5" w14:textId="77777777" w:rsidR="00D63D9D" w:rsidRPr="001F4F94" w:rsidRDefault="00D63D9D" w:rsidP="00D63D9D">
            <w:pPr>
              <w:rPr>
                <w:rFonts w:ascii="Arial" w:hAnsi="Arial" w:cs="Arial"/>
                <w:sz w:val="20"/>
                <w:szCs w:val="20"/>
              </w:rPr>
            </w:pPr>
            <w:r w:rsidRPr="001F4F94">
              <w:rPr>
                <w:rFonts w:ascii="Arial" w:hAnsi="Arial" w:cs="Arial"/>
                <w:sz w:val="20"/>
                <w:szCs w:val="20"/>
              </w:rPr>
              <w:t>Delivery mode</w:t>
            </w:r>
          </w:p>
          <w:p w14:paraId="5203C0A6" w14:textId="77777777" w:rsidR="00D63D9D" w:rsidRPr="001F4F94" w:rsidRDefault="00D63D9D" w:rsidP="00D63D9D">
            <w:pPr>
              <w:rPr>
                <w:rFonts w:ascii="Arial" w:hAnsi="Arial" w:cs="Arial"/>
                <w:sz w:val="20"/>
                <w:szCs w:val="20"/>
              </w:rPr>
            </w:pPr>
          </w:p>
        </w:tc>
        <w:tc>
          <w:tcPr>
            <w:tcW w:w="2125" w:type="dxa"/>
          </w:tcPr>
          <w:p w14:paraId="5203C0A7" w14:textId="77777777" w:rsidR="00D63D9D" w:rsidRPr="001F4F94" w:rsidRDefault="00D63D9D" w:rsidP="00D63D9D">
            <w:pPr>
              <w:rPr>
                <w:rFonts w:ascii="Arial" w:hAnsi="Arial" w:cs="Arial"/>
                <w:sz w:val="20"/>
                <w:szCs w:val="20"/>
              </w:rPr>
            </w:pPr>
            <w:r w:rsidRPr="001F4F94">
              <w:rPr>
                <w:rFonts w:ascii="Arial" w:hAnsi="Arial" w:cs="Arial"/>
                <w:sz w:val="20"/>
                <w:szCs w:val="20"/>
              </w:rPr>
              <w:t>Standard Blended</w:t>
            </w:r>
          </w:p>
          <w:p w14:paraId="5203C0A8" w14:textId="77777777" w:rsidR="00D63D9D" w:rsidRPr="001F4F94" w:rsidRDefault="00D63D9D" w:rsidP="00D63D9D">
            <w:pPr>
              <w:rPr>
                <w:rFonts w:ascii="Arial" w:hAnsi="Arial" w:cs="Arial"/>
                <w:sz w:val="20"/>
                <w:szCs w:val="20"/>
              </w:rPr>
            </w:pPr>
          </w:p>
        </w:tc>
        <w:tc>
          <w:tcPr>
            <w:tcW w:w="2125" w:type="dxa"/>
          </w:tcPr>
          <w:p w14:paraId="5203C0A9" w14:textId="77777777" w:rsidR="00D63D9D" w:rsidRPr="001F4F94" w:rsidRDefault="00D63D9D" w:rsidP="00D63D9D">
            <w:pPr>
              <w:rPr>
                <w:rFonts w:ascii="Arial" w:hAnsi="Arial" w:cs="Arial"/>
                <w:sz w:val="20"/>
                <w:szCs w:val="20"/>
              </w:rPr>
            </w:pPr>
            <w:r w:rsidRPr="001F4F94">
              <w:rPr>
                <w:rFonts w:ascii="Arial" w:hAnsi="Arial" w:cs="Arial"/>
                <w:sz w:val="20"/>
                <w:szCs w:val="20"/>
              </w:rPr>
              <w:t>Standard Blended</w:t>
            </w:r>
          </w:p>
          <w:p w14:paraId="5203C0AA" w14:textId="77777777" w:rsidR="00D63D9D" w:rsidRPr="001F4F94" w:rsidRDefault="00D63D9D" w:rsidP="00D63D9D">
            <w:pPr>
              <w:rPr>
                <w:rFonts w:ascii="Arial" w:hAnsi="Arial" w:cs="Arial"/>
                <w:sz w:val="20"/>
                <w:szCs w:val="20"/>
              </w:rPr>
            </w:pPr>
          </w:p>
        </w:tc>
        <w:tc>
          <w:tcPr>
            <w:tcW w:w="2125" w:type="dxa"/>
          </w:tcPr>
          <w:p w14:paraId="5203C0AB" w14:textId="77777777" w:rsidR="00D63D9D" w:rsidRPr="001F4F94" w:rsidRDefault="00D63D9D" w:rsidP="00D63D9D">
            <w:pPr>
              <w:rPr>
                <w:rFonts w:ascii="Arial" w:hAnsi="Arial" w:cs="Arial"/>
                <w:sz w:val="20"/>
                <w:szCs w:val="20"/>
              </w:rPr>
            </w:pPr>
            <w:r w:rsidRPr="001F4F94">
              <w:rPr>
                <w:rFonts w:ascii="Arial" w:hAnsi="Arial" w:cs="Arial"/>
                <w:sz w:val="20"/>
                <w:szCs w:val="20"/>
              </w:rPr>
              <w:t>Standard Blended</w:t>
            </w:r>
          </w:p>
          <w:p w14:paraId="5203C0AC" w14:textId="77777777" w:rsidR="00D63D9D" w:rsidRPr="001F4F94" w:rsidRDefault="00D63D9D" w:rsidP="00D63D9D">
            <w:pPr>
              <w:rPr>
                <w:rFonts w:ascii="Arial" w:hAnsi="Arial" w:cs="Arial"/>
                <w:sz w:val="20"/>
                <w:szCs w:val="20"/>
              </w:rPr>
            </w:pPr>
          </w:p>
        </w:tc>
        <w:tc>
          <w:tcPr>
            <w:tcW w:w="2125" w:type="dxa"/>
          </w:tcPr>
          <w:p w14:paraId="5203C0AD" w14:textId="77777777" w:rsidR="00D63D9D" w:rsidRPr="001F4F94" w:rsidRDefault="00D63D9D" w:rsidP="00D63D9D">
            <w:pPr>
              <w:rPr>
                <w:rFonts w:ascii="Arial" w:hAnsi="Arial" w:cs="Arial"/>
                <w:sz w:val="20"/>
                <w:szCs w:val="20"/>
              </w:rPr>
            </w:pPr>
          </w:p>
        </w:tc>
        <w:tc>
          <w:tcPr>
            <w:tcW w:w="2126" w:type="dxa"/>
          </w:tcPr>
          <w:p w14:paraId="5203C0AE" w14:textId="77777777" w:rsidR="00D63D9D" w:rsidRPr="001F4F94" w:rsidRDefault="00D63D9D" w:rsidP="00D63D9D">
            <w:pPr>
              <w:rPr>
                <w:rFonts w:ascii="Arial" w:hAnsi="Arial" w:cs="Arial"/>
                <w:sz w:val="20"/>
                <w:szCs w:val="20"/>
              </w:rPr>
            </w:pPr>
          </w:p>
        </w:tc>
      </w:tr>
      <w:tr w:rsidR="00D63D9D" w:rsidRPr="00423AB1" w14:paraId="5203C0B7" w14:textId="77777777" w:rsidTr="00D63D9D">
        <w:trPr>
          <w:trHeight w:val="340"/>
        </w:trPr>
        <w:tc>
          <w:tcPr>
            <w:tcW w:w="2547" w:type="dxa"/>
            <w:vMerge w:val="restart"/>
            <w:shd w:val="clear" w:color="auto" w:fill="FFF2CC" w:themeFill="accent4" w:themeFillTint="33"/>
          </w:tcPr>
          <w:p w14:paraId="5203C0B0" w14:textId="77777777" w:rsidR="00D63D9D" w:rsidRPr="001F4F94" w:rsidRDefault="00D63D9D" w:rsidP="00D63D9D">
            <w:pPr>
              <w:rPr>
                <w:rFonts w:ascii="Arial" w:hAnsi="Arial" w:cs="Arial"/>
                <w:sz w:val="20"/>
                <w:szCs w:val="20"/>
              </w:rPr>
            </w:pPr>
            <w:r w:rsidRPr="001F4F94">
              <w:rPr>
                <w:rFonts w:ascii="Arial" w:hAnsi="Arial" w:cs="Arial"/>
                <w:sz w:val="20"/>
                <w:szCs w:val="20"/>
              </w:rPr>
              <w:t xml:space="preserve">Learning Outcomes </w:t>
            </w:r>
          </w:p>
          <w:p w14:paraId="5203C0B1" w14:textId="77777777" w:rsidR="00D63D9D" w:rsidRPr="001F4F94" w:rsidRDefault="00D63D9D" w:rsidP="00D63D9D">
            <w:pPr>
              <w:rPr>
                <w:rFonts w:ascii="Arial" w:hAnsi="Arial" w:cs="Arial"/>
                <w:sz w:val="20"/>
                <w:szCs w:val="20"/>
              </w:rPr>
            </w:pPr>
          </w:p>
        </w:tc>
        <w:tc>
          <w:tcPr>
            <w:tcW w:w="2125" w:type="dxa"/>
            <w:shd w:val="clear" w:color="auto" w:fill="FFF2CC" w:themeFill="accent4" w:themeFillTint="33"/>
          </w:tcPr>
          <w:p w14:paraId="5203C0B2" w14:textId="77777777" w:rsidR="00D63D9D" w:rsidRPr="001F4F94" w:rsidRDefault="00D63D9D" w:rsidP="00D63D9D">
            <w:pPr>
              <w:rPr>
                <w:rFonts w:ascii="Arial" w:hAnsi="Arial" w:cs="Arial"/>
                <w:sz w:val="20"/>
                <w:szCs w:val="20"/>
              </w:rPr>
            </w:pPr>
            <w:r w:rsidRPr="001F4F94">
              <w:rPr>
                <w:rFonts w:ascii="Arial" w:hAnsi="Arial" w:cs="Arial"/>
                <w:sz w:val="20"/>
                <w:szCs w:val="20"/>
              </w:rPr>
              <w:t>1 At the end of the module you should be able to identify, determine and justify a disciplinary-relevant project, including its aims, scopes and objectives.</w:t>
            </w:r>
          </w:p>
        </w:tc>
        <w:tc>
          <w:tcPr>
            <w:tcW w:w="2125" w:type="dxa"/>
            <w:shd w:val="clear" w:color="auto" w:fill="FFF2CC" w:themeFill="accent4" w:themeFillTint="33"/>
          </w:tcPr>
          <w:p w14:paraId="5203C0B3" w14:textId="77777777" w:rsidR="00D63D9D" w:rsidRPr="001F4F94" w:rsidRDefault="00D63D9D" w:rsidP="00D63D9D">
            <w:pPr>
              <w:rPr>
                <w:rFonts w:ascii="Arial" w:hAnsi="Arial" w:cs="Arial"/>
                <w:sz w:val="20"/>
                <w:szCs w:val="20"/>
              </w:rPr>
            </w:pPr>
            <w:r w:rsidRPr="001F4F94">
              <w:rPr>
                <w:rFonts w:ascii="Arial" w:hAnsi="Arial" w:cs="Arial"/>
                <w:sz w:val="20"/>
                <w:szCs w:val="20"/>
              </w:rPr>
              <w:t>1 Critically evaluate and appraise principal aspects of tax policy initiatives or tax reliefs and provide recommendations and advice in a professional format.</w:t>
            </w:r>
          </w:p>
        </w:tc>
        <w:tc>
          <w:tcPr>
            <w:tcW w:w="2125" w:type="dxa"/>
            <w:shd w:val="clear" w:color="auto" w:fill="FFF2CC" w:themeFill="accent4" w:themeFillTint="33"/>
          </w:tcPr>
          <w:p w14:paraId="5203C0B4" w14:textId="77777777" w:rsidR="00D63D9D" w:rsidRPr="001F4F94" w:rsidRDefault="00D63D9D" w:rsidP="00D63D9D">
            <w:pPr>
              <w:rPr>
                <w:rFonts w:ascii="Arial" w:hAnsi="Arial" w:cs="Arial"/>
                <w:sz w:val="20"/>
                <w:szCs w:val="20"/>
              </w:rPr>
            </w:pPr>
            <w:r w:rsidRPr="001F4F94">
              <w:rPr>
                <w:rFonts w:ascii="Arial" w:hAnsi="Arial" w:cs="Arial"/>
                <w:sz w:val="20"/>
                <w:szCs w:val="20"/>
              </w:rPr>
              <w:t>1 Differentiate between public and charitable organisations and evaluate the context in which the not for profit sector operates.</w:t>
            </w:r>
          </w:p>
        </w:tc>
        <w:tc>
          <w:tcPr>
            <w:tcW w:w="2125" w:type="dxa"/>
            <w:shd w:val="clear" w:color="auto" w:fill="FFF2CC" w:themeFill="accent4" w:themeFillTint="33"/>
          </w:tcPr>
          <w:p w14:paraId="5203C0B5" w14:textId="77777777" w:rsidR="00D63D9D" w:rsidRPr="001F4F94" w:rsidRDefault="00D63D9D" w:rsidP="00D63D9D">
            <w:pPr>
              <w:rPr>
                <w:rFonts w:ascii="Arial" w:hAnsi="Arial" w:cs="Arial"/>
                <w:sz w:val="20"/>
                <w:szCs w:val="20"/>
              </w:rPr>
            </w:pPr>
          </w:p>
        </w:tc>
        <w:tc>
          <w:tcPr>
            <w:tcW w:w="2126" w:type="dxa"/>
            <w:shd w:val="clear" w:color="auto" w:fill="FFF2CC" w:themeFill="accent4" w:themeFillTint="33"/>
          </w:tcPr>
          <w:p w14:paraId="5203C0B6" w14:textId="77777777" w:rsidR="00D63D9D" w:rsidRPr="001F4F94" w:rsidRDefault="00D63D9D" w:rsidP="00D63D9D">
            <w:pPr>
              <w:rPr>
                <w:rFonts w:ascii="Arial" w:hAnsi="Arial" w:cs="Arial"/>
                <w:sz w:val="20"/>
                <w:szCs w:val="20"/>
              </w:rPr>
            </w:pPr>
          </w:p>
        </w:tc>
      </w:tr>
      <w:tr w:rsidR="00D63D9D" w:rsidRPr="00423AB1" w14:paraId="5203C0BE" w14:textId="77777777" w:rsidTr="00D63D9D">
        <w:trPr>
          <w:trHeight w:val="340"/>
        </w:trPr>
        <w:tc>
          <w:tcPr>
            <w:tcW w:w="2547" w:type="dxa"/>
            <w:vMerge/>
            <w:shd w:val="clear" w:color="auto" w:fill="FFF2CC" w:themeFill="accent4" w:themeFillTint="33"/>
          </w:tcPr>
          <w:p w14:paraId="5203C0B8" w14:textId="77777777" w:rsidR="00D63D9D" w:rsidRPr="001F4F94" w:rsidRDefault="00D63D9D" w:rsidP="00D63D9D">
            <w:pPr>
              <w:rPr>
                <w:rFonts w:ascii="Arial" w:hAnsi="Arial" w:cs="Arial"/>
                <w:sz w:val="20"/>
                <w:szCs w:val="20"/>
              </w:rPr>
            </w:pPr>
          </w:p>
        </w:tc>
        <w:tc>
          <w:tcPr>
            <w:tcW w:w="2125" w:type="dxa"/>
            <w:shd w:val="clear" w:color="auto" w:fill="FFF2CC" w:themeFill="accent4" w:themeFillTint="33"/>
          </w:tcPr>
          <w:p w14:paraId="5203C0B9" w14:textId="77777777" w:rsidR="00D63D9D" w:rsidRPr="001F4F94" w:rsidRDefault="00D63D9D" w:rsidP="00D63D9D">
            <w:pPr>
              <w:rPr>
                <w:rFonts w:ascii="Arial" w:hAnsi="Arial" w:cs="Arial"/>
                <w:sz w:val="20"/>
                <w:szCs w:val="20"/>
              </w:rPr>
            </w:pPr>
            <w:r w:rsidRPr="001F4F94">
              <w:rPr>
                <w:rFonts w:ascii="Arial" w:hAnsi="Arial" w:cs="Arial"/>
                <w:sz w:val="20"/>
                <w:szCs w:val="20"/>
              </w:rPr>
              <w:t>2 You should be able to self-manage research, including managing the supervisory process and reflecting critically on the work undertaken.</w:t>
            </w:r>
          </w:p>
        </w:tc>
        <w:tc>
          <w:tcPr>
            <w:tcW w:w="2125" w:type="dxa"/>
            <w:shd w:val="clear" w:color="auto" w:fill="FFF2CC" w:themeFill="accent4" w:themeFillTint="33"/>
          </w:tcPr>
          <w:p w14:paraId="5203C0BA" w14:textId="77777777" w:rsidR="00D63D9D" w:rsidRPr="001F4F94" w:rsidRDefault="00D63D9D" w:rsidP="00D63D9D">
            <w:pPr>
              <w:rPr>
                <w:rFonts w:ascii="Arial" w:hAnsi="Arial" w:cs="Arial"/>
                <w:sz w:val="20"/>
                <w:szCs w:val="20"/>
              </w:rPr>
            </w:pPr>
            <w:r w:rsidRPr="001F4F94">
              <w:rPr>
                <w:rFonts w:ascii="Arial" w:hAnsi="Arial" w:cs="Arial"/>
                <w:sz w:val="20"/>
                <w:szCs w:val="20"/>
              </w:rPr>
              <w:t>2 Evaluate and prepare appropriate taxation advice with supporting schedules and computations. Recognise and advise upon compliance and ethical issues arising in respect of the performance of tax work.</w:t>
            </w:r>
          </w:p>
        </w:tc>
        <w:tc>
          <w:tcPr>
            <w:tcW w:w="2125" w:type="dxa"/>
            <w:shd w:val="clear" w:color="auto" w:fill="FFF2CC" w:themeFill="accent4" w:themeFillTint="33"/>
          </w:tcPr>
          <w:p w14:paraId="5203C0BB" w14:textId="77777777" w:rsidR="00D63D9D" w:rsidRPr="001F4F94" w:rsidRDefault="00D63D9D" w:rsidP="00D63D9D">
            <w:pPr>
              <w:rPr>
                <w:rFonts w:ascii="Arial" w:hAnsi="Arial" w:cs="Arial"/>
                <w:sz w:val="20"/>
                <w:szCs w:val="20"/>
              </w:rPr>
            </w:pPr>
            <w:r w:rsidRPr="001F4F94">
              <w:rPr>
                <w:rFonts w:ascii="Arial" w:hAnsi="Arial" w:cs="Arial"/>
                <w:sz w:val="20"/>
                <w:szCs w:val="20"/>
              </w:rPr>
              <w:t xml:space="preserve">2 Demonstrate appropriate and well developed skills in researching, developing and recommending proposals for business development in the not for profit sector.  </w:t>
            </w:r>
          </w:p>
        </w:tc>
        <w:tc>
          <w:tcPr>
            <w:tcW w:w="2125" w:type="dxa"/>
            <w:shd w:val="clear" w:color="auto" w:fill="FFF2CC" w:themeFill="accent4" w:themeFillTint="33"/>
          </w:tcPr>
          <w:p w14:paraId="5203C0BC" w14:textId="77777777" w:rsidR="00D63D9D" w:rsidRPr="001F4F94" w:rsidRDefault="00D63D9D" w:rsidP="00D63D9D">
            <w:pPr>
              <w:rPr>
                <w:rFonts w:ascii="Arial" w:hAnsi="Arial" w:cs="Arial"/>
                <w:sz w:val="20"/>
                <w:szCs w:val="20"/>
              </w:rPr>
            </w:pPr>
          </w:p>
        </w:tc>
        <w:tc>
          <w:tcPr>
            <w:tcW w:w="2126" w:type="dxa"/>
            <w:shd w:val="clear" w:color="auto" w:fill="FFF2CC" w:themeFill="accent4" w:themeFillTint="33"/>
          </w:tcPr>
          <w:p w14:paraId="5203C0BD" w14:textId="77777777" w:rsidR="00D63D9D" w:rsidRPr="001F4F94" w:rsidRDefault="00D63D9D" w:rsidP="00D63D9D">
            <w:pPr>
              <w:rPr>
                <w:rFonts w:ascii="Arial" w:hAnsi="Arial" w:cs="Arial"/>
                <w:sz w:val="20"/>
                <w:szCs w:val="20"/>
              </w:rPr>
            </w:pPr>
          </w:p>
        </w:tc>
      </w:tr>
      <w:tr w:rsidR="00D63D9D" w:rsidRPr="00423AB1" w14:paraId="5203C0C5" w14:textId="77777777" w:rsidTr="00D63D9D">
        <w:trPr>
          <w:trHeight w:val="340"/>
        </w:trPr>
        <w:tc>
          <w:tcPr>
            <w:tcW w:w="2547" w:type="dxa"/>
            <w:vMerge/>
            <w:shd w:val="clear" w:color="auto" w:fill="FFF2CC" w:themeFill="accent4" w:themeFillTint="33"/>
          </w:tcPr>
          <w:p w14:paraId="5203C0BF" w14:textId="77777777" w:rsidR="00D63D9D" w:rsidRPr="001F4F94" w:rsidRDefault="00D63D9D" w:rsidP="00D63D9D">
            <w:pPr>
              <w:rPr>
                <w:rFonts w:ascii="Arial" w:hAnsi="Arial" w:cs="Arial"/>
                <w:sz w:val="20"/>
                <w:szCs w:val="20"/>
              </w:rPr>
            </w:pPr>
          </w:p>
        </w:tc>
        <w:tc>
          <w:tcPr>
            <w:tcW w:w="2125" w:type="dxa"/>
            <w:shd w:val="clear" w:color="auto" w:fill="FFF2CC" w:themeFill="accent4" w:themeFillTint="33"/>
          </w:tcPr>
          <w:p w14:paraId="5203C0C0" w14:textId="77777777" w:rsidR="00D63D9D" w:rsidRPr="001F4F94" w:rsidRDefault="00D63D9D" w:rsidP="00D63D9D">
            <w:pPr>
              <w:rPr>
                <w:rFonts w:ascii="Arial" w:hAnsi="Arial" w:cs="Arial"/>
                <w:sz w:val="20"/>
                <w:szCs w:val="20"/>
              </w:rPr>
            </w:pPr>
            <w:r w:rsidRPr="001F4F94">
              <w:rPr>
                <w:rFonts w:ascii="Arial" w:hAnsi="Arial" w:cs="Arial"/>
                <w:sz w:val="20"/>
                <w:szCs w:val="20"/>
              </w:rPr>
              <w:t>3 There should be understanding of how to identify and synthesise the relevant conceptual and methodological techniques from the degree programme, using a range of sources and data, applying them to them to a particular topic, case or organisation.</w:t>
            </w:r>
          </w:p>
        </w:tc>
        <w:tc>
          <w:tcPr>
            <w:tcW w:w="2125" w:type="dxa"/>
            <w:shd w:val="clear" w:color="auto" w:fill="FFF2CC" w:themeFill="accent4" w:themeFillTint="33"/>
          </w:tcPr>
          <w:p w14:paraId="5203C0C1" w14:textId="77777777" w:rsidR="00D63D9D" w:rsidRPr="001F4F94" w:rsidRDefault="00D63D9D" w:rsidP="00D63D9D">
            <w:pPr>
              <w:rPr>
                <w:rFonts w:ascii="Arial" w:hAnsi="Arial" w:cs="Arial"/>
                <w:sz w:val="20"/>
                <w:szCs w:val="20"/>
              </w:rPr>
            </w:pPr>
            <w:r w:rsidRPr="001F4F94">
              <w:rPr>
                <w:rFonts w:ascii="Arial" w:hAnsi="Arial" w:cs="Arial"/>
                <w:sz w:val="20"/>
                <w:szCs w:val="20"/>
              </w:rPr>
              <w:t>3 Discriminate between a variety of tax situations for individuals, and businesses and prepare computations for income taxes and capital taxes.</w:t>
            </w:r>
          </w:p>
        </w:tc>
        <w:tc>
          <w:tcPr>
            <w:tcW w:w="2125" w:type="dxa"/>
            <w:shd w:val="clear" w:color="auto" w:fill="FFF2CC" w:themeFill="accent4" w:themeFillTint="33"/>
          </w:tcPr>
          <w:p w14:paraId="5203C0C2" w14:textId="77777777" w:rsidR="00D63D9D" w:rsidRPr="001F4F94" w:rsidRDefault="00D63D9D" w:rsidP="00D63D9D">
            <w:pPr>
              <w:rPr>
                <w:rFonts w:ascii="Arial" w:hAnsi="Arial" w:cs="Arial"/>
                <w:sz w:val="20"/>
                <w:szCs w:val="20"/>
              </w:rPr>
            </w:pPr>
            <w:r w:rsidRPr="001F4F94">
              <w:rPr>
                <w:rFonts w:ascii="Arial" w:hAnsi="Arial" w:cs="Arial"/>
                <w:sz w:val="20"/>
                <w:szCs w:val="20"/>
              </w:rPr>
              <w:t>3 Prepare and explain accounting information and financial statements for small organisations operating within the not for profit sector.</w:t>
            </w:r>
          </w:p>
        </w:tc>
        <w:tc>
          <w:tcPr>
            <w:tcW w:w="2125" w:type="dxa"/>
            <w:shd w:val="clear" w:color="auto" w:fill="FFF2CC" w:themeFill="accent4" w:themeFillTint="33"/>
          </w:tcPr>
          <w:p w14:paraId="5203C0C3" w14:textId="77777777" w:rsidR="00D63D9D" w:rsidRPr="001F4F94" w:rsidRDefault="00D63D9D" w:rsidP="00D63D9D">
            <w:pPr>
              <w:rPr>
                <w:rFonts w:ascii="Arial" w:hAnsi="Arial" w:cs="Arial"/>
                <w:sz w:val="20"/>
                <w:szCs w:val="20"/>
              </w:rPr>
            </w:pPr>
          </w:p>
        </w:tc>
        <w:tc>
          <w:tcPr>
            <w:tcW w:w="2126" w:type="dxa"/>
            <w:shd w:val="clear" w:color="auto" w:fill="FFF2CC" w:themeFill="accent4" w:themeFillTint="33"/>
          </w:tcPr>
          <w:p w14:paraId="5203C0C4" w14:textId="77777777" w:rsidR="00D63D9D" w:rsidRPr="001F4F94" w:rsidRDefault="00D63D9D" w:rsidP="00D63D9D">
            <w:pPr>
              <w:rPr>
                <w:rFonts w:ascii="Arial" w:hAnsi="Arial" w:cs="Arial"/>
                <w:sz w:val="20"/>
                <w:szCs w:val="20"/>
              </w:rPr>
            </w:pPr>
          </w:p>
        </w:tc>
      </w:tr>
      <w:tr w:rsidR="00D63D9D" w:rsidRPr="00423AB1" w14:paraId="5203C0CD" w14:textId="77777777" w:rsidTr="00D63D9D">
        <w:trPr>
          <w:trHeight w:val="340"/>
        </w:trPr>
        <w:tc>
          <w:tcPr>
            <w:tcW w:w="2547" w:type="dxa"/>
            <w:vMerge/>
            <w:shd w:val="clear" w:color="auto" w:fill="FFF2CC" w:themeFill="accent4" w:themeFillTint="33"/>
          </w:tcPr>
          <w:p w14:paraId="5203C0C6" w14:textId="77777777" w:rsidR="00D63D9D" w:rsidRPr="001F4F94" w:rsidRDefault="00D63D9D" w:rsidP="00D63D9D">
            <w:pPr>
              <w:rPr>
                <w:rFonts w:ascii="Arial" w:hAnsi="Arial" w:cs="Arial"/>
                <w:sz w:val="20"/>
                <w:szCs w:val="20"/>
              </w:rPr>
            </w:pPr>
          </w:p>
        </w:tc>
        <w:tc>
          <w:tcPr>
            <w:tcW w:w="2125" w:type="dxa"/>
            <w:shd w:val="clear" w:color="auto" w:fill="FFF2CC" w:themeFill="accent4" w:themeFillTint="33"/>
          </w:tcPr>
          <w:p w14:paraId="5203C0C7" w14:textId="77777777" w:rsidR="00D63D9D" w:rsidRPr="001F4F94" w:rsidRDefault="00D63D9D" w:rsidP="00D63D9D">
            <w:pPr>
              <w:rPr>
                <w:rFonts w:ascii="Arial" w:hAnsi="Arial" w:cs="Arial"/>
                <w:sz w:val="20"/>
                <w:szCs w:val="20"/>
              </w:rPr>
            </w:pPr>
            <w:r w:rsidRPr="001F4F94">
              <w:rPr>
                <w:rFonts w:ascii="Arial" w:hAnsi="Arial" w:cs="Arial"/>
                <w:sz w:val="20"/>
                <w:szCs w:val="20"/>
              </w:rPr>
              <w:t>4 You should be able to show and review the results or the project, including drawing appropriate conclusions and recommendations, and assessing their impacts.</w:t>
            </w:r>
          </w:p>
          <w:p w14:paraId="5203C0C8" w14:textId="77777777" w:rsidR="00D63D9D" w:rsidRPr="001F4F94" w:rsidRDefault="00D63D9D" w:rsidP="00D63D9D">
            <w:pPr>
              <w:rPr>
                <w:rFonts w:ascii="Arial" w:hAnsi="Arial" w:cs="Arial"/>
                <w:sz w:val="20"/>
                <w:szCs w:val="20"/>
              </w:rPr>
            </w:pPr>
          </w:p>
        </w:tc>
        <w:tc>
          <w:tcPr>
            <w:tcW w:w="2125" w:type="dxa"/>
            <w:shd w:val="clear" w:color="auto" w:fill="FFF2CC" w:themeFill="accent4" w:themeFillTint="33"/>
          </w:tcPr>
          <w:p w14:paraId="5203C0C9" w14:textId="77777777" w:rsidR="00D63D9D" w:rsidRPr="001F4F94" w:rsidRDefault="00D63D9D" w:rsidP="00D63D9D">
            <w:pPr>
              <w:rPr>
                <w:rFonts w:ascii="Arial" w:hAnsi="Arial" w:cs="Arial"/>
                <w:sz w:val="20"/>
                <w:szCs w:val="20"/>
              </w:rPr>
            </w:pPr>
            <w:r w:rsidRPr="001F4F94">
              <w:rPr>
                <w:rFonts w:ascii="Arial" w:hAnsi="Arial" w:cs="Arial"/>
                <w:sz w:val="20"/>
                <w:szCs w:val="20"/>
              </w:rPr>
              <w:t>4 Compute direct and indirect taxes for incorporated businesses and recognise the impact of groups and overseas aspects of corporate tax.</w:t>
            </w:r>
          </w:p>
        </w:tc>
        <w:tc>
          <w:tcPr>
            <w:tcW w:w="2125" w:type="dxa"/>
            <w:shd w:val="clear" w:color="auto" w:fill="FFF2CC" w:themeFill="accent4" w:themeFillTint="33"/>
          </w:tcPr>
          <w:p w14:paraId="5203C0CA" w14:textId="77777777" w:rsidR="00D63D9D" w:rsidRPr="001F4F94" w:rsidRDefault="00D63D9D" w:rsidP="00D63D9D">
            <w:pPr>
              <w:rPr>
                <w:rFonts w:ascii="Arial" w:hAnsi="Arial" w:cs="Arial"/>
                <w:sz w:val="20"/>
                <w:szCs w:val="20"/>
              </w:rPr>
            </w:pPr>
            <w:r w:rsidRPr="001F4F94">
              <w:rPr>
                <w:rFonts w:ascii="Arial" w:hAnsi="Arial" w:cs="Arial"/>
                <w:sz w:val="20"/>
                <w:szCs w:val="20"/>
              </w:rPr>
              <w:t>4 Analyse, interpret and make appropriate recommendations on the financial statements of not for profit organisations.</w:t>
            </w:r>
          </w:p>
        </w:tc>
        <w:tc>
          <w:tcPr>
            <w:tcW w:w="2125" w:type="dxa"/>
            <w:shd w:val="clear" w:color="auto" w:fill="FFF2CC" w:themeFill="accent4" w:themeFillTint="33"/>
          </w:tcPr>
          <w:p w14:paraId="5203C0CB" w14:textId="77777777" w:rsidR="00D63D9D" w:rsidRPr="001F4F94" w:rsidRDefault="00D63D9D" w:rsidP="00D63D9D">
            <w:pPr>
              <w:rPr>
                <w:rFonts w:ascii="Arial" w:hAnsi="Arial" w:cs="Arial"/>
                <w:sz w:val="20"/>
                <w:szCs w:val="20"/>
              </w:rPr>
            </w:pPr>
          </w:p>
        </w:tc>
        <w:tc>
          <w:tcPr>
            <w:tcW w:w="2126" w:type="dxa"/>
            <w:shd w:val="clear" w:color="auto" w:fill="FFF2CC" w:themeFill="accent4" w:themeFillTint="33"/>
          </w:tcPr>
          <w:p w14:paraId="5203C0CC" w14:textId="77777777" w:rsidR="00D63D9D" w:rsidRPr="001F4F94" w:rsidRDefault="00D63D9D" w:rsidP="00D63D9D">
            <w:pPr>
              <w:rPr>
                <w:rFonts w:ascii="Arial" w:hAnsi="Arial" w:cs="Arial"/>
                <w:sz w:val="20"/>
                <w:szCs w:val="20"/>
              </w:rPr>
            </w:pPr>
          </w:p>
        </w:tc>
      </w:tr>
      <w:tr w:rsidR="00D63D9D" w:rsidRPr="00423AB1" w14:paraId="5203C0D4" w14:textId="77777777" w:rsidTr="00D63D9D">
        <w:trPr>
          <w:trHeight w:val="340"/>
        </w:trPr>
        <w:tc>
          <w:tcPr>
            <w:tcW w:w="2547" w:type="dxa"/>
          </w:tcPr>
          <w:p w14:paraId="5203C0CE" w14:textId="77777777" w:rsidR="00D63D9D" w:rsidRPr="001F4F94" w:rsidRDefault="00D63D9D" w:rsidP="00D63D9D">
            <w:pPr>
              <w:rPr>
                <w:rFonts w:ascii="Arial" w:hAnsi="Arial" w:cs="Arial"/>
                <w:sz w:val="20"/>
                <w:szCs w:val="20"/>
              </w:rPr>
            </w:pPr>
            <w:r w:rsidRPr="001F4F94">
              <w:rPr>
                <w:rFonts w:ascii="Arial" w:hAnsi="Arial" w:cs="Arial"/>
                <w:sz w:val="20"/>
                <w:szCs w:val="20"/>
              </w:rPr>
              <w:t>Programme Aim Links</w:t>
            </w:r>
          </w:p>
        </w:tc>
        <w:tc>
          <w:tcPr>
            <w:tcW w:w="2125" w:type="dxa"/>
            <w:vAlign w:val="center"/>
          </w:tcPr>
          <w:p w14:paraId="5203C0CF" w14:textId="77777777" w:rsidR="00D63D9D" w:rsidRPr="001F4F94" w:rsidRDefault="00D63D9D" w:rsidP="00D63D9D">
            <w:pPr>
              <w:rPr>
                <w:rFonts w:ascii="Arial" w:hAnsi="Arial" w:cs="Arial"/>
                <w:sz w:val="20"/>
                <w:szCs w:val="20"/>
              </w:rPr>
            </w:pPr>
            <w:r w:rsidRPr="001F4F94">
              <w:rPr>
                <w:rFonts w:ascii="Arial" w:hAnsi="Arial" w:cs="Arial"/>
                <w:sz w:val="20"/>
                <w:szCs w:val="20"/>
              </w:rPr>
              <w:t>1</w:t>
            </w:r>
            <w:r w:rsidRPr="001F4F94">
              <w:rPr>
                <w:rFonts w:ascii="Arial" w:hAnsi="Arial" w:cs="Arial"/>
                <w:sz w:val="20"/>
                <w:szCs w:val="20"/>
              </w:rPr>
              <w:sym w:font="Wingdings" w:char="F0FE"/>
            </w:r>
            <w:r w:rsidRPr="001F4F94">
              <w:rPr>
                <w:rFonts w:ascii="Arial" w:hAnsi="Arial" w:cs="Arial"/>
                <w:sz w:val="20"/>
                <w:szCs w:val="20"/>
              </w:rPr>
              <w:t xml:space="preserve">  2</w:t>
            </w:r>
            <w:r w:rsidRPr="001F4F94">
              <w:rPr>
                <w:rFonts w:ascii="Arial" w:hAnsi="Arial" w:cs="Arial"/>
                <w:sz w:val="20"/>
                <w:szCs w:val="20"/>
              </w:rPr>
              <w:sym w:font="Wingdings" w:char="F0FE"/>
            </w:r>
            <w:r w:rsidRPr="001F4F94">
              <w:rPr>
                <w:rFonts w:ascii="Arial" w:hAnsi="Arial" w:cs="Arial"/>
                <w:sz w:val="20"/>
                <w:szCs w:val="20"/>
              </w:rPr>
              <w:t xml:space="preserve">  3</w:t>
            </w:r>
            <w:r w:rsidRPr="001F4F94">
              <w:rPr>
                <w:rFonts w:ascii="Arial" w:hAnsi="Arial" w:cs="Arial"/>
                <w:sz w:val="20"/>
                <w:szCs w:val="20"/>
              </w:rPr>
              <w:sym w:font="Wingdings" w:char="F0FE"/>
            </w:r>
            <w:r w:rsidRPr="001F4F94">
              <w:rPr>
                <w:rFonts w:ascii="Arial" w:hAnsi="Arial" w:cs="Arial"/>
                <w:sz w:val="20"/>
                <w:szCs w:val="20"/>
              </w:rPr>
              <w:t xml:space="preserve">  4</w:t>
            </w:r>
            <w:r w:rsidRPr="001F4F94">
              <w:rPr>
                <w:rFonts w:ascii="Arial" w:hAnsi="Arial" w:cs="Arial"/>
                <w:sz w:val="20"/>
                <w:szCs w:val="20"/>
              </w:rPr>
              <w:sym w:font="Wingdings" w:char="F0FE"/>
            </w:r>
            <w:r w:rsidRPr="001F4F94">
              <w:rPr>
                <w:rFonts w:ascii="Arial" w:hAnsi="Arial" w:cs="Arial"/>
                <w:sz w:val="20"/>
                <w:szCs w:val="20"/>
              </w:rPr>
              <w:t xml:space="preserve">  5</w:t>
            </w:r>
            <w:r w:rsidRPr="001F4F94">
              <w:rPr>
                <w:rFonts w:ascii="Arial" w:hAnsi="Arial" w:cs="Arial"/>
                <w:sz w:val="20"/>
                <w:szCs w:val="20"/>
              </w:rPr>
              <w:sym w:font="Wingdings" w:char="F06F"/>
            </w:r>
          </w:p>
        </w:tc>
        <w:tc>
          <w:tcPr>
            <w:tcW w:w="2125" w:type="dxa"/>
            <w:vAlign w:val="center"/>
          </w:tcPr>
          <w:p w14:paraId="5203C0D0" w14:textId="77777777" w:rsidR="00D63D9D" w:rsidRPr="001F4F94" w:rsidRDefault="00D63D9D" w:rsidP="00D63D9D">
            <w:pPr>
              <w:rPr>
                <w:rFonts w:ascii="Arial" w:hAnsi="Arial" w:cs="Arial"/>
                <w:sz w:val="20"/>
                <w:szCs w:val="20"/>
              </w:rPr>
            </w:pPr>
            <w:r w:rsidRPr="001F4F94">
              <w:rPr>
                <w:rFonts w:ascii="Arial" w:hAnsi="Arial" w:cs="Arial"/>
                <w:sz w:val="20"/>
                <w:szCs w:val="20"/>
              </w:rPr>
              <w:t>1</w:t>
            </w:r>
            <w:r w:rsidRPr="001F4F94">
              <w:rPr>
                <w:rFonts w:ascii="Arial" w:hAnsi="Arial" w:cs="Arial"/>
                <w:sz w:val="20"/>
                <w:szCs w:val="20"/>
              </w:rPr>
              <w:sym w:font="Wingdings" w:char="F0FE"/>
            </w:r>
            <w:r w:rsidRPr="001F4F94">
              <w:rPr>
                <w:rFonts w:ascii="Arial" w:hAnsi="Arial" w:cs="Arial"/>
                <w:sz w:val="20"/>
                <w:szCs w:val="20"/>
              </w:rPr>
              <w:t xml:space="preserve">  2</w:t>
            </w:r>
            <w:r w:rsidRPr="001F4F94">
              <w:rPr>
                <w:rFonts w:ascii="Arial" w:hAnsi="Arial" w:cs="Arial"/>
                <w:sz w:val="20"/>
                <w:szCs w:val="20"/>
              </w:rPr>
              <w:sym w:font="Wingdings" w:char="F0FE"/>
            </w:r>
            <w:r w:rsidRPr="001F4F94">
              <w:rPr>
                <w:rFonts w:ascii="Arial" w:hAnsi="Arial" w:cs="Arial"/>
                <w:sz w:val="20"/>
                <w:szCs w:val="20"/>
              </w:rPr>
              <w:t xml:space="preserve">  3</w:t>
            </w:r>
            <w:r w:rsidRPr="001F4F94">
              <w:rPr>
                <w:rFonts w:ascii="Arial" w:hAnsi="Arial" w:cs="Arial"/>
                <w:sz w:val="20"/>
                <w:szCs w:val="20"/>
              </w:rPr>
              <w:sym w:font="Wingdings" w:char="F06F"/>
            </w:r>
            <w:r w:rsidRPr="001F4F94">
              <w:rPr>
                <w:rFonts w:ascii="Arial" w:hAnsi="Arial" w:cs="Arial"/>
                <w:sz w:val="20"/>
                <w:szCs w:val="20"/>
              </w:rPr>
              <w:t xml:space="preserve">  4</w:t>
            </w:r>
            <w:r w:rsidRPr="001F4F94">
              <w:rPr>
                <w:rFonts w:ascii="Arial" w:hAnsi="Arial" w:cs="Arial"/>
                <w:sz w:val="20"/>
                <w:szCs w:val="20"/>
              </w:rPr>
              <w:sym w:font="Wingdings" w:char="F0FE"/>
            </w:r>
            <w:r w:rsidRPr="001F4F94">
              <w:rPr>
                <w:rFonts w:ascii="Arial" w:hAnsi="Arial" w:cs="Arial"/>
                <w:sz w:val="20"/>
                <w:szCs w:val="20"/>
              </w:rPr>
              <w:t xml:space="preserve">  5</w:t>
            </w:r>
            <w:r w:rsidRPr="001F4F94">
              <w:rPr>
                <w:rFonts w:ascii="Arial" w:hAnsi="Arial" w:cs="Arial"/>
                <w:sz w:val="20"/>
                <w:szCs w:val="20"/>
              </w:rPr>
              <w:sym w:font="Wingdings" w:char="F0FE"/>
            </w:r>
          </w:p>
        </w:tc>
        <w:tc>
          <w:tcPr>
            <w:tcW w:w="2125" w:type="dxa"/>
            <w:vAlign w:val="center"/>
          </w:tcPr>
          <w:p w14:paraId="5203C0D1" w14:textId="77777777" w:rsidR="00D63D9D" w:rsidRPr="001F4F94" w:rsidRDefault="00D63D9D" w:rsidP="00D63D9D">
            <w:pPr>
              <w:rPr>
                <w:rFonts w:ascii="Arial" w:hAnsi="Arial" w:cs="Arial"/>
                <w:sz w:val="20"/>
                <w:szCs w:val="20"/>
              </w:rPr>
            </w:pPr>
            <w:r w:rsidRPr="001F4F94">
              <w:rPr>
                <w:rFonts w:ascii="Arial" w:hAnsi="Arial" w:cs="Arial"/>
                <w:sz w:val="20"/>
                <w:szCs w:val="20"/>
              </w:rPr>
              <w:t>1</w:t>
            </w:r>
            <w:r w:rsidRPr="001F4F94">
              <w:rPr>
                <w:rFonts w:ascii="Arial" w:hAnsi="Arial" w:cs="Arial"/>
                <w:sz w:val="20"/>
                <w:szCs w:val="20"/>
              </w:rPr>
              <w:sym w:font="Wingdings" w:char="F0FE"/>
            </w:r>
            <w:r w:rsidRPr="001F4F94">
              <w:rPr>
                <w:rFonts w:ascii="Arial" w:hAnsi="Arial" w:cs="Arial"/>
                <w:sz w:val="20"/>
                <w:szCs w:val="20"/>
              </w:rPr>
              <w:t xml:space="preserve">  2</w:t>
            </w:r>
            <w:r w:rsidRPr="001F4F94">
              <w:rPr>
                <w:rFonts w:ascii="Arial" w:hAnsi="Arial" w:cs="Arial"/>
                <w:sz w:val="20"/>
                <w:szCs w:val="20"/>
              </w:rPr>
              <w:sym w:font="Wingdings" w:char="F0FE"/>
            </w:r>
            <w:r w:rsidRPr="001F4F94">
              <w:rPr>
                <w:rFonts w:ascii="Arial" w:hAnsi="Arial" w:cs="Arial"/>
                <w:sz w:val="20"/>
                <w:szCs w:val="20"/>
              </w:rPr>
              <w:t xml:space="preserve">  3</w:t>
            </w:r>
            <w:r w:rsidRPr="001F4F94">
              <w:rPr>
                <w:rFonts w:ascii="Arial" w:hAnsi="Arial" w:cs="Arial"/>
                <w:sz w:val="20"/>
                <w:szCs w:val="20"/>
              </w:rPr>
              <w:sym w:font="Wingdings" w:char="F0FE"/>
            </w:r>
            <w:r w:rsidRPr="001F4F94">
              <w:rPr>
                <w:rFonts w:ascii="Arial" w:hAnsi="Arial" w:cs="Arial"/>
                <w:sz w:val="20"/>
                <w:szCs w:val="20"/>
              </w:rPr>
              <w:t xml:space="preserve">  4</w:t>
            </w:r>
            <w:r w:rsidRPr="001F4F94">
              <w:rPr>
                <w:rFonts w:ascii="Arial" w:hAnsi="Arial" w:cs="Arial"/>
                <w:sz w:val="20"/>
                <w:szCs w:val="20"/>
              </w:rPr>
              <w:sym w:font="Wingdings" w:char="F0FE"/>
            </w:r>
            <w:r w:rsidRPr="001F4F94">
              <w:rPr>
                <w:rFonts w:ascii="Arial" w:hAnsi="Arial" w:cs="Arial"/>
                <w:sz w:val="20"/>
                <w:szCs w:val="20"/>
              </w:rPr>
              <w:t xml:space="preserve">  5</w:t>
            </w:r>
            <w:r w:rsidRPr="001F4F94">
              <w:rPr>
                <w:rFonts w:ascii="Arial" w:hAnsi="Arial" w:cs="Arial"/>
                <w:sz w:val="20"/>
                <w:szCs w:val="20"/>
              </w:rPr>
              <w:sym w:font="Wingdings" w:char="F06F"/>
            </w:r>
          </w:p>
        </w:tc>
        <w:tc>
          <w:tcPr>
            <w:tcW w:w="2125" w:type="dxa"/>
            <w:vAlign w:val="center"/>
          </w:tcPr>
          <w:p w14:paraId="5203C0D2" w14:textId="77777777" w:rsidR="00D63D9D" w:rsidRPr="001F4F94" w:rsidRDefault="00D63D9D" w:rsidP="00D63D9D">
            <w:pPr>
              <w:rPr>
                <w:rFonts w:ascii="Arial" w:hAnsi="Arial" w:cs="Arial"/>
                <w:sz w:val="20"/>
                <w:szCs w:val="20"/>
              </w:rPr>
            </w:pPr>
          </w:p>
        </w:tc>
        <w:tc>
          <w:tcPr>
            <w:tcW w:w="2126" w:type="dxa"/>
            <w:vAlign w:val="center"/>
          </w:tcPr>
          <w:p w14:paraId="5203C0D3" w14:textId="77777777" w:rsidR="00D63D9D" w:rsidRPr="001F4F94" w:rsidRDefault="00D63D9D" w:rsidP="00D63D9D">
            <w:pPr>
              <w:rPr>
                <w:rFonts w:ascii="Arial" w:hAnsi="Arial" w:cs="Arial"/>
                <w:sz w:val="20"/>
                <w:szCs w:val="20"/>
              </w:rPr>
            </w:pPr>
          </w:p>
        </w:tc>
      </w:tr>
      <w:tr w:rsidR="00D63D9D" w:rsidRPr="00423AB1" w14:paraId="5203C0DB" w14:textId="77777777" w:rsidTr="00D63D9D">
        <w:trPr>
          <w:trHeight w:val="340"/>
        </w:trPr>
        <w:tc>
          <w:tcPr>
            <w:tcW w:w="2547" w:type="dxa"/>
          </w:tcPr>
          <w:p w14:paraId="5203C0D5" w14:textId="77777777" w:rsidR="00D63D9D" w:rsidRPr="001F4F94" w:rsidRDefault="00D63D9D" w:rsidP="00D63D9D">
            <w:pPr>
              <w:rPr>
                <w:rFonts w:ascii="Arial" w:hAnsi="Arial" w:cs="Arial"/>
                <w:sz w:val="20"/>
                <w:szCs w:val="20"/>
              </w:rPr>
            </w:pPr>
            <w:r w:rsidRPr="001F4F94">
              <w:rPr>
                <w:rFonts w:ascii="Arial" w:hAnsi="Arial" w:cs="Arial"/>
                <w:sz w:val="20"/>
                <w:szCs w:val="20"/>
              </w:rPr>
              <w:t xml:space="preserve">Linked PSRB (if appropriate) </w:t>
            </w:r>
          </w:p>
        </w:tc>
        <w:tc>
          <w:tcPr>
            <w:tcW w:w="2125" w:type="dxa"/>
          </w:tcPr>
          <w:p w14:paraId="5203C0D6" w14:textId="77777777" w:rsidR="00D63D9D" w:rsidRPr="001F4F94" w:rsidRDefault="00D63D9D" w:rsidP="00D63D9D">
            <w:pPr>
              <w:rPr>
                <w:rFonts w:ascii="Arial" w:hAnsi="Arial" w:cs="Arial"/>
                <w:sz w:val="20"/>
                <w:szCs w:val="20"/>
              </w:rPr>
            </w:pPr>
          </w:p>
        </w:tc>
        <w:tc>
          <w:tcPr>
            <w:tcW w:w="2125" w:type="dxa"/>
          </w:tcPr>
          <w:p w14:paraId="5203C0D7" w14:textId="77777777" w:rsidR="00D63D9D" w:rsidRPr="001F4F94" w:rsidRDefault="00D63D9D" w:rsidP="00D63D9D">
            <w:pPr>
              <w:rPr>
                <w:rFonts w:ascii="Arial" w:hAnsi="Arial" w:cs="Arial"/>
                <w:sz w:val="20"/>
                <w:szCs w:val="20"/>
              </w:rPr>
            </w:pPr>
            <w:r w:rsidRPr="001F4F94">
              <w:rPr>
                <w:rFonts w:ascii="Arial" w:hAnsi="Arial" w:cs="Arial"/>
                <w:sz w:val="20"/>
                <w:szCs w:val="20"/>
              </w:rPr>
              <w:t>ACCA, ICAEW</w:t>
            </w:r>
          </w:p>
        </w:tc>
        <w:tc>
          <w:tcPr>
            <w:tcW w:w="2125" w:type="dxa"/>
          </w:tcPr>
          <w:p w14:paraId="5203C0D8" w14:textId="77777777" w:rsidR="00D63D9D" w:rsidRPr="001F4F94" w:rsidRDefault="00D63D9D" w:rsidP="00D63D9D">
            <w:pPr>
              <w:rPr>
                <w:rFonts w:ascii="Arial" w:hAnsi="Arial" w:cs="Arial"/>
                <w:sz w:val="20"/>
                <w:szCs w:val="20"/>
              </w:rPr>
            </w:pPr>
            <w:r w:rsidRPr="001F4F94">
              <w:rPr>
                <w:rFonts w:ascii="Arial" w:hAnsi="Arial" w:cs="Arial"/>
                <w:sz w:val="20"/>
                <w:szCs w:val="20"/>
              </w:rPr>
              <w:t>CIPFA</w:t>
            </w:r>
          </w:p>
        </w:tc>
        <w:tc>
          <w:tcPr>
            <w:tcW w:w="2125" w:type="dxa"/>
          </w:tcPr>
          <w:p w14:paraId="5203C0D9" w14:textId="77777777" w:rsidR="00D63D9D" w:rsidRPr="001F4F94" w:rsidRDefault="00D63D9D" w:rsidP="00D63D9D">
            <w:pPr>
              <w:rPr>
                <w:rFonts w:ascii="Arial" w:hAnsi="Arial" w:cs="Arial"/>
                <w:sz w:val="20"/>
                <w:szCs w:val="20"/>
              </w:rPr>
            </w:pPr>
          </w:p>
        </w:tc>
        <w:tc>
          <w:tcPr>
            <w:tcW w:w="2126" w:type="dxa"/>
          </w:tcPr>
          <w:p w14:paraId="5203C0DA" w14:textId="77777777" w:rsidR="00D63D9D" w:rsidRPr="001F4F94" w:rsidRDefault="00D63D9D" w:rsidP="00D63D9D">
            <w:pPr>
              <w:rPr>
                <w:rFonts w:ascii="Arial" w:hAnsi="Arial" w:cs="Arial"/>
                <w:sz w:val="20"/>
                <w:szCs w:val="20"/>
              </w:rPr>
            </w:pPr>
          </w:p>
        </w:tc>
      </w:tr>
    </w:tbl>
    <w:p w14:paraId="5203C0DC" w14:textId="77777777" w:rsidR="00A77184" w:rsidRDefault="00A77184">
      <w:pPr>
        <w:rPr>
          <w:rFonts w:ascii="Arial" w:hAnsi="Arial" w:cs="Arial"/>
        </w:rPr>
      </w:pPr>
    </w:p>
    <w:p w14:paraId="5203C0DD" w14:textId="77777777" w:rsidR="008C4A63" w:rsidRDefault="008C4A63">
      <w:pPr>
        <w:rPr>
          <w:rFonts w:ascii="Arial" w:hAnsi="Arial" w:cs="Arial"/>
        </w:rPr>
      </w:pPr>
    </w:p>
    <w:p w14:paraId="5203C0DE" w14:textId="77777777" w:rsidR="008C4A63" w:rsidRDefault="008C4A63">
      <w:pPr>
        <w:rPr>
          <w:rFonts w:ascii="Arial" w:hAnsi="Arial" w:cs="Arial"/>
        </w:rPr>
      </w:pPr>
    </w:p>
    <w:p w14:paraId="5203C0DF" w14:textId="77777777" w:rsidR="008C4A63" w:rsidRDefault="008C4A63">
      <w:pPr>
        <w:rPr>
          <w:rFonts w:ascii="Arial" w:hAnsi="Arial" w:cs="Arial"/>
        </w:rPr>
      </w:pPr>
    </w:p>
    <w:p w14:paraId="5203C0E0" w14:textId="77777777" w:rsidR="008C4A63" w:rsidRDefault="008C4A63">
      <w:pPr>
        <w:rPr>
          <w:rFonts w:ascii="Arial" w:hAnsi="Arial" w:cs="Arial"/>
        </w:rPr>
      </w:pPr>
    </w:p>
    <w:p w14:paraId="5203C0E1" w14:textId="77777777" w:rsidR="008C4A63" w:rsidRDefault="008C4A63">
      <w:pPr>
        <w:rPr>
          <w:rFonts w:ascii="Arial" w:hAnsi="Arial" w:cs="Arial"/>
        </w:rPr>
      </w:pPr>
    </w:p>
    <w:p w14:paraId="5203C0E2" w14:textId="77777777" w:rsidR="008C4A63" w:rsidRDefault="008C4A63">
      <w:pPr>
        <w:rPr>
          <w:rFonts w:ascii="Arial" w:hAnsi="Arial" w:cs="Arial"/>
        </w:rPr>
      </w:pPr>
    </w:p>
    <w:p w14:paraId="5203C0E3" w14:textId="77777777" w:rsidR="008C4A63" w:rsidRDefault="008C4A63">
      <w:pPr>
        <w:rPr>
          <w:rFonts w:ascii="Arial" w:hAnsi="Arial" w:cs="Arial"/>
        </w:rPr>
      </w:pPr>
    </w:p>
    <w:p w14:paraId="5203C0E4" w14:textId="77777777" w:rsidR="008C4A63" w:rsidRDefault="008C4A63">
      <w:pPr>
        <w:rPr>
          <w:rFonts w:ascii="Arial" w:hAnsi="Arial" w:cs="Arial"/>
        </w:rPr>
      </w:pPr>
    </w:p>
    <w:p w14:paraId="5203C0E5" w14:textId="77777777" w:rsidR="008C4A63" w:rsidRDefault="008C4A63">
      <w:pPr>
        <w:rPr>
          <w:rFonts w:ascii="Arial" w:hAnsi="Arial" w:cs="Arial"/>
        </w:rPr>
      </w:pPr>
    </w:p>
    <w:p w14:paraId="5203C0E6" w14:textId="77777777" w:rsidR="007E304F" w:rsidRDefault="007E304F">
      <w:pPr>
        <w:rPr>
          <w:rFonts w:ascii="Arial" w:hAnsi="Arial" w:cs="Arial"/>
        </w:rPr>
      </w:pPr>
    </w:p>
    <w:p w14:paraId="5203C0E7" w14:textId="77777777" w:rsidR="008C4A63" w:rsidRDefault="008C4A63">
      <w:pPr>
        <w:rPr>
          <w:rFonts w:ascii="Arial" w:hAnsi="Arial" w:cs="Arial"/>
        </w:rPr>
      </w:pPr>
    </w:p>
    <w:p w14:paraId="5203C0E8" w14:textId="77777777" w:rsidR="008C4A63" w:rsidRDefault="008C4A63">
      <w:pPr>
        <w:rPr>
          <w:rFonts w:ascii="Arial" w:hAnsi="Arial" w:cs="Arial"/>
        </w:rPr>
      </w:pPr>
    </w:p>
    <w:p w14:paraId="5203C0E9" w14:textId="77777777" w:rsidR="008C4A63" w:rsidRDefault="008C4A63">
      <w:pPr>
        <w:rPr>
          <w:rFonts w:ascii="Arial" w:hAnsi="Arial" w:cs="Arial"/>
        </w:rPr>
      </w:pPr>
    </w:p>
    <w:tbl>
      <w:tblPr>
        <w:tblStyle w:val="TableGrid"/>
        <w:tblW w:w="13178" w:type="dxa"/>
        <w:tblInd w:w="0" w:type="dxa"/>
        <w:tblLook w:val="04A0" w:firstRow="1" w:lastRow="0" w:firstColumn="1" w:lastColumn="0" w:noHBand="0" w:noVBand="1"/>
      </w:tblPr>
      <w:tblGrid>
        <w:gridCol w:w="2547"/>
        <w:gridCol w:w="2125"/>
        <w:gridCol w:w="2126"/>
        <w:gridCol w:w="2126"/>
        <w:gridCol w:w="2128"/>
        <w:gridCol w:w="2126"/>
      </w:tblGrid>
      <w:tr w:rsidR="00D63D9D" w:rsidRPr="00423AB1" w14:paraId="5203C0F6" w14:textId="77777777" w:rsidTr="00D63D9D">
        <w:trPr>
          <w:trHeight w:val="340"/>
        </w:trPr>
        <w:tc>
          <w:tcPr>
            <w:tcW w:w="2547" w:type="dxa"/>
            <w:shd w:val="clear" w:color="auto" w:fill="FFF2CC" w:themeFill="accent4" w:themeFillTint="33"/>
          </w:tcPr>
          <w:p w14:paraId="5203C0EA" w14:textId="77777777" w:rsidR="00D63D9D" w:rsidRDefault="00D63D9D" w:rsidP="00D63D9D">
            <w:pPr>
              <w:rPr>
                <w:rFonts w:ascii="Arial" w:hAnsi="Arial" w:cs="Arial"/>
                <w:b/>
                <w:sz w:val="20"/>
                <w:szCs w:val="20"/>
              </w:rPr>
            </w:pPr>
            <w:r w:rsidRPr="001F4F94">
              <w:rPr>
                <w:rFonts w:ascii="Arial" w:hAnsi="Arial" w:cs="Arial"/>
                <w:b/>
                <w:sz w:val="20"/>
                <w:szCs w:val="20"/>
              </w:rPr>
              <w:t xml:space="preserve">Level 6 </w:t>
            </w:r>
          </w:p>
          <w:p w14:paraId="5203C0EB" w14:textId="77777777" w:rsidR="00D63D9D" w:rsidRDefault="00D63D9D" w:rsidP="00D63D9D">
            <w:pPr>
              <w:rPr>
                <w:rFonts w:ascii="Arial" w:hAnsi="Arial" w:cs="Arial"/>
                <w:sz w:val="20"/>
                <w:szCs w:val="20"/>
              </w:rPr>
            </w:pPr>
            <w:r w:rsidRPr="001F4F94">
              <w:rPr>
                <w:rFonts w:ascii="Arial" w:hAnsi="Arial" w:cs="Arial"/>
                <w:sz w:val="20"/>
                <w:szCs w:val="20"/>
              </w:rPr>
              <w:t>Optional Modules</w:t>
            </w:r>
          </w:p>
          <w:p w14:paraId="5203C0EC" w14:textId="77777777" w:rsidR="00D63D9D" w:rsidRPr="001F4F94" w:rsidRDefault="00D63D9D" w:rsidP="00D63D9D">
            <w:pPr>
              <w:rPr>
                <w:rFonts w:ascii="Arial" w:hAnsi="Arial" w:cs="Arial"/>
                <w:b/>
                <w:sz w:val="20"/>
                <w:szCs w:val="20"/>
              </w:rPr>
            </w:pPr>
            <w:r>
              <w:rPr>
                <w:rFonts w:ascii="Arial" w:hAnsi="Arial" w:cs="Arial"/>
                <w:sz w:val="20"/>
                <w:szCs w:val="20"/>
              </w:rPr>
              <w:t>Semester 2</w:t>
            </w:r>
          </w:p>
        </w:tc>
        <w:tc>
          <w:tcPr>
            <w:tcW w:w="2125" w:type="dxa"/>
            <w:shd w:val="clear" w:color="auto" w:fill="FFF2CC" w:themeFill="accent4" w:themeFillTint="33"/>
          </w:tcPr>
          <w:p w14:paraId="5203C0ED" w14:textId="77777777" w:rsidR="00D63D9D" w:rsidRPr="001F4F94" w:rsidRDefault="00D63D9D" w:rsidP="00D63D9D">
            <w:pPr>
              <w:rPr>
                <w:rFonts w:ascii="Arial" w:hAnsi="Arial" w:cs="Arial"/>
                <w:b/>
                <w:sz w:val="20"/>
                <w:szCs w:val="20"/>
              </w:rPr>
            </w:pPr>
            <w:r w:rsidRPr="001F4F94">
              <w:rPr>
                <w:rFonts w:ascii="Arial" w:hAnsi="Arial" w:cs="Arial"/>
                <w:b/>
                <w:sz w:val="20"/>
                <w:szCs w:val="20"/>
              </w:rPr>
              <w:t>Audit and Assurance</w:t>
            </w:r>
          </w:p>
          <w:p w14:paraId="5203C0EE" w14:textId="77777777" w:rsidR="00D63D9D" w:rsidRPr="001F4F94" w:rsidRDefault="00D63D9D" w:rsidP="00D63D9D">
            <w:pPr>
              <w:rPr>
                <w:rFonts w:ascii="Arial" w:hAnsi="Arial" w:cs="Arial"/>
                <w:b/>
                <w:sz w:val="20"/>
                <w:szCs w:val="20"/>
              </w:rPr>
            </w:pPr>
          </w:p>
        </w:tc>
        <w:tc>
          <w:tcPr>
            <w:tcW w:w="2126" w:type="dxa"/>
            <w:shd w:val="clear" w:color="auto" w:fill="FFF2CC" w:themeFill="accent4" w:themeFillTint="33"/>
          </w:tcPr>
          <w:p w14:paraId="5203C0EF" w14:textId="77777777" w:rsidR="00D63D9D" w:rsidRPr="001F4F94" w:rsidRDefault="00D63D9D" w:rsidP="00D63D9D">
            <w:pPr>
              <w:rPr>
                <w:rFonts w:ascii="Arial" w:hAnsi="Arial" w:cs="Arial"/>
                <w:b/>
                <w:sz w:val="20"/>
                <w:szCs w:val="20"/>
              </w:rPr>
            </w:pPr>
            <w:r w:rsidRPr="001F4F94">
              <w:rPr>
                <w:rFonts w:ascii="Arial" w:hAnsi="Arial" w:cs="Arial"/>
                <w:b/>
                <w:sz w:val="20"/>
                <w:szCs w:val="20"/>
              </w:rPr>
              <w:t>Financial Management</w:t>
            </w:r>
          </w:p>
          <w:p w14:paraId="5203C0F0" w14:textId="77777777" w:rsidR="00D63D9D" w:rsidRPr="001F4F94" w:rsidRDefault="00D63D9D" w:rsidP="00D63D9D">
            <w:pPr>
              <w:rPr>
                <w:rFonts w:ascii="Arial" w:hAnsi="Arial" w:cs="Arial"/>
                <w:b/>
                <w:sz w:val="20"/>
                <w:szCs w:val="20"/>
              </w:rPr>
            </w:pPr>
          </w:p>
        </w:tc>
        <w:tc>
          <w:tcPr>
            <w:tcW w:w="2126" w:type="dxa"/>
            <w:shd w:val="clear" w:color="auto" w:fill="FFF2CC" w:themeFill="accent4" w:themeFillTint="33"/>
          </w:tcPr>
          <w:p w14:paraId="5203C0F1" w14:textId="77777777" w:rsidR="00D63D9D" w:rsidRPr="001F4F94" w:rsidRDefault="00D63D9D" w:rsidP="00D63D9D">
            <w:pPr>
              <w:rPr>
                <w:rFonts w:ascii="Arial" w:hAnsi="Arial" w:cs="Arial"/>
                <w:b/>
                <w:sz w:val="20"/>
                <w:szCs w:val="20"/>
              </w:rPr>
            </w:pPr>
            <w:r w:rsidRPr="001F4F94">
              <w:rPr>
                <w:rFonts w:ascii="Arial" w:hAnsi="Arial" w:cs="Arial"/>
                <w:b/>
                <w:sz w:val="20"/>
                <w:szCs w:val="20"/>
              </w:rPr>
              <w:t xml:space="preserve">Islamic </w:t>
            </w:r>
            <w:r>
              <w:rPr>
                <w:rFonts w:ascii="Arial" w:hAnsi="Arial" w:cs="Arial"/>
                <w:b/>
                <w:sz w:val="20"/>
                <w:szCs w:val="20"/>
              </w:rPr>
              <w:t>Accounting and Finance</w:t>
            </w:r>
          </w:p>
          <w:p w14:paraId="5203C0F2" w14:textId="77777777" w:rsidR="00D63D9D" w:rsidRPr="001F4F94" w:rsidRDefault="00D63D9D" w:rsidP="00D63D9D">
            <w:pPr>
              <w:rPr>
                <w:rFonts w:ascii="Arial" w:hAnsi="Arial" w:cs="Arial"/>
                <w:b/>
                <w:sz w:val="20"/>
                <w:szCs w:val="20"/>
              </w:rPr>
            </w:pPr>
          </w:p>
        </w:tc>
        <w:tc>
          <w:tcPr>
            <w:tcW w:w="2128" w:type="dxa"/>
            <w:shd w:val="clear" w:color="auto" w:fill="FFF2CC" w:themeFill="accent4" w:themeFillTint="33"/>
          </w:tcPr>
          <w:p w14:paraId="5203C0F3" w14:textId="77777777" w:rsidR="00D63D9D" w:rsidRPr="001F4F94" w:rsidRDefault="00D63D9D" w:rsidP="00D63D9D">
            <w:pPr>
              <w:rPr>
                <w:rFonts w:ascii="Arial" w:hAnsi="Arial" w:cs="Arial"/>
                <w:b/>
                <w:sz w:val="20"/>
                <w:szCs w:val="20"/>
              </w:rPr>
            </w:pPr>
            <w:r w:rsidRPr="001F4F94">
              <w:rPr>
                <w:rFonts w:ascii="Arial" w:hAnsi="Arial" w:cs="Arial"/>
                <w:b/>
                <w:sz w:val="20"/>
                <w:szCs w:val="20"/>
              </w:rPr>
              <w:t>UK and Global Accounting Issues</w:t>
            </w:r>
          </w:p>
          <w:p w14:paraId="5203C0F4" w14:textId="77777777" w:rsidR="00D63D9D" w:rsidRPr="001F4F94" w:rsidRDefault="00D63D9D" w:rsidP="00D63D9D">
            <w:pPr>
              <w:rPr>
                <w:rFonts w:ascii="Arial" w:hAnsi="Arial" w:cs="Arial"/>
                <w:b/>
                <w:sz w:val="20"/>
                <w:szCs w:val="20"/>
              </w:rPr>
            </w:pPr>
          </w:p>
        </w:tc>
        <w:tc>
          <w:tcPr>
            <w:tcW w:w="2126" w:type="dxa"/>
            <w:shd w:val="clear" w:color="auto" w:fill="FFF2CC" w:themeFill="accent4" w:themeFillTint="33"/>
          </w:tcPr>
          <w:p w14:paraId="5203C0F5" w14:textId="77777777" w:rsidR="00D63D9D" w:rsidRPr="001F4F94" w:rsidRDefault="00D63D9D" w:rsidP="00D63D9D">
            <w:pPr>
              <w:rPr>
                <w:rFonts w:ascii="Arial" w:hAnsi="Arial" w:cs="Arial"/>
                <w:b/>
                <w:sz w:val="20"/>
                <w:szCs w:val="20"/>
              </w:rPr>
            </w:pPr>
          </w:p>
        </w:tc>
      </w:tr>
      <w:tr w:rsidR="00D63D9D" w:rsidRPr="00423AB1" w14:paraId="5203C0FD" w14:textId="77777777" w:rsidTr="00D63D9D">
        <w:trPr>
          <w:trHeight w:val="340"/>
        </w:trPr>
        <w:tc>
          <w:tcPr>
            <w:tcW w:w="2547" w:type="dxa"/>
            <w:shd w:val="clear" w:color="auto" w:fill="FFF2CC" w:themeFill="accent4" w:themeFillTint="33"/>
          </w:tcPr>
          <w:p w14:paraId="5203C0F7" w14:textId="77777777" w:rsidR="00D63D9D" w:rsidRPr="001F4F94" w:rsidRDefault="00D63D9D" w:rsidP="00D63D9D">
            <w:pPr>
              <w:rPr>
                <w:rFonts w:ascii="Arial" w:hAnsi="Arial" w:cs="Arial"/>
                <w:sz w:val="20"/>
                <w:szCs w:val="20"/>
              </w:rPr>
            </w:pPr>
            <w:r w:rsidRPr="001F4F94">
              <w:rPr>
                <w:rFonts w:ascii="Arial" w:hAnsi="Arial" w:cs="Arial"/>
                <w:sz w:val="20"/>
                <w:szCs w:val="20"/>
              </w:rPr>
              <w:t>Credit level (ECTS value)</w:t>
            </w:r>
          </w:p>
        </w:tc>
        <w:tc>
          <w:tcPr>
            <w:tcW w:w="2125" w:type="dxa"/>
            <w:shd w:val="clear" w:color="auto" w:fill="FFF2CC" w:themeFill="accent4" w:themeFillTint="33"/>
          </w:tcPr>
          <w:p w14:paraId="5203C0F8" w14:textId="77777777" w:rsidR="00D63D9D" w:rsidRPr="001F4F94" w:rsidRDefault="00D63D9D" w:rsidP="00D63D9D">
            <w:pPr>
              <w:rPr>
                <w:rFonts w:ascii="Arial" w:hAnsi="Arial" w:cs="Arial"/>
                <w:sz w:val="20"/>
                <w:szCs w:val="20"/>
              </w:rPr>
            </w:pPr>
            <w:r w:rsidRPr="001F4F94">
              <w:rPr>
                <w:rFonts w:ascii="Arial" w:hAnsi="Arial" w:cs="Arial"/>
                <w:sz w:val="20"/>
                <w:szCs w:val="20"/>
              </w:rPr>
              <w:t>20 (10)</w:t>
            </w:r>
          </w:p>
        </w:tc>
        <w:tc>
          <w:tcPr>
            <w:tcW w:w="2126" w:type="dxa"/>
            <w:shd w:val="clear" w:color="auto" w:fill="FFF2CC" w:themeFill="accent4" w:themeFillTint="33"/>
          </w:tcPr>
          <w:p w14:paraId="5203C0F9" w14:textId="77777777" w:rsidR="00D63D9D" w:rsidRPr="001F4F94" w:rsidRDefault="00D63D9D" w:rsidP="00D63D9D">
            <w:pPr>
              <w:rPr>
                <w:rFonts w:ascii="Arial" w:hAnsi="Arial" w:cs="Arial"/>
                <w:sz w:val="20"/>
                <w:szCs w:val="20"/>
              </w:rPr>
            </w:pPr>
            <w:r w:rsidRPr="001F4F94">
              <w:rPr>
                <w:rFonts w:ascii="Arial" w:hAnsi="Arial" w:cs="Arial"/>
                <w:sz w:val="20"/>
                <w:szCs w:val="20"/>
              </w:rPr>
              <w:t>20 (10)</w:t>
            </w:r>
          </w:p>
        </w:tc>
        <w:tc>
          <w:tcPr>
            <w:tcW w:w="2126" w:type="dxa"/>
            <w:shd w:val="clear" w:color="auto" w:fill="FFF2CC" w:themeFill="accent4" w:themeFillTint="33"/>
          </w:tcPr>
          <w:p w14:paraId="5203C0FA" w14:textId="77777777" w:rsidR="00D63D9D" w:rsidRPr="001F4F94" w:rsidRDefault="00D63D9D" w:rsidP="00D63D9D">
            <w:pPr>
              <w:rPr>
                <w:rFonts w:ascii="Arial" w:hAnsi="Arial" w:cs="Arial"/>
                <w:sz w:val="20"/>
                <w:szCs w:val="20"/>
              </w:rPr>
            </w:pPr>
            <w:r w:rsidRPr="001F4F94">
              <w:rPr>
                <w:rFonts w:ascii="Arial" w:hAnsi="Arial" w:cs="Arial"/>
                <w:sz w:val="20"/>
                <w:szCs w:val="20"/>
              </w:rPr>
              <w:t>20 (10)</w:t>
            </w:r>
          </w:p>
        </w:tc>
        <w:tc>
          <w:tcPr>
            <w:tcW w:w="2128" w:type="dxa"/>
            <w:shd w:val="clear" w:color="auto" w:fill="FFF2CC" w:themeFill="accent4" w:themeFillTint="33"/>
          </w:tcPr>
          <w:p w14:paraId="5203C0FB" w14:textId="77777777" w:rsidR="00D63D9D" w:rsidRPr="001F4F94" w:rsidRDefault="00D63D9D" w:rsidP="00D63D9D">
            <w:pPr>
              <w:rPr>
                <w:rFonts w:ascii="Arial" w:hAnsi="Arial" w:cs="Arial"/>
                <w:sz w:val="20"/>
                <w:szCs w:val="20"/>
              </w:rPr>
            </w:pPr>
            <w:r w:rsidRPr="001F4F94">
              <w:rPr>
                <w:rFonts w:ascii="Arial" w:hAnsi="Arial" w:cs="Arial"/>
                <w:sz w:val="20"/>
                <w:szCs w:val="20"/>
              </w:rPr>
              <w:t>20 (10)</w:t>
            </w:r>
          </w:p>
        </w:tc>
        <w:tc>
          <w:tcPr>
            <w:tcW w:w="2126" w:type="dxa"/>
            <w:shd w:val="clear" w:color="auto" w:fill="FFF2CC" w:themeFill="accent4" w:themeFillTint="33"/>
          </w:tcPr>
          <w:p w14:paraId="5203C0FC" w14:textId="77777777" w:rsidR="00D63D9D" w:rsidRPr="001F4F94" w:rsidRDefault="00D63D9D" w:rsidP="00D63D9D">
            <w:pPr>
              <w:rPr>
                <w:rFonts w:ascii="Arial" w:hAnsi="Arial" w:cs="Arial"/>
                <w:sz w:val="20"/>
                <w:szCs w:val="20"/>
              </w:rPr>
            </w:pPr>
          </w:p>
        </w:tc>
      </w:tr>
      <w:tr w:rsidR="00D63D9D" w:rsidRPr="00423AB1" w14:paraId="5203C105" w14:textId="77777777" w:rsidTr="00D63D9D">
        <w:trPr>
          <w:trHeight w:val="340"/>
        </w:trPr>
        <w:tc>
          <w:tcPr>
            <w:tcW w:w="2547" w:type="dxa"/>
          </w:tcPr>
          <w:p w14:paraId="5203C0FE" w14:textId="77777777" w:rsidR="00D63D9D" w:rsidRPr="001F4F94" w:rsidRDefault="00D63D9D" w:rsidP="00D63D9D">
            <w:pPr>
              <w:rPr>
                <w:rFonts w:ascii="Arial" w:hAnsi="Arial" w:cs="Arial"/>
                <w:sz w:val="20"/>
                <w:szCs w:val="20"/>
              </w:rPr>
            </w:pPr>
            <w:r w:rsidRPr="001F4F94">
              <w:rPr>
                <w:rFonts w:ascii="Arial" w:hAnsi="Arial" w:cs="Arial"/>
                <w:sz w:val="20"/>
                <w:szCs w:val="20"/>
              </w:rPr>
              <w:t>Study Time % S/DI/PL</w:t>
            </w:r>
          </w:p>
          <w:p w14:paraId="5203C0FF" w14:textId="77777777" w:rsidR="00D63D9D" w:rsidRPr="001F4F94" w:rsidRDefault="00D63D9D" w:rsidP="00D63D9D">
            <w:pPr>
              <w:rPr>
                <w:rFonts w:ascii="Arial" w:hAnsi="Arial" w:cs="Arial"/>
                <w:sz w:val="20"/>
                <w:szCs w:val="20"/>
              </w:rPr>
            </w:pPr>
          </w:p>
        </w:tc>
        <w:tc>
          <w:tcPr>
            <w:tcW w:w="2125" w:type="dxa"/>
          </w:tcPr>
          <w:p w14:paraId="5203C100" w14:textId="77777777" w:rsidR="00D63D9D" w:rsidRPr="001F4F94" w:rsidRDefault="00D63D9D" w:rsidP="00D63D9D">
            <w:pPr>
              <w:rPr>
                <w:rFonts w:ascii="Arial" w:hAnsi="Arial" w:cs="Arial"/>
                <w:sz w:val="20"/>
                <w:szCs w:val="20"/>
              </w:rPr>
            </w:pPr>
            <w:r w:rsidRPr="001F4F94">
              <w:rPr>
                <w:rFonts w:ascii="Arial" w:hAnsi="Arial" w:cs="Arial"/>
                <w:sz w:val="20"/>
                <w:szCs w:val="20"/>
              </w:rPr>
              <w:t>35/65/00</w:t>
            </w:r>
          </w:p>
        </w:tc>
        <w:tc>
          <w:tcPr>
            <w:tcW w:w="2126" w:type="dxa"/>
          </w:tcPr>
          <w:p w14:paraId="5203C101" w14:textId="77777777" w:rsidR="00D63D9D" w:rsidRPr="001F4F94" w:rsidRDefault="00D63D9D" w:rsidP="00D63D9D">
            <w:pPr>
              <w:rPr>
                <w:rFonts w:ascii="Arial" w:hAnsi="Arial" w:cs="Arial"/>
                <w:sz w:val="20"/>
                <w:szCs w:val="20"/>
              </w:rPr>
            </w:pPr>
            <w:r w:rsidRPr="001F4F94">
              <w:rPr>
                <w:rFonts w:ascii="Arial" w:hAnsi="Arial" w:cs="Arial"/>
                <w:sz w:val="20"/>
                <w:szCs w:val="20"/>
              </w:rPr>
              <w:t>35/65/00</w:t>
            </w:r>
          </w:p>
        </w:tc>
        <w:tc>
          <w:tcPr>
            <w:tcW w:w="2126" w:type="dxa"/>
          </w:tcPr>
          <w:p w14:paraId="5203C102" w14:textId="77777777" w:rsidR="00D63D9D" w:rsidRPr="001F4F94" w:rsidRDefault="00D63D9D" w:rsidP="00D63D9D">
            <w:pPr>
              <w:rPr>
                <w:rFonts w:ascii="Arial" w:hAnsi="Arial" w:cs="Arial"/>
                <w:sz w:val="20"/>
                <w:szCs w:val="20"/>
              </w:rPr>
            </w:pPr>
            <w:r w:rsidRPr="001F4F94">
              <w:rPr>
                <w:rFonts w:ascii="Arial" w:hAnsi="Arial" w:cs="Arial"/>
                <w:sz w:val="20"/>
                <w:szCs w:val="20"/>
              </w:rPr>
              <w:t>35/65/00</w:t>
            </w:r>
          </w:p>
        </w:tc>
        <w:tc>
          <w:tcPr>
            <w:tcW w:w="2128" w:type="dxa"/>
          </w:tcPr>
          <w:p w14:paraId="5203C103" w14:textId="77777777" w:rsidR="00D63D9D" w:rsidRPr="001F4F94" w:rsidRDefault="00D63D9D" w:rsidP="00D63D9D">
            <w:pPr>
              <w:rPr>
                <w:rFonts w:ascii="Arial" w:hAnsi="Arial" w:cs="Arial"/>
                <w:sz w:val="20"/>
                <w:szCs w:val="20"/>
              </w:rPr>
            </w:pPr>
            <w:r w:rsidRPr="001F4F94">
              <w:rPr>
                <w:rFonts w:ascii="Arial" w:hAnsi="Arial" w:cs="Arial"/>
                <w:sz w:val="20"/>
                <w:szCs w:val="20"/>
              </w:rPr>
              <w:t>35/65/00</w:t>
            </w:r>
          </w:p>
        </w:tc>
        <w:tc>
          <w:tcPr>
            <w:tcW w:w="2126" w:type="dxa"/>
          </w:tcPr>
          <w:p w14:paraId="5203C104" w14:textId="77777777" w:rsidR="00D63D9D" w:rsidRPr="001F4F94" w:rsidRDefault="00D63D9D" w:rsidP="00D63D9D">
            <w:pPr>
              <w:rPr>
                <w:rFonts w:ascii="Arial" w:hAnsi="Arial" w:cs="Arial"/>
                <w:sz w:val="20"/>
                <w:szCs w:val="20"/>
              </w:rPr>
            </w:pPr>
          </w:p>
        </w:tc>
      </w:tr>
      <w:tr w:rsidR="00D63D9D" w:rsidRPr="00423AB1" w14:paraId="5203C10F" w14:textId="77777777" w:rsidTr="00D63D9D">
        <w:trPr>
          <w:trHeight w:val="340"/>
        </w:trPr>
        <w:tc>
          <w:tcPr>
            <w:tcW w:w="2547" w:type="dxa"/>
            <w:shd w:val="clear" w:color="auto" w:fill="FFF2CC" w:themeFill="accent4" w:themeFillTint="33"/>
          </w:tcPr>
          <w:p w14:paraId="5203C106" w14:textId="77777777" w:rsidR="00D63D9D" w:rsidRPr="001F4F94" w:rsidRDefault="00D63D9D" w:rsidP="00D63D9D">
            <w:pPr>
              <w:rPr>
                <w:rFonts w:ascii="Arial" w:hAnsi="Arial" w:cs="Arial"/>
                <w:sz w:val="20"/>
                <w:szCs w:val="20"/>
              </w:rPr>
            </w:pPr>
            <w:r w:rsidRPr="001F4F94">
              <w:rPr>
                <w:rFonts w:ascii="Arial" w:hAnsi="Arial" w:cs="Arial"/>
                <w:sz w:val="20"/>
                <w:szCs w:val="20"/>
              </w:rPr>
              <w:t>Assessment method</w:t>
            </w:r>
          </w:p>
          <w:p w14:paraId="5203C107" w14:textId="77777777" w:rsidR="00D63D9D" w:rsidRPr="001F4F94" w:rsidRDefault="00D63D9D" w:rsidP="00D63D9D">
            <w:pPr>
              <w:rPr>
                <w:rFonts w:ascii="Arial" w:hAnsi="Arial" w:cs="Arial"/>
                <w:sz w:val="20"/>
                <w:szCs w:val="20"/>
              </w:rPr>
            </w:pPr>
          </w:p>
        </w:tc>
        <w:tc>
          <w:tcPr>
            <w:tcW w:w="2125" w:type="dxa"/>
            <w:shd w:val="clear" w:color="auto" w:fill="FFF2CC" w:themeFill="accent4" w:themeFillTint="33"/>
          </w:tcPr>
          <w:p w14:paraId="5203C108" w14:textId="77777777" w:rsidR="00D63D9D" w:rsidRPr="001F4F94" w:rsidRDefault="00D63D9D" w:rsidP="00D63D9D">
            <w:pPr>
              <w:rPr>
                <w:rFonts w:ascii="Arial" w:hAnsi="Arial" w:cs="Arial"/>
                <w:sz w:val="20"/>
                <w:szCs w:val="20"/>
              </w:rPr>
            </w:pPr>
            <w:r w:rsidRPr="001F4F94">
              <w:rPr>
                <w:rFonts w:ascii="Arial" w:hAnsi="Arial" w:cs="Arial"/>
                <w:sz w:val="20"/>
                <w:szCs w:val="20"/>
              </w:rPr>
              <w:t>Group Presentation (25%)</w:t>
            </w:r>
          </w:p>
          <w:p w14:paraId="5203C109" w14:textId="77777777" w:rsidR="00D63D9D" w:rsidRPr="001F4F94" w:rsidRDefault="00D63D9D" w:rsidP="00D63D9D">
            <w:pPr>
              <w:rPr>
                <w:rFonts w:ascii="Arial" w:hAnsi="Arial" w:cs="Arial"/>
                <w:sz w:val="20"/>
                <w:szCs w:val="20"/>
              </w:rPr>
            </w:pPr>
            <w:r w:rsidRPr="001F4F94">
              <w:rPr>
                <w:rFonts w:ascii="Arial" w:hAnsi="Arial" w:cs="Arial"/>
                <w:sz w:val="20"/>
                <w:szCs w:val="20"/>
              </w:rPr>
              <w:t>Examination (75%)</w:t>
            </w:r>
          </w:p>
        </w:tc>
        <w:tc>
          <w:tcPr>
            <w:tcW w:w="2126" w:type="dxa"/>
            <w:shd w:val="clear" w:color="auto" w:fill="FFF2CC" w:themeFill="accent4" w:themeFillTint="33"/>
          </w:tcPr>
          <w:p w14:paraId="5203C10A" w14:textId="77777777" w:rsidR="00D63D9D" w:rsidRPr="001F4F94" w:rsidRDefault="00D63D9D" w:rsidP="00D63D9D">
            <w:pPr>
              <w:rPr>
                <w:rFonts w:ascii="Arial" w:hAnsi="Arial" w:cs="Arial"/>
                <w:sz w:val="20"/>
                <w:szCs w:val="20"/>
              </w:rPr>
            </w:pPr>
            <w:r w:rsidRPr="001F4F94">
              <w:rPr>
                <w:rFonts w:ascii="Arial" w:hAnsi="Arial" w:cs="Arial"/>
                <w:sz w:val="20"/>
                <w:szCs w:val="20"/>
              </w:rPr>
              <w:t>Individual Report (25%)</w:t>
            </w:r>
          </w:p>
          <w:p w14:paraId="5203C10B" w14:textId="77777777" w:rsidR="00D63D9D" w:rsidRPr="001F4F94" w:rsidRDefault="00D63D9D" w:rsidP="00D63D9D">
            <w:pPr>
              <w:rPr>
                <w:rFonts w:ascii="Arial" w:hAnsi="Arial" w:cs="Arial"/>
                <w:sz w:val="20"/>
                <w:szCs w:val="20"/>
              </w:rPr>
            </w:pPr>
            <w:r w:rsidRPr="001F4F94">
              <w:rPr>
                <w:rFonts w:ascii="Arial" w:hAnsi="Arial" w:cs="Arial"/>
                <w:sz w:val="20"/>
                <w:szCs w:val="20"/>
              </w:rPr>
              <w:t>Examination (75%)</w:t>
            </w:r>
          </w:p>
        </w:tc>
        <w:tc>
          <w:tcPr>
            <w:tcW w:w="2126" w:type="dxa"/>
            <w:shd w:val="clear" w:color="auto" w:fill="FFF2CC" w:themeFill="accent4" w:themeFillTint="33"/>
          </w:tcPr>
          <w:p w14:paraId="5203C10C" w14:textId="77777777" w:rsidR="00D63D9D" w:rsidRPr="001F4F94" w:rsidRDefault="00D63D9D" w:rsidP="00D63D9D">
            <w:pPr>
              <w:rPr>
                <w:rFonts w:ascii="Arial" w:hAnsi="Arial" w:cs="Arial"/>
                <w:sz w:val="20"/>
                <w:szCs w:val="20"/>
              </w:rPr>
            </w:pPr>
            <w:r w:rsidRPr="001F4F94">
              <w:rPr>
                <w:rFonts w:ascii="Arial" w:hAnsi="Arial" w:cs="Arial"/>
                <w:sz w:val="20"/>
                <w:szCs w:val="20"/>
              </w:rPr>
              <w:t>Assignment (100%)</w:t>
            </w:r>
          </w:p>
        </w:tc>
        <w:tc>
          <w:tcPr>
            <w:tcW w:w="2128" w:type="dxa"/>
            <w:shd w:val="clear" w:color="auto" w:fill="FFF2CC" w:themeFill="accent4" w:themeFillTint="33"/>
          </w:tcPr>
          <w:p w14:paraId="5203C10D" w14:textId="77777777" w:rsidR="00D63D9D" w:rsidRPr="001F4F94" w:rsidRDefault="00D63D9D" w:rsidP="00D63D9D">
            <w:pPr>
              <w:rPr>
                <w:rFonts w:ascii="Arial" w:hAnsi="Arial" w:cs="Arial"/>
                <w:sz w:val="20"/>
                <w:szCs w:val="20"/>
              </w:rPr>
            </w:pPr>
            <w:r w:rsidRPr="001F4F94">
              <w:rPr>
                <w:rFonts w:ascii="Arial" w:hAnsi="Arial" w:cs="Arial"/>
                <w:sz w:val="20"/>
                <w:szCs w:val="20"/>
              </w:rPr>
              <w:t>Portfolio (100%)</w:t>
            </w:r>
          </w:p>
        </w:tc>
        <w:tc>
          <w:tcPr>
            <w:tcW w:w="2126" w:type="dxa"/>
            <w:shd w:val="clear" w:color="auto" w:fill="FFF2CC" w:themeFill="accent4" w:themeFillTint="33"/>
          </w:tcPr>
          <w:p w14:paraId="5203C10E" w14:textId="77777777" w:rsidR="00D63D9D" w:rsidRPr="001F4F94" w:rsidRDefault="00D63D9D" w:rsidP="00D63D9D">
            <w:pPr>
              <w:rPr>
                <w:rFonts w:ascii="Arial" w:hAnsi="Arial" w:cs="Arial"/>
                <w:sz w:val="20"/>
                <w:szCs w:val="20"/>
              </w:rPr>
            </w:pPr>
          </w:p>
        </w:tc>
      </w:tr>
      <w:tr w:rsidR="00D63D9D" w:rsidRPr="00423AB1" w14:paraId="5203C11B" w14:textId="77777777" w:rsidTr="00D63D9D">
        <w:trPr>
          <w:trHeight w:val="340"/>
        </w:trPr>
        <w:tc>
          <w:tcPr>
            <w:tcW w:w="2547" w:type="dxa"/>
            <w:shd w:val="clear" w:color="auto" w:fill="FFF2CC" w:themeFill="accent4" w:themeFillTint="33"/>
          </w:tcPr>
          <w:p w14:paraId="5203C110" w14:textId="77777777" w:rsidR="00D63D9D" w:rsidRPr="001F4F94" w:rsidRDefault="00D63D9D" w:rsidP="00D63D9D">
            <w:pPr>
              <w:rPr>
                <w:rFonts w:ascii="Arial" w:hAnsi="Arial" w:cs="Arial"/>
                <w:sz w:val="20"/>
                <w:szCs w:val="20"/>
              </w:rPr>
            </w:pPr>
            <w:r w:rsidRPr="001F4F94">
              <w:rPr>
                <w:rFonts w:ascii="Arial" w:hAnsi="Arial" w:cs="Arial"/>
                <w:sz w:val="20"/>
                <w:szCs w:val="20"/>
              </w:rPr>
              <w:t>Assessment scope</w:t>
            </w:r>
          </w:p>
          <w:p w14:paraId="5203C111" w14:textId="77777777" w:rsidR="00D63D9D" w:rsidRPr="001F4F94" w:rsidRDefault="00D63D9D" w:rsidP="00D63D9D">
            <w:pPr>
              <w:rPr>
                <w:rFonts w:ascii="Arial" w:hAnsi="Arial" w:cs="Arial"/>
                <w:sz w:val="20"/>
                <w:szCs w:val="20"/>
              </w:rPr>
            </w:pPr>
          </w:p>
        </w:tc>
        <w:tc>
          <w:tcPr>
            <w:tcW w:w="2125" w:type="dxa"/>
            <w:shd w:val="clear" w:color="auto" w:fill="FFF2CC" w:themeFill="accent4" w:themeFillTint="33"/>
          </w:tcPr>
          <w:p w14:paraId="5203C112" w14:textId="77777777" w:rsidR="00D63D9D" w:rsidRPr="001F4F94" w:rsidRDefault="00D63D9D" w:rsidP="00D63D9D">
            <w:pPr>
              <w:rPr>
                <w:rFonts w:ascii="Arial" w:hAnsi="Arial" w:cs="Arial"/>
                <w:sz w:val="20"/>
                <w:szCs w:val="20"/>
              </w:rPr>
            </w:pPr>
            <w:r w:rsidRPr="001F4F94">
              <w:rPr>
                <w:rFonts w:ascii="Arial" w:hAnsi="Arial" w:cs="Arial"/>
                <w:sz w:val="20"/>
                <w:szCs w:val="20"/>
              </w:rPr>
              <w:t>15-20 minute presentation</w:t>
            </w:r>
          </w:p>
          <w:p w14:paraId="5203C113" w14:textId="77777777" w:rsidR="00D63D9D" w:rsidRPr="001F4F94" w:rsidRDefault="00D63D9D" w:rsidP="00D63D9D">
            <w:pPr>
              <w:rPr>
                <w:rFonts w:ascii="Arial" w:hAnsi="Arial" w:cs="Arial"/>
                <w:sz w:val="20"/>
                <w:szCs w:val="20"/>
              </w:rPr>
            </w:pPr>
            <w:r w:rsidRPr="001F4F94">
              <w:rPr>
                <w:rFonts w:ascii="Arial" w:hAnsi="Arial" w:cs="Arial"/>
                <w:sz w:val="20"/>
                <w:szCs w:val="20"/>
              </w:rPr>
              <w:t>3 hour closed book exam</w:t>
            </w:r>
          </w:p>
        </w:tc>
        <w:tc>
          <w:tcPr>
            <w:tcW w:w="2126" w:type="dxa"/>
            <w:shd w:val="clear" w:color="auto" w:fill="FFF2CC" w:themeFill="accent4" w:themeFillTint="33"/>
          </w:tcPr>
          <w:p w14:paraId="5203C114" w14:textId="77777777" w:rsidR="00D63D9D" w:rsidRPr="001F4F94" w:rsidRDefault="00D63D9D" w:rsidP="00D63D9D">
            <w:pPr>
              <w:rPr>
                <w:rFonts w:ascii="Arial" w:hAnsi="Arial" w:cs="Arial"/>
                <w:sz w:val="20"/>
                <w:szCs w:val="20"/>
              </w:rPr>
            </w:pPr>
            <w:r w:rsidRPr="001F4F94">
              <w:rPr>
                <w:rFonts w:ascii="Arial" w:hAnsi="Arial" w:cs="Arial"/>
                <w:sz w:val="20"/>
                <w:szCs w:val="20"/>
              </w:rPr>
              <w:t>1,</w:t>
            </w:r>
            <w:r>
              <w:rPr>
                <w:rFonts w:ascii="Arial" w:hAnsi="Arial" w:cs="Arial"/>
                <w:sz w:val="20"/>
                <w:szCs w:val="20"/>
              </w:rPr>
              <w:t>0</w:t>
            </w:r>
            <w:r w:rsidRPr="001F4F94">
              <w:rPr>
                <w:rFonts w:ascii="Arial" w:hAnsi="Arial" w:cs="Arial"/>
                <w:sz w:val="20"/>
                <w:szCs w:val="20"/>
              </w:rPr>
              <w:t>00 word report</w:t>
            </w:r>
          </w:p>
          <w:p w14:paraId="5203C115" w14:textId="77777777" w:rsidR="00D63D9D" w:rsidRPr="001F4F94" w:rsidRDefault="00D63D9D" w:rsidP="00D63D9D">
            <w:pPr>
              <w:rPr>
                <w:rFonts w:ascii="Arial" w:hAnsi="Arial" w:cs="Arial"/>
                <w:sz w:val="20"/>
                <w:szCs w:val="20"/>
              </w:rPr>
            </w:pPr>
            <w:r w:rsidRPr="001F4F94">
              <w:rPr>
                <w:rFonts w:ascii="Arial" w:hAnsi="Arial" w:cs="Arial"/>
                <w:sz w:val="20"/>
                <w:szCs w:val="20"/>
              </w:rPr>
              <w:t>3 hour closed book exam</w:t>
            </w:r>
          </w:p>
        </w:tc>
        <w:tc>
          <w:tcPr>
            <w:tcW w:w="2126" w:type="dxa"/>
            <w:shd w:val="clear" w:color="auto" w:fill="FFF2CC" w:themeFill="accent4" w:themeFillTint="33"/>
          </w:tcPr>
          <w:p w14:paraId="5203C116" w14:textId="77777777" w:rsidR="00D63D9D" w:rsidRPr="001F4F94" w:rsidRDefault="00D63D9D" w:rsidP="00D63D9D">
            <w:pPr>
              <w:rPr>
                <w:rFonts w:ascii="Arial" w:hAnsi="Arial" w:cs="Arial"/>
                <w:sz w:val="20"/>
                <w:szCs w:val="20"/>
              </w:rPr>
            </w:pPr>
            <w:r>
              <w:rPr>
                <w:rFonts w:ascii="Arial" w:hAnsi="Arial" w:cs="Arial"/>
                <w:sz w:val="20"/>
                <w:szCs w:val="20"/>
              </w:rPr>
              <w:t>3</w:t>
            </w:r>
            <w:r w:rsidRPr="001F4F94">
              <w:rPr>
                <w:rFonts w:ascii="Arial" w:hAnsi="Arial" w:cs="Arial"/>
                <w:sz w:val="20"/>
                <w:szCs w:val="20"/>
              </w:rPr>
              <w:t>,000 word essay</w:t>
            </w:r>
          </w:p>
          <w:p w14:paraId="5203C117" w14:textId="77777777" w:rsidR="00D63D9D" w:rsidRPr="001F4F94" w:rsidRDefault="00D63D9D" w:rsidP="00D63D9D">
            <w:pPr>
              <w:rPr>
                <w:rFonts w:ascii="Arial" w:hAnsi="Arial" w:cs="Arial"/>
                <w:sz w:val="20"/>
                <w:szCs w:val="20"/>
              </w:rPr>
            </w:pPr>
          </w:p>
        </w:tc>
        <w:tc>
          <w:tcPr>
            <w:tcW w:w="2128" w:type="dxa"/>
            <w:shd w:val="clear" w:color="auto" w:fill="FFF2CC" w:themeFill="accent4" w:themeFillTint="33"/>
          </w:tcPr>
          <w:p w14:paraId="5203C118" w14:textId="77777777" w:rsidR="00D63D9D" w:rsidRPr="001F4F94" w:rsidRDefault="00D63D9D" w:rsidP="00D63D9D">
            <w:pPr>
              <w:rPr>
                <w:rFonts w:ascii="Arial" w:hAnsi="Arial" w:cs="Arial"/>
                <w:sz w:val="20"/>
                <w:szCs w:val="20"/>
              </w:rPr>
            </w:pPr>
            <w:r>
              <w:rPr>
                <w:rFonts w:ascii="Arial" w:hAnsi="Arial" w:cs="Arial"/>
                <w:sz w:val="20"/>
                <w:szCs w:val="20"/>
              </w:rPr>
              <w:t>1,5</w:t>
            </w:r>
            <w:r w:rsidRPr="001F4F94">
              <w:rPr>
                <w:rFonts w:ascii="Arial" w:hAnsi="Arial" w:cs="Arial"/>
                <w:sz w:val="20"/>
                <w:szCs w:val="20"/>
              </w:rPr>
              <w:t>00 word report</w:t>
            </w:r>
          </w:p>
          <w:p w14:paraId="5203C119" w14:textId="77777777" w:rsidR="00D63D9D" w:rsidRPr="001F4F94" w:rsidRDefault="00D63D9D" w:rsidP="00D63D9D">
            <w:pPr>
              <w:rPr>
                <w:rFonts w:ascii="Arial" w:hAnsi="Arial" w:cs="Arial"/>
                <w:sz w:val="20"/>
                <w:szCs w:val="20"/>
              </w:rPr>
            </w:pPr>
            <w:r>
              <w:rPr>
                <w:rFonts w:ascii="Arial" w:hAnsi="Arial" w:cs="Arial"/>
                <w:sz w:val="20"/>
                <w:szCs w:val="20"/>
              </w:rPr>
              <w:t>1</w:t>
            </w:r>
            <w:r w:rsidRPr="001F4F94">
              <w:rPr>
                <w:rFonts w:ascii="Arial" w:hAnsi="Arial" w:cs="Arial"/>
                <w:sz w:val="20"/>
                <w:szCs w:val="20"/>
              </w:rPr>
              <w:t>,</w:t>
            </w:r>
            <w:r>
              <w:rPr>
                <w:rFonts w:ascii="Arial" w:hAnsi="Arial" w:cs="Arial"/>
                <w:sz w:val="20"/>
                <w:szCs w:val="20"/>
              </w:rPr>
              <w:t>5</w:t>
            </w:r>
            <w:r w:rsidRPr="001F4F94">
              <w:rPr>
                <w:rFonts w:ascii="Arial" w:hAnsi="Arial" w:cs="Arial"/>
                <w:sz w:val="20"/>
                <w:szCs w:val="20"/>
              </w:rPr>
              <w:t>00 word poster/reflection</w:t>
            </w:r>
          </w:p>
        </w:tc>
        <w:tc>
          <w:tcPr>
            <w:tcW w:w="2126" w:type="dxa"/>
            <w:shd w:val="clear" w:color="auto" w:fill="FFF2CC" w:themeFill="accent4" w:themeFillTint="33"/>
          </w:tcPr>
          <w:p w14:paraId="5203C11A" w14:textId="77777777" w:rsidR="00D63D9D" w:rsidRPr="001F4F94" w:rsidRDefault="00D63D9D" w:rsidP="00D63D9D">
            <w:pPr>
              <w:rPr>
                <w:rFonts w:ascii="Arial" w:hAnsi="Arial" w:cs="Arial"/>
                <w:sz w:val="20"/>
                <w:szCs w:val="20"/>
              </w:rPr>
            </w:pPr>
          </w:p>
        </w:tc>
      </w:tr>
      <w:tr w:rsidR="00D63D9D" w:rsidRPr="00423AB1" w14:paraId="5203C125" w14:textId="77777777" w:rsidTr="00D63D9D">
        <w:trPr>
          <w:trHeight w:val="340"/>
        </w:trPr>
        <w:tc>
          <w:tcPr>
            <w:tcW w:w="2547" w:type="dxa"/>
          </w:tcPr>
          <w:p w14:paraId="5203C11C" w14:textId="77777777" w:rsidR="00D63D9D" w:rsidRPr="001F4F94" w:rsidRDefault="00D63D9D" w:rsidP="00D63D9D">
            <w:pPr>
              <w:rPr>
                <w:rFonts w:ascii="Arial" w:hAnsi="Arial" w:cs="Arial"/>
                <w:sz w:val="20"/>
                <w:szCs w:val="20"/>
              </w:rPr>
            </w:pPr>
            <w:r w:rsidRPr="001F4F94">
              <w:rPr>
                <w:rFonts w:ascii="Arial" w:hAnsi="Arial" w:cs="Arial"/>
                <w:sz w:val="20"/>
                <w:szCs w:val="20"/>
              </w:rPr>
              <w:t xml:space="preserve">Assessment week </w:t>
            </w:r>
          </w:p>
        </w:tc>
        <w:tc>
          <w:tcPr>
            <w:tcW w:w="2125" w:type="dxa"/>
          </w:tcPr>
          <w:p w14:paraId="5203C11D" w14:textId="77777777" w:rsidR="00D63D9D" w:rsidRPr="001F4F94" w:rsidRDefault="00D63D9D" w:rsidP="00D63D9D">
            <w:pPr>
              <w:rPr>
                <w:rFonts w:ascii="Arial" w:hAnsi="Arial" w:cs="Arial"/>
                <w:sz w:val="20"/>
                <w:szCs w:val="20"/>
              </w:rPr>
            </w:pPr>
            <w:r w:rsidRPr="001F4F94">
              <w:rPr>
                <w:rFonts w:ascii="Arial" w:hAnsi="Arial" w:cs="Arial"/>
                <w:sz w:val="20"/>
                <w:szCs w:val="20"/>
              </w:rPr>
              <w:t>Group Presentation: 9</w:t>
            </w:r>
          </w:p>
          <w:p w14:paraId="5203C11E" w14:textId="77777777" w:rsidR="00D63D9D" w:rsidRPr="001F4F94" w:rsidRDefault="00D63D9D" w:rsidP="00D63D9D">
            <w:pPr>
              <w:rPr>
                <w:rFonts w:ascii="Arial" w:hAnsi="Arial" w:cs="Arial"/>
                <w:sz w:val="20"/>
                <w:szCs w:val="20"/>
              </w:rPr>
            </w:pPr>
            <w:r w:rsidRPr="001F4F94">
              <w:rPr>
                <w:rFonts w:ascii="Arial" w:hAnsi="Arial" w:cs="Arial"/>
                <w:sz w:val="20"/>
                <w:szCs w:val="20"/>
              </w:rPr>
              <w:t>Examination: 14/15</w:t>
            </w:r>
          </w:p>
        </w:tc>
        <w:tc>
          <w:tcPr>
            <w:tcW w:w="2126" w:type="dxa"/>
          </w:tcPr>
          <w:p w14:paraId="5203C11F" w14:textId="77777777" w:rsidR="00D63D9D" w:rsidRPr="001F4F94" w:rsidRDefault="00D63D9D" w:rsidP="00D63D9D">
            <w:pPr>
              <w:rPr>
                <w:rFonts w:ascii="Arial" w:hAnsi="Arial" w:cs="Arial"/>
                <w:sz w:val="20"/>
                <w:szCs w:val="20"/>
              </w:rPr>
            </w:pPr>
            <w:r w:rsidRPr="001F4F94">
              <w:rPr>
                <w:rFonts w:ascii="Arial" w:hAnsi="Arial" w:cs="Arial"/>
                <w:sz w:val="20"/>
                <w:szCs w:val="20"/>
              </w:rPr>
              <w:t>Individual Report: 7</w:t>
            </w:r>
          </w:p>
          <w:p w14:paraId="5203C120" w14:textId="77777777" w:rsidR="00D63D9D" w:rsidRPr="001F4F94" w:rsidRDefault="00D63D9D" w:rsidP="00D63D9D">
            <w:pPr>
              <w:rPr>
                <w:rFonts w:ascii="Arial" w:hAnsi="Arial" w:cs="Arial"/>
                <w:sz w:val="20"/>
                <w:szCs w:val="20"/>
              </w:rPr>
            </w:pPr>
            <w:r w:rsidRPr="001F4F94">
              <w:rPr>
                <w:rFonts w:ascii="Arial" w:hAnsi="Arial" w:cs="Arial"/>
                <w:sz w:val="20"/>
                <w:szCs w:val="20"/>
              </w:rPr>
              <w:t>Examination: 14/15</w:t>
            </w:r>
          </w:p>
        </w:tc>
        <w:tc>
          <w:tcPr>
            <w:tcW w:w="2126" w:type="dxa"/>
          </w:tcPr>
          <w:p w14:paraId="5203C121" w14:textId="77777777" w:rsidR="00D63D9D" w:rsidRPr="001F4F94" w:rsidRDefault="00D63D9D" w:rsidP="00D63D9D">
            <w:pPr>
              <w:rPr>
                <w:rFonts w:ascii="Arial" w:hAnsi="Arial" w:cs="Arial"/>
                <w:sz w:val="20"/>
                <w:szCs w:val="20"/>
              </w:rPr>
            </w:pPr>
            <w:r w:rsidRPr="001F4F94">
              <w:rPr>
                <w:rFonts w:ascii="Arial" w:hAnsi="Arial" w:cs="Arial"/>
                <w:sz w:val="20"/>
                <w:szCs w:val="20"/>
              </w:rPr>
              <w:t>Assignment: 13</w:t>
            </w:r>
          </w:p>
        </w:tc>
        <w:tc>
          <w:tcPr>
            <w:tcW w:w="2128" w:type="dxa"/>
          </w:tcPr>
          <w:p w14:paraId="5203C122" w14:textId="77777777" w:rsidR="00D63D9D" w:rsidRPr="001F4F94" w:rsidRDefault="00D63D9D" w:rsidP="00D63D9D">
            <w:pPr>
              <w:rPr>
                <w:rFonts w:ascii="Arial" w:hAnsi="Arial" w:cs="Arial"/>
                <w:sz w:val="20"/>
                <w:szCs w:val="20"/>
              </w:rPr>
            </w:pPr>
            <w:r w:rsidRPr="001F4F94">
              <w:rPr>
                <w:rFonts w:ascii="Arial" w:hAnsi="Arial" w:cs="Arial"/>
                <w:sz w:val="20"/>
                <w:szCs w:val="20"/>
              </w:rPr>
              <w:t>Individual Report: 7</w:t>
            </w:r>
          </w:p>
          <w:p w14:paraId="5203C123" w14:textId="77777777" w:rsidR="00D63D9D" w:rsidRPr="001F4F94" w:rsidRDefault="00D63D9D" w:rsidP="00D63D9D">
            <w:pPr>
              <w:rPr>
                <w:rFonts w:ascii="Arial" w:hAnsi="Arial" w:cs="Arial"/>
                <w:sz w:val="20"/>
                <w:szCs w:val="20"/>
              </w:rPr>
            </w:pPr>
            <w:r w:rsidRPr="001F4F94">
              <w:rPr>
                <w:rFonts w:ascii="Arial" w:hAnsi="Arial" w:cs="Arial"/>
                <w:sz w:val="20"/>
                <w:szCs w:val="20"/>
              </w:rPr>
              <w:t>Poster and Reflection: 13</w:t>
            </w:r>
          </w:p>
        </w:tc>
        <w:tc>
          <w:tcPr>
            <w:tcW w:w="2126" w:type="dxa"/>
          </w:tcPr>
          <w:p w14:paraId="5203C124" w14:textId="77777777" w:rsidR="00D63D9D" w:rsidRPr="001F4F94" w:rsidRDefault="00D63D9D" w:rsidP="00D63D9D">
            <w:pPr>
              <w:rPr>
                <w:rFonts w:ascii="Arial" w:hAnsi="Arial" w:cs="Arial"/>
                <w:sz w:val="20"/>
                <w:szCs w:val="20"/>
              </w:rPr>
            </w:pPr>
          </w:p>
        </w:tc>
      </w:tr>
      <w:tr w:rsidR="00D63D9D" w:rsidRPr="00423AB1" w14:paraId="5203C130" w14:textId="77777777" w:rsidTr="00D63D9D">
        <w:trPr>
          <w:trHeight w:val="340"/>
        </w:trPr>
        <w:tc>
          <w:tcPr>
            <w:tcW w:w="2547" w:type="dxa"/>
          </w:tcPr>
          <w:p w14:paraId="5203C126" w14:textId="77777777" w:rsidR="00D63D9D" w:rsidRPr="001F4F94" w:rsidRDefault="00D63D9D" w:rsidP="00D63D9D">
            <w:pPr>
              <w:rPr>
                <w:rFonts w:ascii="Arial" w:hAnsi="Arial" w:cs="Arial"/>
                <w:sz w:val="20"/>
                <w:szCs w:val="20"/>
              </w:rPr>
            </w:pPr>
            <w:r w:rsidRPr="001F4F94">
              <w:rPr>
                <w:rFonts w:ascii="Arial" w:hAnsi="Arial" w:cs="Arial"/>
                <w:sz w:val="20"/>
                <w:szCs w:val="20"/>
              </w:rPr>
              <w:t xml:space="preserve">Feedback scope </w:t>
            </w:r>
          </w:p>
        </w:tc>
        <w:tc>
          <w:tcPr>
            <w:tcW w:w="2125" w:type="dxa"/>
          </w:tcPr>
          <w:p w14:paraId="5203C127" w14:textId="77777777" w:rsidR="00D63D9D" w:rsidRDefault="00D63D9D" w:rsidP="00D63D9D">
            <w:pPr>
              <w:rPr>
                <w:rFonts w:ascii="Arial" w:hAnsi="Arial" w:cs="Arial"/>
                <w:sz w:val="20"/>
                <w:szCs w:val="20"/>
              </w:rPr>
            </w:pPr>
            <w:r>
              <w:rPr>
                <w:rFonts w:ascii="Arial" w:hAnsi="Arial" w:cs="Arial"/>
                <w:sz w:val="20"/>
                <w:szCs w:val="20"/>
              </w:rPr>
              <w:t>CWK: 20 days</w:t>
            </w:r>
          </w:p>
          <w:p w14:paraId="5203C128" w14:textId="77777777" w:rsidR="00D63D9D" w:rsidRPr="001F4F94" w:rsidRDefault="00D63D9D" w:rsidP="00D63D9D">
            <w:pPr>
              <w:rPr>
                <w:rFonts w:ascii="Arial" w:hAnsi="Arial" w:cs="Arial"/>
                <w:sz w:val="20"/>
                <w:szCs w:val="20"/>
              </w:rPr>
            </w:pPr>
            <w:r>
              <w:rPr>
                <w:rFonts w:ascii="Arial" w:hAnsi="Arial" w:cs="Arial"/>
                <w:sz w:val="20"/>
                <w:szCs w:val="20"/>
              </w:rPr>
              <w:t>EXM: On request</w:t>
            </w:r>
          </w:p>
        </w:tc>
        <w:tc>
          <w:tcPr>
            <w:tcW w:w="2126" w:type="dxa"/>
          </w:tcPr>
          <w:p w14:paraId="5203C129" w14:textId="77777777" w:rsidR="00D63D9D" w:rsidRDefault="00D63D9D" w:rsidP="00D63D9D">
            <w:pPr>
              <w:rPr>
                <w:rFonts w:ascii="Arial" w:hAnsi="Arial" w:cs="Arial"/>
                <w:sz w:val="20"/>
                <w:szCs w:val="20"/>
              </w:rPr>
            </w:pPr>
            <w:r>
              <w:rPr>
                <w:rFonts w:ascii="Arial" w:hAnsi="Arial" w:cs="Arial"/>
                <w:sz w:val="20"/>
                <w:szCs w:val="20"/>
              </w:rPr>
              <w:t>CWK: 20 days</w:t>
            </w:r>
          </w:p>
          <w:p w14:paraId="5203C12A" w14:textId="77777777" w:rsidR="00D63D9D" w:rsidRPr="001F4F94" w:rsidRDefault="00D63D9D" w:rsidP="00D63D9D">
            <w:pPr>
              <w:rPr>
                <w:rFonts w:ascii="Arial" w:hAnsi="Arial" w:cs="Arial"/>
                <w:sz w:val="20"/>
                <w:szCs w:val="20"/>
              </w:rPr>
            </w:pPr>
            <w:r>
              <w:rPr>
                <w:rFonts w:ascii="Arial" w:hAnsi="Arial" w:cs="Arial"/>
                <w:sz w:val="20"/>
                <w:szCs w:val="20"/>
              </w:rPr>
              <w:t>EXM: On request</w:t>
            </w:r>
          </w:p>
        </w:tc>
        <w:tc>
          <w:tcPr>
            <w:tcW w:w="2126" w:type="dxa"/>
          </w:tcPr>
          <w:p w14:paraId="5203C12B" w14:textId="77777777" w:rsidR="00D63D9D" w:rsidRDefault="00D63D9D" w:rsidP="00D63D9D">
            <w:pPr>
              <w:rPr>
                <w:rFonts w:ascii="Arial" w:hAnsi="Arial" w:cs="Arial"/>
                <w:sz w:val="20"/>
                <w:szCs w:val="20"/>
              </w:rPr>
            </w:pPr>
            <w:r>
              <w:rPr>
                <w:rFonts w:ascii="Arial" w:hAnsi="Arial" w:cs="Arial"/>
                <w:sz w:val="20"/>
                <w:szCs w:val="20"/>
              </w:rPr>
              <w:t>CWK: 20 days</w:t>
            </w:r>
          </w:p>
          <w:p w14:paraId="5203C12C" w14:textId="77777777" w:rsidR="00D63D9D" w:rsidRPr="001F4F94" w:rsidRDefault="00D63D9D" w:rsidP="00D63D9D">
            <w:pPr>
              <w:rPr>
                <w:rFonts w:ascii="Arial" w:hAnsi="Arial" w:cs="Arial"/>
                <w:sz w:val="20"/>
                <w:szCs w:val="20"/>
              </w:rPr>
            </w:pPr>
          </w:p>
        </w:tc>
        <w:tc>
          <w:tcPr>
            <w:tcW w:w="2128" w:type="dxa"/>
          </w:tcPr>
          <w:p w14:paraId="5203C12D" w14:textId="77777777" w:rsidR="00D63D9D" w:rsidRDefault="00D63D9D" w:rsidP="00D63D9D">
            <w:pPr>
              <w:rPr>
                <w:rFonts w:ascii="Arial" w:hAnsi="Arial" w:cs="Arial"/>
                <w:sz w:val="20"/>
                <w:szCs w:val="20"/>
              </w:rPr>
            </w:pPr>
            <w:r>
              <w:rPr>
                <w:rFonts w:ascii="Arial" w:hAnsi="Arial" w:cs="Arial"/>
                <w:sz w:val="20"/>
                <w:szCs w:val="20"/>
              </w:rPr>
              <w:t>CWK: 20 days</w:t>
            </w:r>
          </w:p>
          <w:p w14:paraId="5203C12E" w14:textId="77777777" w:rsidR="00D63D9D" w:rsidRPr="001F4F94" w:rsidRDefault="00D63D9D" w:rsidP="00D63D9D">
            <w:pPr>
              <w:rPr>
                <w:rFonts w:ascii="Arial" w:hAnsi="Arial" w:cs="Arial"/>
                <w:sz w:val="20"/>
                <w:szCs w:val="20"/>
              </w:rPr>
            </w:pPr>
          </w:p>
        </w:tc>
        <w:tc>
          <w:tcPr>
            <w:tcW w:w="2126" w:type="dxa"/>
          </w:tcPr>
          <w:p w14:paraId="5203C12F" w14:textId="77777777" w:rsidR="00D63D9D" w:rsidRPr="001F4F94" w:rsidRDefault="00D63D9D" w:rsidP="00D63D9D">
            <w:pPr>
              <w:rPr>
                <w:rFonts w:ascii="Arial" w:hAnsi="Arial" w:cs="Arial"/>
                <w:sz w:val="20"/>
                <w:szCs w:val="20"/>
              </w:rPr>
            </w:pPr>
          </w:p>
        </w:tc>
      </w:tr>
      <w:tr w:rsidR="00D63D9D" w:rsidRPr="00423AB1" w14:paraId="5203C13B" w14:textId="77777777" w:rsidTr="00D63D9D">
        <w:trPr>
          <w:trHeight w:val="340"/>
        </w:trPr>
        <w:tc>
          <w:tcPr>
            <w:tcW w:w="2547" w:type="dxa"/>
          </w:tcPr>
          <w:p w14:paraId="5203C131" w14:textId="77777777" w:rsidR="00D63D9D" w:rsidRPr="001F4F94" w:rsidRDefault="00D63D9D" w:rsidP="00D63D9D">
            <w:pPr>
              <w:rPr>
                <w:rFonts w:ascii="Arial" w:hAnsi="Arial" w:cs="Arial"/>
                <w:sz w:val="20"/>
                <w:szCs w:val="20"/>
              </w:rPr>
            </w:pPr>
            <w:r w:rsidRPr="001F4F94">
              <w:rPr>
                <w:rFonts w:ascii="Arial" w:hAnsi="Arial" w:cs="Arial"/>
                <w:sz w:val="20"/>
                <w:szCs w:val="20"/>
              </w:rPr>
              <w:t>Delivery mode</w:t>
            </w:r>
          </w:p>
        </w:tc>
        <w:tc>
          <w:tcPr>
            <w:tcW w:w="2125" w:type="dxa"/>
          </w:tcPr>
          <w:p w14:paraId="5203C132" w14:textId="77777777" w:rsidR="00D63D9D" w:rsidRPr="001F4F94" w:rsidRDefault="00D63D9D" w:rsidP="00D63D9D">
            <w:pPr>
              <w:rPr>
                <w:rFonts w:ascii="Arial" w:hAnsi="Arial" w:cs="Arial"/>
                <w:sz w:val="20"/>
                <w:szCs w:val="20"/>
              </w:rPr>
            </w:pPr>
            <w:r w:rsidRPr="001F4F94">
              <w:rPr>
                <w:rFonts w:ascii="Arial" w:hAnsi="Arial" w:cs="Arial"/>
                <w:sz w:val="20"/>
                <w:szCs w:val="20"/>
              </w:rPr>
              <w:t>Standard Blended</w:t>
            </w:r>
          </w:p>
          <w:p w14:paraId="5203C133" w14:textId="77777777" w:rsidR="00D63D9D" w:rsidRPr="001F4F94" w:rsidRDefault="00D63D9D" w:rsidP="00D63D9D">
            <w:pPr>
              <w:rPr>
                <w:rFonts w:ascii="Arial" w:hAnsi="Arial" w:cs="Arial"/>
                <w:sz w:val="20"/>
                <w:szCs w:val="20"/>
              </w:rPr>
            </w:pPr>
          </w:p>
        </w:tc>
        <w:tc>
          <w:tcPr>
            <w:tcW w:w="2126" w:type="dxa"/>
          </w:tcPr>
          <w:p w14:paraId="5203C134" w14:textId="77777777" w:rsidR="00D63D9D" w:rsidRPr="001F4F94" w:rsidRDefault="00D63D9D" w:rsidP="00D63D9D">
            <w:pPr>
              <w:rPr>
                <w:rFonts w:ascii="Arial" w:hAnsi="Arial" w:cs="Arial"/>
                <w:sz w:val="20"/>
                <w:szCs w:val="20"/>
              </w:rPr>
            </w:pPr>
            <w:r w:rsidRPr="001F4F94">
              <w:rPr>
                <w:rFonts w:ascii="Arial" w:hAnsi="Arial" w:cs="Arial"/>
                <w:sz w:val="20"/>
                <w:szCs w:val="20"/>
              </w:rPr>
              <w:t>Standard Blended</w:t>
            </w:r>
          </w:p>
          <w:p w14:paraId="5203C135" w14:textId="77777777" w:rsidR="00D63D9D" w:rsidRPr="001F4F94" w:rsidRDefault="00D63D9D" w:rsidP="00D63D9D">
            <w:pPr>
              <w:rPr>
                <w:rFonts w:ascii="Arial" w:hAnsi="Arial" w:cs="Arial"/>
                <w:sz w:val="20"/>
                <w:szCs w:val="20"/>
              </w:rPr>
            </w:pPr>
          </w:p>
        </w:tc>
        <w:tc>
          <w:tcPr>
            <w:tcW w:w="2126" w:type="dxa"/>
          </w:tcPr>
          <w:p w14:paraId="5203C136" w14:textId="77777777" w:rsidR="00D63D9D" w:rsidRPr="001F4F94" w:rsidRDefault="00D63D9D" w:rsidP="00D63D9D">
            <w:pPr>
              <w:rPr>
                <w:rFonts w:ascii="Arial" w:hAnsi="Arial" w:cs="Arial"/>
                <w:sz w:val="20"/>
                <w:szCs w:val="20"/>
              </w:rPr>
            </w:pPr>
            <w:r w:rsidRPr="001F4F94">
              <w:rPr>
                <w:rFonts w:ascii="Arial" w:hAnsi="Arial" w:cs="Arial"/>
                <w:sz w:val="20"/>
                <w:szCs w:val="20"/>
              </w:rPr>
              <w:t>Standard Blended</w:t>
            </w:r>
          </w:p>
          <w:p w14:paraId="5203C137" w14:textId="77777777" w:rsidR="00D63D9D" w:rsidRPr="001F4F94" w:rsidRDefault="00D63D9D" w:rsidP="00D63D9D">
            <w:pPr>
              <w:rPr>
                <w:rFonts w:ascii="Arial" w:hAnsi="Arial" w:cs="Arial"/>
                <w:sz w:val="20"/>
                <w:szCs w:val="20"/>
              </w:rPr>
            </w:pPr>
          </w:p>
        </w:tc>
        <w:tc>
          <w:tcPr>
            <w:tcW w:w="2128" w:type="dxa"/>
          </w:tcPr>
          <w:p w14:paraId="5203C138" w14:textId="77777777" w:rsidR="00D63D9D" w:rsidRPr="001F4F94" w:rsidRDefault="00D63D9D" w:rsidP="00D63D9D">
            <w:pPr>
              <w:rPr>
                <w:rFonts w:ascii="Arial" w:hAnsi="Arial" w:cs="Arial"/>
                <w:sz w:val="20"/>
                <w:szCs w:val="20"/>
              </w:rPr>
            </w:pPr>
            <w:r w:rsidRPr="001F4F94">
              <w:rPr>
                <w:rFonts w:ascii="Arial" w:hAnsi="Arial" w:cs="Arial"/>
                <w:sz w:val="20"/>
                <w:szCs w:val="20"/>
              </w:rPr>
              <w:t>Standard Blended</w:t>
            </w:r>
          </w:p>
          <w:p w14:paraId="5203C139" w14:textId="77777777" w:rsidR="00D63D9D" w:rsidRPr="001F4F94" w:rsidRDefault="00D63D9D" w:rsidP="00D63D9D">
            <w:pPr>
              <w:rPr>
                <w:rFonts w:ascii="Arial" w:hAnsi="Arial" w:cs="Arial"/>
                <w:sz w:val="20"/>
                <w:szCs w:val="20"/>
              </w:rPr>
            </w:pPr>
          </w:p>
        </w:tc>
        <w:tc>
          <w:tcPr>
            <w:tcW w:w="2126" w:type="dxa"/>
          </w:tcPr>
          <w:p w14:paraId="5203C13A" w14:textId="77777777" w:rsidR="00D63D9D" w:rsidRPr="001F4F94" w:rsidRDefault="00D63D9D" w:rsidP="00D63D9D">
            <w:pPr>
              <w:rPr>
                <w:rFonts w:ascii="Arial" w:hAnsi="Arial" w:cs="Arial"/>
                <w:sz w:val="20"/>
                <w:szCs w:val="20"/>
              </w:rPr>
            </w:pPr>
          </w:p>
        </w:tc>
      </w:tr>
      <w:tr w:rsidR="00D63D9D" w:rsidRPr="00423AB1" w14:paraId="5203C143" w14:textId="77777777" w:rsidTr="00D63D9D">
        <w:trPr>
          <w:trHeight w:val="340"/>
        </w:trPr>
        <w:tc>
          <w:tcPr>
            <w:tcW w:w="2547" w:type="dxa"/>
            <w:vMerge w:val="restart"/>
            <w:shd w:val="clear" w:color="auto" w:fill="FFF2CC" w:themeFill="accent4" w:themeFillTint="33"/>
          </w:tcPr>
          <w:p w14:paraId="5203C13C" w14:textId="77777777" w:rsidR="00D63D9D" w:rsidRPr="001F4F94" w:rsidRDefault="00D63D9D" w:rsidP="00D63D9D">
            <w:pPr>
              <w:rPr>
                <w:rFonts w:ascii="Arial" w:hAnsi="Arial" w:cs="Arial"/>
                <w:sz w:val="20"/>
                <w:szCs w:val="20"/>
              </w:rPr>
            </w:pPr>
            <w:r w:rsidRPr="001F4F94">
              <w:rPr>
                <w:rFonts w:ascii="Arial" w:hAnsi="Arial" w:cs="Arial"/>
                <w:sz w:val="20"/>
                <w:szCs w:val="20"/>
              </w:rPr>
              <w:t xml:space="preserve">Learning Outcomes </w:t>
            </w:r>
          </w:p>
          <w:p w14:paraId="5203C13D" w14:textId="77777777" w:rsidR="00D63D9D" w:rsidRPr="001F4F94" w:rsidRDefault="00D63D9D" w:rsidP="00D63D9D">
            <w:pPr>
              <w:rPr>
                <w:rFonts w:ascii="Arial" w:hAnsi="Arial" w:cs="Arial"/>
                <w:sz w:val="20"/>
                <w:szCs w:val="20"/>
              </w:rPr>
            </w:pPr>
          </w:p>
        </w:tc>
        <w:tc>
          <w:tcPr>
            <w:tcW w:w="2125" w:type="dxa"/>
            <w:shd w:val="clear" w:color="auto" w:fill="FFF2CC" w:themeFill="accent4" w:themeFillTint="33"/>
          </w:tcPr>
          <w:p w14:paraId="5203C13E" w14:textId="77777777" w:rsidR="00D63D9D" w:rsidRPr="001F4F94" w:rsidRDefault="00D63D9D" w:rsidP="00D63D9D">
            <w:pPr>
              <w:rPr>
                <w:rFonts w:ascii="Arial" w:hAnsi="Arial" w:cs="Arial"/>
                <w:sz w:val="20"/>
                <w:szCs w:val="20"/>
              </w:rPr>
            </w:pPr>
            <w:r w:rsidRPr="001F4F94">
              <w:rPr>
                <w:rFonts w:ascii="Arial" w:hAnsi="Arial" w:cs="Arial"/>
                <w:sz w:val="20"/>
                <w:szCs w:val="20"/>
              </w:rPr>
              <w:t>1 Analyse the nature and purpose of audit and assurance while recognising and applying the regulatory framework.</w:t>
            </w:r>
          </w:p>
        </w:tc>
        <w:tc>
          <w:tcPr>
            <w:tcW w:w="2126" w:type="dxa"/>
            <w:shd w:val="clear" w:color="auto" w:fill="FFF2CC" w:themeFill="accent4" w:themeFillTint="33"/>
          </w:tcPr>
          <w:p w14:paraId="5203C13F" w14:textId="77777777" w:rsidR="00D63D9D" w:rsidRPr="001F4F94" w:rsidRDefault="00D63D9D" w:rsidP="00D63D9D">
            <w:pPr>
              <w:rPr>
                <w:rFonts w:ascii="Arial" w:hAnsi="Arial" w:cs="Arial"/>
                <w:sz w:val="20"/>
                <w:szCs w:val="20"/>
              </w:rPr>
            </w:pPr>
            <w:r w:rsidRPr="001F4F94">
              <w:rPr>
                <w:rFonts w:ascii="Arial" w:hAnsi="Arial" w:cs="Arial"/>
                <w:sz w:val="20"/>
                <w:szCs w:val="20"/>
              </w:rPr>
              <w:t>1 Evaluate how financial management has evolved, the finance function and how it relates to financial strategy decision making.</w:t>
            </w:r>
          </w:p>
        </w:tc>
        <w:tc>
          <w:tcPr>
            <w:tcW w:w="2126" w:type="dxa"/>
            <w:shd w:val="clear" w:color="auto" w:fill="FFF2CC" w:themeFill="accent4" w:themeFillTint="33"/>
          </w:tcPr>
          <w:p w14:paraId="5203C140" w14:textId="77777777" w:rsidR="00D63D9D" w:rsidRPr="001F4F94" w:rsidRDefault="00D63D9D" w:rsidP="00D63D9D">
            <w:pPr>
              <w:rPr>
                <w:rFonts w:ascii="Arial" w:hAnsi="Arial" w:cs="Arial"/>
                <w:sz w:val="20"/>
                <w:szCs w:val="20"/>
              </w:rPr>
            </w:pPr>
            <w:r w:rsidRPr="001F4F94">
              <w:rPr>
                <w:rFonts w:ascii="Arial" w:hAnsi="Arial" w:cs="Arial"/>
                <w:sz w:val="20"/>
                <w:szCs w:val="20"/>
              </w:rPr>
              <w:t>1 Explain Islamic economics, the notion of social equality in Islamic finance, Islamic commercial law, Shariah governance, Islamic finance legal system and development of Islamic banking and finance.</w:t>
            </w:r>
          </w:p>
        </w:tc>
        <w:tc>
          <w:tcPr>
            <w:tcW w:w="2128" w:type="dxa"/>
            <w:shd w:val="clear" w:color="auto" w:fill="FFF2CC" w:themeFill="accent4" w:themeFillTint="33"/>
          </w:tcPr>
          <w:p w14:paraId="5203C141" w14:textId="77777777" w:rsidR="00D63D9D" w:rsidRPr="001F4F94" w:rsidRDefault="00D63D9D" w:rsidP="00D63D9D">
            <w:pPr>
              <w:rPr>
                <w:rFonts w:ascii="Arial" w:hAnsi="Arial" w:cs="Arial"/>
                <w:sz w:val="20"/>
                <w:szCs w:val="20"/>
              </w:rPr>
            </w:pPr>
            <w:r w:rsidRPr="001F4F94">
              <w:rPr>
                <w:rFonts w:ascii="Arial" w:hAnsi="Arial" w:cs="Arial"/>
                <w:sz w:val="20"/>
                <w:szCs w:val="20"/>
              </w:rPr>
              <w:t xml:space="preserve">1 Summarise a range of current issues in company reporting.  </w:t>
            </w:r>
          </w:p>
        </w:tc>
        <w:tc>
          <w:tcPr>
            <w:tcW w:w="2126" w:type="dxa"/>
            <w:shd w:val="clear" w:color="auto" w:fill="FFF2CC" w:themeFill="accent4" w:themeFillTint="33"/>
          </w:tcPr>
          <w:p w14:paraId="5203C142" w14:textId="77777777" w:rsidR="00D63D9D" w:rsidRPr="001F4F94" w:rsidRDefault="00D63D9D" w:rsidP="00D63D9D">
            <w:pPr>
              <w:rPr>
                <w:rFonts w:ascii="Arial" w:hAnsi="Arial" w:cs="Arial"/>
                <w:sz w:val="20"/>
                <w:szCs w:val="20"/>
              </w:rPr>
            </w:pPr>
          </w:p>
        </w:tc>
      </w:tr>
      <w:tr w:rsidR="00D63D9D" w:rsidRPr="00423AB1" w14:paraId="5203C14A" w14:textId="77777777" w:rsidTr="00D63D9D">
        <w:trPr>
          <w:trHeight w:val="340"/>
        </w:trPr>
        <w:tc>
          <w:tcPr>
            <w:tcW w:w="2547" w:type="dxa"/>
            <w:vMerge/>
            <w:shd w:val="clear" w:color="auto" w:fill="FFF2CC" w:themeFill="accent4" w:themeFillTint="33"/>
          </w:tcPr>
          <w:p w14:paraId="5203C144" w14:textId="77777777" w:rsidR="00D63D9D" w:rsidRPr="001F4F94" w:rsidRDefault="00D63D9D" w:rsidP="00D63D9D">
            <w:pPr>
              <w:rPr>
                <w:rFonts w:ascii="Arial" w:hAnsi="Arial" w:cs="Arial"/>
                <w:sz w:val="20"/>
                <w:szCs w:val="20"/>
              </w:rPr>
            </w:pPr>
          </w:p>
        </w:tc>
        <w:tc>
          <w:tcPr>
            <w:tcW w:w="2125" w:type="dxa"/>
            <w:shd w:val="clear" w:color="auto" w:fill="FFF2CC" w:themeFill="accent4" w:themeFillTint="33"/>
          </w:tcPr>
          <w:p w14:paraId="5203C145" w14:textId="77777777" w:rsidR="00D63D9D" w:rsidRPr="001F4F94" w:rsidRDefault="00D63D9D" w:rsidP="00D63D9D">
            <w:pPr>
              <w:rPr>
                <w:rFonts w:ascii="Arial" w:hAnsi="Arial" w:cs="Arial"/>
                <w:sz w:val="20"/>
                <w:szCs w:val="20"/>
              </w:rPr>
            </w:pPr>
            <w:r w:rsidRPr="001F4F94">
              <w:rPr>
                <w:rFonts w:ascii="Arial" w:hAnsi="Arial" w:cs="Arial"/>
                <w:sz w:val="20"/>
                <w:szCs w:val="20"/>
              </w:rPr>
              <w:t>2 Plan an audit using the risk based approach, evaluate internal control systems and design appropriate audit programmes.</w:t>
            </w:r>
          </w:p>
        </w:tc>
        <w:tc>
          <w:tcPr>
            <w:tcW w:w="2126" w:type="dxa"/>
            <w:shd w:val="clear" w:color="auto" w:fill="FFF2CC" w:themeFill="accent4" w:themeFillTint="33"/>
          </w:tcPr>
          <w:p w14:paraId="5203C146" w14:textId="77777777" w:rsidR="00D63D9D" w:rsidRPr="001F4F94" w:rsidRDefault="00D63D9D" w:rsidP="00D63D9D">
            <w:pPr>
              <w:rPr>
                <w:rFonts w:ascii="Arial" w:hAnsi="Arial" w:cs="Arial"/>
                <w:sz w:val="20"/>
                <w:szCs w:val="20"/>
              </w:rPr>
            </w:pPr>
            <w:r w:rsidRPr="001F4F94">
              <w:rPr>
                <w:rFonts w:ascii="Arial" w:hAnsi="Arial" w:cs="Arial"/>
                <w:sz w:val="20"/>
                <w:szCs w:val="20"/>
              </w:rPr>
              <w:t>2 Develop research and apply analytical skills in business and corporate financial management; explain the techniques, concepts and nature of financial markets affecting the financial environment.</w:t>
            </w:r>
          </w:p>
        </w:tc>
        <w:tc>
          <w:tcPr>
            <w:tcW w:w="2126" w:type="dxa"/>
            <w:shd w:val="clear" w:color="auto" w:fill="FFF2CC" w:themeFill="accent4" w:themeFillTint="33"/>
          </w:tcPr>
          <w:p w14:paraId="5203C147" w14:textId="77777777" w:rsidR="00D63D9D" w:rsidRPr="001F4F94" w:rsidRDefault="00D63D9D" w:rsidP="00D63D9D">
            <w:pPr>
              <w:rPr>
                <w:rFonts w:ascii="Arial" w:hAnsi="Arial" w:cs="Arial"/>
                <w:sz w:val="20"/>
                <w:szCs w:val="20"/>
              </w:rPr>
            </w:pPr>
            <w:r w:rsidRPr="001F4F94">
              <w:rPr>
                <w:rFonts w:ascii="Arial" w:hAnsi="Arial" w:cs="Arial"/>
                <w:sz w:val="20"/>
                <w:szCs w:val="20"/>
              </w:rPr>
              <w:t>2 Demonstrate the knowledge and awareness of underlying principles of Islamic finance and its products and services.</w:t>
            </w:r>
          </w:p>
        </w:tc>
        <w:tc>
          <w:tcPr>
            <w:tcW w:w="2128" w:type="dxa"/>
            <w:shd w:val="clear" w:color="auto" w:fill="FFF2CC" w:themeFill="accent4" w:themeFillTint="33"/>
          </w:tcPr>
          <w:p w14:paraId="5203C148" w14:textId="77777777" w:rsidR="00D63D9D" w:rsidRPr="001F4F94" w:rsidRDefault="00D63D9D" w:rsidP="00D63D9D">
            <w:pPr>
              <w:rPr>
                <w:rFonts w:ascii="Arial" w:hAnsi="Arial" w:cs="Arial"/>
                <w:sz w:val="20"/>
                <w:szCs w:val="20"/>
              </w:rPr>
            </w:pPr>
            <w:r w:rsidRPr="001F4F94">
              <w:rPr>
                <w:rFonts w:ascii="Arial" w:hAnsi="Arial" w:cs="Arial"/>
                <w:sz w:val="20"/>
                <w:szCs w:val="20"/>
              </w:rPr>
              <w:t>2. Critically evaluate current company reporting research in a national and international context.</w:t>
            </w:r>
          </w:p>
        </w:tc>
        <w:tc>
          <w:tcPr>
            <w:tcW w:w="2126" w:type="dxa"/>
            <w:shd w:val="clear" w:color="auto" w:fill="FFF2CC" w:themeFill="accent4" w:themeFillTint="33"/>
          </w:tcPr>
          <w:p w14:paraId="5203C149" w14:textId="77777777" w:rsidR="00D63D9D" w:rsidRPr="001F4F94" w:rsidRDefault="00D63D9D" w:rsidP="00D63D9D">
            <w:pPr>
              <w:rPr>
                <w:rFonts w:ascii="Arial" w:hAnsi="Arial" w:cs="Arial"/>
                <w:sz w:val="20"/>
                <w:szCs w:val="20"/>
              </w:rPr>
            </w:pPr>
          </w:p>
        </w:tc>
      </w:tr>
      <w:tr w:rsidR="00D63D9D" w:rsidRPr="00423AB1" w14:paraId="5203C151" w14:textId="77777777" w:rsidTr="00D63D9D">
        <w:trPr>
          <w:trHeight w:val="340"/>
        </w:trPr>
        <w:tc>
          <w:tcPr>
            <w:tcW w:w="2547" w:type="dxa"/>
            <w:vMerge/>
            <w:shd w:val="clear" w:color="auto" w:fill="FFF2CC" w:themeFill="accent4" w:themeFillTint="33"/>
          </w:tcPr>
          <w:p w14:paraId="5203C14B" w14:textId="77777777" w:rsidR="00D63D9D" w:rsidRPr="001F4F94" w:rsidRDefault="00D63D9D" w:rsidP="00D63D9D">
            <w:pPr>
              <w:rPr>
                <w:rFonts w:ascii="Arial" w:hAnsi="Arial" w:cs="Arial"/>
                <w:sz w:val="20"/>
                <w:szCs w:val="20"/>
              </w:rPr>
            </w:pPr>
          </w:p>
        </w:tc>
        <w:tc>
          <w:tcPr>
            <w:tcW w:w="2125" w:type="dxa"/>
            <w:shd w:val="clear" w:color="auto" w:fill="FFF2CC" w:themeFill="accent4" w:themeFillTint="33"/>
          </w:tcPr>
          <w:p w14:paraId="5203C14C" w14:textId="77777777" w:rsidR="00D63D9D" w:rsidRPr="001F4F94" w:rsidRDefault="00D63D9D" w:rsidP="00D63D9D">
            <w:pPr>
              <w:rPr>
                <w:rFonts w:ascii="Arial" w:hAnsi="Arial" w:cs="Arial"/>
                <w:sz w:val="20"/>
                <w:szCs w:val="20"/>
              </w:rPr>
            </w:pPr>
            <w:r w:rsidRPr="001F4F94">
              <w:rPr>
                <w:rFonts w:ascii="Arial" w:hAnsi="Arial" w:cs="Arial"/>
                <w:sz w:val="20"/>
                <w:szCs w:val="20"/>
              </w:rPr>
              <w:t>3 Evaluate sources of evidence and the implication of findings on the audit report.</w:t>
            </w:r>
          </w:p>
        </w:tc>
        <w:tc>
          <w:tcPr>
            <w:tcW w:w="2126" w:type="dxa"/>
            <w:shd w:val="clear" w:color="auto" w:fill="FFF2CC" w:themeFill="accent4" w:themeFillTint="33"/>
          </w:tcPr>
          <w:p w14:paraId="5203C14D" w14:textId="77777777" w:rsidR="00D63D9D" w:rsidRPr="001F4F94" w:rsidRDefault="00D63D9D" w:rsidP="00D63D9D">
            <w:pPr>
              <w:rPr>
                <w:rFonts w:ascii="Arial" w:hAnsi="Arial" w:cs="Arial"/>
                <w:sz w:val="20"/>
                <w:szCs w:val="20"/>
              </w:rPr>
            </w:pPr>
            <w:r w:rsidRPr="001F4F94">
              <w:rPr>
                <w:rFonts w:ascii="Arial" w:hAnsi="Arial" w:cs="Arial"/>
                <w:sz w:val="20"/>
                <w:szCs w:val="20"/>
              </w:rPr>
              <w:t>3 Explain and evaluate working capital policies and long term finance, appraise the importance of its management and perform appropriate calculations relating to the interactions of investment and financing decisions.</w:t>
            </w:r>
          </w:p>
        </w:tc>
        <w:tc>
          <w:tcPr>
            <w:tcW w:w="2126" w:type="dxa"/>
            <w:shd w:val="clear" w:color="auto" w:fill="FFF2CC" w:themeFill="accent4" w:themeFillTint="33"/>
          </w:tcPr>
          <w:p w14:paraId="5203C14E" w14:textId="77777777" w:rsidR="00D63D9D" w:rsidRPr="001F4F94" w:rsidRDefault="00D63D9D" w:rsidP="00D63D9D">
            <w:pPr>
              <w:rPr>
                <w:rFonts w:ascii="Arial" w:hAnsi="Arial" w:cs="Arial"/>
                <w:sz w:val="20"/>
                <w:szCs w:val="20"/>
              </w:rPr>
            </w:pPr>
            <w:r w:rsidRPr="001F4F94">
              <w:rPr>
                <w:rFonts w:ascii="Arial" w:hAnsi="Arial" w:cs="Arial"/>
                <w:sz w:val="20"/>
                <w:szCs w:val="20"/>
              </w:rPr>
              <w:t>3 Critically evaluate growth, challenges and critiques of Islamic banking industry and evaluate regulatory changes made to foster the development of Islamic finance.</w:t>
            </w:r>
          </w:p>
        </w:tc>
        <w:tc>
          <w:tcPr>
            <w:tcW w:w="2128" w:type="dxa"/>
            <w:shd w:val="clear" w:color="auto" w:fill="FFF2CC" w:themeFill="accent4" w:themeFillTint="33"/>
          </w:tcPr>
          <w:p w14:paraId="5203C14F" w14:textId="77777777" w:rsidR="00D63D9D" w:rsidRPr="001F4F94" w:rsidRDefault="00D63D9D" w:rsidP="00D63D9D">
            <w:pPr>
              <w:rPr>
                <w:rFonts w:ascii="Arial" w:hAnsi="Arial" w:cs="Arial"/>
                <w:sz w:val="20"/>
                <w:szCs w:val="20"/>
              </w:rPr>
            </w:pPr>
            <w:r w:rsidRPr="001F4F94">
              <w:rPr>
                <w:rFonts w:ascii="Arial" w:hAnsi="Arial" w:cs="Arial"/>
                <w:sz w:val="20"/>
                <w:szCs w:val="20"/>
              </w:rPr>
              <w:t xml:space="preserve">3 Critically evaluate different international approaches to company reporting which arise from diverse legal and economic systems.  </w:t>
            </w:r>
          </w:p>
        </w:tc>
        <w:tc>
          <w:tcPr>
            <w:tcW w:w="2126" w:type="dxa"/>
            <w:shd w:val="clear" w:color="auto" w:fill="FFF2CC" w:themeFill="accent4" w:themeFillTint="33"/>
          </w:tcPr>
          <w:p w14:paraId="5203C150" w14:textId="77777777" w:rsidR="00D63D9D" w:rsidRPr="001F4F94" w:rsidRDefault="00D63D9D" w:rsidP="00D63D9D">
            <w:pPr>
              <w:rPr>
                <w:rFonts w:ascii="Arial" w:hAnsi="Arial" w:cs="Arial"/>
                <w:sz w:val="20"/>
                <w:szCs w:val="20"/>
              </w:rPr>
            </w:pPr>
          </w:p>
        </w:tc>
      </w:tr>
      <w:tr w:rsidR="00D63D9D" w:rsidRPr="00423AB1" w14:paraId="5203C158" w14:textId="77777777" w:rsidTr="00D63D9D">
        <w:trPr>
          <w:trHeight w:val="340"/>
        </w:trPr>
        <w:tc>
          <w:tcPr>
            <w:tcW w:w="2547" w:type="dxa"/>
            <w:vMerge/>
            <w:shd w:val="clear" w:color="auto" w:fill="FFF2CC" w:themeFill="accent4" w:themeFillTint="33"/>
          </w:tcPr>
          <w:p w14:paraId="5203C152" w14:textId="77777777" w:rsidR="00D63D9D" w:rsidRPr="001F4F94" w:rsidRDefault="00D63D9D" w:rsidP="00D63D9D">
            <w:pPr>
              <w:rPr>
                <w:rFonts w:ascii="Arial" w:hAnsi="Arial" w:cs="Arial"/>
                <w:sz w:val="20"/>
                <w:szCs w:val="20"/>
              </w:rPr>
            </w:pPr>
          </w:p>
        </w:tc>
        <w:tc>
          <w:tcPr>
            <w:tcW w:w="2125" w:type="dxa"/>
            <w:shd w:val="clear" w:color="auto" w:fill="FFF2CC" w:themeFill="accent4" w:themeFillTint="33"/>
          </w:tcPr>
          <w:p w14:paraId="5203C153" w14:textId="77777777" w:rsidR="00D63D9D" w:rsidRPr="001F4F94" w:rsidRDefault="00D63D9D" w:rsidP="00D63D9D">
            <w:pPr>
              <w:rPr>
                <w:rFonts w:ascii="Arial" w:hAnsi="Arial" w:cs="Arial"/>
                <w:sz w:val="20"/>
                <w:szCs w:val="20"/>
              </w:rPr>
            </w:pPr>
            <w:r w:rsidRPr="001F4F94">
              <w:rPr>
                <w:rFonts w:ascii="Arial" w:hAnsi="Arial" w:cs="Arial"/>
                <w:sz w:val="20"/>
                <w:szCs w:val="20"/>
              </w:rPr>
              <w:t>4 Apply knowledge gained from other accounting, finance and business modules, in auditing wide ranging business processes, assessing financial and non-financial risks, and recommending actions to manage risks and improve processes.</w:t>
            </w:r>
          </w:p>
        </w:tc>
        <w:tc>
          <w:tcPr>
            <w:tcW w:w="2126" w:type="dxa"/>
            <w:shd w:val="clear" w:color="auto" w:fill="FFF2CC" w:themeFill="accent4" w:themeFillTint="33"/>
          </w:tcPr>
          <w:p w14:paraId="5203C154" w14:textId="77777777" w:rsidR="00D63D9D" w:rsidRPr="001F4F94" w:rsidRDefault="00D63D9D" w:rsidP="00D63D9D">
            <w:pPr>
              <w:rPr>
                <w:rFonts w:ascii="Arial" w:hAnsi="Arial" w:cs="Arial"/>
                <w:sz w:val="20"/>
                <w:szCs w:val="20"/>
              </w:rPr>
            </w:pPr>
            <w:r w:rsidRPr="001F4F94">
              <w:rPr>
                <w:rFonts w:ascii="Arial" w:hAnsi="Arial" w:cs="Arial"/>
                <w:sz w:val="20"/>
                <w:szCs w:val="20"/>
              </w:rPr>
              <w:t>4 Appraise and evaluate corporate dividend theories, policies and decisions and how foreign currency risks are managed.</w:t>
            </w:r>
          </w:p>
        </w:tc>
        <w:tc>
          <w:tcPr>
            <w:tcW w:w="2126" w:type="dxa"/>
            <w:shd w:val="clear" w:color="auto" w:fill="FFF2CC" w:themeFill="accent4" w:themeFillTint="33"/>
          </w:tcPr>
          <w:p w14:paraId="5203C155" w14:textId="77777777" w:rsidR="00D63D9D" w:rsidRPr="001F4F94" w:rsidRDefault="00D63D9D" w:rsidP="00D63D9D">
            <w:pPr>
              <w:rPr>
                <w:rFonts w:ascii="Arial" w:hAnsi="Arial" w:cs="Arial"/>
                <w:sz w:val="20"/>
                <w:szCs w:val="20"/>
              </w:rPr>
            </w:pPr>
          </w:p>
        </w:tc>
        <w:tc>
          <w:tcPr>
            <w:tcW w:w="2128" w:type="dxa"/>
            <w:shd w:val="clear" w:color="auto" w:fill="FFF2CC" w:themeFill="accent4" w:themeFillTint="33"/>
          </w:tcPr>
          <w:p w14:paraId="5203C156" w14:textId="77777777" w:rsidR="00D63D9D" w:rsidRPr="001F4F94" w:rsidRDefault="00D63D9D" w:rsidP="00D63D9D">
            <w:pPr>
              <w:rPr>
                <w:rFonts w:ascii="Arial" w:hAnsi="Arial" w:cs="Arial"/>
                <w:sz w:val="20"/>
                <w:szCs w:val="20"/>
              </w:rPr>
            </w:pPr>
            <w:r w:rsidRPr="001F4F94">
              <w:rPr>
                <w:rFonts w:ascii="Arial" w:hAnsi="Arial" w:cs="Arial"/>
                <w:sz w:val="20"/>
                <w:szCs w:val="20"/>
              </w:rPr>
              <w:t xml:space="preserve">4 Analyse the impact of different cultures on financial reporting behaviour.   </w:t>
            </w:r>
          </w:p>
        </w:tc>
        <w:tc>
          <w:tcPr>
            <w:tcW w:w="2126" w:type="dxa"/>
            <w:shd w:val="clear" w:color="auto" w:fill="FFF2CC" w:themeFill="accent4" w:themeFillTint="33"/>
          </w:tcPr>
          <w:p w14:paraId="5203C157" w14:textId="77777777" w:rsidR="00D63D9D" w:rsidRPr="001F4F94" w:rsidRDefault="00D63D9D" w:rsidP="00D63D9D">
            <w:pPr>
              <w:rPr>
                <w:rFonts w:ascii="Arial" w:hAnsi="Arial" w:cs="Arial"/>
                <w:sz w:val="20"/>
                <w:szCs w:val="20"/>
              </w:rPr>
            </w:pPr>
          </w:p>
        </w:tc>
      </w:tr>
      <w:tr w:rsidR="00D63D9D" w:rsidRPr="00423AB1" w14:paraId="5203C15F" w14:textId="77777777" w:rsidTr="00D63D9D">
        <w:trPr>
          <w:trHeight w:val="340"/>
        </w:trPr>
        <w:tc>
          <w:tcPr>
            <w:tcW w:w="2547" w:type="dxa"/>
          </w:tcPr>
          <w:p w14:paraId="5203C159" w14:textId="77777777" w:rsidR="00D63D9D" w:rsidRPr="001F4F94" w:rsidRDefault="00D63D9D" w:rsidP="00D63D9D">
            <w:pPr>
              <w:rPr>
                <w:rFonts w:ascii="Arial" w:hAnsi="Arial" w:cs="Arial"/>
                <w:sz w:val="20"/>
                <w:szCs w:val="20"/>
              </w:rPr>
            </w:pPr>
            <w:r w:rsidRPr="001F4F94">
              <w:rPr>
                <w:rFonts w:ascii="Arial" w:hAnsi="Arial" w:cs="Arial"/>
                <w:sz w:val="20"/>
                <w:szCs w:val="20"/>
              </w:rPr>
              <w:t>Programme Aim Links</w:t>
            </w:r>
          </w:p>
        </w:tc>
        <w:tc>
          <w:tcPr>
            <w:tcW w:w="2125" w:type="dxa"/>
            <w:vAlign w:val="center"/>
          </w:tcPr>
          <w:p w14:paraId="5203C15A" w14:textId="77777777" w:rsidR="00D63D9D" w:rsidRPr="001F4F94" w:rsidRDefault="00D63D9D" w:rsidP="00D63D9D">
            <w:pPr>
              <w:rPr>
                <w:rFonts w:ascii="Arial" w:hAnsi="Arial" w:cs="Arial"/>
                <w:sz w:val="20"/>
                <w:szCs w:val="20"/>
              </w:rPr>
            </w:pPr>
            <w:r w:rsidRPr="001F4F94">
              <w:rPr>
                <w:rFonts w:ascii="Arial" w:hAnsi="Arial" w:cs="Arial"/>
                <w:sz w:val="20"/>
                <w:szCs w:val="20"/>
              </w:rPr>
              <w:t>1</w:t>
            </w:r>
            <w:r w:rsidRPr="001F4F94">
              <w:rPr>
                <w:rFonts w:ascii="Arial" w:hAnsi="Arial" w:cs="Arial"/>
                <w:sz w:val="20"/>
                <w:szCs w:val="20"/>
              </w:rPr>
              <w:sym w:font="Wingdings" w:char="F0FE"/>
            </w:r>
            <w:r w:rsidRPr="001F4F94">
              <w:rPr>
                <w:rFonts w:ascii="Arial" w:hAnsi="Arial" w:cs="Arial"/>
                <w:sz w:val="20"/>
                <w:szCs w:val="20"/>
              </w:rPr>
              <w:t xml:space="preserve">  2</w:t>
            </w:r>
            <w:r w:rsidRPr="001F4F94">
              <w:rPr>
                <w:rFonts w:ascii="Arial" w:hAnsi="Arial" w:cs="Arial"/>
                <w:sz w:val="20"/>
                <w:szCs w:val="20"/>
              </w:rPr>
              <w:sym w:font="Wingdings" w:char="F0FE"/>
            </w:r>
            <w:r w:rsidRPr="001F4F94">
              <w:rPr>
                <w:rFonts w:ascii="Arial" w:hAnsi="Arial" w:cs="Arial"/>
                <w:sz w:val="20"/>
                <w:szCs w:val="20"/>
              </w:rPr>
              <w:t xml:space="preserve">  3</w:t>
            </w:r>
            <w:r w:rsidRPr="001F4F94">
              <w:rPr>
                <w:rFonts w:ascii="Arial" w:hAnsi="Arial" w:cs="Arial"/>
                <w:sz w:val="20"/>
                <w:szCs w:val="20"/>
              </w:rPr>
              <w:sym w:font="Wingdings" w:char="F0FE"/>
            </w:r>
            <w:r w:rsidRPr="001F4F94">
              <w:rPr>
                <w:rFonts w:ascii="Arial" w:hAnsi="Arial" w:cs="Arial"/>
                <w:sz w:val="20"/>
                <w:szCs w:val="20"/>
              </w:rPr>
              <w:t xml:space="preserve">  4</w:t>
            </w:r>
            <w:r w:rsidRPr="001F4F94">
              <w:rPr>
                <w:rFonts w:ascii="Arial" w:hAnsi="Arial" w:cs="Arial"/>
                <w:sz w:val="20"/>
                <w:szCs w:val="20"/>
              </w:rPr>
              <w:sym w:font="Wingdings" w:char="F0FE"/>
            </w:r>
            <w:r w:rsidRPr="001F4F94">
              <w:rPr>
                <w:rFonts w:ascii="Arial" w:hAnsi="Arial" w:cs="Arial"/>
                <w:sz w:val="20"/>
                <w:szCs w:val="20"/>
              </w:rPr>
              <w:t xml:space="preserve">  5</w:t>
            </w:r>
            <w:r w:rsidRPr="001F4F94">
              <w:rPr>
                <w:rFonts w:ascii="Arial" w:hAnsi="Arial" w:cs="Arial"/>
                <w:sz w:val="20"/>
                <w:szCs w:val="20"/>
              </w:rPr>
              <w:sym w:font="Wingdings" w:char="F06F"/>
            </w:r>
          </w:p>
        </w:tc>
        <w:tc>
          <w:tcPr>
            <w:tcW w:w="2126" w:type="dxa"/>
            <w:vAlign w:val="center"/>
          </w:tcPr>
          <w:p w14:paraId="5203C15B" w14:textId="77777777" w:rsidR="00D63D9D" w:rsidRPr="001F4F94" w:rsidRDefault="00D63D9D" w:rsidP="00D63D9D">
            <w:pPr>
              <w:rPr>
                <w:rFonts w:ascii="Arial" w:hAnsi="Arial" w:cs="Arial"/>
                <w:sz w:val="20"/>
                <w:szCs w:val="20"/>
              </w:rPr>
            </w:pPr>
            <w:r w:rsidRPr="001F4F94">
              <w:rPr>
                <w:rFonts w:ascii="Arial" w:hAnsi="Arial" w:cs="Arial"/>
                <w:sz w:val="20"/>
                <w:szCs w:val="20"/>
              </w:rPr>
              <w:t>1</w:t>
            </w:r>
            <w:r w:rsidRPr="001F4F94">
              <w:rPr>
                <w:rFonts w:ascii="Arial" w:hAnsi="Arial" w:cs="Arial"/>
                <w:sz w:val="20"/>
                <w:szCs w:val="20"/>
              </w:rPr>
              <w:sym w:font="Wingdings" w:char="F0FE"/>
            </w:r>
            <w:r w:rsidRPr="001F4F94">
              <w:rPr>
                <w:rFonts w:ascii="Arial" w:hAnsi="Arial" w:cs="Arial"/>
                <w:sz w:val="20"/>
                <w:szCs w:val="20"/>
              </w:rPr>
              <w:t xml:space="preserve">  2</w:t>
            </w:r>
            <w:r w:rsidRPr="001F4F94">
              <w:rPr>
                <w:rFonts w:ascii="Arial" w:hAnsi="Arial" w:cs="Arial"/>
                <w:sz w:val="20"/>
                <w:szCs w:val="20"/>
              </w:rPr>
              <w:sym w:font="Wingdings" w:char="F0FE"/>
            </w:r>
            <w:r w:rsidRPr="001F4F94">
              <w:rPr>
                <w:rFonts w:ascii="Arial" w:hAnsi="Arial" w:cs="Arial"/>
                <w:sz w:val="20"/>
                <w:szCs w:val="20"/>
              </w:rPr>
              <w:t xml:space="preserve">  3</w:t>
            </w:r>
            <w:r w:rsidRPr="001F4F94">
              <w:rPr>
                <w:rFonts w:ascii="Arial" w:hAnsi="Arial" w:cs="Arial"/>
                <w:sz w:val="20"/>
                <w:szCs w:val="20"/>
              </w:rPr>
              <w:sym w:font="Wingdings" w:char="F0FE"/>
            </w:r>
            <w:r w:rsidRPr="001F4F94">
              <w:rPr>
                <w:rFonts w:ascii="Arial" w:hAnsi="Arial" w:cs="Arial"/>
                <w:sz w:val="20"/>
                <w:szCs w:val="20"/>
              </w:rPr>
              <w:t xml:space="preserve">  4</w:t>
            </w:r>
            <w:r w:rsidRPr="001F4F94">
              <w:rPr>
                <w:rFonts w:ascii="Arial" w:hAnsi="Arial" w:cs="Arial"/>
                <w:sz w:val="20"/>
                <w:szCs w:val="20"/>
              </w:rPr>
              <w:sym w:font="Wingdings" w:char="F0FE"/>
            </w:r>
            <w:r w:rsidRPr="001F4F94">
              <w:rPr>
                <w:rFonts w:ascii="Arial" w:hAnsi="Arial" w:cs="Arial"/>
                <w:sz w:val="20"/>
                <w:szCs w:val="20"/>
              </w:rPr>
              <w:t xml:space="preserve">  5</w:t>
            </w:r>
            <w:r w:rsidRPr="001F4F94">
              <w:rPr>
                <w:rFonts w:ascii="Arial" w:hAnsi="Arial" w:cs="Arial"/>
                <w:sz w:val="20"/>
                <w:szCs w:val="20"/>
              </w:rPr>
              <w:sym w:font="Wingdings" w:char="F0FE"/>
            </w:r>
          </w:p>
        </w:tc>
        <w:tc>
          <w:tcPr>
            <w:tcW w:w="2126" w:type="dxa"/>
            <w:vAlign w:val="center"/>
          </w:tcPr>
          <w:p w14:paraId="5203C15C" w14:textId="77777777" w:rsidR="00D63D9D" w:rsidRPr="001F4F94" w:rsidRDefault="00D63D9D" w:rsidP="00D63D9D">
            <w:pPr>
              <w:rPr>
                <w:rFonts w:ascii="Arial" w:hAnsi="Arial" w:cs="Arial"/>
                <w:sz w:val="20"/>
                <w:szCs w:val="20"/>
              </w:rPr>
            </w:pPr>
            <w:r w:rsidRPr="001F4F94">
              <w:rPr>
                <w:rFonts w:ascii="Arial" w:hAnsi="Arial" w:cs="Arial"/>
                <w:sz w:val="20"/>
                <w:szCs w:val="20"/>
              </w:rPr>
              <w:t>1</w:t>
            </w:r>
            <w:r w:rsidRPr="001F4F94">
              <w:rPr>
                <w:rFonts w:ascii="Arial" w:hAnsi="Arial" w:cs="Arial"/>
                <w:sz w:val="20"/>
                <w:szCs w:val="20"/>
              </w:rPr>
              <w:sym w:font="Wingdings" w:char="F0FE"/>
            </w:r>
            <w:r w:rsidRPr="001F4F94">
              <w:rPr>
                <w:rFonts w:ascii="Arial" w:hAnsi="Arial" w:cs="Arial"/>
                <w:sz w:val="20"/>
                <w:szCs w:val="20"/>
              </w:rPr>
              <w:t xml:space="preserve">  2</w:t>
            </w:r>
            <w:r w:rsidRPr="001F4F94">
              <w:rPr>
                <w:rFonts w:ascii="Arial" w:hAnsi="Arial" w:cs="Arial"/>
                <w:sz w:val="20"/>
                <w:szCs w:val="20"/>
              </w:rPr>
              <w:sym w:font="Wingdings" w:char="F0FE"/>
            </w:r>
            <w:r w:rsidRPr="001F4F94">
              <w:rPr>
                <w:rFonts w:ascii="Arial" w:hAnsi="Arial" w:cs="Arial"/>
                <w:sz w:val="20"/>
                <w:szCs w:val="20"/>
              </w:rPr>
              <w:t xml:space="preserve">  3</w:t>
            </w:r>
            <w:r w:rsidRPr="001F4F94">
              <w:rPr>
                <w:rFonts w:ascii="Arial" w:hAnsi="Arial" w:cs="Arial"/>
                <w:sz w:val="20"/>
                <w:szCs w:val="20"/>
              </w:rPr>
              <w:sym w:font="Wingdings" w:char="F06F"/>
            </w:r>
            <w:r w:rsidRPr="001F4F94">
              <w:rPr>
                <w:rFonts w:ascii="Arial" w:hAnsi="Arial" w:cs="Arial"/>
                <w:sz w:val="20"/>
                <w:szCs w:val="20"/>
              </w:rPr>
              <w:t xml:space="preserve">  4</w:t>
            </w:r>
            <w:r w:rsidRPr="001F4F94">
              <w:rPr>
                <w:rFonts w:ascii="Arial" w:hAnsi="Arial" w:cs="Arial"/>
                <w:sz w:val="20"/>
                <w:szCs w:val="20"/>
              </w:rPr>
              <w:sym w:font="Wingdings" w:char="F0FE"/>
            </w:r>
            <w:r w:rsidRPr="001F4F94">
              <w:rPr>
                <w:rFonts w:ascii="Arial" w:hAnsi="Arial" w:cs="Arial"/>
                <w:sz w:val="20"/>
                <w:szCs w:val="20"/>
              </w:rPr>
              <w:t xml:space="preserve">  5</w:t>
            </w:r>
            <w:r w:rsidRPr="001F4F94">
              <w:rPr>
                <w:rFonts w:ascii="Arial" w:hAnsi="Arial" w:cs="Arial"/>
                <w:sz w:val="20"/>
                <w:szCs w:val="20"/>
              </w:rPr>
              <w:sym w:font="Wingdings" w:char="F0FE"/>
            </w:r>
          </w:p>
        </w:tc>
        <w:tc>
          <w:tcPr>
            <w:tcW w:w="2128" w:type="dxa"/>
            <w:vAlign w:val="center"/>
          </w:tcPr>
          <w:p w14:paraId="5203C15D" w14:textId="77777777" w:rsidR="00D63D9D" w:rsidRPr="001F4F94" w:rsidRDefault="00D63D9D" w:rsidP="00D63D9D">
            <w:pPr>
              <w:rPr>
                <w:rFonts w:ascii="Arial" w:hAnsi="Arial" w:cs="Arial"/>
                <w:sz w:val="20"/>
                <w:szCs w:val="20"/>
              </w:rPr>
            </w:pPr>
            <w:r w:rsidRPr="001F4F94">
              <w:rPr>
                <w:rFonts w:ascii="Arial" w:hAnsi="Arial" w:cs="Arial"/>
                <w:sz w:val="20"/>
                <w:szCs w:val="20"/>
              </w:rPr>
              <w:t>1</w:t>
            </w:r>
            <w:r w:rsidRPr="001F4F94">
              <w:rPr>
                <w:rFonts w:ascii="Arial" w:hAnsi="Arial" w:cs="Arial"/>
                <w:sz w:val="20"/>
                <w:szCs w:val="20"/>
              </w:rPr>
              <w:sym w:font="Wingdings" w:char="F0FE"/>
            </w:r>
            <w:r w:rsidRPr="001F4F94">
              <w:rPr>
                <w:rFonts w:ascii="Arial" w:hAnsi="Arial" w:cs="Arial"/>
                <w:sz w:val="20"/>
                <w:szCs w:val="20"/>
              </w:rPr>
              <w:t xml:space="preserve">  2</w:t>
            </w:r>
            <w:r w:rsidRPr="001F4F94">
              <w:rPr>
                <w:rFonts w:ascii="Arial" w:hAnsi="Arial" w:cs="Arial"/>
                <w:sz w:val="20"/>
                <w:szCs w:val="20"/>
              </w:rPr>
              <w:sym w:font="Wingdings" w:char="F0FE"/>
            </w:r>
            <w:r w:rsidRPr="001F4F94">
              <w:rPr>
                <w:rFonts w:ascii="Arial" w:hAnsi="Arial" w:cs="Arial"/>
                <w:sz w:val="20"/>
                <w:szCs w:val="20"/>
              </w:rPr>
              <w:t xml:space="preserve">  3</w:t>
            </w:r>
            <w:r w:rsidRPr="001F4F94">
              <w:rPr>
                <w:rFonts w:ascii="Arial" w:hAnsi="Arial" w:cs="Arial"/>
                <w:sz w:val="20"/>
                <w:szCs w:val="20"/>
              </w:rPr>
              <w:sym w:font="Wingdings" w:char="F06F"/>
            </w:r>
            <w:r w:rsidRPr="001F4F94">
              <w:rPr>
                <w:rFonts w:ascii="Arial" w:hAnsi="Arial" w:cs="Arial"/>
                <w:sz w:val="20"/>
                <w:szCs w:val="20"/>
              </w:rPr>
              <w:t xml:space="preserve">  4</w:t>
            </w:r>
            <w:r w:rsidRPr="001F4F94">
              <w:rPr>
                <w:rFonts w:ascii="Arial" w:hAnsi="Arial" w:cs="Arial"/>
                <w:sz w:val="20"/>
                <w:szCs w:val="20"/>
              </w:rPr>
              <w:sym w:font="Wingdings" w:char="F0FE"/>
            </w:r>
            <w:r w:rsidRPr="001F4F94">
              <w:rPr>
                <w:rFonts w:ascii="Arial" w:hAnsi="Arial" w:cs="Arial"/>
                <w:sz w:val="20"/>
                <w:szCs w:val="20"/>
              </w:rPr>
              <w:t xml:space="preserve">  5</w:t>
            </w:r>
            <w:r w:rsidRPr="001F4F94">
              <w:rPr>
                <w:rFonts w:ascii="Arial" w:hAnsi="Arial" w:cs="Arial"/>
                <w:sz w:val="20"/>
                <w:szCs w:val="20"/>
              </w:rPr>
              <w:sym w:font="Wingdings" w:char="F0FE"/>
            </w:r>
          </w:p>
        </w:tc>
        <w:tc>
          <w:tcPr>
            <w:tcW w:w="2126" w:type="dxa"/>
            <w:vAlign w:val="center"/>
          </w:tcPr>
          <w:p w14:paraId="5203C15E" w14:textId="77777777" w:rsidR="00D63D9D" w:rsidRPr="001F4F94" w:rsidRDefault="00D63D9D" w:rsidP="00D63D9D">
            <w:pPr>
              <w:rPr>
                <w:rFonts w:ascii="Arial" w:hAnsi="Arial" w:cs="Arial"/>
                <w:sz w:val="20"/>
                <w:szCs w:val="20"/>
              </w:rPr>
            </w:pPr>
          </w:p>
        </w:tc>
      </w:tr>
      <w:tr w:rsidR="00D63D9D" w:rsidRPr="00423AB1" w14:paraId="5203C166" w14:textId="77777777" w:rsidTr="00D63D9D">
        <w:trPr>
          <w:trHeight w:val="340"/>
        </w:trPr>
        <w:tc>
          <w:tcPr>
            <w:tcW w:w="2547" w:type="dxa"/>
          </w:tcPr>
          <w:p w14:paraId="5203C160" w14:textId="77777777" w:rsidR="00D63D9D" w:rsidRPr="001F4F94" w:rsidRDefault="00D63D9D" w:rsidP="00D63D9D">
            <w:pPr>
              <w:rPr>
                <w:rFonts w:ascii="Arial" w:hAnsi="Arial" w:cs="Arial"/>
                <w:sz w:val="20"/>
                <w:szCs w:val="20"/>
              </w:rPr>
            </w:pPr>
            <w:r w:rsidRPr="001F4F94">
              <w:rPr>
                <w:rFonts w:ascii="Arial" w:hAnsi="Arial" w:cs="Arial"/>
                <w:sz w:val="20"/>
                <w:szCs w:val="20"/>
              </w:rPr>
              <w:t xml:space="preserve">Linked PSRB (if appropriate) </w:t>
            </w:r>
          </w:p>
        </w:tc>
        <w:tc>
          <w:tcPr>
            <w:tcW w:w="2125" w:type="dxa"/>
          </w:tcPr>
          <w:p w14:paraId="5203C161" w14:textId="77777777" w:rsidR="00D63D9D" w:rsidRPr="001F4F94" w:rsidRDefault="00D63D9D" w:rsidP="00D63D9D">
            <w:pPr>
              <w:rPr>
                <w:rFonts w:ascii="Arial" w:hAnsi="Arial" w:cs="Arial"/>
                <w:sz w:val="20"/>
                <w:szCs w:val="20"/>
              </w:rPr>
            </w:pPr>
            <w:r w:rsidRPr="001F4F94">
              <w:rPr>
                <w:rFonts w:ascii="Arial" w:hAnsi="Arial" w:cs="Arial"/>
                <w:sz w:val="20"/>
                <w:szCs w:val="20"/>
              </w:rPr>
              <w:t>ACCA, CIPFA, ICAEW, IFA, CPA Australia, ICAS.</w:t>
            </w:r>
          </w:p>
        </w:tc>
        <w:tc>
          <w:tcPr>
            <w:tcW w:w="2126" w:type="dxa"/>
          </w:tcPr>
          <w:p w14:paraId="5203C162" w14:textId="77777777" w:rsidR="00D63D9D" w:rsidRPr="001F4F94" w:rsidRDefault="00D63D9D" w:rsidP="00D63D9D">
            <w:pPr>
              <w:rPr>
                <w:rFonts w:ascii="Arial" w:hAnsi="Arial" w:cs="Arial"/>
                <w:sz w:val="20"/>
                <w:szCs w:val="20"/>
              </w:rPr>
            </w:pPr>
            <w:r w:rsidRPr="001F4F94">
              <w:rPr>
                <w:rFonts w:ascii="Arial" w:hAnsi="Arial" w:cs="Arial"/>
                <w:sz w:val="20"/>
                <w:szCs w:val="20"/>
              </w:rPr>
              <w:t>ACCA, CIMA, CIPFA, ICAEW, IFA, CPA Australia, ICAS.</w:t>
            </w:r>
          </w:p>
        </w:tc>
        <w:tc>
          <w:tcPr>
            <w:tcW w:w="2126" w:type="dxa"/>
          </w:tcPr>
          <w:p w14:paraId="5203C163" w14:textId="77777777" w:rsidR="00D63D9D" w:rsidRPr="001F4F94" w:rsidRDefault="00D63D9D" w:rsidP="00D63D9D">
            <w:pPr>
              <w:rPr>
                <w:rFonts w:ascii="Arial" w:hAnsi="Arial" w:cs="Arial"/>
                <w:sz w:val="20"/>
                <w:szCs w:val="20"/>
              </w:rPr>
            </w:pPr>
          </w:p>
        </w:tc>
        <w:tc>
          <w:tcPr>
            <w:tcW w:w="2128" w:type="dxa"/>
          </w:tcPr>
          <w:p w14:paraId="5203C164" w14:textId="77777777" w:rsidR="00D63D9D" w:rsidRPr="001F4F94" w:rsidRDefault="00D63D9D" w:rsidP="00D63D9D">
            <w:pPr>
              <w:rPr>
                <w:rFonts w:ascii="Arial" w:hAnsi="Arial" w:cs="Arial"/>
                <w:sz w:val="20"/>
                <w:szCs w:val="20"/>
              </w:rPr>
            </w:pPr>
          </w:p>
        </w:tc>
        <w:tc>
          <w:tcPr>
            <w:tcW w:w="2126" w:type="dxa"/>
          </w:tcPr>
          <w:p w14:paraId="5203C165" w14:textId="77777777" w:rsidR="00D63D9D" w:rsidRPr="001F4F94" w:rsidRDefault="00D63D9D" w:rsidP="00D63D9D">
            <w:pPr>
              <w:rPr>
                <w:rFonts w:ascii="Arial" w:hAnsi="Arial" w:cs="Arial"/>
                <w:sz w:val="20"/>
                <w:szCs w:val="20"/>
              </w:rPr>
            </w:pPr>
          </w:p>
        </w:tc>
      </w:tr>
    </w:tbl>
    <w:p w14:paraId="5203C167" w14:textId="77777777" w:rsidR="00AE1CCF" w:rsidRDefault="00AE1CCF">
      <w:r>
        <w:br w:type="page"/>
      </w:r>
    </w:p>
    <w:tbl>
      <w:tblPr>
        <w:tblStyle w:val="TableGrid"/>
        <w:tblW w:w="15304" w:type="dxa"/>
        <w:tblInd w:w="0" w:type="dxa"/>
        <w:tblLook w:val="04A0" w:firstRow="1" w:lastRow="0" w:firstColumn="1" w:lastColumn="0" w:noHBand="0" w:noVBand="1"/>
      </w:tblPr>
      <w:tblGrid>
        <w:gridCol w:w="3539"/>
        <w:gridCol w:w="3544"/>
        <w:gridCol w:w="2551"/>
        <w:gridCol w:w="1418"/>
        <w:gridCol w:w="709"/>
        <w:gridCol w:w="3543"/>
      </w:tblGrid>
      <w:tr w:rsidR="00390FE4" w14:paraId="5203C169" w14:textId="77777777" w:rsidTr="000358F0">
        <w:tc>
          <w:tcPr>
            <w:tcW w:w="15304" w:type="dxa"/>
            <w:gridSpan w:val="6"/>
          </w:tcPr>
          <w:p w14:paraId="5203C168" w14:textId="77777777" w:rsidR="00390FE4" w:rsidRPr="001F4F94" w:rsidRDefault="00390FE4" w:rsidP="00990429">
            <w:pPr>
              <w:rPr>
                <w:rFonts w:ascii="Arial" w:hAnsi="Arial" w:cs="Arial"/>
                <w:b/>
              </w:rPr>
            </w:pPr>
            <w:r w:rsidRPr="001F4F94">
              <w:rPr>
                <w:rFonts w:ascii="Arial" w:hAnsi="Arial" w:cs="Arial"/>
                <w:b/>
              </w:rPr>
              <w:t>Level 6 Programme</w:t>
            </w:r>
          </w:p>
        </w:tc>
      </w:tr>
      <w:tr w:rsidR="00390FE4" w14:paraId="5203C16E" w14:textId="77777777" w:rsidTr="000358F0">
        <w:tc>
          <w:tcPr>
            <w:tcW w:w="3539" w:type="dxa"/>
          </w:tcPr>
          <w:p w14:paraId="5203C16A" w14:textId="77777777" w:rsidR="00390FE4" w:rsidRPr="001F4F94" w:rsidRDefault="00390FE4" w:rsidP="00990429">
            <w:pPr>
              <w:rPr>
                <w:rFonts w:ascii="Arial" w:hAnsi="Arial" w:cs="Arial"/>
              </w:rPr>
            </w:pPr>
            <w:r w:rsidRPr="001F4F94">
              <w:rPr>
                <w:rFonts w:ascii="Arial" w:hAnsi="Arial" w:cs="Arial"/>
              </w:rPr>
              <w:t>Entry Requirements and pre-requisites, co-requisites &amp; exclusions</w:t>
            </w:r>
          </w:p>
        </w:tc>
        <w:tc>
          <w:tcPr>
            <w:tcW w:w="3544" w:type="dxa"/>
          </w:tcPr>
          <w:p w14:paraId="5203C16B" w14:textId="77777777" w:rsidR="00390FE4" w:rsidRPr="001F4F94" w:rsidRDefault="00390FE4" w:rsidP="00990429">
            <w:pPr>
              <w:rPr>
                <w:rFonts w:ascii="Arial" w:hAnsi="Arial" w:cs="Arial"/>
              </w:rPr>
            </w:pPr>
            <w:r w:rsidRPr="001F4F94">
              <w:rPr>
                <w:rFonts w:ascii="Arial" w:hAnsi="Arial" w:cs="Arial"/>
              </w:rPr>
              <w:t>Accreditation of Prior Experience or Learning (APEL)</w:t>
            </w:r>
          </w:p>
        </w:tc>
        <w:tc>
          <w:tcPr>
            <w:tcW w:w="4678" w:type="dxa"/>
            <w:gridSpan w:val="3"/>
          </w:tcPr>
          <w:p w14:paraId="5203C16C" w14:textId="77777777" w:rsidR="00390FE4" w:rsidRPr="001F4F94" w:rsidRDefault="00390FE4" w:rsidP="00990429">
            <w:pPr>
              <w:rPr>
                <w:rFonts w:ascii="Arial" w:hAnsi="Arial" w:cs="Arial"/>
              </w:rPr>
            </w:pPr>
            <w:r w:rsidRPr="001F4F94">
              <w:rPr>
                <w:rFonts w:ascii="Arial" w:hAnsi="Arial" w:cs="Arial"/>
              </w:rPr>
              <w:t xml:space="preserve">Study Time Breakdown </w:t>
            </w:r>
          </w:p>
        </w:tc>
        <w:tc>
          <w:tcPr>
            <w:tcW w:w="3543" w:type="dxa"/>
          </w:tcPr>
          <w:p w14:paraId="5203C16D" w14:textId="77777777" w:rsidR="00390FE4" w:rsidRPr="001F4F94" w:rsidRDefault="00390FE4" w:rsidP="00990429">
            <w:pPr>
              <w:rPr>
                <w:rFonts w:ascii="Arial" w:hAnsi="Arial" w:cs="Arial"/>
              </w:rPr>
            </w:pPr>
            <w:r w:rsidRPr="001F4F94">
              <w:rPr>
                <w:rFonts w:ascii="Arial" w:hAnsi="Arial" w:cs="Arial"/>
              </w:rPr>
              <w:t>Exit award(s)</w:t>
            </w:r>
          </w:p>
        </w:tc>
      </w:tr>
      <w:tr w:rsidR="00390FE4" w14:paraId="5203C180" w14:textId="77777777" w:rsidTr="000358F0">
        <w:trPr>
          <w:trHeight w:val="61"/>
        </w:trPr>
        <w:tc>
          <w:tcPr>
            <w:tcW w:w="3539" w:type="dxa"/>
            <w:vMerge w:val="restart"/>
          </w:tcPr>
          <w:p w14:paraId="5203C16F" w14:textId="77777777" w:rsidR="00326400" w:rsidRPr="001F4F94" w:rsidRDefault="00326400" w:rsidP="00326400">
            <w:pPr>
              <w:rPr>
                <w:rFonts w:ascii="Arial" w:hAnsi="Arial" w:cs="Arial"/>
              </w:rPr>
            </w:pPr>
            <w:r w:rsidRPr="001F4F94">
              <w:rPr>
                <w:rFonts w:ascii="Arial" w:hAnsi="Arial" w:cs="Arial"/>
              </w:rPr>
              <w:t xml:space="preserve">GCSE English and Maths (or equivalent) C or Above. </w:t>
            </w:r>
          </w:p>
          <w:p w14:paraId="5203C170" w14:textId="77777777" w:rsidR="00326400" w:rsidRPr="001F4F94" w:rsidRDefault="00326400" w:rsidP="00326400">
            <w:pPr>
              <w:rPr>
                <w:rFonts w:ascii="Arial" w:hAnsi="Arial" w:cs="Arial"/>
                <w:b/>
              </w:rPr>
            </w:pPr>
            <w:r w:rsidRPr="001F4F94">
              <w:rPr>
                <w:rFonts w:ascii="Arial" w:hAnsi="Arial" w:cs="Arial"/>
                <w:b/>
              </w:rPr>
              <w:t>AND</w:t>
            </w:r>
          </w:p>
          <w:p w14:paraId="5203C171" w14:textId="77777777" w:rsidR="00326400" w:rsidRPr="001F4F94" w:rsidRDefault="00326400" w:rsidP="00326400">
            <w:pPr>
              <w:rPr>
                <w:rFonts w:ascii="Arial" w:hAnsi="Arial" w:cs="Arial"/>
              </w:rPr>
            </w:pPr>
            <w:r w:rsidRPr="001F4F94">
              <w:rPr>
                <w:rFonts w:ascii="Arial" w:hAnsi="Arial" w:cs="Arial"/>
              </w:rPr>
              <w:t xml:space="preserve">DipHE in relevant subject area with significant accounting content and an average mark of 50 or above. </w:t>
            </w:r>
          </w:p>
          <w:p w14:paraId="5203C172" w14:textId="77777777" w:rsidR="00390FE4" w:rsidRPr="001F4F94" w:rsidRDefault="00390FE4" w:rsidP="00990429">
            <w:pPr>
              <w:rPr>
                <w:rFonts w:ascii="Arial" w:hAnsi="Arial" w:cs="Arial"/>
              </w:rPr>
            </w:pPr>
          </w:p>
        </w:tc>
        <w:tc>
          <w:tcPr>
            <w:tcW w:w="3544" w:type="dxa"/>
            <w:vMerge w:val="restart"/>
          </w:tcPr>
          <w:p w14:paraId="5203C173" w14:textId="77777777" w:rsidR="00390FE4" w:rsidRPr="001F4F94" w:rsidRDefault="00CD05DD" w:rsidP="00990429">
            <w:pPr>
              <w:rPr>
                <w:rFonts w:ascii="Arial" w:hAnsi="Arial" w:cs="Arial"/>
              </w:rPr>
            </w:pPr>
            <w:r w:rsidRPr="001F4F94">
              <w:rPr>
                <w:rFonts w:ascii="Arial" w:hAnsi="Arial" w:cs="Arial"/>
              </w:rPr>
              <w:t xml:space="preserve">In exceptional circumstances relevant work experience may be considered in lieu of formal Level 5 qualifications, though this is rare at this level. </w:t>
            </w:r>
          </w:p>
        </w:tc>
        <w:tc>
          <w:tcPr>
            <w:tcW w:w="3969" w:type="dxa"/>
            <w:gridSpan w:val="2"/>
          </w:tcPr>
          <w:p w14:paraId="5203C174" w14:textId="77777777" w:rsidR="00390FE4" w:rsidRPr="001F4F94" w:rsidRDefault="00390FE4" w:rsidP="00990429">
            <w:pPr>
              <w:rPr>
                <w:rFonts w:ascii="Arial" w:hAnsi="Arial" w:cs="Arial"/>
                <w:b/>
              </w:rPr>
            </w:pPr>
            <w:r w:rsidRPr="001F4F94">
              <w:rPr>
                <w:rFonts w:ascii="Arial" w:hAnsi="Arial" w:cs="Arial"/>
                <w:b/>
              </w:rPr>
              <w:t xml:space="preserve">Scheduled </w:t>
            </w:r>
            <w:r w:rsidRPr="001F4F94">
              <w:rPr>
                <w:rFonts w:ascii="Arial" w:hAnsi="Arial" w:cs="Arial"/>
              </w:rPr>
              <w:t>learning and teaching activities</w:t>
            </w:r>
          </w:p>
          <w:p w14:paraId="5203C175" w14:textId="77777777" w:rsidR="00390FE4" w:rsidRPr="001F4F94" w:rsidRDefault="00390FE4" w:rsidP="00990429">
            <w:pPr>
              <w:rPr>
                <w:rFonts w:ascii="Arial" w:hAnsi="Arial" w:cs="Arial"/>
              </w:rPr>
            </w:pPr>
            <w:r w:rsidRPr="001F4F94">
              <w:rPr>
                <w:rFonts w:ascii="Arial" w:hAnsi="Arial" w:cs="Arial"/>
              </w:rPr>
              <w:t>(including time constrained blended or directed tasks, pre-sessional and post-sessional tasks)</w:t>
            </w:r>
          </w:p>
        </w:tc>
        <w:tc>
          <w:tcPr>
            <w:tcW w:w="709" w:type="dxa"/>
            <w:vAlign w:val="center"/>
          </w:tcPr>
          <w:p w14:paraId="5203C176" w14:textId="77777777" w:rsidR="00390FE4" w:rsidRPr="001F4F94" w:rsidRDefault="00DD17AD" w:rsidP="00990429">
            <w:pPr>
              <w:jc w:val="center"/>
              <w:rPr>
                <w:rFonts w:ascii="Arial" w:hAnsi="Arial" w:cs="Arial"/>
              </w:rPr>
            </w:pPr>
            <w:r w:rsidRPr="001F4F94">
              <w:rPr>
                <w:rFonts w:ascii="Arial" w:hAnsi="Arial" w:cs="Arial"/>
              </w:rPr>
              <w:t>35</w:t>
            </w:r>
            <w:r w:rsidR="00390FE4" w:rsidRPr="001F4F94">
              <w:rPr>
                <w:rFonts w:ascii="Arial" w:hAnsi="Arial" w:cs="Arial"/>
              </w:rPr>
              <w:t>%</w:t>
            </w:r>
          </w:p>
        </w:tc>
        <w:tc>
          <w:tcPr>
            <w:tcW w:w="3543" w:type="dxa"/>
            <w:vMerge w:val="restart"/>
          </w:tcPr>
          <w:p w14:paraId="5203C177" w14:textId="77777777" w:rsidR="00390FE4" w:rsidRDefault="00CD05DD" w:rsidP="00990429">
            <w:pPr>
              <w:rPr>
                <w:rFonts w:ascii="Arial" w:hAnsi="Arial" w:cs="Arial"/>
              </w:rPr>
            </w:pPr>
            <w:r w:rsidRPr="001F4F94">
              <w:rPr>
                <w:rFonts w:ascii="Arial" w:hAnsi="Arial" w:cs="Arial"/>
              </w:rPr>
              <w:t xml:space="preserve">BSc (Hons) </w:t>
            </w:r>
            <w:r w:rsidR="004E476D">
              <w:rPr>
                <w:rFonts w:ascii="Arial" w:hAnsi="Arial" w:cs="Arial"/>
              </w:rPr>
              <w:t>Accountancy</w:t>
            </w:r>
          </w:p>
          <w:p w14:paraId="5203C178" w14:textId="77777777" w:rsidR="00892C8C" w:rsidRDefault="00892C8C" w:rsidP="00990429">
            <w:pPr>
              <w:rPr>
                <w:rFonts w:ascii="Arial" w:hAnsi="Arial" w:cs="Arial"/>
              </w:rPr>
            </w:pPr>
          </w:p>
          <w:p w14:paraId="5203C179" w14:textId="77777777" w:rsidR="00892C8C" w:rsidRPr="001F4F94" w:rsidRDefault="00892C8C" w:rsidP="00990429">
            <w:pPr>
              <w:rPr>
                <w:rFonts w:ascii="Arial" w:hAnsi="Arial" w:cs="Arial"/>
              </w:rPr>
            </w:pPr>
            <w:r>
              <w:rPr>
                <w:rFonts w:ascii="Arial" w:hAnsi="Arial" w:cs="Arial"/>
              </w:rPr>
              <w:t xml:space="preserve">BSc (Hons) </w:t>
            </w:r>
            <w:r w:rsidR="004E476D">
              <w:rPr>
                <w:rFonts w:ascii="Arial" w:hAnsi="Arial" w:cs="Arial"/>
              </w:rPr>
              <w:t>Accountancy</w:t>
            </w:r>
            <w:r>
              <w:rPr>
                <w:rFonts w:ascii="Arial" w:hAnsi="Arial" w:cs="Arial"/>
              </w:rPr>
              <w:t xml:space="preserve"> (Sandwich)</w:t>
            </w:r>
          </w:p>
          <w:p w14:paraId="5203C17A" w14:textId="77777777" w:rsidR="00CD05DD" w:rsidRPr="001F4F94" w:rsidRDefault="00CD05DD" w:rsidP="00990429">
            <w:pPr>
              <w:rPr>
                <w:rFonts w:ascii="Arial" w:hAnsi="Arial" w:cs="Arial"/>
              </w:rPr>
            </w:pPr>
          </w:p>
          <w:p w14:paraId="5203C17B" w14:textId="77777777" w:rsidR="00CD05DD" w:rsidRPr="001F4F94" w:rsidRDefault="00CD05DD" w:rsidP="00990429">
            <w:pPr>
              <w:rPr>
                <w:rFonts w:ascii="Arial" w:hAnsi="Arial" w:cs="Arial"/>
              </w:rPr>
            </w:pPr>
            <w:r w:rsidRPr="001F4F94">
              <w:rPr>
                <w:rFonts w:ascii="Arial" w:hAnsi="Arial" w:cs="Arial"/>
              </w:rPr>
              <w:t xml:space="preserve">BSc </w:t>
            </w:r>
            <w:r w:rsidR="004E476D">
              <w:rPr>
                <w:rFonts w:ascii="Arial" w:hAnsi="Arial" w:cs="Arial"/>
              </w:rPr>
              <w:t>Accountancy</w:t>
            </w:r>
            <w:r w:rsidRPr="001F4F94">
              <w:rPr>
                <w:rFonts w:ascii="Arial" w:hAnsi="Arial" w:cs="Arial"/>
              </w:rPr>
              <w:t xml:space="preserve"> (Ordinary Degree)</w:t>
            </w:r>
          </w:p>
          <w:p w14:paraId="5203C17C" w14:textId="77777777" w:rsidR="00CD05DD" w:rsidRPr="001F4F94" w:rsidRDefault="00CD05DD" w:rsidP="00990429">
            <w:pPr>
              <w:rPr>
                <w:rFonts w:ascii="Arial" w:hAnsi="Arial" w:cs="Arial"/>
              </w:rPr>
            </w:pPr>
          </w:p>
          <w:p w14:paraId="5203C17D" w14:textId="77777777" w:rsidR="00CD05DD" w:rsidRPr="001F4F94" w:rsidRDefault="00CD05DD" w:rsidP="00990429">
            <w:pPr>
              <w:rPr>
                <w:rFonts w:ascii="Arial" w:hAnsi="Arial" w:cs="Arial"/>
              </w:rPr>
            </w:pPr>
            <w:r w:rsidRPr="001F4F94">
              <w:rPr>
                <w:rFonts w:ascii="Arial" w:hAnsi="Arial" w:cs="Arial"/>
              </w:rPr>
              <w:t>Dip</w:t>
            </w:r>
            <w:r w:rsidR="00CD4984">
              <w:rPr>
                <w:rFonts w:ascii="Arial" w:hAnsi="Arial" w:cs="Arial"/>
              </w:rPr>
              <w:t xml:space="preserve"> </w:t>
            </w:r>
            <w:r w:rsidRPr="001F4F94">
              <w:rPr>
                <w:rFonts w:ascii="Arial" w:hAnsi="Arial" w:cs="Arial"/>
              </w:rPr>
              <w:t>H</w:t>
            </w:r>
            <w:r w:rsidR="002A3BB3" w:rsidRPr="001F4F94">
              <w:rPr>
                <w:rFonts w:ascii="Arial" w:hAnsi="Arial" w:cs="Arial"/>
              </w:rPr>
              <w:t xml:space="preserve">E </w:t>
            </w:r>
            <w:r w:rsidR="004E476D">
              <w:rPr>
                <w:rFonts w:ascii="Arial" w:hAnsi="Arial" w:cs="Arial"/>
              </w:rPr>
              <w:t>Accountancy</w:t>
            </w:r>
            <w:r w:rsidRPr="001F4F94">
              <w:rPr>
                <w:rFonts w:ascii="Arial" w:hAnsi="Arial" w:cs="Arial"/>
              </w:rPr>
              <w:t xml:space="preserve"> </w:t>
            </w:r>
          </w:p>
          <w:p w14:paraId="5203C17E" w14:textId="77777777" w:rsidR="00CD05DD" w:rsidRPr="001F4F94" w:rsidRDefault="00CD05DD" w:rsidP="00990429">
            <w:pPr>
              <w:rPr>
                <w:rFonts w:ascii="Arial" w:hAnsi="Arial" w:cs="Arial"/>
              </w:rPr>
            </w:pPr>
          </w:p>
          <w:p w14:paraId="5203C17F" w14:textId="77777777" w:rsidR="00CD05DD" w:rsidRPr="001F4F94" w:rsidRDefault="00CD05DD" w:rsidP="00990429">
            <w:pPr>
              <w:rPr>
                <w:rFonts w:ascii="Arial" w:hAnsi="Arial" w:cs="Arial"/>
              </w:rPr>
            </w:pPr>
          </w:p>
        </w:tc>
      </w:tr>
      <w:tr w:rsidR="00390FE4" w14:paraId="5203C186" w14:textId="77777777" w:rsidTr="000358F0">
        <w:trPr>
          <w:trHeight w:val="61"/>
        </w:trPr>
        <w:tc>
          <w:tcPr>
            <w:tcW w:w="3539" w:type="dxa"/>
            <w:vMerge/>
          </w:tcPr>
          <w:p w14:paraId="5203C181" w14:textId="77777777" w:rsidR="00390FE4" w:rsidRDefault="00390FE4" w:rsidP="00990429">
            <w:pPr>
              <w:rPr>
                <w:rFonts w:ascii="Arial" w:hAnsi="Arial" w:cs="Arial"/>
              </w:rPr>
            </w:pPr>
          </w:p>
        </w:tc>
        <w:tc>
          <w:tcPr>
            <w:tcW w:w="3544" w:type="dxa"/>
            <w:vMerge/>
          </w:tcPr>
          <w:p w14:paraId="5203C182" w14:textId="77777777" w:rsidR="00390FE4" w:rsidRDefault="00390FE4" w:rsidP="00990429">
            <w:pPr>
              <w:rPr>
                <w:rFonts w:ascii="Arial" w:hAnsi="Arial" w:cs="Arial"/>
              </w:rPr>
            </w:pPr>
          </w:p>
        </w:tc>
        <w:tc>
          <w:tcPr>
            <w:tcW w:w="3969" w:type="dxa"/>
            <w:gridSpan w:val="2"/>
          </w:tcPr>
          <w:p w14:paraId="5203C183" w14:textId="77777777" w:rsidR="00390FE4" w:rsidRPr="001F4F94" w:rsidRDefault="00390FE4" w:rsidP="00990429">
            <w:pPr>
              <w:rPr>
                <w:rFonts w:ascii="Arial" w:hAnsi="Arial" w:cs="Arial"/>
              </w:rPr>
            </w:pPr>
            <w:r w:rsidRPr="001F4F94">
              <w:rPr>
                <w:rFonts w:ascii="Arial" w:hAnsi="Arial" w:cs="Arial"/>
                <w:b/>
              </w:rPr>
              <w:t>Guided Independent</w:t>
            </w:r>
            <w:r w:rsidRPr="001F4F94">
              <w:rPr>
                <w:rFonts w:ascii="Arial" w:hAnsi="Arial" w:cs="Arial"/>
              </w:rPr>
              <w:t xml:space="preserve"> learning (including non-time constrained blended tasks &amp; reading and assessment preparation)</w:t>
            </w:r>
          </w:p>
        </w:tc>
        <w:tc>
          <w:tcPr>
            <w:tcW w:w="709" w:type="dxa"/>
            <w:vAlign w:val="center"/>
          </w:tcPr>
          <w:p w14:paraId="5203C184" w14:textId="77777777" w:rsidR="00390FE4" w:rsidRPr="001F4F94" w:rsidRDefault="00262035" w:rsidP="00990429">
            <w:pPr>
              <w:jc w:val="center"/>
              <w:rPr>
                <w:rFonts w:ascii="Arial" w:hAnsi="Arial" w:cs="Arial"/>
              </w:rPr>
            </w:pPr>
            <w:r w:rsidRPr="001F4F94">
              <w:rPr>
                <w:rFonts w:ascii="Arial" w:hAnsi="Arial" w:cs="Arial"/>
              </w:rPr>
              <w:t>6</w:t>
            </w:r>
            <w:r w:rsidR="00DD17AD" w:rsidRPr="001F4F94">
              <w:rPr>
                <w:rFonts w:ascii="Arial" w:hAnsi="Arial" w:cs="Arial"/>
              </w:rPr>
              <w:t>5</w:t>
            </w:r>
            <w:r w:rsidR="00390FE4" w:rsidRPr="001F4F94">
              <w:rPr>
                <w:rFonts w:ascii="Arial" w:hAnsi="Arial" w:cs="Arial"/>
              </w:rPr>
              <w:t>%</w:t>
            </w:r>
          </w:p>
        </w:tc>
        <w:tc>
          <w:tcPr>
            <w:tcW w:w="3543" w:type="dxa"/>
            <w:vMerge/>
          </w:tcPr>
          <w:p w14:paraId="5203C185" w14:textId="77777777" w:rsidR="00390FE4" w:rsidRDefault="00390FE4" w:rsidP="00990429">
            <w:pPr>
              <w:rPr>
                <w:rFonts w:ascii="Arial" w:hAnsi="Arial" w:cs="Arial"/>
              </w:rPr>
            </w:pPr>
          </w:p>
        </w:tc>
      </w:tr>
      <w:tr w:rsidR="00390FE4" w14:paraId="5203C18D" w14:textId="77777777" w:rsidTr="000358F0">
        <w:trPr>
          <w:trHeight w:val="61"/>
        </w:trPr>
        <w:tc>
          <w:tcPr>
            <w:tcW w:w="3539" w:type="dxa"/>
            <w:vMerge/>
          </w:tcPr>
          <w:p w14:paraId="5203C187" w14:textId="77777777" w:rsidR="00390FE4" w:rsidRDefault="00390FE4" w:rsidP="00990429">
            <w:pPr>
              <w:rPr>
                <w:rFonts w:ascii="Arial" w:hAnsi="Arial" w:cs="Arial"/>
              </w:rPr>
            </w:pPr>
          </w:p>
        </w:tc>
        <w:tc>
          <w:tcPr>
            <w:tcW w:w="3544" w:type="dxa"/>
            <w:vMerge/>
          </w:tcPr>
          <w:p w14:paraId="5203C188" w14:textId="77777777" w:rsidR="00390FE4" w:rsidRDefault="00390FE4" w:rsidP="00990429">
            <w:pPr>
              <w:rPr>
                <w:rFonts w:ascii="Arial" w:hAnsi="Arial" w:cs="Arial"/>
              </w:rPr>
            </w:pPr>
          </w:p>
        </w:tc>
        <w:tc>
          <w:tcPr>
            <w:tcW w:w="3969" w:type="dxa"/>
            <w:gridSpan w:val="2"/>
          </w:tcPr>
          <w:p w14:paraId="5203C189" w14:textId="77777777" w:rsidR="00390FE4" w:rsidRPr="001F4F94" w:rsidRDefault="00390FE4" w:rsidP="00990429">
            <w:pPr>
              <w:rPr>
                <w:rFonts w:ascii="Arial" w:hAnsi="Arial" w:cs="Arial"/>
              </w:rPr>
            </w:pPr>
            <w:r w:rsidRPr="001F4F94">
              <w:rPr>
                <w:rFonts w:ascii="Arial" w:hAnsi="Arial" w:cs="Arial"/>
                <w:b/>
              </w:rPr>
              <w:t>Pl</w:t>
            </w:r>
            <w:r w:rsidRPr="001F4F94">
              <w:rPr>
                <w:rFonts w:ascii="Arial" w:hAnsi="Arial" w:cs="Arial"/>
              </w:rPr>
              <w:t>acement (including external activity and study abroad)</w:t>
            </w:r>
          </w:p>
          <w:p w14:paraId="5203C18A" w14:textId="77777777" w:rsidR="00390FE4" w:rsidRPr="001F4F94" w:rsidRDefault="00390FE4" w:rsidP="00990429">
            <w:pPr>
              <w:rPr>
                <w:rFonts w:ascii="Arial" w:hAnsi="Arial" w:cs="Arial"/>
              </w:rPr>
            </w:pPr>
          </w:p>
        </w:tc>
        <w:tc>
          <w:tcPr>
            <w:tcW w:w="709" w:type="dxa"/>
            <w:vAlign w:val="center"/>
          </w:tcPr>
          <w:p w14:paraId="5203C18B" w14:textId="77777777" w:rsidR="00390FE4" w:rsidRPr="001F4F94" w:rsidRDefault="00DD17AD" w:rsidP="00990429">
            <w:pPr>
              <w:jc w:val="center"/>
              <w:rPr>
                <w:rFonts w:ascii="Arial" w:hAnsi="Arial" w:cs="Arial"/>
              </w:rPr>
            </w:pPr>
            <w:r w:rsidRPr="001F4F94">
              <w:rPr>
                <w:rFonts w:ascii="Arial" w:hAnsi="Arial" w:cs="Arial"/>
              </w:rPr>
              <w:t>0</w:t>
            </w:r>
            <w:r w:rsidR="00390FE4" w:rsidRPr="001F4F94">
              <w:rPr>
                <w:rFonts w:ascii="Arial" w:hAnsi="Arial" w:cs="Arial"/>
              </w:rPr>
              <w:t>%</w:t>
            </w:r>
          </w:p>
        </w:tc>
        <w:tc>
          <w:tcPr>
            <w:tcW w:w="3543" w:type="dxa"/>
            <w:vMerge/>
          </w:tcPr>
          <w:p w14:paraId="5203C18C" w14:textId="77777777" w:rsidR="00390FE4" w:rsidRDefault="00390FE4" w:rsidP="00990429">
            <w:pPr>
              <w:rPr>
                <w:rFonts w:ascii="Arial" w:hAnsi="Arial" w:cs="Arial"/>
              </w:rPr>
            </w:pPr>
          </w:p>
        </w:tc>
      </w:tr>
      <w:tr w:rsidR="00390FE4" w14:paraId="5203C193" w14:textId="77777777" w:rsidTr="000358F0">
        <w:trPr>
          <w:trHeight w:val="61"/>
        </w:trPr>
        <w:tc>
          <w:tcPr>
            <w:tcW w:w="3539" w:type="dxa"/>
            <w:vMerge/>
          </w:tcPr>
          <w:p w14:paraId="5203C18E" w14:textId="77777777" w:rsidR="00390FE4" w:rsidRDefault="00390FE4" w:rsidP="00990429">
            <w:pPr>
              <w:rPr>
                <w:rFonts w:ascii="Arial" w:hAnsi="Arial" w:cs="Arial"/>
              </w:rPr>
            </w:pPr>
          </w:p>
        </w:tc>
        <w:tc>
          <w:tcPr>
            <w:tcW w:w="3544" w:type="dxa"/>
            <w:vMerge/>
          </w:tcPr>
          <w:p w14:paraId="5203C18F" w14:textId="77777777" w:rsidR="00390FE4" w:rsidRDefault="00390FE4" w:rsidP="00990429">
            <w:pPr>
              <w:rPr>
                <w:rFonts w:ascii="Arial" w:hAnsi="Arial" w:cs="Arial"/>
              </w:rPr>
            </w:pPr>
          </w:p>
        </w:tc>
        <w:tc>
          <w:tcPr>
            <w:tcW w:w="2551" w:type="dxa"/>
          </w:tcPr>
          <w:p w14:paraId="5203C190" w14:textId="77777777" w:rsidR="00390FE4" w:rsidRPr="001F4F94" w:rsidRDefault="00390FE4" w:rsidP="00990429">
            <w:pPr>
              <w:rPr>
                <w:rFonts w:ascii="Arial" w:hAnsi="Arial" w:cs="Arial"/>
              </w:rPr>
            </w:pPr>
            <w:r w:rsidRPr="001F4F94">
              <w:rPr>
                <w:rFonts w:ascii="Arial" w:hAnsi="Arial" w:cs="Arial"/>
                <w:b/>
              </w:rPr>
              <w:t>Impact of options</w:t>
            </w:r>
            <w:r w:rsidRPr="001F4F94">
              <w:rPr>
                <w:rFonts w:ascii="Arial" w:hAnsi="Arial" w:cs="Arial"/>
              </w:rPr>
              <w:t xml:space="preserve"> (indicate if/how optional choices will have a significant impact)</w:t>
            </w:r>
          </w:p>
        </w:tc>
        <w:tc>
          <w:tcPr>
            <w:tcW w:w="2127" w:type="dxa"/>
            <w:gridSpan w:val="2"/>
          </w:tcPr>
          <w:p w14:paraId="5203C191" w14:textId="77777777" w:rsidR="00390FE4" w:rsidRPr="001F4F94" w:rsidRDefault="00DD17AD" w:rsidP="00990429">
            <w:pPr>
              <w:rPr>
                <w:rFonts w:ascii="Arial" w:hAnsi="Arial" w:cs="Arial"/>
              </w:rPr>
            </w:pPr>
            <w:r w:rsidRPr="001F4F94">
              <w:rPr>
                <w:rFonts w:ascii="Arial" w:hAnsi="Arial" w:cs="Arial"/>
              </w:rPr>
              <w:t xml:space="preserve">Option choices will impact on professional exemptions available. </w:t>
            </w:r>
          </w:p>
        </w:tc>
        <w:tc>
          <w:tcPr>
            <w:tcW w:w="3543" w:type="dxa"/>
            <w:vMerge/>
          </w:tcPr>
          <w:p w14:paraId="5203C192" w14:textId="77777777" w:rsidR="00390FE4" w:rsidRDefault="00390FE4" w:rsidP="00990429">
            <w:pPr>
              <w:rPr>
                <w:rFonts w:ascii="Arial" w:hAnsi="Arial" w:cs="Arial"/>
              </w:rPr>
            </w:pPr>
          </w:p>
        </w:tc>
      </w:tr>
    </w:tbl>
    <w:p w14:paraId="5203C194" w14:textId="77777777" w:rsidR="00390FE4" w:rsidRDefault="00390FE4">
      <w:pPr>
        <w:rPr>
          <w:rFonts w:ascii="Arial" w:hAnsi="Arial" w:cs="Arial"/>
        </w:rPr>
      </w:pPr>
    </w:p>
    <w:p w14:paraId="5203C195" w14:textId="77777777" w:rsidR="00390FE4" w:rsidRDefault="00390FE4">
      <w:pPr>
        <w:rPr>
          <w:rFonts w:ascii="Arial" w:hAnsi="Arial" w:cs="Arial"/>
        </w:rPr>
      </w:pPr>
    </w:p>
    <w:p w14:paraId="5203C196" w14:textId="77777777" w:rsidR="00390FE4" w:rsidRDefault="00390FE4" w:rsidP="00390FE4">
      <w:r>
        <w:br w:type="page"/>
      </w:r>
    </w:p>
    <w:p w14:paraId="5203C197" w14:textId="77777777" w:rsidR="00390FE4" w:rsidRPr="00423AB1" w:rsidRDefault="00390FE4">
      <w:pPr>
        <w:rPr>
          <w:rFonts w:ascii="Arial" w:hAnsi="Arial" w:cs="Arial"/>
        </w:rPr>
      </w:pPr>
    </w:p>
    <w:tbl>
      <w:tblPr>
        <w:tblStyle w:val="TableGrid"/>
        <w:tblW w:w="0" w:type="auto"/>
        <w:tblInd w:w="0" w:type="dxa"/>
        <w:tblLook w:val="04A0" w:firstRow="1" w:lastRow="0" w:firstColumn="1" w:lastColumn="0" w:noHBand="0" w:noVBand="1"/>
      </w:tblPr>
      <w:tblGrid>
        <w:gridCol w:w="15126"/>
      </w:tblGrid>
      <w:tr w:rsidR="001A58DB" w:rsidRPr="00423AB1" w14:paraId="5203C199" w14:textId="77777777" w:rsidTr="001A58DB">
        <w:tc>
          <w:tcPr>
            <w:tcW w:w="15352" w:type="dxa"/>
          </w:tcPr>
          <w:p w14:paraId="5203C198" w14:textId="77777777" w:rsidR="001A58DB" w:rsidRPr="00423AB1" w:rsidRDefault="001A58DB" w:rsidP="001A58DB">
            <w:pPr>
              <w:pStyle w:val="Heading3"/>
              <w:outlineLvl w:val="2"/>
              <w:rPr>
                <w:rFonts w:ascii="Arial" w:hAnsi="Arial" w:cs="Arial"/>
              </w:rPr>
            </w:pPr>
            <w:r w:rsidRPr="00423AB1">
              <w:rPr>
                <w:rFonts w:ascii="Arial" w:hAnsi="Arial" w:cs="Arial"/>
              </w:rPr>
              <w:t xml:space="preserve">Additional Information </w:t>
            </w:r>
          </w:p>
        </w:tc>
      </w:tr>
      <w:tr w:rsidR="001A58DB" w:rsidRPr="00423AB1" w14:paraId="5203C19F" w14:textId="77777777" w:rsidTr="001A58DB">
        <w:tc>
          <w:tcPr>
            <w:tcW w:w="15352" w:type="dxa"/>
          </w:tcPr>
          <w:p w14:paraId="5203C19A" w14:textId="77777777" w:rsidR="005B5518" w:rsidRDefault="005B5518" w:rsidP="001A58DB">
            <w:pPr>
              <w:rPr>
                <w:rFonts w:ascii="Arial" w:hAnsi="Arial" w:cs="Arial"/>
                <w:i/>
              </w:rPr>
            </w:pPr>
          </w:p>
          <w:p w14:paraId="5203C19B" w14:textId="77777777" w:rsidR="005B5518" w:rsidRDefault="005B5518" w:rsidP="001A58DB">
            <w:pPr>
              <w:rPr>
                <w:rFonts w:ascii="Arial" w:hAnsi="Arial" w:cs="Arial"/>
              </w:rPr>
            </w:pPr>
            <w:r>
              <w:rPr>
                <w:rFonts w:ascii="Arial" w:hAnsi="Arial" w:cs="Arial"/>
              </w:rPr>
              <w:t xml:space="preserve">This programme is aligned to </w:t>
            </w:r>
            <w:r w:rsidR="00D15EA5">
              <w:rPr>
                <w:rFonts w:ascii="Arial" w:hAnsi="Arial" w:cs="Arial"/>
              </w:rPr>
              <w:t xml:space="preserve">the professional syllabi of a wide range of professional accountancy bodies. Exact exemptions gained vary depending on the modules selected and the latest version of the professional syllabi.  </w:t>
            </w:r>
            <w:r>
              <w:rPr>
                <w:rFonts w:ascii="Arial" w:hAnsi="Arial" w:cs="Arial"/>
              </w:rPr>
              <w:t xml:space="preserve"> </w:t>
            </w:r>
          </w:p>
          <w:p w14:paraId="5203C19C" w14:textId="77777777" w:rsidR="00D15EA5" w:rsidRDefault="00D15EA5" w:rsidP="001A58DB">
            <w:pPr>
              <w:rPr>
                <w:rFonts w:ascii="Arial" w:hAnsi="Arial" w:cs="Arial"/>
              </w:rPr>
            </w:pPr>
          </w:p>
          <w:p w14:paraId="5203C19D" w14:textId="77777777" w:rsidR="00D15EA5" w:rsidRPr="005B5518" w:rsidRDefault="00D15EA5" w:rsidP="001A58DB">
            <w:pPr>
              <w:rPr>
                <w:rFonts w:ascii="Arial" w:hAnsi="Arial" w:cs="Arial"/>
              </w:rPr>
            </w:pPr>
            <w:r>
              <w:rPr>
                <w:rFonts w:ascii="Arial" w:hAnsi="Arial" w:cs="Arial"/>
              </w:rPr>
              <w:t xml:space="preserve">All students studying this programme will have an optional placement year after the second year of study. </w:t>
            </w:r>
          </w:p>
          <w:p w14:paraId="5203C19E" w14:textId="77777777" w:rsidR="001A58DB" w:rsidRPr="00423AB1" w:rsidRDefault="001A58DB" w:rsidP="001A58DB">
            <w:pPr>
              <w:pStyle w:val="Heading3"/>
              <w:outlineLvl w:val="2"/>
              <w:rPr>
                <w:rFonts w:ascii="Arial" w:hAnsi="Arial" w:cs="Arial"/>
              </w:rPr>
            </w:pPr>
          </w:p>
        </w:tc>
      </w:tr>
    </w:tbl>
    <w:p w14:paraId="5203C1A0" w14:textId="77777777" w:rsidR="001A58DB" w:rsidRPr="00423AB1" w:rsidRDefault="001A58DB">
      <w:pPr>
        <w:rPr>
          <w:rFonts w:ascii="Arial" w:eastAsiaTheme="majorEastAsia" w:hAnsi="Arial" w:cs="Arial"/>
          <w:b/>
          <w:bCs/>
          <w:color w:val="5B9BD5" w:themeColor="accent1"/>
          <w:sz w:val="26"/>
          <w:szCs w:val="26"/>
        </w:rPr>
      </w:pPr>
      <w:r w:rsidRPr="00423AB1">
        <w:rPr>
          <w:rFonts w:ascii="Arial" w:hAnsi="Arial" w:cs="Arial"/>
        </w:rPr>
        <w:br w:type="page"/>
      </w:r>
    </w:p>
    <w:p w14:paraId="5203C1A1" w14:textId="77777777" w:rsidR="001A58DB" w:rsidRPr="00423AB1" w:rsidRDefault="001A58DB" w:rsidP="000B5849">
      <w:pPr>
        <w:pStyle w:val="Heading2"/>
        <w:rPr>
          <w:rFonts w:ascii="Arial" w:hAnsi="Arial" w:cs="Arial"/>
        </w:rPr>
        <w:sectPr w:rsidR="001A58DB" w:rsidRPr="00423AB1" w:rsidSect="000B5849">
          <w:pgSz w:w="16838" w:h="11906" w:orient="landscape"/>
          <w:pgMar w:top="851" w:right="851" w:bottom="851" w:left="851" w:header="709" w:footer="709" w:gutter="0"/>
          <w:cols w:space="708"/>
          <w:docGrid w:linePitch="360"/>
        </w:sectPr>
      </w:pPr>
    </w:p>
    <w:p w14:paraId="5203C1A2" w14:textId="77777777" w:rsidR="000B5849" w:rsidRPr="00423AB1" w:rsidRDefault="000B5849" w:rsidP="000B5849">
      <w:pPr>
        <w:pStyle w:val="Heading2"/>
        <w:rPr>
          <w:rFonts w:ascii="Arial" w:hAnsi="Arial" w:cs="Arial"/>
        </w:rPr>
      </w:pPr>
      <w:r w:rsidRPr="00423AB1">
        <w:rPr>
          <w:rFonts w:ascii="Arial" w:hAnsi="Arial" w:cs="Arial"/>
        </w:rPr>
        <w:t xml:space="preserve">Section Three </w:t>
      </w:r>
    </w:p>
    <w:p w14:paraId="5203C1A3" w14:textId="77777777" w:rsidR="0080550A" w:rsidRPr="00423AB1" w:rsidRDefault="0080550A" w:rsidP="000B5849">
      <w:pPr>
        <w:rPr>
          <w:rFonts w:ascii="Arial" w:hAnsi="Arial" w:cs="Arial"/>
          <w:i/>
          <w:sz w:val="20"/>
          <w:szCs w:val="20"/>
        </w:rPr>
      </w:pPr>
    </w:p>
    <w:sectPr w:rsidR="0080550A" w:rsidRPr="00423AB1" w:rsidSect="001A58DB">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03C1A6" w14:textId="77777777" w:rsidR="00A015AC" w:rsidRDefault="00A015AC" w:rsidP="004218F7">
      <w:pPr>
        <w:spacing w:after="0" w:line="240" w:lineRule="auto"/>
      </w:pPr>
      <w:r>
        <w:separator/>
      </w:r>
    </w:p>
  </w:endnote>
  <w:endnote w:type="continuationSeparator" w:id="0">
    <w:p w14:paraId="5203C1A7" w14:textId="77777777" w:rsidR="00A015AC" w:rsidRDefault="00A015AC" w:rsidP="00421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3C1AD" w14:textId="77777777" w:rsidR="002B20F6" w:rsidRDefault="002B20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3C1AE" w14:textId="77777777" w:rsidR="00395707" w:rsidRDefault="00395707" w:rsidP="00B009B0">
    <w:pPr>
      <w:pStyle w:val="Footer"/>
      <w:jc w:val="right"/>
    </w:pPr>
    <w:r>
      <w:t>Validation date</w:t>
    </w:r>
    <w:r w:rsidR="002B20F6">
      <w:t>: 18 July 2016</w:t>
    </w:r>
    <w:r>
      <w:br/>
      <w:t>Course code(s)</w:t>
    </w:r>
  </w:p>
  <w:p w14:paraId="5203C1AF" w14:textId="77777777" w:rsidR="00395707" w:rsidRDefault="00395707" w:rsidP="00B009B0">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3C1B1" w14:textId="77777777" w:rsidR="002B20F6" w:rsidRDefault="002B20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03C1A4" w14:textId="77777777" w:rsidR="00A015AC" w:rsidRDefault="00A015AC" w:rsidP="004218F7">
      <w:pPr>
        <w:spacing w:after="0" w:line="240" w:lineRule="auto"/>
      </w:pPr>
      <w:r>
        <w:separator/>
      </w:r>
    </w:p>
  </w:footnote>
  <w:footnote w:type="continuationSeparator" w:id="0">
    <w:p w14:paraId="5203C1A5" w14:textId="77777777" w:rsidR="00A015AC" w:rsidRDefault="00A015AC" w:rsidP="004218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3C1A8" w14:textId="77777777" w:rsidR="002B20F6" w:rsidRDefault="002B20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48"/>
      <w:gridCol w:w="3756"/>
    </w:tblGrid>
    <w:tr w:rsidR="00395707" w14:paraId="5203C1AB" w14:textId="77777777" w:rsidTr="004218F7">
      <w:tc>
        <w:tcPr>
          <w:tcW w:w="6799" w:type="dxa"/>
          <w:tcBorders>
            <w:top w:val="nil"/>
            <w:left w:val="nil"/>
            <w:bottom w:val="single" w:sz="4" w:space="0" w:color="auto"/>
            <w:right w:val="nil"/>
          </w:tcBorders>
          <w:vAlign w:val="center"/>
          <w:hideMark/>
        </w:tcPr>
        <w:p w14:paraId="5203C1A9" w14:textId="77777777" w:rsidR="00395707" w:rsidRDefault="00395707" w:rsidP="00B009B0">
          <w:pPr>
            <w:rPr>
              <w:sz w:val="28"/>
              <w:szCs w:val="28"/>
            </w:rPr>
          </w:pPr>
          <w:r>
            <w:rPr>
              <w:sz w:val="28"/>
              <w:szCs w:val="28"/>
            </w:rPr>
            <w:t xml:space="preserve">Programme Specification </w:t>
          </w:r>
        </w:p>
      </w:tc>
      <w:tc>
        <w:tcPr>
          <w:tcW w:w="2217" w:type="dxa"/>
          <w:tcBorders>
            <w:top w:val="nil"/>
            <w:left w:val="nil"/>
            <w:bottom w:val="single" w:sz="4" w:space="0" w:color="auto"/>
            <w:right w:val="nil"/>
          </w:tcBorders>
          <w:vAlign w:val="center"/>
          <w:hideMark/>
        </w:tcPr>
        <w:p w14:paraId="5203C1AA" w14:textId="77777777" w:rsidR="00395707" w:rsidRDefault="00395707" w:rsidP="004218F7">
          <w:pPr>
            <w:jc w:val="right"/>
          </w:pPr>
          <w:r>
            <w:rPr>
              <w:noProof/>
              <w:lang w:eastAsia="en-GB"/>
            </w:rPr>
            <w:drawing>
              <wp:inline distT="0" distB="0" distL="0" distR="0" wp14:anchorId="5203C1B2" wp14:editId="5203C1B3">
                <wp:extent cx="2242185" cy="620395"/>
                <wp:effectExtent l="0" t="0" r="571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2185" cy="620395"/>
                        </a:xfrm>
                        <a:prstGeom prst="rect">
                          <a:avLst/>
                        </a:prstGeom>
                        <a:noFill/>
                        <a:ln>
                          <a:noFill/>
                        </a:ln>
                      </pic:spPr>
                    </pic:pic>
                  </a:graphicData>
                </a:graphic>
              </wp:inline>
            </w:drawing>
          </w:r>
        </w:p>
      </w:tc>
    </w:tr>
  </w:tbl>
  <w:p w14:paraId="5203C1AC" w14:textId="77777777" w:rsidR="00395707" w:rsidRDefault="00395707" w:rsidP="007135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3C1B0" w14:textId="77777777" w:rsidR="002B20F6" w:rsidRDefault="002B20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65254"/>
    <w:multiLevelType w:val="hybridMultilevel"/>
    <w:tmpl w:val="B224B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7C6BA6"/>
    <w:multiLevelType w:val="hybridMultilevel"/>
    <w:tmpl w:val="F2E626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A376692"/>
    <w:multiLevelType w:val="hybridMultilevel"/>
    <w:tmpl w:val="6FC8B06E"/>
    <w:lvl w:ilvl="0" w:tplc="08090001">
      <w:start w:val="1"/>
      <w:numFmt w:val="bullet"/>
      <w:lvlText w:val=""/>
      <w:lvlJc w:val="left"/>
      <w:pPr>
        <w:ind w:left="720" w:hanging="360"/>
      </w:pPr>
      <w:rPr>
        <w:rFonts w:ascii="Symbol" w:hAnsi="Symbol" w:hint="default"/>
      </w:rPr>
    </w:lvl>
    <w:lvl w:ilvl="1" w:tplc="ACEA159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6E775D"/>
    <w:multiLevelType w:val="hybridMultilevel"/>
    <w:tmpl w:val="FA80CB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7F729C"/>
    <w:multiLevelType w:val="hybridMultilevel"/>
    <w:tmpl w:val="45F2C1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0168B5"/>
    <w:multiLevelType w:val="hybridMultilevel"/>
    <w:tmpl w:val="937EF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1D7F25"/>
    <w:multiLevelType w:val="hybridMultilevel"/>
    <w:tmpl w:val="95882B54"/>
    <w:lvl w:ilvl="0" w:tplc="78F26BB6">
      <w:numFmt w:val="bullet"/>
      <w:lvlText w:val="•"/>
      <w:lvlJc w:val="left"/>
      <w:pPr>
        <w:ind w:left="1440" w:hanging="360"/>
      </w:pPr>
      <w:rPr>
        <w:rFonts w:ascii="Arial" w:eastAsiaTheme="majorEastAsia" w:hAnsi="Arial" w:cs="Arial" w:hint="default"/>
        <w:b/>
        <w:color w:val="5B9BD5" w:themeColor="accent1"/>
        <w:sz w:val="2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0B05D37"/>
    <w:multiLevelType w:val="hybridMultilevel"/>
    <w:tmpl w:val="A6C20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0476A4"/>
    <w:multiLevelType w:val="hybridMultilevel"/>
    <w:tmpl w:val="A4E2F4A4"/>
    <w:lvl w:ilvl="0" w:tplc="78F26BB6">
      <w:numFmt w:val="bullet"/>
      <w:lvlText w:val="•"/>
      <w:lvlJc w:val="left"/>
      <w:pPr>
        <w:ind w:left="720" w:hanging="360"/>
      </w:pPr>
      <w:rPr>
        <w:rFonts w:ascii="Arial" w:eastAsiaTheme="majorEastAsia" w:hAnsi="Arial" w:cs="Arial" w:hint="default"/>
        <w:b/>
        <w:color w:val="5B9BD5" w:themeColor="accent1"/>
        <w:sz w:val="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AA3973"/>
    <w:multiLevelType w:val="hybridMultilevel"/>
    <w:tmpl w:val="39CEDD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5"/>
  </w:num>
  <w:num w:numId="2">
    <w:abstractNumId w:val="7"/>
  </w:num>
  <w:num w:numId="3">
    <w:abstractNumId w:val="4"/>
  </w:num>
  <w:num w:numId="4">
    <w:abstractNumId w:val="0"/>
  </w:num>
  <w:num w:numId="5">
    <w:abstractNumId w:val="8"/>
  </w:num>
  <w:num w:numId="6">
    <w:abstractNumId w:val="3"/>
  </w:num>
  <w:num w:numId="7">
    <w:abstractNumId w:val="2"/>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32D"/>
    <w:rsid w:val="00001329"/>
    <w:rsid w:val="000072D6"/>
    <w:rsid w:val="000266A9"/>
    <w:rsid w:val="000358F0"/>
    <w:rsid w:val="00047E09"/>
    <w:rsid w:val="00051148"/>
    <w:rsid w:val="00060FD3"/>
    <w:rsid w:val="0006540E"/>
    <w:rsid w:val="0006647B"/>
    <w:rsid w:val="00067736"/>
    <w:rsid w:val="00071889"/>
    <w:rsid w:val="0008091A"/>
    <w:rsid w:val="000A332B"/>
    <w:rsid w:val="000A5344"/>
    <w:rsid w:val="000A57B7"/>
    <w:rsid w:val="000B2476"/>
    <w:rsid w:val="000B5849"/>
    <w:rsid w:val="000D0841"/>
    <w:rsid w:val="000E3C69"/>
    <w:rsid w:val="000F41BC"/>
    <w:rsid w:val="00100CBC"/>
    <w:rsid w:val="00106A89"/>
    <w:rsid w:val="00112B13"/>
    <w:rsid w:val="00114637"/>
    <w:rsid w:val="001148D8"/>
    <w:rsid w:val="00144119"/>
    <w:rsid w:val="00164E94"/>
    <w:rsid w:val="00180C9B"/>
    <w:rsid w:val="001820CB"/>
    <w:rsid w:val="00186F81"/>
    <w:rsid w:val="00192E64"/>
    <w:rsid w:val="001A5559"/>
    <w:rsid w:val="001A58DB"/>
    <w:rsid w:val="001A62F3"/>
    <w:rsid w:val="001D3015"/>
    <w:rsid w:val="001F1F77"/>
    <w:rsid w:val="001F38C4"/>
    <w:rsid w:val="001F40D0"/>
    <w:rsid w:val="001F4F94"/>
    <w:rsid w:val="00203C9C"/>
    <w:rsid w:val="00216278"/>
    <w:rsid w:val="00222889"/>
    <w:rsid w:val="00231AB2"/>
    <w:rsid w:val="002364AC"/>
    <w:rsid w:val="002441B5"/>
    <w:rsid w:val="00257005"/>
    <w:rsid w:val="00262035"/>
    <w:rsid w:val="002659D1"/>
    <w:rsid w:val="002679CA"/>
    <w:rsid w:val="002A340E"/>
    <w:rsid w:val="002A3BB3"/>
    <w:rsid w:val="002A47E9"/>
    <w:rsid w:val="002B20F6"/>
    <w:rsid w:val="002C7F1C"/>
    <w:rsid w:val="002D035F"/>
    <w:rsid w:val="002D520A"/>
    <w:rsid w:val="00300F43"/>
    <w:rsid w:val="00301C37"/>
    <w:rsid w:val="00321C84"/>
    <w:rsid w:val="00326400"/>
    <w:rsid w:val="0033443C"/>
    <w:rsid w:val="00350370"/>
    <w:rsid w:val="00351025"/>
    <w:rsid w:val="00355C2E"/>
    <w:rsid w:val="00390FE4"/>
    <w:rsid w:val="00395707"/>
    <w:rsid w:val="003958C8"/>
    <w:rsid w:val="003A6D9F"/>
    <w:rsid w:val="003D0B36"/>
    <w:rsid w:val="00405D2B"/>
    <w:rsid w:val="00406A0B"/>
    <w:rsid w:val="00411CD2"/>
    <w:rsid w:val="00414E56"/>
    <w:rsid w:val="004218F7"/>
    <w:rsid w:val="0042353D"/>
    <w:rsid w:val="00423AB1"/>
    <w:rsid w:val="00484BD2"/>
    <w:rsid w:val="004A6DC5"/>
    <w:rsid w:val="004B15F7"/>
    <w:rsid w:val="004C23E1"/>
    <w:rsid w:val="004E476D"/>
    <w:rsid w:val="004E724F"/>
    <w:rsid w:val="00504A01"/>
    <w:rsid w:val="00510D4F"/>
    <w:rsid w:val="00550F63"/>
    <w:rsid w:val="005611C1"/>
    <w:rsid w:val="00561782"/>
    <w:rsid w:val="00566D26"/>
    <w:rsid w:val="0057439D"/>
    <w:rsid w:val="00582014"/>
    <w:rsid w:val="005B5518"/>
    <w:rsid w:val="005E7EEC"/>
    <w:rsid w:val="006126FB"/>
    <w:rsid w:val="006233CC"/>
    <w:rsid w:val="0064669F"/>
    <w:rsid w:val="00651A65"/>
    <w:rsid w:val="00660639"/>
    <w:rsid w:val="0066668F"/>
    <w:rsid w:val="00672152"/>
    <w:rsid w:val="0068562D"/>
    <w:rsid w:val="00696411"/>
    <w:rsid w:val="006B2345"/>
    <w:rsid w:val="006B5647"/>
    <w:rsid w:val="006E273B"/>
    <w:rsid w:val="006E2BB9"/>
    <w:rsid w:val="007135E0"/>
    <w:rsid w:val="007137F5"/>
    <w:rsid w:val="007341D6"/>
    <w:rsid w:val="007363BD"/>
    <w:rsid w:val="007713A3"/>
    <w:rsid w:val="00772E9F"/>
    <w:rsid w:val="0079534D"/>
    <w:rsid w:val="007B331B"/>
    <w:rsid w:val="007D5275"/>
    <w:rsid w:val="007E2AAE"/>
    <w:rsid w:val="007E304F"/>
    <w:rsid w:val="0080232D"/>
    <w:rsid w:val="00803D80"/>
    <w:rsid w:val="0080550A"/>
    <w:rsid w:val="008057DF"/>
    <w:rsid w:val="00805886"/>
    <w:rsid w:val="00833B2E"/>
    <w:rsid w:val="00834E50"/>
    <w:rsid w:val="008514DB"/>
    <w:rsid w:val="00874C41"/>
    <w:rsid w:val="0088759F"/>
    <w:rsid w:val="00892C8C"/>
    <w:rsid w:val="008A0E48"/>
    <w:rsid w:val="008B4E60"/>
    <w:rsid w:val="008C275D"/>
    <w:rsid w:val="008C4A63"/>
    <w:rsid w:val="008D0D34"/>
    <w:rsid w:val="008D4B29"/>
    <w:rsid w:val="009024AF"/>
    <w:rsid w:val="00905AF8"/>
    <w:rsid w:val="00927D0B"/>
    <w:rsid w:val="009504C1"/>
    <w:rsid w:val="009532BB"/>
    <w:rsid w:val="009621AC"/>
    <w:rsid w:val="00971E55"/>
    <w:rsid w:val="009807A4"/>
    <w:rsid w:val="00982294"/>
    <w:rsid w:val="00986662"/>
    <w:rsid w:val="00990429"/>
    <w:rsid w:val="009C5A8C"/>
    <w:rsid w:val="009E4E8F"/>
    <w:rsid w:val="009F029F"/>
    <w:rsid w:val="00A015AC"/>
    <w:rsid w:val="00A10D83"/>
    <w:rsid w:val="00A113BF"/>
    <w:rsid w:val="00A121E4"/>
    <w:rsid w:val="00A277B4"/>
    <w:rsid w:val="00A37632"/>
    <w:rsid w:val="00A51A0E"/>
    <w:rsid w:val="00A7432B"/>
    <w:rsid w:val="00A77184"/>
    <w:rsid w:val="00A80EF3"/>
    <w:rsid w:val="00AC68DD"/>
    <w:rsid w:val="00AD35A3"/>
    <w:rsid w:val="00AD7D67"/>
    <w:rsid w:val="00AE1CCF"/>
    <w:rsid w:val="00AF60CE"/>
    <w:rsid w:val="00B009B0"/>
    <w:rsid w:val="00B67202"/>
    <w:rsid w:val="00B74E0E"/>
    <w:rsid w:val="00B85676"/>
    <w:rsid w:val="00B868AB"/>
    <w:rsid w:val="00B94BED"/>
    <w:rsid w:val="00BA0AD9"/>
    <w:rsid w:val="00BC1A76"/>
    <w:rsid w:val="00BC313D"/>
    <w:rsid w:val="00BC3A1F"/>
    <w:rsid w:val="00BC7A59"/>
    <w:rsid w:val="00BD0105"/>
    <w:rsid w:val="00BD1D92"/>
    <w:rsid w:val="00BD27B3"/>
    <w:rsid w:val="00BF3E11"/>
    <w:rsid w:val="00C00E04"/>
    <w:rsid w:val="00C10442"/>
    <w:rsid w:val="00C544B6"/>
    <w:rsid w:val="00C55903"/>
    <w:rsid w:val="00C64E9F"/>
    <w:rsid w:val="00C67695"/>
    <w:rsid w:val="00C72541"/>
    <w:rsid w:val="00C85AE9"/>
    <w:rsid w:val="00C87B31"/>
    <w:rsid w:val="00CA7C0E"/>
    <w:rsid w:val="00CC1F5D"/>
    <w:rsid w:val="00CC29FF"/>
    <w:rsid w:val="00CC57F1"/>
    <w:rsid w:val="00CD05DD"/>
    <w:rsid w:val="00CD4984"/>
    <w:rsid w:val="00D008DD"/>
    <w:rsid w:val="00D15EA5"/>
    <w:rsid w:val="00D261D8"/>
    <w:rsid w:val="00D31A5D"/>
    <w:rsid w:val="00D347C7"/>
    <w:rsid w:val="00D35ADA"/>
    <w:rsid w:val="00D43526"/>
    <w:rsid w:val="00D63D9D"/>
    <w:rsid w:val="00D705C4"/>
    <w:rsid w:val="00D76468"/>
    <w:rsid w:val="00D812F1"/>
    <w:rsid w:val="00D944FD"/>
    <w:rsid w:val="00DB6A92"/>
    <w:rsid w:val="00DC4223"/>
    <w:rsid w:val="00DD17AD"/>
    <w:rsid w:val="00DD21FD"/>
    <w:rsid w:val="00DE2519"/>
    <w:rsid w:val="00DF47F1"/>
    <w:rsid w:val="00E03F8B"/>
    <w:rsid w:val="00E307B7"/>
    <w:rsid w:val="00E50D17"/>
    <w:rsid w:val="00E85CD0"/>
    <w:rsid w:val="00E87372"/>
    <w:rsid w:val="00E945E2"/>
    <w:rsid w:val="00E94858"/>
    <w:rsid w:val="00ED0C25"/>
    <w:rsid w:val="00ED1D1B"/>
    <w:rsid w:val="00F027B0"/>
    <w:rsid w:val="00F1176A"/>
    <w:rsid w:val="00F26DD8"/>
    <w:rsid w:val="00F36F03"/>
    <w:rsid w:val="00F450C7"/>
    <w:rsid w:val="00F56395"/>
    <w:rsid w:val="00F57959"/>
    <w:rsid w:val="00F6603E"/>
    <w:rsid w:val="00F80545"/>
    <w:rsid w:val="00F80BC2"/>
    <w:rsid w:val="00F86585"/>
    <w:rsid w:val="00F942B9"/>
    <w:rsid w:val="00FA7D92"/>
    <w:rsid w:val="00FD238D"/>
    <w:rsid w:val="00FE0BC2"/>
    <w:rsid w:val="00FF69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3BD46"/>
  <w15:docId w15:val="{FB65CD0E-9819-4DD9-A95E-A314F0624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76D"/>
  </w:style>
  <w:style w:type="paragraph" w:styleId="Heading1">
    <w:name w:val="heading 1"/>
    <w:basedOn w:val="Normal"/>
    <w:next w:val="Normal"/>
    <w:link w:val="Heading1Char"/>
    <w:uiPriority w:val="9"/>
    <w:qFormat/>
    <w:rsid w:val="0056178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B009B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1A58DB"/>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18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18F7"/>
  </w:style>
  <w:style w:type="paragraph" w:styleId="Footer">
    <w:name w:val="footer"/>
    <w:basedOn w:val="Normal"/>
    <w:link w:val="FooterChar"/>
    <w:uiPriority w:val="99"/>
    <w:unhideWhenUsed/>
    <w:rsid w:val="004218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18F7"/>
  </w:style>
  <w:style w:type="table" w:styleId="TableGrid">
    <w:name w:val="Table Grid"/>
    <w:basedOn w:val="TableNormal"/>
    <w:uiPriority w:val="39"/>
    <w:rsid w:val="004218F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0B36"/>
    <w:pPr>
      <w:ind w:left="720"/>
      <w:contextualSpacing/>
    </w:pPr>
  </w:style>
  <w:style w:type="paragraph" w:styleId="BalloonText">
    <w:name w:val="Balloon Text"/>
    <w:basedOn w:val="Normal"/>
    <w:link w:val="BalloonTextChar"/>
    <w:uiPriority w:val="99"/>
    <w:semiHidden/>
    <w:unhideWhenUsed/>
    <w:rsid w:val="00F36F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F03"/>
    <w:rPr>
      <w:rFonts w:ascii="Tahoma" w:hAnsi="Tahoma" w:cs="Tahoma"/>
      <w:sz w:val="16"/>
      <w:szCs w:val="16"/>
    </w:rPr>
  </w:style>
  <w:style w:type="character" w:customStyle="1" w:styleId="Heading2Char">
    <w:name w:val="Heading 2 Char"/>
    <w:basedOn w:val="DefaultParagraphFont"/>
    <w:link w:val="Heading2"/>
    <w:uiPriority w:val="9"/>
    <w:rsid w:val="00B009B0"/>
    <w:rPr>
      <w:rFonts w:asciiTheme="majorHAnsi" w:eastAsiaTheme="majorEastAsia" w:hAnsiTheme="majorHAnsi" w:cstheme="majorBidi"/>
      <w:b/>
      <w:bCs/>
      <w:color w:val="5B9BD5" w:themeColor="accent1"/>
      <w:sz w:val="26"/>
      <w:szCs w:val="26"/>
    </w:rPr>
  </w:style>
  <w:style w:type="paragraph" w:styleId="NoSpacing">
    <w:name w:val="No Spacing"/>
    <w:uiPriority w:val="1"/>
    <w:qFormat/>
    <w:rsid w:val="00B009B0"/>
    <w:pPr>
      <w:spacing w:after="0" w:line="240" w:lineRule="auto"/>
    </w:pPr>
  </w:style>
  <w:style w:type="character" w:customStyle="1" w:styleId="Heading1Char">
    <w:name w:val="Heading 1 Char"/>
    <w:basedOn w:val="DefaultParagraphFont"/>
    <w:link w:val="Heading1"/>
    <w:uiPriority w:val="9"/>
    <w:rsid w:val="00561782"/>
    <w:rPr>
      <w:rFonts w:asciiTheme="majorHAnsi" w:eastAsiaTheme="majorEastAsia" w:hAnsiTheme="majorHAnsi" w:cstheme="majorBidi"/>
      <w:b/>
      <w:bCs/>
      <w:color w:val="2E74B5" w:themeColor="accent1" w:themeShade="BF"/>
      <w:sz w:val="28"/>
      <w:szCs w:val="28"/>
    </w:rPr>
  </w:style>
  <w:style w:type="paragraph" w:styleId="Title">
    <w:name w:val="Title"/>
    <w:basedOn w:val="Normal"/>
    <w:next w:val="Normal"/>
    <w:link w:val="TitleChar"/>
    <w:uiPriority w:val="10"/>
    <w:qFormat/>
    <w:rsid w:val="000D084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D0841"/>
    <w:rPr>
      <w:rFonts w:asciiTheme="majorHAnsi" w:eastAsiaTheme="majorEastAsia" w:hAnsiTheme="majorHAnsi" w:cstheme="majorBidi"/>
      <w:color w:val="323E4F" w:themeColor="text2" w:themeShade="BF"/>
      <w:spacing w:val="5"/>
      <w:kern w:val="28"/>
      <w:sz w:val="52"/>
      <w:szCs w:val="52"/>
    </w:rPr>
  </w:style>
  <w:style w:type="character" w:customStyle="1" w:styleId="Heading3Char">
    <w:name w:val="Heading 3 Char"/>
    <w:basedOn w:val="DefaultParagraphFont"/>
    <w:link w:val="Heading3"/>
    <w:uiPriority w:val="9"/>
    <w:rsid w:val="001A58DB"/>
    <w:rPr>
      <w:rFonts w:asciiTheme="majorHAnsi" w:eastAsiaTheme="majorEastAsia" w:hAnsiTheme="majorHAnsi" w:cstheme="majorBidi"/>
      <w:b/>
      <w:bCs/>
      <w:color w:val="5B9BD5" w:themeColor="accent1"/>
    </w:rPr>
  </w:style>
  <w:style w:type="character" w:styleId="Hyperlink">
    <w:name w:val="Hyperlink"/>
    <w:basedOn w:val="DefaultParagraphFont"/>
    <w:uiPriority w:val="99"/>
    <w:semiHidden/>
    <w:unhideWhenUsed/>
    <w:rsid w:val="00F805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83338">
      <w:bodyDiv w:val="1"/>
      <w:marLeft w:val="0"/>
      <w:marRight w:val="0"/>
      <w:marTop w:val="0"/>
      <w:marBottom w:val="0"/>
      <w:divBdr>
        <w:top w:val="none" w:sz="0" w:space="0" w:color="auto"/>
        <w:left w:val="none" w:sz="0" w:space="0" w:color="auto"/>
        <w:bottom w:val="none" w:sz="0" w:space="0" w:color="auto"/>
        <w:right w:val="none" w:sz="0" w:space="0" w:color="auto"/>
      </w:divBdr>
    </w:div>
    <w:div w:id="294874340">
      <w:bodyDiv w:val="1"/>
      <w:marLeft w:val="0"/>
      <w:marRight w:val="0"/>
      <w:marTop w:val="0"/>
      <w:marBottom w:val="0"/>
      <w:divBdr>
        <w:top w:val="none" w:sz="0" w:space="0" w:color="auto"/>
        <w:left w:val="none" w:sz="0" w:space="0" w:color="auto"/>
        <w:bottom w:val="none" w:sz="0" w:space="0" w:color="auto"/>
        <w:right w:val="none" w:sz="0" w:space="0" w:color="auto"/>
      </w:divBdr>
    </w:div>
    <w:div w:id="369304016">
      <w:bodyDiv w:val="1"/>
      <w:marLeft w:val="0"/>
      <w:marRight w:val="0"/>
      <w:marTop w:val="0"/>
      <w:marBottom w:val="0"/>
      <w:divBdr>
        <w:top w:val="none" w:sz="0" w:space="0" w:color="auto"/>
        <w:left w:val="none" w:sz="0" w:space="0" w:color="auto"/>
        <w:bottom w:val="none" w:sz="0" w:space="0" w:color="auto"/>
        <w:right w:val="none" w:sz="0" w:space="0" w:color="auto"/>
      </w:divBdr>
    </w:div>
    <w:div w:id="455177840">
      <w:bodyDiv w:val="1"/>
      <w:marLeft w:val="0"/>
      <w:marRight w:val="0"/>
      <w:marTop w:val="0"/>
      <w:marBottom w:val="0"/>
      <w:divBdr>
        <w:top w:val="none" w:sz="0" w:space="0" w:color="auto"/>
        <w:left w:val="none" w:sz="0" w:space="0" w:color="auto"/>
        <w:bottom w:val="none" w:sz="0" w:space="0" w:color="auto"/>
        <w:right w:val="none" w:sz="0" w:space="0" w:color="auto"/>
      </w:divBdr>
    </w:div>
    <w:div w:id="469174215">
      <w:bodyDiv w:val="1"/>
      <w:marLeft w:val="0"/>
      <w:marRight w:val="0"/>
      <w:marTop w:val="0"/>
      <w:marBottom w:val="0"/>
      <w:divBdr>
        <w:top w:val="none" w:sz="0" w:space="0" w:color="auto"/>
        <w:left w:val="none" w:sz="0" w:space="0" w:color="auto"/>
        <w:bottom w:val="none" w:sz="0" w:space="0" w:color="auto"/>
        <w:right w:val="none" w:sz="0" w:space="0" w:color="auto"/>
      </w:divBdr>
    </w:div>
    <w:div w:id="495651444">
      <w:bodyDiv w:val="1"/>
      <w:marLeft w:val="0"/>
      <w:marRight w:val="0"/>
      <w:marTop w:val="0"/>
      <w:marBottom w:val="0"/>
      <w:divBdr>
        <w:top w:val="none" w:sz="0" w:space="0" w:color="auto"/>
        <w:left w:val="none" w:sz="0" w:space="0" w:color="auto"/>
        <w:bottom w:val="none" w:sz="0" w:space="0" w:color="auto"/>
        <w:right w:val="none" w:sz="0" w:space="0" w:color="auto"/>
      </w:divBdr>
    </w:div>
    <w:div w:id="536508135">
      <w:bodyDiv w:val="1"/>
      <w:marLeft w:val="0"/>
      <w:marRight w:val="0"/>
      <w:marTop w:val="0"/>
      <w:marBottom w:val="0"/>
      <w:divBdr>
        <w:top w:val="none" w:sz="0" w:space="0" w:color="auto"/>
        <w:left w:val="none" w:sz="0" w:space="0" w:color="auto"/>
        <w:bottom w:val="none" w:sz="0" w:space="0" w:color="auto"/>
        <w:right w:val="none" w:sz="0" w:space="0" w:color="auto"/>
      </w:divBdr>
    </w:div>
    <w:div w:id="609973813">
      <w:bodyDiv w:val="1"/>
      <w:marLeft w:val="0"/>
      <w:marRight w:val="0"/>
      <w:marTop w:val="0"/>
      <w:marBottom w:val="0"/>
      <w:divBdr>
        <w:top w:val="none" w:sz="0" w:space="0" w:color="auto"/>
        <w:left w:val="none" w:sz="0" w:space="0" w:color="auto"/>
        <w:bottom w:val="none" w:sz="0" w:space="0" w:color="auto"/>
        <w:right w:val="none" w:sz="0" w:space="0" w:color="auto"/>
      </w:divBdr>
    </w:div>
    <w:div w:id="999579026">
      <w:bodyDiv w:val="1"/>
      <w:marLeft w:val="0"/>
      <w:marRight w:val="0"/>
      <w:marTop w:val="0"/>
      <w:marBottom w:val="0"/>
      <w:divBdr>
        <w:top w:val="none" w:sz="0" w:space="0" w:color="auto"/>
        <w:left w:val="none" w:sz="0" w:space="0" w:color="auto"/>
        <w:bottom w:val="none" w:sz="0" w:space="0" w:color="auto"/>
        <w:right w:val="none" w:sz="0" w:space="0" w:color="auto"/>
      </w:divBdr>
    </w:div>
    <w:div w:id="1058942429">
      <w:bodyDiv w:val="1"/>
      <w:marLeft w:val="0"/>
      <w:marRight w:val="0"/>
      <w:marTop w:val="0"/>
      <w:marBottom w:val="0"/>
      <w:divBdr>
        <w:top w:val="none" w:sz="0" w:space="0" w:color="auto"/>
        <w:left w:val="none" w:sz="0" w:space="0" w:color="auto"/>
        <w:bottom w:val="none" w:sz="0" w:space="0" w:color="auto"/>
        <w:right w:val="none" w:sz="0" w:space="0" w:color="auto"/>
      </w:divBdr>
    </w:div>
    <w:div w:id="1211110237">
      <w:bodyDiv w:val="1"/>
      <w:marLeft w:val="0"/>
      <w:marRight w:val="0"/>
      <w:marTop w:val="0"/>
      <w:marBottom w:val="0"/>
      <w:divBdr>
        <w:top w:val="none" w:sz="0" w:space="0" w:color="auto"/>
        <w:left w:val="none" w:sz="0" w:space="0" w:color="auto"/>
        <w:bottom w:val="none" w:sz="0" w:space="0" w:color="auto"/>
        <w:right w:val="none" w:sz="0" w:space="0" w:color="auto"/>
      </w:divBdr>
    </w:div>
    <w:div w:id="1350595164">
      <w:bodyDiv w:val="1"/>
      <w:marLeft w:val="0"/>
      <w:marRight w:val="0"/>
      <w:marTop w:val="0"/>
      <w:marBottom w:val="0"/>
      <w:divBdr>
        <w:top w:val="none" w:sz="0" w:space="0" w:color="auto"/>
        <w:left w:val="none" w:sz="0" w:space="0" w:color="auto"/>
        <w:bottom w:val="none" w:sz="0" w:space="0" w:color="auto"/>
        <w:right w:val="none" w:sz="0" w:space="0" w:color="auto"/>
      </w:divBdr>
    </w:div>
    <w:div w:id="1374115909">
      <w:bodyDiv w:val="1"/>
      <w:marLeft w:val="0"/>
      <w:marRight w:val="0"/>
      <w:marTop w:val="0"/>
      <w:marBottom w:val="0"/>
      <w:divBdr>
        <w:top w:val="none" w:sz="0" w:space="0" w:color="auto"/>
        <w:left w:val="none" w:sz="0" w:space="0" w:color="auto"/>
        <w:bottom w:val="none" w:sz="0" w:space="0" w:color="auto"/>
        <w:right w:val="none" w:sz="0" w:space="0" w:color="auto"/>
      </w:divBdr>
    </w:div>
    <w:div w:id="1638610354">
      <w:bodyDiv w:val="1"/>
      <w:marLeft w:val="0"/>
      <w:marRight w:val="0"/>
      <w:marTop w:val="0"/>
      <w:marBottom w:val="0"/>
      <w:divBdr>
        <w:top w:val="none" w:sz="0" w:space="0" w:color="auto"/>
        <w:left w:val="none" w:sz="0" w:space="0" w:color="auto"/>
        <w:bottom w:val="none" w:sz="0" w:space="0" w:color="auto"/>
        <w:right w:val="none" w:sz="0" w:space="0" w:color="auto"/>
      </w:divBdr>
    </w:div>
    <w:div w:id="1665358178">
      <w:bodyDiv w:val="1"/>
      <w:marLeft w:val="0"/>
      <w:marRight w:val="0"/>
      <w:marTop w:val="0"/>
      <w:marBottom w:val="0"/>
      <w:divBdr>
        <w:top w:val="none" w:sz="0" w:space="0" w:color="auto"/>
        <w:left w:val="none" w:sz="0" w:space="0" w:color="auto"/>
        <w:bottom w:val="none" w:sz="0" w:space="0" w:color="auto"/>
        <w:right w:val="none" w:sz="0" w:space="0" w:color="auto"/>
      </w:divBdr>
    </w:div>
    <w:div w:id="1685206493">
      <w:bodyDiv w:val="1"/>
      <w:marLeft w:val="0"/>
      <w:marRight w:val="0"/>
      <w:marTop w:val="0"/>
      <w:marBottom w:val="0"/>
      <w:divBdr>
        <w:top w:val="none" w:sz="0" w:space="0" w:color="auto"/>
        <w:left w:val="none" w:sz="0" w:space="0" w:color="auto"/>
        <w:bottom w:val="none" w:sz="0" w:space="0" w:color="auto"/>
        <w:right w:val="none" w:sz="0" w:space="0" w:color="auto"/>
      </w:divBdr>
    </w:div>
    <w:div w:id="1748065651">
      <w:bodyDiv w:val="1"/>
      <w:marLeft w:val="0"/>
      <w:marRight w:val="0"/>
      <w:marTop w:val="0"/>
      <w:marBottom w:val="0"/>
      <w:divBdr>
        <w:top w:val="none" w:sz="0" w:space="0" w:color="auto"/>
        <w:left w:val="none" w:sz="0" w:space="0" w:color="auto"/>
        <w:bottom w:val="none" w:sz="0" w:space="0" w:color="auto"/>
        <w:right w:val="none" w:sz="0" w:space="0" w:color="auto"/>
      </w:divBdr>
    </w:div>
    <w:div w:id="1795245388">
      <w:bodyDiv w:val="1"/>
      <w:marLeft w:val="0"/>
      <w:marRight w:val="0"/>
      <w:marTop w:val="0"/>
      <w:marBottom w:val="0"/>
      <w:divBdr>
        <w:top w:val="none" w:sz="0" w:space="0" w:color="auto"/>
        <w:left w:val="none" w:sz="0" w:space="0" w:color="auto"/>
        <w:bottom w:val="none" w:sz="0" w:space="0" w:color="auto"/>
        <w:right w:val="none" w:sz="0" w:space="0" w:color="auto"/>
      </w:divBdr>
    </w:div>
    <w:div w:id="1930657663">
      <w:bodyDiv w:val="1"/>
      <w:marLeft w:val="0"/>
      <w:marRight w:val="0"/>
      <w:marTop w:val="0"/>
      <w:marBottom w:val="0"/>
      <w:divBdr>
        <w:top w:val="none" w:sz="0" w:space="0" w:color="auto"/>
        <w:left w:val="none" w:sz="0" w:space="0" w:color="auto"/>
        <w:bottom w:val="none" w:sz="0" w:space="0" w:color="auto"/>
        <w:right w:val="none" w:sz="0" w:space="0" w:color="auto"/>
      </w:divBdr>
    </w:div>
    <w:div w:id="1976057958">
      <w:bodyDiv w:val="1"/>
      <w:marLeft w:val="0"/>
      <w:marRight w:val="0"/>
      <w:marTop w:val="0"/>
      <w:marBottom w:val="0"/>
      <w:divBdr>
        <w:top w:val="none" w:sz="0" w:space="0" w:color="auto"/>
        <w:left w:val="none" w:sz="0" w:space="0" w:color="auto"/>
        <w:bottom w:val="none" w:sz="0" w:space="0" w:color="auto"/>
        <w:right w:val="none" w:sz="0" w:space="0" w:color="auto"/>
      </w:divBdr>
    </w:div>
    <w:div w:id="2001931408">
      <w:bodyDiv w:val="1"/>
      <w:marLeft w:val="0"/>
      <w:marRight w:val="0"/>
      <w:marTop w:val="0"/>
      <w:marBottom w:val="0"/>
      <w:divBdr>
        <w:top w:val="none" w:sz="0" w:space="0" w:color="auto"/>
        <w:left w:val="none" w:sz="0" w:space="0" w:color="auto"/>
        <w:bottom w:val="none" w:sz="0" w:space="0" w:color="auto"/>
        <w:right w:val="none" w:sz="0" w:space="0" w:color="auto"/>
      </w:divBdr>
    </w:div>
    <w:div w:id="2018918553">
      <w:bodyDiv w:val="1"/>
      <w:marLeft w:val="0"/>
      <w:marRight w:val="0"/>
      <w:marTop w:val="0"/>
      <w:marBottom w:val="0"/>
      <w:divBdr>
        <w:top w:val="none" w:sz="0" w:space="0" w:color="auto"/>
        <w:left w:val="none" w:sz="0" w:space="0" w:color="auto"/>
        <w:bottom w:val="none" w:sz="0" w:space="0" w:color="auto"/>
        <w:right w:val="none" w:sz="0" w:space="0" w:color="auto"/>
      </w:divBdr>
    </w:div>
    <w:div w:id="2025403047">
      <w:bodyDiv w:val="1"/>
      <w:marLeft w:val="0"/>
      <w:marRight w:val="0"/>
      <w:marTop w:val="0"/>
      <w:marBottom w:val="0"/>
      <w:divBdr>
        <w:top w:val="none" w:sz="0" w:space="0" w:color="auto"/>
        <w:left w:val="none" w:sz="0" w:space="0" w:color="auto"/>
        <w:bottom w:val="none" w:sz="0" w:space="0" w:color="auto"/>
        <w:right w:val="none" w:sz="0" w:space="0" w:color="auto"/>
      </w:divBdr>
    </w:div>
    <w:div w:id="2049641052">
      <w:bodyDiv w:val="1"/>
      <w:marLeft w:val="0"/>
      <w:marRight w:val="0"/>
      <w:marTop w:val="0"/>
      <w:marBottom w:val="0"/>
      <w:divBdr>
        <w:top w:val="none" w:sz="0" w:space="0" w:color="auto"/>
        <w:left w:val="none" w:sz="0" w:space="0" w:color="auto"/>
        <w:bottom w:val="none" w:sz="0" w:space="0" w:color="auto"/>
        <w:right w:val="none" w:sz="0" w:space="0" w:color="auto"/>
      </w:divBdr>
    </w:div>
    <w:div w:id="210313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bcu.ac.uk/cmsproxyimage?path=/_media/docs/equal-opportunities-statement-jan%202012.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259297395B834D98701D6050404346" ma:contentTypeVersion="0" ma:contentTypeDescription="Create a new document." ma:contentTypeScope="" ma:versionID="fd1afbf71af7f4fa3db5280a66bbd6c2">
  <xsd:schema xmlns:xsd="http://www.w3.org/2001/XMLSchema" xmlns:xs="http://www.w3.org/2001/XMLSchema" xmlns:p="http://schemas.microsoft.com/office/2006/metadata/properties" xmlns:ns2="19092722-6188-41ca-bf6f-fb893d0eaaae" targetNamespace="http://schemas.microsoft.com/office/2006/metadata/properties" ma:root="true" ma:fieldsID="def156e4c1a16b0db8fb4648366d1dea" ns2:_="">
    <xsd:import namespace="19092722-6188-41ca-bf6f-fb893d0eaaa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92722-6188-41ca-bf6f-fb893d0eaa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19092722-6188-41ca-bf6f-fb893d0eaaae">AS0001-2005896862-109</_dlc_DocId>
    <_dlc_DocIdUrl xmlns="19092722-6188-41ca-bf6f-fb893d0eaaae">
      <Url>https://hub.bcu.ac.uk/sites/as/QSS/CurricMgt/ProgSpecs/_layouts/DocIdRedir.aspx?ID=AS0001-2005896862-109</Url>
      <Description>AS0001-2005896862-109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82CE9-36D6-4041-AB7A-E3F21D8849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092722-6188-41ca-bf6f-fb893d0ea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6E4288-D204-4571-9D9B-462AD0DFD9B7}">
  <ds:schemaRefs>
    <ds:schemaRef ds:uri="http://purl.org/dc/terms/"/>
    <ds:schemaRef ds:uri="http://schemas.openxmlformats.org/package/2006/metadata/core-properties"/>
    <ds:schemaRef ds:uri="http://purl.org/dc/dcmitype/"/>
    <ds:schemaRef ds:uri="http://schemas.microsoft.com/office/infopath/2007/PartnerControls"/>
    <ds:schemaRef ds:uri="19092722-6188-41ca-bf6f-fb893d0eaaae"/>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B6CEBBE1-AF96-4E1A-9112-BABB1A9A07DD}">
  <ds:schemaRefs>
    <ds:schemaRef ds:uri="http://schemas.microsoft.com/sharepoint/events"/>
  </ds:schemaRefs>
</ds:datastoreItem>
</file>

<file path=customXml/itemProps4.xml><?xml version="1.0" encoding="utf-8"?>
<ds:datastoreItem xmlns:ds="http://schemas.openxmlformats.org/officeDocument/2006/customXml" ds:itemID="{23BAC6DF-BB4C-4062-9E8A-6900F7074BB6}">
  <ds:schemaRefs>
    <ds:schemaRef ds:uri="http://schemas.microsoft.com/sharepoint/v3/contenttype/forms"/>
  </ds:schemaRefs>
</ds:datastoreItem>
</file>

<file path=customXml/itemProps5.xml><?xml version="1.0" encoding="utf-8"?>
<ds:datastoreItem xmlns:ds="http://schemas.openxmlformats.org/officeDocument/2006/customXml" ds:itemID="{E359FD6A-4206-4E73-93C0-1E17B6158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6872</Words>
  <Characters>39171</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45952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Hendy-Isaac</dc:creator>
  <cp:keywords/>
  <dc:description/>
  <cp:lastModifiedBy>Darren Gutteridge</cp:lastModifiedBy>
  <cp:revision>2</cp:revision>
  <cp:lastPrinted>2017-01-23T14:03:00Z</cp:lastPrinted>
  <dcterms:created xsi:type="dcterms:W3CDTF">2017-11-06T15:04:00Z</dcterms:created>
  <dcterms:modified xsi:type="dcterms:W3CDTF">2017-11-06T15:04:00Z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f5956836-7a65-4d13-9a1b-4386742b354f</vt:lpwstr>
  </property>
  <property fmtid="{D5CDD505-2E9C-101B-9397-08002B2CF9AE}" pid="3" name="ContentTypeId">
    <vt:lpwstr>0x01010051259297395B834D98701D6050404346</vt:lpwstr>
  </property>
</Properties>
</file>