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72D6A" w14:textId="77777777"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14:anchorId="509395FF" wp14:editId="48EE3AD7">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415609BC" w14:textId="741012BB"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27AB9682" w14:textId="77777777" w:rsidR="00AF34AD" w:rsidRDefault="00AF34AD" w:rsidP="00B81A6E">
      <w:pPr>
        <w:spacing w:line="259" w:lineRule="auto"/>
        <w:jc w:val="both"/>
        <w:rPr>
          <w:rFonts w:ascii="Arial" w:eastAsiaTheme="minorHAnsi" w:hAnsi="Arial" w:cs="Arial"/>
          <w:b/>
          <w:sz w:val="28"/>
          <w:szCs w:val="28"/>
          <w:lang w:eastAsia="en-US"/>
        </w:rPr>
      </w:pPr>
    </w:p>
    <w:p w14:paraId="15F2E7B4" w14:textId="13CC9231"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4198B1A0" w14:textId="77777777" w:rsidTr="00F137E4">
        <w:tc>
          <w:tcPr>
            <w:tcW w:w="9016" w:type="dxa"/>
          </w:tcPr>
          <w:p w14:paraId="22AF9EE9"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14:paraId="4670252A" w14:textId="77777777" w:rsidR="00B81A6E" w:rsidRPr="00B81A6E" w:rsidRDefault="00B81A6E" w:rsidP="00B81A6E">
            <w:pPr>
              <w:jc w:val="both"/>
              <w:rPr>
                <w:rFonts w:ascii="Arial" w:eastAsiaTheme="minorHAnsi" w:hAnsi="Arial" w:cs="Arial"/>
                <w:b/>
                <w:lang w:eastAsia="en-US"/>
              </w:rPr>
            </w:pPr>
          </w:p>
          <w:p w14:paraId="52562716" w14:textId="77777777" w:rsidR="00B81A6E" w:rsidRDefault="001850C6" w:rsidP="00B81A6E">
            <w:pPr>
              <w:jc w:val="both"/>
              <w:rPr>
                <w:rFonts w:ascii="Arial" w:eastAsiaTheme="minorHAnsi" w:hAnsi="Arial" w:cs="Arial"/>
                <w:b/>
                <w:lang w:eastAsia="en-US"/>
              </w:rPr>
            </w:pPr>
            <w:r>
              <w:rPr>
                <w:rFonts w:ascii="Arial" w:hAnsi="Arial" w:cs="Arial"/>
              </w:rPr>
              <w:t>Exploring the impact of touchscreen technologies on cognitive and social development of children</w:t>
            </w:r>
            <w:r w:rsidRPr="00B81A6E">
              <w:rPr>
                <w:rFonts w:ascii="Arial" w:eastAsiaTheme="minorHAnsi" w:hAnsi="Arial" w:cs="Arial"/>
                <w:b/>
                <w:lang w:eastAsia="en-US"/>
              </w:rPr>
              <w:t xml:space="preserve"> </w:t>
            </w:r>
          </w:p>
          <w:p w14:paraId="7C4015FE" w14:textId="60665EF8" w:rsidR="00AF34AD" w:rsidRPr="00B81A6E" w:rsidRDefault="00AF34AD" w:rsidP="00B81A6E">
            <w:pPr>
              <w:jc w:val="both"/>
              <w:rPr>
                <w:rFonts w:ascii="Arial" w:eastAsiaTheme="minorHAnsi" w:hAnsi="Arial" w:cs="Arial"/>
                <w:b/>
                <w:lang w:eastAsia="en-US"/>
              </w:rPr>
            </w:pPr>
          </w:p>
        </w:tc>
      </w:tr>
      <w:tr w:rsidR="00B81A6E" w:rsidRPr="00B81A6E" w14:paraId="6C673821" w14:textId="77777777" w:rsidTr="00F137E4">
        <w:tc>
          <w:tcPr>
            <w:tcW w:w="9016" w:type="dxa"/>
          </w:tcPr>
          <w:p w14:paraId="09A26318" w14:textId="77777777" w:rsidR="00AF34AD"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AF34AD">
              <w:rPr>
                <w:rFonts w:ascii="Arial" w:eastAsiaTheme="minorHAnsi" w:hAnsi="Arial" w:cs="Arial"/>
                <w:b/>
                <w:lang w:eastAsia="en-US"/>
              </w:rPr>
              <w:t xml:space="preserve">  </w:t>
            </w:r>
          </w:p>
          <w:p w14:paraId="29FE9C6F" w14:textId="77777777" w:rsidR="00AF34AD" w:rsidRDefault="00AF34AD" w:rsidP="00B81A6E">
            <w:pPr>
              <w:jc w:val="both"/>
              <w:rPr>
                <w:rFonts w:ascii="Arial" w:eastAsiaTheme="minorHAnsi" w:hAnsi="Arial" w:cs="Arial"/>
                <w:b/>
                <w:lang w:eastAsia="en-US"/>
              </w:rPr>
            </w:pPr>
          </w:p>
          <w:p w14:paraId="5D3D0D47" w14:textId="35C036AF" w:rsidR="00B81A6E" w:rsidRPr="00B81A6E" w:rsidRDefault="000D15DE" w:rsidP="00B81A6E">
            <w:pPr>
              <w:jc w:val="both"/>
              <w:rPr>
                <w:rFonts w:ascii="Arial" w:eastAsiaTheme="minorHAnsi" w:hAnsi="Arial" w:cs="Arial"/>
                <w:b/>
                <w:lang w:eastAsia="en-US"/>
              </w:rPr>
            </w:pPr>
            <w:r w:rsidRPr="000D15DE">
              <w:rPr>
                <w:rFonts w:ascii="Arial" w:eastAsiaTheme="minorHAnsi" w:hAnsi="Arial" w:cs="Arial"/>
                <w:lang w:eastAsia="en-US"/>
              </w:rPr>
              <w:t>S</w:t>
            </w:r>
            <w:r w:rsidR="008C1F46">
              <w:rPr>
                <w:rFonts w:ascii="Arial" w:eastAsiaTheme="minorHAnsi" w:hAnsi="Arial" w:cs="Arial"/>
                <w:lang w:eastAsia="en-US"/>
              </w:rPr>
              <w:t>chool of S</w:t>
            </w:r>
            <w:r w:rsidRPr="000D15DE">
              <w:rPr>
                <w:rFonts w:ascii="Arial" w:eastAsiaTheme="minorHAnsi" w:hAnsi="Arial" w:cs="Arial"/>
                <w:lang w:eastAsia="en-US"/>
              </w:rPr>
              <w:t xml:space="preserve">ocial Sciences </w:t>
            </w:r>
          </w:p>
          <w:p w14:paraId="0A33483E" w14:textId="77777777" w:rsidR="00B81A6E" w:rsidRPr="00B81A6E" w:rsidRDefault="00B81A6E" w:rsidP="00B81A6E">
            <w:pPr>
              <w:jc w:val="both"/>
              <w:rPr>
                <w:rFonts w:ascii="Arial" w:eastAsiaTheme="minorHAnsi" w:hAnsi="Arial" w:cs="Arial"/>
                <w:b/>
                <w:lang w:eastAsia="en-US"/>
              </w:rPr>
            </w:pPr>
          </w:p>
        </w:tc>
      </w:tr>
      <w:tr w:rsidR="00B81A6E" w:rsidRPr="00B81A6E" w14:paraId="76382CAF" w14:textId="77777777" w:rsidTr="00F137E4">
        <w:tc>
          <w:tcPr>
            <w:tcW w:w="9016" w:type="dxa"/>
          </w:tcPr>
          <w:p w14:paraId="4EE14060"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326F7C6A" w14:textId="77777777" w:rsidR="00B81A6E" w:rsidRPr="00B81A6E" w:rsidRDefault="00B81A6E" w:rsidP="00B81A6E">
            <w:pPr>
              <w:jc w:val="both"/>
              <w:rPr>
                <w:rFonts w:ascii="Arial" w:eastAsiaTheme="minorHAnsi" w:hAnsi="Arial" w:cs="Arial"/>
                <w:b/>
                <w:lang w:eastAsia="en-US"/>
              </w:rPr>
            </w:pPr>
          </w:p>
          <w:p w14:paraId="7A04CAAB" w14:textId="130CC72F" w:rsidR="008C1F46" w:rsidRDefault="008C1F46" w:rsidP="00B81A6E">
            <w:pPr>
              <w:jc w:val="both"/>
              <w:rPr>
                <w:rFonts w:ascii="Arial" w:eastAsiaTheme="minorHAnsi" w:hAnsi="Arial" w:cs="Arial"/>
                <w:lang w:eastAsia="en-US"/>
              </w:rPr>
            </w:pPr>
            <w:r>
              <w:rPr>
                <w:rFonts w:ascii="Arial" w:eastAsiaTheme="minorHAnsi" w:hAnsi="Arial" w:cs="Arial"/>
                <w:lang w:eastAsia="en-US"/>
              </w:rPr>
              <w:t xml:space="preserve">Dr </w:t>
            </w:r>
            <w:r w:rsidR="001850C6" w:rsidRPr="001850C6">
              <w:rPr>
                <w:rFonts w:ascii="Arial" w:eastAsiaTheme="minorHAnsi" w:hAnsi="Arial" w:cs="Arial"/>
                <w:lang w:eastAsia="en-US"/>
              </w:rPr>
              <w:t>Olga Fotakopoulou</w:t>
            </w:r>
            <w:r w:rsidR="008B2E9C">
              <w:rPr>
                <w:rFonts w:ascii="Arial" w:eastAsiaTheme="minorHAnsi" w:hAnsi="Arial" w:cs="Arial"/>
                <w:lang w:eastAsia="en-US"/>
              </w:rPr>
              <w:t xml:space="preserve"> (School of Social Sciences, </w:t>
            </w:r>
            <w:r>
              <w:rPr>
                <w:rFonts w:ascii="Arial" w:eastAsiaTheme="minorHAnsi" w:hAnsi="Arial" w:cs="Arial"/>
                <w:lang w:eastAsia="en-US"/>
              </w:rPr>
              <w:t>Department of Psychology)</w:t>
            </w:r>
          </w:p>
          <w:p w14:paraId="24DFEBFF" w14:textId="4C3040C4" w:rsidR="008C1F46" w:rsidRPr="008B2E9C" w:rsidRDefault="001850C6" w:rsidP="00B81A6E">
            <w:pPr>
              <w:jc w:val="both"/>
              <w:rPr>
                <w:rFonts w:ascii="Arial" w:eastAsiaTheme="minorHAnsi" w:hAnsi="Arial" w:cs="Arial"/>
                <w:lang w:eastAsia="en-US"/>
              </w:rPr>
            </w:pPr>
            <w:r>
              <w:rPr>
                <w:rFonts w:ascii="Arial" w:eastAsiaTheme="minorHAnsi" w:hAnsi="Arial" w:cs="Arial"/>
                <w:lang w:eastAsia="en-US"/>
              </w:rPr>
              <w:t xml:space="preserve">Dr </w:t>
            </w:r>
            <w:r w:rsidR="00C932ED">
              <w:rPr>
                <w:rFonts w:ascii="Arial" w:eastAsiaTheme="minorHAnsi" w:hAnsi="Arial" w:cs="Arial"/>
                <w:lang w:eastAsia="en-US"/>
              </w:rPr>
              <w:t>Jane O’Connor</w:t>
            </w:r>
            <w:r w:rsidR="008B2E9C" w:rsidRPr="008B2E9C">
              <w:rPr>
                <w:rFonts w:ascii="Arial" w:eastAsiaTheme="minorHAnsi" w:hAnsi="Arial" w:cs="Arial"/>
                <w:lang w:eastAsia="en-US"/>
              </w:rPr>
              <w:t xml:space="preserve"> </w:t>
            </w:r>
            <w:r w:rsidR="008B2E9C">
              <w:rPr>
                <w:rFonts w:ascii="Arial" w:eastAsiaTheme="minorHAnsi" w:hAnsi="Arial" w:cs="Arial"/>
                <w:lang w:eastAsia="en-US"/>
              </w:rPr>
              <w:t xml:space="preserve">(School of Education, </w:t>
            </w:r>
            <w:r w:rsidR="008B2E9C" w:rsidRPr="008B2E9C">
              <w:rPr>
                <w:rFonts w:ascii="Arial" w:hAnsi="Arial" w:cs="Arial"/>
                <w:bCs/>
              </w:rPr>
              <w:t>Department of Childhood, Youth and Community)</w:t>
            </w:r>
            <w:r w:rsidR="00C932ED" w:rsidRPr="008B2E9C">
              <w:rPr>
                <w:rFonts w:ascii="Arial" w:eastAsiaTheme="minorHAnsi" w:hAnsi="Arial" w:cs="Arial"/>
                <w:lang w:eastAsia="en-US"/>
              </w:rPr>
              <w:t xml:space="preserve">  </w:t>
            </w:r>
          </w:p>
          <w:p w14:paraId="3D6D6270" w14:textId="67A0C91A" w:rsidR="00B81A6E" w:rsidRPr="008B2E9C" w:rsidRDefault="00C932ED" w:rsidP="00B81A6E">
            <w:pPr>
              <w:jc w:val="both"/>
              <w:rPr>
                <w:rFonts w:ascii="Arial" w:eastAsiaTheme="minorHAnsi" w:hAnsi="Arial" w:cs="Arial"/>
                <w:lang w:eastAsia="en-US"/>
              </w:rPr>
            </w:pPr>
            <w:r>
              <w:rPr>
                <w:rFonts w:ascii="Arial" w:eastAsiaTheme="minorHAnsi" w:hAnsi="Arial" w:cs="Arial"/>
                <w:lang w:eastAsia="en-US"/>
              </w:rPr>
              <w:t xml:space="preserve">Dr </w:t>
            </w:r>
            <w:r w:rsidR="0058488F">
              <w:rPr>
                <w:rFonts w:ascii="Arial" w:eastAsiaTheme="minorHAnsi" w:hAnsi="Arial" w:cs="Arial"/>
                <w:lang w:eastAsia="en-US"/>
              </w:rPr>
              <w:t>Shannon Ludgate (School of Education</w:t>
            </w:r>
            <w:r w:rsidR="008B2E9C">
              <w:rPr>
                <w:rFonts w:ascii="Arial" w:eastAsiaTheme="minorHAnsi" w:hAnsi="Arial" w:cs="Arial"/>
                <w:lang w:eastAsia="en-US"/>
              </w:rPr>
              <w:t xml:space="preserve">, </w:t>
            </w:r>
            <w:r w:rsidR="008B2E9C" w:rsidRPr="008B2E9C">
              <w:rPr>
                <w:rFonts w:ascii="Arial" w:hAnsi="Arial" w:cs="Arial"/>
                <w:bCs/>
              </w:rPr>
              <w:t>Department of Childhood, Youth and Community</w:t>
            </w:r>
            <w:r w:rsidR="008C1F46" w:rsidRPr="008B2E9C">
              <w:rPr>
                <w:rFonts w:ascii="Arial" w:eastAsiaTheme="minorHAnsi" w:hAnsi="Arial" w:cs="Arial"/>
                <w:lang w:eastAsia="en-US"/>
              </w:rPr>
              <w:t>)</w:t>
            </w:r>
          </w:p>
          <w:p w14:paraId="2866437F" w14:textId="77777777" w:rsidR="00B81A6E" w:rsidRPr="00B81A6E" w:rsidRDefault="00B81A6E" w:rsidP="001850C6">
            <w:pPr>
              <w:jc w:val="both"/>
              <w:rPr>
                <w:rFonts w:ascii="Arial" w:eastAsiaTheme="minorHAnsi" w:hAnsi="Arial" w:cs="Arial"/>
                <w:b/>
                <w:lang w:eastAsia="en-US"/>
              </w:rPr>
            </w:pPr>
          </w:p>
        </w:tc>
      </w:tr>
      <w:tr w:rsidR="00B81A6E" w:rsidRPr="00B81A6E" w14:paraId="72421032" w14:textId="77777777" w:rsidTr="00F137E4">
        <w:tc>
          <w:tcPr>
            <w:tcW w:w="9016" w:type="dxa"/>
          </w:tcPr>
          <w:p w14:paraId="641735B3" w14:textId="77777777" w:rsidR="00B81A6E" w:rsidRPr="00AF34AD" w:rsidRDefault="00B81A6E" w:rsidP="00AF34AD">
            <w:pPr>
              <w:jc w:val="both"/>
              <w:rPr>
                <w:rFonts w:ascii="Arial" w:eastAsiaTheme="minorHAnsi" w:hAnsi="Arial" w:cs="Arial"/>
                <w:b/>
                <w:lang w:eastAsia="en-US"/>
              </w:rPr>
            </w:pPr>
            <w:r w:rsidRPr="00AF34AD">
              <w:rPr>
                <w:rFonts w:ascii="Arial" w:eastAsiaTheme="minorHAnsi" w:hAnsi="Arial" w:cs="Arial"/>
                <w:b/>
                <w:lang w:eastAsia="en-US"/>
              </w:rPr>
              <w:t>Abstract:</w:t>
            </w:r>
          </w:p>
          <w:p w14:paraId="6974053E" w14:textId="77777777" w:rsidR="00B81A6E" w:rsidRPr="00AF34AD" w:rsidRDefault="00B81A6E" w:rsidP="00AF34AD">
            <w:pPr>
              <w:jc w:val="both"/>
              <w:rPr>
                <w:rFonts w:ascii="Arial" w:eastAsiaTheme="minorHAnsi" w:hAnsi="Arial" w:cs="Arial"/>
                <w:b/>
                <w:lang w:eastAsia="en-US"/>
              </w:rPr>
            </w:pPr>
          </w:p>
          <w:p w14:paraId="2537165C" w14:textId="77777777" w:rsidR="00A73653" w:rsidRPr="00AF34AD" w:rsidRDefault="00165D13" w:rsidP="00AF34AD">
            <w:pPr>
              <w:rPr>
                <w:rFonts w:ascii="Arial" w:hAnsi="Arial" w:cs="Arial"/>
                <w:i/>
              </w:rPr>
            </w:pPr>
            <w:r w:rsidRPr="00AF34AD">
              <w:rPr>
                <w:rFonts w:ascii="Arial" w:hAnsi="Arial" w:cs="Arial"/>
                <w:color w:val="000000" w:themeColor="text1"/>
              </w:rPr>
              <w:t>In the 21</w:t>
            </w:r>
            <w:r w:rsidRPr="00AF34AD">
              <w:rPr>
                <w:rFonts w:ascii="Arial" w:hAnsi="Arial" w:cs="Arial"/>
                <w:color w:val="000000" w:themeColor="text1"/>
                <w:vertAlign w:val="superscript"/>
              </w:rPr>
              <w:t>st</w:t>
            </w:r>
            <w:r w:rsidRPr="00AF34AD">
              <w:rPr>
                <w:rFonts w:ascii="Arial" w:hAnsi="Arial" w:cs="Arial"/>
                <w:color w:val="000000" w:themeColor="text1"/>
              </w:rPr>
              <w:t xml:space="preserve"> century, children from a very young age are growing up in a digital world (Marsh et al., 2019) surrounded by a wide range of technological devices on a daily basis. </w:t>
            </w:r>
            <w:r w:rsidR="00A73653" w:rsidRPr="00AF34AD">
              <w:rPr>
                <w:rFonts w:ascii="Arial" w:hAnsi="Arial" w:cs="Arial"/>
                <w:color w:val="000000" w:themeColor="text1"/>
              </w:rPr>
              <w:t>A substantial amount of research has focused on children’s television and computer consumption with television watching increasing since 2016 for over an hour a week for 3-7-year olds (Ofcom, 2017).</w:t>
            </w:r>
          </w:p>
          <w:p w14:paraId="598FCF21" w14:textId="7903C35B" w:rsidR="00165D13" w:rsidRPr="00AF34AD" w:rsidRDefault="00165D13" w:rsidP="00AF34AD">
            <w:pPr>
              <w:rPr>
                <w:rFonts w:ascii="Arial" w:hAnsi="Arial" w:cs="Arial"/>
                <w:color w:val="000000" w:themeColor="text1"/>
              </w:rPr>
            </w:pPr>
            <w:r w:rsidRPr="00AF34AD">
              <w:rPr>
                <w:rFonts w:ascii="Arial" w:hAnsi="Arial" w:cs="Arial"/>
                <w:color w:val="000000" w:themeColor="text1"/>
              </w:rPr>
              <w:t>Published research has focused upon the significant impact upon increased technology use resulting in a decline in social interaction (Fidler, Zack &amp; Barr, 2010), language skills (Bavelier, Green &amp; Dye, 2011) and increased aggression for those reported playing computer games (Subrahmanyam et al., 2000). However, the use of technology has additionally been reported to encourage interpersonal communication (Subrahmanyam, Greenfield, Kraut &amp; Gross, 2001) and develop preschool children’s cognition through</w:t>
            </w:r>
            <w:r w:rsidR="00367217" w:rsidRPr="00AF34AD">
              <w:rPr>
                <w:rFonts w:ascii="Arial" w:hAnsi="Arial" w:cs="Arial"/>
                <w:color w:val="000000" w:themeColor="text1"/>
              </w:rPr>
              <w:t xml:space="preserve"> early exposure to computers (Li</w:t>
            </w:r>
            <w:r w:rsidRPr="00AF34AD">
              <w:rPr>
                <w:rFonts w:ascii="Arial" w:hAnsi="Arial" w:cs="Arial"/>
                <w:color w:val="000000" w:themeColor="text1"/>
              </w:rPr>
              <w:t xml:space="preserve"> &amp; Atkins, 2004). This PhD study proposes to </w:t>
            </w:r>
            <w:r w:rsidR="00463C69" w:rsidRPr="00AF34AD">
              <w:rPr>
                <w:rFonts w:ascii="Arial" w:hAnsi="Arial" w:cs="Arial"/>
                <w:color w:val="000000" w:themeColor="text1"/>
              </w:rPr>
              <w:t>build on previous research</w:t>
            </w:r>
            <w:r w:rsidRPr="00AF34AD">
              <w:rPr>
                <w:rFonts w:ascii="Arial" w:hAnsi="Arial" w:cs="Arial"/>
                <w:color w:val="000000" w:themeColor="text1"/>
              </w:rPr>
              <w:t xml:space="preserve"> to explore the impact of the use of touchscreen technologies (iPad and tablet devices) on </w:t>
            </w:r>
            <w:r w:rsidR="00A50784" w:rsidRPr="00AF34AD">
              <w:rPr>
                <w:rFonts w:ascii="Arial" w:hAnsi="Arial" w:cs="Arial"/>
                <w:color w:val="000000" w:themeColor="text1"/>
              </w:rPr>
              <w:t xml:space="preserve">pre-school and school-aged </w:t>
            </w:r>
            <w:r w:rsidRPr="00AF34AD">
              <w:rPr>
                <w:rFonts w:ascii="Arial" w:hAnsi="Arial" w:cs="Arial"/>
                <w:color w:val="000000" w:themeColor="text1"/>
              </w:rPr>
              <w:t xml:space="preserve">children’s cognitive and social development, children’s views and experiences, and practices, implications and benefits of technology use as reported by parents. </w:t>
            </w:r>
            <w:r w:rsidR="002167AF" w:rsidRPr="00AF34AD">
              <w:rPr>
                <w:rFonts w:ascii="Arial" w:hAnsi="Arial" w:cs="Arial"/>
                <w:color w:val="000000" w:themeColor="text1"/>
              </w:rPr>
              <w:t xml:space="preserve">A mixed-methods research design will be employed to investigate the impact of touchscreens on children’s cognitive and social development, children’s voices and parental views and practices. </w:t>
            </w:r>
          </w:p>
          <w:p w14:paraId="6CEA4410" w14:textId="6900836A" w:rsidR="00AF34AD" w:rsidRPr="00AF34AD" w:rsidRDefault="00AF34AD" w:rsidP="00AF34AD">
            <w:pPr>
              <w:rPr>
                <w:rFonts w:ascii="Arial" w:eastAsiaTheme="minorHAnsi" w:hAnsi="Arial" w:cs="Arial"/>
                <w:b/>
                <w:lang w:eastAsia="en-US"/>
              </w:rPr>
            </w:pPr>
          </w:p>
        </w:tc>
      </w:tr>
      <w:tr w:rsidR="00B81A6E" w:rsidRPr="00B81A6E" w14:paraId="2B652916" w14:textId="77777777" w:rsidTr="00F137E4">
        <w:tc>
          <w:tcPr>
            <w:tcW w:w="9016" w:type="dxa"/>
          </w:tcPr>
          <w:p w14:paraId="6B744E10" w14:textId="77777777" w:rsidR="00B81A6E" w:rsidRPr="00AF34AD" w:rsidRDefault="00B81A6E" w:rsidP="00AF34AD">
            <w:pPr>
              <w:jc w:val="both"/>
              <w:rPr>
                <w:rFonts w:ascii="Arial" w:eastAsiaTheme="minorHAnsi" w:hAnsi="Arial" w:cs="Arial"/>
                <w:b/>
                <w:lang w:eastAsia="en-US"/>
              </w:rPr>
            </w:pPr>
            <w:r w:rsidRPr="00AF34AD">
              <w:rPr>
                <w:rFonts w:ascii="Arial" w:eastAsiaTheme="minorHAnsi" w:hAnsi="Arial" w:cs="Arial"/>
                <w:b/>
                <w:lang w:eastAsia="en-US"/>
              </w:rPr>
              <w:t>Research Environment:</w:t>
            </w:r>
          </w:p>
          <w:p w14:paraId="67E3BE69" w14:textId="77777777" w:rsidR="00B81A6E" w:rsidRPr="00AF34AD" w:rsidRDefault="00B81A6E" w:rsidP="00AF34AD">
            <w:pPr>
              <w:jc w:val="both"/>
              <w:rPr>
                <w:rFonts w:ascii="Arial" w:eastAsiaTheme="minorHAnsi" w:hAnsi="Arial" w:cs="Arial"/>
                <w:b/>
                <w:lang w:eastAsia="en-US"/>
              </w:rPr>
            </w:pPr>
          </w:p>
          <w:p w14:paraId="2D3E3C63" w14:textId="710AFEEB" w:rsidR="008C1F46" w:rsidRPr="00AF34AD" w:rsidRDefault="008C1F46" w:rsidP="00AF34AD">
            <w:pPr>
              <w:spacing w:after="120"/>
              <w:rPr>
                <w:rFonts w:ascii="Arial" w:hAnsi="Arial" w:cs="Arial"/>
              </w:rPr>
            </w:pPr>
            <w:r w:rsidRPr="00AF34AD">
              <w:rPr>
                <w:rFonts w:ascii="Arial" w:eastAsiaTheme="minorHAnsi" w:hAnsi="Arial" w:cs="Arial"/>
                <w:lang w:eastAsia="en-US"/>
              </w:rPr>
              <w:t xml:space="preserve">The student will </w:t>
            </w:r>
            <w:r w:rsidR="001314A5" w:rsidRPr="00AF34AD">
              <w:rPr>
                <w:rFonts w:ascii="Arial" w:eastAsiaTheme="minorHAnsi" w:hAnsi="Arial" w:cs="Arial"/>
                <w:lang w:eastAsia="en-US"/>
              </w:rPr>
              <w:t xml:space="preserve">be working closely with the </w:t>
            </w:r>
            <w:r w:rsidR="0066453D" w:rsidRPr="00AF34AD">
              <w:rPr>
                <w:rFonts w:ascii="Arial" w:hAnsi="Arial" w:cs="Arial"/>
              </w:rPr>
              <w:t xml:space="preserve">Research Centre </w:t>
            </w:r>
            <w:r w:rsidR="00165D13" w:rsidRPr="00AF34AD">
              <w:rPr>
                <w:rFonts w:ascii="Arial" w:hAnsi="Arial" w:cs="Arial"/>
              </w:rPr>
              <w:t xml:space="preserve">of Lifespan and </w:t>
            </w:r>
            <w:r w:rsidR="001314A5" w:rsidRPr="00AF34AD">
              <w:rPr>
                <w:rFonts w:ascii="Arial" w:hAnsi="Arial" w:cs="Arial"/>
              </w:rPr>
              <w:t>Behavioural Science</w:t>
            </w:r>
            <w:r w:rsidR="00A95062" w:rsidRPr="00AF34AD">
              <w:rPr>
                <w:rFonts w:ascii="Arial" w:hAnsi="Arial" w:cs="Arial"/>
              </w:rPr>
              <w:t>s</w:t>
            </w:r>
            <w:r w:rsidR="001314A5" w:rsidRPr="00AF34AD">
              <w:rPr>
                <w:rFonts w:ascii="Arial" w:hAnsi="Arial" w:cs="Arial"/>
              </w:rPr>
              <w:t xml:space="preserve"> </w:t>
            </w:r>
            <w:r w:rsidR="0066453D" w:rsidRPr="00AF34AD">
              <w:rPr>
                <w:rFonts w:ascii="Arial" w:hAnsi="Arial" w:cs="Arial"/>
              </w:rPr>
              <w:t>within the School of Social Sciences</w:t>
            </w:r>
            <w:r w:rsidR="001314A5" w:rsidRPr="00AF34AD">
              <w:rPr>
                <w:rFonts w:ascii="Arial" w:hAnsi="Arial" w:cs="Arial"/>
              </w:rPr>
              <w:t xml:space="preserve"> </w:t>
            </w:r>
            <w:r w:rsidR="00D44754" w:rsidRPr="00AF34AD">
              <w:rPr>
                <w:rFonts w:ascii="Arial" w:hAnsi="Arial" w:cs="Arial"/>
              </w:rPr>
              <w:t>and</w:t>
            </w:r>
            <w:r w:rsidR="001314A5" w:rsidRPr="00AF34AD">
              <w:rPr>
                <w:rFonts w:ascii="Arial" w:hAnsi="Arial" w:cs="Arial"/>
              </w:rPr>
              <w:t xml:space="preserve"> the </w:t>
            </w:r>
            <w:r w:rsidR="001314A5" w:rsidRPr="00AF34AD">
              <w:rPr>
                <w:rFonts w:ascii="Arial" w:hAnsi="Arial" w:cs="Arial"/>
                <w:bCs/>
              </w:rPr>
              <w:t>Cultures in Education Research Group (CiERG)</w:t>
            </w:r>
            <w:r w:rsidR="001314A5" w:rsidRPr="00AF34AD">
              <w:rPr>
                <w:rFonts w:ascii="Arial" w:hAnsi="Arial" w:cs="Arial"/>
                <w:color w:val="000000"/>
              </w:rPr>
              <w:t xml:space="preserve"> </w:t>
            </w:r>
            <w:r w:rsidR="001314A5" w:rsidRPr="00AF34AD">
              <w:rPr>
                <w:rFonts w:ascii="Arial" w:hAnsi="Arial" w:cs="Arial"/>
                <w:bCs/>
              </w:rPr>
              <w:t xml:space="preserve">in the School of Education. </w:t>
            </w:r>
            <w:r w:rsidR="0065105C" w:rsidRPr="00AF34AD">
              <w:rPr>
                <w:rFonts w:ascii="Arial" w:hAnsi="Arial" w:cs="Arial"/>
              </w:rPr>
              <w:t xml:space="preserve">Cross-faculty collaboration in the framework of Techno-babies project </w:t>
            </w:r>
            <w:r w:rsidR="0066453D" w:rsidRPr="00AF34AD">
              <w:rPr>
                <w:rFonts w:ascii="Arial" w:hAnsi="Arial" w:cs="Arial"/>
              </w:rPr>
              <w:t>aim</w:t>
            </w:r>
            <w:r w:rsidR="0065105C" w:rsidRPr="00AF34AD">
              <w:rPr>
                <w:rFonts w:ascii="Arial" w:hAnsi="Arial" w:cs="Arial"/>
              </w:rPr>
              <w:t>s</w:t>
            </w:r>
            <w:r w:rsidR="0066453D" w:rsidRPr="00AF34AD">
              <w:rPr>
                <w:rFonts w:ascii="Arial" w:hAnsi="Arial" w:cs="Arial"/>
              </w:rPr>
              <w:t xml:space="preserve"> to produce high quality multi-disciplinary research, theory and practice to explain </w:t>
            </w:r>
            <w:r w:rsidR="00890E5B" w:rsidRPr="00AF34AD">
              <w:rPr>
                <w:rFonts w:ascii="Arial" w:hAnsi="Arial" w:cs="Arial"/>
              </w:rPr>
              <w:t>children</w:t>
            </w:r>
            <w:r w:rsidR="00EE4885" w:rsidRPr="00AF34AD">
              <w:rPr>
                <w:rFonts w:ascii="Arial" w:hAnsi="Arial" w:cs="Arial"/>
              </w:rPr>
              <w:t>’s</w:t>
            </w:r>
            <w:r w:rsidR="00890E5B" w:rsidRPr="00AF34AD">
              <w:rPr>
                <w:rFonts w:ascii="Arial" w:hAnsi="Arial" w:cs="Arial"/>
              </w:rPr>
              <w:t xml:space="preserve"> development</w:t>
            </w:r>
            <w:r w:rsidR="0066453D" w:rsidRPr="00AF34AD">
              <w:rPr>
                <w:rFonts w:ascii="Arial" w:hAnsi="Arial" w:cs="Arial"/>
              </w:rPr>
              <w:t xml:space="preserve"> </w:t>
            </w:r>
            <w:r w:rsidR="0069731B" w:rsidRPr="00AF34AD">
              <w:rPr>
                <w:rFonts w:ascii="Arial" w:hAnsi="Arial" w:cs="Arial"/>
              </w:rPr>
              <w:t>in a complex, transforming environment</w:t>
            </w:r>
            <w:r w:rsidR="0066453D" w:rsidRPr="00AF34AD">
              <w:rPr>
                <w:rFonts w:ascii="Arial" w:hAnsi="Arial" w:cs="Arial"/>
              </w:rPr>
              <w:t xml:space="preserve">. </w:t>
            </w:r>
          </w:p>
          <w:p w14:paraId="4BCDA5F9" w14:textId="74F93CEA" w:rsidR="00B81A6E" w:rsidRPr="00AF34AD" w:rsidRDefault="00890E5B" w:rsidP="00AF34AD">
            <w:pPr>
              <w:jc w:val="both"/>
              <w:rPr>
                <w:rFonts w:ascii="Arial" w:eastAsiaTheme="minorHAnsi" w:hAnsi="Arial" w:cs="Arial"/>
                <w:b/>
                <w:lang w:eastAsia="en-US"/>
              </w:rPr>
            </w:pPr>
            <w:r w:rsidRPr="00AF34AD">
              <w:rPr>
                <w:rFonts w:ascii="Arial" w:eastAsiaTheme="minorHAnsi" w:hAnsi="Arial" w:cs="Arial"/>
                <w:lang w:eastAsia="en-US"/>
              </w:rPr>
              <w:t>The members of the supervisory team have</w:t>
            </w:r>
            <w:r w:rsidR="008C1F46" w:rsidRPr="00AF34AD">
              <w:rPr>
                <w:rFonts w:ascii="Arial" w:eastAsiaTheme="minorHAnsi" w:hAnsi="Arial" w:cs="Arial"/>
                <w:lang w:eastAsia="en-US"/>
              </w:rPr>
              <w:t xml:space="preserve"> interdis</w:t>
            </w:r>
            <w:r w:rsidRPr="00AF34AD">
              <w:rPr>
                <w:rFonts w:ascii="Arial" w:eastAsiaTheme="minorHAnsi" w:hAnsi="Arial" w:cs="Arial"/>
                <w:lang w:eastAsia="en-US"/>
              </w:rPr>
              <w:t>ciplinary links and collaborate</w:t>
            </w:r>
            <w:r w:rsidR="008C1F46" w:rsidRPr="00AF34AD">
              <w:rPr>
                <w:rFonts w:ascii="Arial" w:eastAsiaTheme="minorHAnsi" w:hAnsi="Arial" w:cs="Arial"/>
                <w:lang w:eastAsia="en-US"/>
              </w:rPr>
              <w:t xml:space="preserve"> with partners at local, na</w:t>
            </w:r>
            <w:r w:rsidR="002071E1" w:rsidRPr="00AF34AD">
              <w:rPr>
                <w:rFonts w:ascii="Arial" w:eastAsiaTheme="minorHAnsi" w:hAnsi="Arial" w:cs="Arial"/>
                <w:lang w:eastAsia="en-US"/>
              </w:rPr>
              <w:t>tional and international level.</w:t>
            </w:r>
          </w:p>
        </w:tc>
      </w:tr>
      <w:tr w:rsidR="00B81A6E" w:rsidRPr="00B81A6E" w14:paraId="2CEC8698" w14:textId="77777777" w:rsidTr="00F137E4">
        <w:tc>
          <w:tcPr>
            <w:tcW w:w="9016" w:type="dxa"/>
          </w:tcPr>
          <w:p w14:paraId="62E5EC7C" w14:textId="77777777" w:rsidR="00B81A6E" w:rsidRPr="00AF34AD" w:rsidRDefault="00B81A6E" w:rsidP="00AF34AD">
            <w:pPr>
              <w:jc w:val="both"/>
              <w:rPr>
                <w:rFonts w:ascii="Arial" w:eastAsiaTheme="minorHAnsi" w:hAnsi="Arial" w:cs="Arial"/>
                <w:b/>
                <w:lang w:eastAsia="en-US"/>
              </w:rPr>
            </w:pPr>
            <w:r w:rsidRPr="00AF34AD">
              <w:rPr>
                <w:rFonts w:ascii="Arial" w:eastAsiaTheme="minorHAnsi" w:hAnsi="Arial" w:cs="Arial"/>
                <w:b/>
                <w:lang w:eastAsia="en-US"/>
              </w:rPr>
              <w:lastRenderedPageBreak/>
              <w:t>Applicant Requirements:</w:t>
            </w:r>
          </w:p>
          <w:p w14:paraId="29AE336E" w14:textId="77777777" w:rsidR="00B81A6E" w:rsidRPr="00AF34AD" w:rsidRDefault="00B81A6E" w:rsidP="00AF34AD">
            <w:pPr>
              <w:jc w:val="both"/>
              <w:rPr>
                <w:rFonts w:ascii="Arial" w:eastAsiaTheme="minorHAnsi" w:hAnsi="Arial" w:cs="Arial"/>
                <w:b/>
                <w:lang w:eastAsia="en-US"/>
              </w:rPr>
            </w:pPr>
          </w:p>
          <w:p w14:paraId="79AB26C2" w14:textId="77777777" w:rsidR="00A50784" w:rsidRPr="00AF34AD" w:rsidRDefault="00A50784" w:rsidP="00AF34AD">
            <w:pPr>
              <w:spacing w:after="120"/>
              <w:rPr>
                <w:rFonts w:ascii="Arial" w:hAnsi="Arial" w:cs="Arial"/>
                <w:bCs/>
                <w:color w:val="000000"/>
              </w:rPr>
            </w:pPr>
            <w:r w:rsidRPr="00AF34AD">
              <w:rPr>
                <w:rFonts w:ascii="Arial" w:hAnsi="Arial" w:cs="Arial"/>
                <w:bCs/>
                <w:color w:val="000000"/>
              </w:rPr>
              <w:t>The ideal candidate for the proposed project would be a psychology graduate who has a good undergraduate degree classification (2:1 or above, in accordance with most research council criteria for PhD bursaries).  A demonstrated understanding of quantitative and qualitative research methods is essential. A Masters’ degree in Educational Psychology or Developmental Psychology or Research Methods, or Learning and Teaching is desirable, but not necessarily essential. Also, experience (voluntary or paid) in various school settings could be beneficial. Access to a car and a valid driving licence are desirable, but not essential, in order to facilitate data collection at the various school settings. The student will be offered the opportunity to undertake the PGCert in L&amp;T if they feel it would enhance their employability, professional skills, and personal development.</w:t>
            </w:r>
          </w:p>
          <w:p w14:paraId="2E5C7B22" w14:textId="77777777" w:rsidR="00B81A6E" w:rsidRPr="00AF34AD" w:rsidRDefault="00B81A6E" w:rsidP="00AF34AD">
            <w:pPr>
              <w:pStyle w:val="CommentText"/>
              <w:rPr>
                <w:rFonts w:ascii="Arial" w:eastAsiaTheme="minorHAnsi" w:hAnsi="Arial" w:cs="Arial"/>
                <w:b/>
                <w:sz w:val="22"/>
                <w:szCs w:val="22"/>
                <w:lang w:eastAsia="en-US"/>
              </w:rPr>
            </w:pPr>
          </w:p>
        </w:tc>
      </w:tr>
      <w:tr w:rsidR="00B81A6E" w:rsidRPr="00B81A6E" w14:paraId="53BC9CF9" w14:textId="77777777" w:rsidTr="00F137E4">
        <w:tc>
          <w:tcPr>
            <w:tcW w:w="9016" w:type="dxa"/>
          </w:tcPr>
          <w:p w14:paraId="08F44B64" w14:textId="77777777" w:rsidR="00B81A6E" w:rsidRPr="00AF34AD" w:rsidRDefault="00B81A6E" w:rsidP="00AF34AD">
            <w:pPr>
              <w:jc w:val="both"/>
              <w:rPr>
                <w:rFonts w:ascii="Arial" w:eastAsiaTheme="minorHAnsi" w:hAnsi="Arial" w:cs="Arial"/>
                <w:b/>
                <w:lang w:eastAsia="en-US"/>
              </w:rPr>
            </w:pPr>
            <w:r w:rsidRPr="00AF34AD">
              <w:rPr>
                <w:rFonts w:ascii="Arial" w:eastAsiaTheme="minorHAnsi" w:hAnsi="Arial" w:cs="Arial"/>
                <w:b/>
                <w:lang w:eastAsia="en-US"/>
              </w:rPr>
              <w:t>Contact:  Name, e-mail and telephone number:</w:t>
            </w:r>
          </w:p>
          <w:p w14:paraId="1EFCEA76" w14:textId="77777777" w:rsidR="00B81A6E" w:rsidRPr="00AF34AD" w:rsidRDefault="00B81A6E" w:rsidP="00AF34AD">
            <w:pPr>
              <w:jc w:val="both"/>
              <w:rPr>
                <w:rFonts w:ascii="Arial" w:eastAsiaTheme="minorHAnsi" w:hAnsi="Arial" w:cs="Arial"/>
                <w:b/>
                <w:lang w:eastAsia="en-US"/>
              </w:rPr>
            </w:pPr>
          </w:p>
          <w:p w14:paraId="1C7824F6" w14:textId="49E8D30A" w:rsidR="000D15DE" w:rsidRPr="00AF34AD" w:rsidRDefault="0096338B" w:rsidP="00AF34AD">
            <w:pPr>
              <w:jc w:val="both"/>
              <w:rPr>
                <w:rFonts w:ascii="Arial" w:eastAsiaTheme="minorHAnsi" w:hAnsi="Arial" w:cs="Arial"/>
                <w:lang w:eastAsia="en-US"/>
              </w:rPr>
            </w:pPr>
            <w:r w:rsidRPr="00AF34AD">
              <w:rPr>
                <w:rFonts w:ascii="Arial" w:eastAsiaTheme="minorHAnsi" w:hAnsi="Arial" w:cs="Arial"/>
                <w:lang w:eastAsia="en-US"/>
              </w:rPr>
              <w:t>Dr Olga Fotakopoulou</w:t>
            </w:r>
          </w:p>
          <w:p w14:paraId="482EA9DD" w14:textId="2A602E8B" w:rsidR="00B81A6E" w:rsidRPr="00AF34AD" w:rsidRDefault="0096338B" w:rsidP="00AF34AD">
            <w:pPr>
              <w:jc w:val="both"/>
              <w:rPr>
                <w:rFonts w:ascii="Arial" w:eastAsiaTheme="minorHAnsi" w:hAnsi="Arial" w:cs="Arial"/>
                <w:b/>
                <w:lang w:eastAsia="en-US"/>
              </w:rPr>
            </w:pPr>
            <w:r w:rsidRPr="00AF34AD">
              <w:rPr>
                <w:rFonts w:ascii="Arial" w:eastAsiaTheme="minorHAnsi" w:hAnsi="Arial" w:cs="Arial"/>
                <w:lang w:eastAsia="en-US"/>
              </w:rPr>
              <w:t>(+44)121 331 6441</w:t>
            </w:r>
          </w:p>
          <w:p w14:paraId="03BD2925" w14:textId="7A750E5F" w:rsidR="0066453D" w:rsidRPr="00AF34AD" w:rsidRDefault="0096338B" w:rsidP="00AF34AD">
            <w:pPr>
              <w:jc w:val="both"/>
              <w:rPr>
                <w:rFonts w:ascii="Arial" w:eastAsiaTheme="minorHAnsi" w:hAnsi="Arial" w:cs="Arial"/>
                <w:lang w:eastAsia="en-US"/>
              </w:rPr>
            </w:pPr>
            <w:r w:rsidRPr="00AF34AD">
              <w:rPr>
                <w:rFonts w:ascii="Arial" w:eastAsiaTheme="minorHAnsi" w:hAnsi="Arial" w:cs="Arial"/>
                <w:lang w:eastAsia="en-US"/>
              </w:rPr>
              <w:t>Dr Jane O’Connor</w:t>
            </w:r>
          </w:p>
          <w:p w14:paraId="0AE03168" w14:textId="78801561" w:rsidR="0066453D" w:rsidRPr="00AF34AD" w:rsidRDefault="0096338B" w:rsidP="00AF34AD">
            <w:pPr>
              <w:jc w:val="both"/>
              <w:rPr>
                <w:rFonts w:ascii="Arial" w:eastAsiaTheme="minorHAnsi" w:hAnsi="Arial" w:cs="Arial"/>
                <w:lang w:eastAsia="en-US"/>
              </w:rPr>
            </w:pPr>
            <w:r w:rsidRPr="00AF34AD">
              <w:rPr>
                <w:rFonts w:ascii="Arial" w:eastAsiaTheme="minorHAnsi" w:hAnsi="Arial" w:cs="Arial"/>
                <w:lang w:eastAsia="en-US"/>
              </w:rPr>
              <w:t>Jane.O’Connor@bcu.ac.uk</w:t>
            </w:r>
          </w:p>
          <w:p w14:paraId="6D39A9CC" w14:textId="303766B9" w:rsidR="0096338B" w:rsidRPr="00AF34AD" w:rsidRDefault="0096338B" w:rsidP="00AF34AD">
            <w:pPr>
              <w:jc w:val="both"/>
              <w:rPr>
                <w:rFonts w:ascii="Arial" w:eastAsiaTheme="minorHAnsi" w:hAnsi="Arial" w:cs="Arial"/>
                <w:lang w:eastAsia="en-US"/>
              </w:rPr>
            </w:pPr>
            <w:bookmarkStart w:id="0" w:name="_GoBack"/>
            <w:bookmarkEnd w:id="0"/>
            <w:r w:rsidRPr="00AF34AD">
              <w:rPr>
                <w:rFonts w:ascii="Arial" w:eastAsiaTheme="minorHAnsi" w:hAnsi="Arial" w:cs="Arial"/>
                <w:lang w:eastAsia="en-US"/>
              </w:rPr>
              <w:t>Dr Shannon Ludgate</w:t>
            </w:r>
          </w:p>
          <w:p w14:paraId="169E830A" w14:textId="77777777" w:rsidR="00085EA9" w:rsidRPr="00AF34AD" w:rsidRDefault="0096338B" w:rsidP="00AF34AD">
            <w:pPr>
              <w:jc w:val="both"/>
              <w:rPr>
                <w:rFonts w:ascii="Arial" w:eastAsiaTheme="minorHAnsi" w:hAnsi="Arial" w:cs="Arial"/>
                <w:lang w:eastAsia="en-US"/>
              </w:rPr>
            </w:pPr>
            <w:r w:rsidRPr="00AF34AD">
              <w:rPr>
                <w:rFonts w:ascii="Arial" w:eastAsiaTheme="minorHAnsi" w:hAnsi="Arial" w:cs="Arial"/>
                <w:lang w:eastAsia="en-US"/>
              </w:rPr>
              <w:t>Shannon.Ludgate@bcu.ac.uk</w:t>
            </w:r>
            <w:r w:rsidR="00085EA9" w:rsidRPr="00AF34AD">
              <w:rPr>
                <w:rFonts w:ascii="Arial" w:eastAsiaTheme="minorHAnsi" w:hAnsi="Arial" w:cs="Arial"/>
                <w:lang w:eastAsia="en-US"/>
              </w:rPr>
              <w:t xml:space="preserve"> </w:t>
            </w:r>
          </w:p>
          <w:p w14:paraId="18F6EBB1" w14:textId="314A9E0F" w:rsidR="0096338B" w:rsidRPr="00AF34AD" w:rsidRDefault="0096338B" w:rsidP="00AF34AD">
            <w:pPr>
              <w:jc w:val="both"/>
              <w:rPr>
                <w:rFonts w:ascii="Arial" w:eastAsiaTheme="minorHAnsi" w:hAnsi="Arial" w:cs="Arial"/>
                <w:lang w:eastAsia="en-US"/>
              </w:rPr>
            </w:pPr>
          </w:p>
        </w:tc>
      </w:tr>
    </w:tbl>
    <w:p w14:paraId="05DED4BA" w14:textId="77777777"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1"/>
      <w:foot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55E5" w14:textId="77777777" w:rsidR="00286789" w:rsidRDefault="00286789" w:rsidP="00B818B2">
      <w:r>
        <w:separator/>
      </w:r>
    </w:p>
  </w:endnote>
  <w:endnote w:type="continuationSeparator" w:id="0">
    <w:p w14:paraId="6F84C1E3" w14:textId="77777777" w:rsidR="00286789" w:rsidRDefault="00286789"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815D" w14:textId="77777777" w:rsidR="001C0CAA" w:rsidRPr="00921FFF" w:rsidRDefault="00921FFF" w:rsidP="00921FFF">
    <w:pPr>
      <w:pStyle w:val="Footer"/>
      <w:jc w:val="right"/>
    </w:pPr>
    <w:r w:rsidRPr="00921FFF">
      <w:t>Funded Ph</w:t>
    </w:r>
    <w:r>
      <w:t>D Course Information Sheet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1FD3" w14:textId="77777777" w:rsidR="00286789" w:rsidRDefault="00286789" w:rsidP="00B818B2">
      <w:r>
        <w:separator/>
      </w:r>
    </w:p>
  </w:footnote>
  <w:footnote w:type="continuationSeparator" w:id="0">
    <w:p w14:paraId="37E337B6" w14:textId="77777777" w:rsidR="00286789" w:rsidRDefault="00286789"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79F0" w14:textId="1A8A8259" w:rsidR="00AF34AD" w:rsidRPr="00AF34AD" w:rsidRDefault="00AF34AD" w:rsidP="00AF34AD">
    <w:pPr>
      <w:pStyle w:val="Header"/>
      <w:jc w:val="right"/>
      <w:rPr>
        <w:rFonts w:ascii="Arial" w:hAnsi="Arial" w:cs="Arial"/>
        <w:b/>
      </w:rPr>
    </w:pPr>
    <w:r w:rsidRPr="00AF34AD">
      <w:rPr>
        <w:rFonts w:ascii="Arial" w:hAnsi="Arial" w:cs="Arial"/>
        <w:b/>
      </w:rPr>
      <w:t>Application Reference Number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51FED"/>
    <w:multiLevelType w:val="multilevel"/>
    <w:tmpl w:val="0F5EF71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5D8E689A"/>
    <w:multiLevelType w:val="multilevel"/>
    <w:tmpl w:val="6FB86F3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10D69"/>
    <w:rsid w:val="00025BB8"/>
    <w:rsid w:val="00085EA9"/>
    <w:rsid w:val="000D15DE"/>
    <w:rsid w:val="000E2CF2"/>
    <w:rsid w:val="001314A5"/>
    <w:rsid w:val="00165D13"/>
    <w:rsid w:val="001810A3"/>
    <w:rsid w:val="001850C6"/>
    <w:rsid w:val="001C0CAA"/>
    <w:rsid w:val="00203CD1"/>
    <w:rsid w:val="002071E1"/>
    <w:rsid w:val="002167AF"/>
    <w:rsid w:val="00286789"/>
    <w:rsid w:val="0036422A"/>
    <w:rsid w:val="00367217"/>
    <w:rsid w:val="00463C69"/>
    <w:rsid w:val="0058488F"/>
    <w:rsid w:val="0065105C"/>
    <w:rsid w:val="00661B02"/>
    <w:rsid w:val="0066453D"/>
    <w:rsid w:val="0069731B"/>
    <w:rsid w:val="00890E5B"/>
    <w:rsid w:val="008A5BC4"/>
    <w:rsid w:val="008B2E9C"/>
    <w:rsid w:val="008C1F46"/>
    <w:rsid w:val="00921FFF"/>
    <w:rsid w:val="0096338B"/>
    <w:rsid w:val="00A50784"/>
    <w:rsid w:val="00A56461"/>
    <w:rsid w:val="00A73653"/>
    <w:rsid w:val="00A95062"/>
    <w:rsid w:val="00AF34AD"/>
    <w:rsid w:val="00B21DD1"/>
    <w:rsid w:val="00B818B2"/>
    <w:rsid w:val="00B81A6E"/>
    <w:rsid w:val="00C14741"/>
    <w:rsid w:val="00C932ED"/>
    <w:rsid w:val="00D44754"/>
    <w:rsid w:val="00DA43C7"/>
    <w:rsid w:val="00DA5414"/>
    <w:rsid w:val="00E60DA6"/>
    <w:rsid w:val="00EE4885"/>
    <w:rsid w:val="00F4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FC32"/>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737">
      <w:bodyDiv w:val="1"/>
      <w:marLeft w:val="0"/>
      <w:marRight w:val="0"/>
      <w:marTop w:val="0"/>
      <w:marBottom w:val="0"/>
      <w:divBdr>
        <w:top w:val="none" w:sz="0" w:space="0" w:color="auto"/>
        <w:left w:val="none" w:sz="0" w:space="0" w:color="auto"/>
        <w:bottom w:val="none" w:sz="0" w:space="0" w:color="auto"/>
        <w:right w:val="none" w:sz="0" w:space="0" w:color="auto"/>
      </w:divBdr>
    </w:div>
    <w:div w:id="873543682">
      <w:bodyDiv w:val="1"/>
      <w:marLeft w:val="0"/>
      <w:marRight w:val="0"/>
      <w:marTop w:val="0"/>
      <w:marBottom w:val="0"/>
      <w:divBdr>
        <w:top w:val="none" w:sz="0" w:space="0" w:color="auto"/>
        <w:left w:val="none" w:sz="0" w:space="0" w:color="auto"/>
        <w:bottom w:val="none" w:sz="0" w:space="0" w:color="auto"/>
        <w:right w:val="none" w:sz="0" w:space="0" w:color="auto"/>
      </w:divBdr>
    </w:div>
    <w:div w:id="2048142923">
      <w:bodyDiv w:val="1"/>
      <w:marLeft w:val="0"/>
      <w:marRight w:val="0"/>
      <w:marTop w:val="0"/>
      <w:marBottom w:val="0"/>
      <w:divBdr>
        <w:top w:val="none" w:sz="0" w:space="0" w:color="auto"/>
        <w:left w:val="none" w:sz="0" w:space="0" w:color="auto"/>
        <w:bottom w:val="none" w:sz="0" w:space="0" w:color="auto"/>
        <w:right w:val="none" w:sz="0" w:space="0" w:color="auto"/>
      </w:divBdr>
    </w:div>
    <w:div w:id="21147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2" ma:contentTypeDescription="Create a new document." ma:contentTypeScope="" ma:versionID="c3ee0466cf325f4555719083133d57b2">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f3d39ee1e4ff83e6e45576ee94e966fa"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ECED4-9F6C-42FD-A6C7-A163C66011D4}">
  <ds:schemaRefs>
    <ds:schemaRef ds:uri="http://schemas.microsoft.com/sharepoint/v3/contenttype/forms"/>
  </ds:schemaRefs>
</ds:datastoreItem>
</file>

<file path=customXml/itemProps2.xml><?xml version="1.0" encoding="utf-8"?>
<ds:datastoreItem xmlns:ds="http://schemas.openxmlformats.org/officeDocument/2006/customXml" ds:itemID="{F85273DE-7677-4C28-83F5-DBA8D4A3D79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c009a6-3f83-4731-8081-eb8abcb20319"/>
    <ds:schemaRef ds:uri="http://schemas.microsoft.com/office/infopath/2007/PartnerControls"/>
    <ds:schemaRef ds:uri="http://purl.org/dc/elements/1.1/"/>
    <ds:schemaRef ds:uri="bea1ab5e-b11e-4738-9117-994272f5b1d9"/>
    <ds:schemaRef ds:uri="http://www.w3.org/XML/1998/namespace"/>
    <ds:schemaRef ds:uri="http://purl.org/dc/dcmitype/"/>
  </ds:schemaRefs>
</ds:datastoreItem>
</file>

<file path=customXml/itemProps3.xml><?xml version="1.0" encoding="utf-8"?>
<ds:datastoreItem xmlns:ds="http://schemas.openxmlformats.org/officeDocument/2006/customXml" ds:itemID="{D34B1997-5F7E-41EF-BA5D-9F26282C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2020-04-08T09:53:00Z</dcterms:created>
  <dcterms:modified xsi:type="dcterms:W3CDTF">2020-04-08T09:53:00Z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