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B7" w:rsidRDefault="00EB4D69">
      <w:pPr>
        <w:spacing w:after="0" w:line="259" w:lineRule="auto"/>
        <w:ind w:left="14" w:firstLine="0"/>
      </w:pPr>
      <w:bookmarkStart w:id="0" w:name="_GoBack"/>
      <w:bookmarkEnd w:id="0"/>
      <w:r>
        <w:t xml:space="preserve">                                                    </w:t>
      </w:r>
      <w:r w:rsidR="00445157">
        <w:t xml:space="preserve">                                   </w:t>
      </w:r>
      <w:r>
        <w:t xml:space="preserve">   </w:t>
      </w:r>
      <w:r>
        <w:rPr>
          <w:noProof/>
        </w:rPr>
        <w:drawing>
          <wp:inline distT="0" distB="0" distL="0" distR="0">
            <wp:extent cx="2880360" cy="82931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2880360" cy="829310"/>
                    </a:xfrm>
                    <a:prstGeom prst="rect">
                      <a:avLst/>
                    </a:prstGeom>
                  </pic:spPr>
                </pic:pic>
              </a:graphicData>
            </a:graphic>
          </wp:inline>
        </w:drawing>
      </w:r>
    </w:p>
    <w:p w:rsidR="004C60B7" w:rsidRDefault="00EB4D69">
      <w:pPr>
        <w:spacing w:after="67" w:line="259" w:lineRule="auto"/>
        <w:ind w:left="14" w:firstLine="0"/>
      </w:pPr>
      <w:r>
        <w:t xml:space="preserve"> </w:t>
      </w:r>
      <w:r>
        <w:tab/>
        <w:t xml:space="preserve">   </w:t>
      </w:r>
    </w:p>
    <w:p w:rsidR="004C60B7" w:rsidRDefault="00EB4D69">
      <w:pPr>
        <w:spacing w:after="0" w:line="259" w:lineRule="auto"/>
        <w:ind w:left="360" w:firstLine="0"/>
      </w:pPr>
      <w:r>
        <w:rPr>
          <w:b/>
          <w:sz w:val="36"/>
        </w:rPr>
        <w:t xml:space="preserve"> </w:t>
      </w:r>
      <w:r>
        <w:t xml:space="preserve">   </w:t>
      </w:r>
    </w:p>
    <w:p w:rsidR="004C60B7" w:rsidRPr="00445157" w:rsidRDefault="00EB4D69">
      <w:pPr>
        <w:spacing w:after="0" w:line="259" w:lineRule="auto"/>
        <w:ind w:left="360" w:firstLine="0"/>
        <w:rPr>
          <w:rFonts w:asciiTheme="minorHAnsi" w:hAnsiTheme="minorHAnsi"/>
        </w:rPr>
      </w:pPr>
      <w:r w:rsidRPr="00445157">
        <w:rPr>
          <w:rFonts w:asciiTheme="minorHAnsi" w:hAnsiTheme="minorHAnsi"/>
          <w:b/>
          <w:sz w:val="36"/>
        </w:rPr>
        <w:t>BA (HONS) ACTING: GUIDANCE FOR APPLICANTS (MALE)</w:t>
      </w:r>
      <w:r w:rsidRPr="00445157">
        <w:rPr>
          <w:rFonts w:asciiTheme="minorHAnsi" w:hAnsiTheme="minorHAnsi"/>
          <w:sz w:val="36"/>
        </w:rPr>
        <w:t xml:space="preserve"> </w:t>
      </w:r>
      <w:r w:rsidRPr="00445157">
        <w:rPr>
          <w:rFonts w:asciiTheme="minorHAnsi" w:hAnsiTheme="minorHAnsi"/>
        </w:rPr>
        <w:t xml:space="preserve"> </w:t>
      </w:r>
      <w:r w:rsidRPr="00445157">
        <w:rPr>
          <w:rFonts w:asciiTheme="minorHAnsi" w:hAnsiTheme="minorHAnsi"/>
          <w:sz w:val="36"/>
          <w:vertAlign w:val="subscript"/>
        </w:rPr>
        <w:t xml:space="preserve"> </w:t>
      </w:r>
      <w:r w:rsidRPr="00445157">
        <w:rPr>
          <w:rFonts w:asciiTheme="minorHAnsi" w:hAnsiTheme="minorHAnsi"/>
        </w:rPr>
        <w:t xml:space="preserve"> </w:t>
      </w:r>
    </w:p>
    <w:p w:rsidR="004C60B7" w:rsidRPr="00445157" w:rsidRDefault="00EB4D69">
      <w:pPr>
        <w:spacing w:after="263" w:line="259" w:lineRule="auto"/>
        <w:ind w:left="29" w:firstLine="0"/>
        <w:rPr>
          <w:rFonts w:asciiTheme="minorHAnsi" w:hAnsiTheme="minorHAnsi"/>
        </w:rPr>
      </w:pPr>
      <w:r w:rsidRPr="00445157">
        <w:rPr>
          <w:rFonts w:asciiTheme="minorHAnsi" w:hAnsiTheme="minorHAnsi"/>
          <w:sz w:val="17"/>
        </w:rPr>
        <w:t xml:space="preserve"> </w:t>
      </w:r>
      <w:r w:rsidRPr="00445157">
        <w:rPr>
          <w:rFonts w:asciiTheme="minorHAnsi" w:hAnsiTheme="minorHAnsi"/>
          <w:sz w:val="20"/>
        </w:rPr>
        <w:t xml:space="preserve"> </w:t>
      </w:r>
      <w:r w:rsidRPr="00445157">
        <w:rPr>
          <w:rFonts w:asciiTheme="minorHAnsi" w:hAnsiTheme="minorHAnsi"/>
        </w:rPr>
        <w:t xml:space="preserve">   </w:t>
      </w:r>
    </w:p>
    <w:p w:rsidR="004C60B7" w:rsidRPr="00855ABC" w:rsidRDefault="00EB4D69">
      <w:pPr>
        <w:tabs>
          <w:tab w:val="center" w:pos="3615"/>
        </w:tabs>
        <w:spacing w:after="0" w:line="259" w:lineRule="auto"/>
        <w:ind w:left="0" w:firstLine="0"/>
        <w:rPr>
          <w:rFonts w:asciiTheme="minorHAnsi" w:hAnsiTheme="minorHAnsi"/>
          <w:u w:val="single"/>
        </w:rPr>
      </w:pPr>
      <w:r w:rsidRPr="00445157">
        <w:rPr>
          <w:rFonts w:asciiTheme="minorHAnsi" w:hAnsiTheme="minorHAnsi"/>
        </w:rPr>
        <w:t xml:space="preserve">      </w:t>
      </w:r>
      <w:r w:rsidRPr="00855ABC">
        <w:rPr>
          <w:rFonts w:asciiTheme="minorHAnsi" w:hAnsiTheme="minorHAnsi"/>
          <w:b/>
          <w:u w:val="single"/>
        </w:rPr>
        <w:t xml:space="preserve">Your Initial Audition   </w:t>
      </w:r>
    </w:p>
    <w:p w:rsidR="004C60B7" w:rsidRPr="00445157" w:rsidRDefault="00EB4D69">
      <w:pPr>
        <w:spacing w:after="19" w:line="259" w:lineRule="auto"/>
        <w:ind w:left="317" w:firstLine="0"/>
        <w:rPr>
          <w:rFonts w:asciiTheme="minorHAnsi" w:hAnsiTheme="minorHAnsi"/>
        </w:rPr>
      </w:pPr>
      <w:r w:rsidRPr="00445157">
        <w:rPr>
          <w:rFonts w:asciiTheme="minorHAnsi" w:hAnsiTheme="minorHAnsi"/>
          <w:b/>
        </w:rPr>
        <w:t xml:space="preserve"> </w:t>
      </w:r>
    </w:p>
    <w:p w:rsidR="004C60B7" w:rsidRPr="00445157" w:rsidRDefault="00EB4D69">
      <w:pPr>
        <w:pStyle w:val="Heading1"/>
        <w:rPr>
          <w:rFonts w:asciiTheme="minorHAnsi" w:hAnsiTheme="minorHAnsi"/>
        </w:rPr>
      </w:pPr>
      <w:r w:rsidRPr="00445157">
        <w:rPr>
          <w:rFonts w:asciiTheme="minorHAnsi" w:hAnsiTheme="minorHAnsi"/>
        </w:rPr>
        <w:t xml:space="preserve"> PUNCTUALITY</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You should make sure you arrive in plenty of time for your audition; if for any reason you will be late please let us know. Punctuality is essential during the course, as it is when working in the profession. We are aware that sometimes transport is delayed – however, we will expect you to have arranged your travel to arrive on time even if there is a reasonable delay.    </w:t>
      </w:r>
    </w:p>
    <w:p w:rsidR="004C60B7" w:rsidRPr="00445157" w:rsidRDefault="00EB4D69">
      <w:pPr>
        <w:spacing w:after="76" w:line="259" w:lineRule="auto"/>
        <w:ind w:left="247" w:firstLine="0"/>
        <w:rPr>
          <w:rFonts w:asciiTheme="minorHAnsi" w:hAnsiTheme="minorHAnsi"/>
        </w:rPr>
      </w:pPr>
      <w:r w:rsidRPr="00445157">
        <w:rPr>
          <w:rFonts w:asciiTheme="minorHAnsi" w:hAnsiTheme="minorHAnsi"/>
          <w:sz w:val="10"/>
        </w:rPr>
        <w:t xml:space="preserve"> </w:t>
      </w:r>
      <w:r w:rsidRPr="00445157">
        <w:rPr>
          <w:rFonts w:asciiTheme="minorHAnsi" w:hAnsiTheme="minorHAnsi"/>
        </w:rPr>
        <w:t xml:space="preserve">   </w:t>
      </w:r>
    </w:p>
    <w:p w:rsidR="004C60B7" w:rsidRPr="00445157" w:rsidRDefault="00EB4D69">
      <w:pPr>
        <w:pStyle w:val="Heading1"/>
        <w:rPr>
          <w:rFonts w:asciiTheme="minorHAnsi" w:hAnsiTheme="minorHAnsi"/>
        </w:rPr>
      </w:pPr>
      <w:r w:rsidRPr="00445157">
        <w:rPr>
          <w:rFonts w:asciiTheme="minorHAnsi" w:hAnsiTheme="minorHAnsi"/>
        </w:rPr>
        <w:t xml:space="preserve"> WARM-UP SESSION</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At the Initial Audition you will be given a short vocal and movement warm up with one of our current students.    </w:t>
      </w:r>
    </w:p>
    <w:p w:rsidR="004C60B7" w:rsidRPr="00445157" w:rsidRDefault="00EB4D69">
      <w:pPr>
        <w:spacing w:after="33" w:line="259" w:lineRule="auto"/>
        <w:ind w:left="358" w:firstLine="0"/>
        <w:rPr>
          <w:rFonts w:asciiTheme="minorHAnsi" w:hAnsiTheme="minorHAnsi"/>
        </w:rPr>
      </w:pP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These warm ups do not form part of the audition process they are just an opportunity for you to prepare yourself. </w:t>
      </w:r>
      <w:r w:rsidRPr="00445157">
        <w:rPr>
          <w:rFonts w:asciiTheme="minorHAnsi" w:hAnsiTheme="minorHAnsi"/>
          <w:b/>
        </w:rPr>
        <w:t xml:space="preserve">Please note: </w:t>
      </w:r>
      <w:r w:rsidRPr="00445157">
        <w:rPr>
          <w:rFonts w:asciiTheme="minorHAnsi" w:hAnsiTheme="minorHAnsi"/>
        </w:rPr>
        <w:t xml:space="preserve">Street shoes and stilettos are not allowed in any of our studios, but jazz and character shoes are.    </w:t>
      </w:r>
    </w:p>
    <w:p w:rsidR="004C60B7" w:rsidRPr="00445157" w:rsidRDefault="00EB4D69">
      <w:pPr>
        <w:spacing w:after="68" w:line="259" w:lineRule="auto"/>
        <w:ind w:left="247" w:firstLine="0"/>
        <w:rPr>
          <w:rFonts w:asciiTheme="minorHAnsi" w:hAnsiTheme="minorHAnsi"/>
        </w:rPr>
      </w:pPr>
      <w:r w:rsidRPr="00445157">
        <w:rPr>
          <w:rFonts w:asciiTheme="minorHAnsi" w:hAnsiTheme="minorHAnsi"/>
          <w:sz w:val="11"/>
        </w:rPr>
        <w:t xml:space="preserve"> </w:t>
      </w:r>
      <w:r w:rsidRPr="00445157">
        <w:rPr>
          <w:rFonts w:asciiTheme="minorHAnsi" w:hAnsiTheme="minorHAnsi"/>
        </w:rPr>
        <w:t xml:space="preserve">   </w:t>
      </w:r>
    </w:p>
    <w:p w:rsidR="004C60B7" w:rsidRPr="00445157" w:rsidRDefault="00EB4D69">
      <w:pPr>
        <w:pStyle w:val="Heading1"/>
        <w:rPr>
          <w:rFonts w:asciiTheme="minorHAnsi" w:hAnsiTheme="minorHAnsi"/>
        </w:rPr>
      </w:pPr>
      <w:r w:rsidRPr="00445157">
        <w:rPr>
          <w:rFonts w:asciiTheme="minorHAnsi" w:hAnsiTheme="minorHAnsi"/>
        </w:rPr>
        <w:t>SPEECHES AND FEEDBACK</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spacing w:after="38" w:line="274" w:lineRule="auto"/>
        <w:ind w:left="346" w:right="77" w:hanging="29"/>
        <w:jc w:val="both"/>
        <w:rPr>
          <w:rFonts w:asciiTheme="minorHAnsi" w:hAnsiTheme="minorHAnsi"/>
        </w:rPr>
      </w:pPr>
      <w:r w:rsidRPr="00445157">
        <w:rPr>
          <w:rFonts w:asciiTheme="minorHAnsi" w:hAnsiTheme="minorHAnsi"/>
        </w:rPr>
        <w:t xml:space="preserve">You will be asked to present two speeches to a panel of staff and/or professional actors – normally two people, but on occasion more. You will have up to </w:t>
      </w:r>
      <w:r w:rsidR="00445157">
        <w:rPr>
          <w:rFonts w:asciiTheme="minorHAnsi" w:hAnsiTheme="minorHAnsi"/>
        </w:rPr>
        <w:t>seven</w:t>
      </w:r>
      <w:r w:rsidR="00445157" w:rsidRPr="00445157">
        <w:rPr>
          <w:rFonts w:asciiTheme="minorHAnsi" w:hAnsiTheme="minorHAnsi"/>
        </w:rPr>
        <w:t xml:space="preserve"> </w:t>
      </w:r>
      <w:r w:rsidRPr="00445157">
        <w:rPr>
          <w:rFonts w:asciiTheme="minorHAnsi" w:hAnsiTheme="minorHAnsi"/>
        </w:rPr>
        <w:t xml:space="preserve">minutes with the panel who will provide verbal feedback on what you present, discuss your choice of speeches and possibly your motives for attending drama school.    </w:t>
      </w:r>
    </w:p>
    <w:p w:rsidR="004C60B7" w:rsidRPr="00445157" w:rsidRDefault="00EB4D69">
      <w:pPr>
        <w:spacing w:after="58" w:line="259" w:lineRule="auto"/>
        <w:ind w:left="317" w:firstLine="0"/>
        <w:rPr>
          <w:rFonts w:asciiTheme="minorHAnsi" w:hAnsiTheme="minorHAnsi"/>
        </w:rPr>
      </w:pP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You must prepare, memorise and present two contrasting pieces, one of which must be classical (Elizabethan/Jacobean). Pieces generally should suit your gender, age suitability of casting however the most importance consideration is to choose a speech that you feel confident to perform. A suggested list of Elizabethan / Jacobean pieces can be found in ‘Suggested Audition Selections’, below.    </w:t>
      </w:r>
    </w:p>
    <w:p w:rsidR="00EB4D69" w:rsidRPr="00445157" w:rsidRDefault="00EB4D69">
      <w:pPr>
        <w:rPr>
          <w:rFonts w:asciiTheme="minorHAnsi" w:hAnsiTheme="minorHAnsi"/>
        </w:rPr>
      </w:pPr>
    </w:p>
    <w:p w:rsidR="00EB4D69" w:rsidRPr="00445157" w:rsidRDefault="00EB4D69" w:rsidP="00EB4D69">
      <w:pPr>
        <w:spacing w:after="5"/>
        <w:ind w:left="358" w:firstLine="0"/>
        <w:rPr>
          <w:rFonts w:asciiTheme="minorHAnsi" w:hAnsiTheme="minorHAnsi"/>
        </w:rPr>
      </w:pPr>
      <w:r w:rsidRPr="00445157">
        <w:rPr>
          <w:rFonts w:asciiTheme="minorHAnsi" w:hAnsiTheme="minorHAnsi"/>
        </w:rPr>
        <w:t xml:space="preserve">The contemporary speech </w:t>
      </w:r>
      <w:r w:rsidRPr="00445157">
        <w:rPr>
          <w:rFonts w:asciiTheme="minorHAnsi" w:hAnsiTheme="minorHAnsi"/>
          <w:b/>
        </w:rPr>
        <w:t xml:space="preserve">- </w:t>
      </w:r>
      <w:r w:rsidRPr="00445157">
        <w:rPr>
          <w:rFonts w:asciiTheme="minorHAnsi" w:hAnsiTheme="minorHAnsi"/>
        </w:rPr>
        <w:t xml:space="preserve">you should be able to demonstrate your knowledge of contemporary repertoire.     </w:t>
      </w:r>
    </w:p>
    <w:p w:rsidR="00EB4D69" w:rsidRPr="00445157" w:rsidRDefault="00EB4D69" w:rsidP="005B43D0">
      <w:pPr>
        <w:spacing w:after="9" w:line="259" w:lineRule="auto"/>
        <w:ind w:left="0" w:firstLine="0"/>
        <w:rPr>
          <w:rFonts w:asciiTheme="minorHAnsi" w:hAnsiTheme="minorHAnsi"/>
        </w:rPr>
      </w:pPr>
    </w:p>
    <w:p w:rsidR="00EB4D69" w:rsidRPr="00445157" w:rsidRDefault="00EB4D69" w:rsidP="00EB4D69">
      <w:pPr>
        <w:spacing w:after="3"/>
        <w:ind w:left="358" w:firstLine="0"/>
        <w:rPr>
          <w:rFonts w:asciiTheme="minorHAnsi" w:hAnsiTheme="minorHAnsi"/>
        </w:rPr>
      </w:pPr>
      <w:r w:rsidRPr="00445157">
        <w:rPr>
          <w:rFonts w:asciiTheme="minorHAnsi" w:hAnsiTheme="minorHAnsi"/>
        </w:rPr>
        <w:t xml:space="preserve">Ultimately, choose something that you feel confident with and you believe will demonstrate your potential to train as an Actor at Royal Birmingham Conservatoire (Acting). </w:t>
      </w:r>
    </w:p>
    <w:p w:rsidR="00EB4D69" w:rsidRPr="00445157" w:rsidRDefault="00EB4D69">
      <w:pPr>
        <w:rPr>
          <w:rFonts w:asciiTheme="minorHAnsi" w:hAnsiTheme="minorHAnsi"/>
        </w:rPr>
      </w:pPr>
    </w:p>
    <w:p w:rsidR="004C60B7" w:rsidRPr="00445157" w:rsidRDefault="00EB4D69">
      <w:pPr>
        <w:spacing w:after="64" w:line="259" w:lineRule="auto"/>
        <w:ind w:left="247" w:firstLine="0"/>
        <w:rPr>
          <w:rFonts w:asciiTheme="minorHAnsi" w:hAnsiTheme="minorHAnsi"/>
        </w:rPr>
      </w:pPr>
      <w:r w:rsidRPr="00445157">
        <w:rPr>
          <w:rFonts w:asciiTheme="minorHAnsi" w:hAnsiTheme="minorHAnsi"/>
          <w:sz w:val="11"/>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lastRenderedPageBreak/>
        <w:t xml:space="preserve">Each selection should be no more than two minutes in length and suitable for your gender, age and experience (you may be stopped if a speech exceeds two minutes in length).    </w:t>
      </w:r>
    </w:p>
    <w:p w:rsidR="004C60B7" w:rsidRPr="00445157" w:rsidRDefault="00EB4D69">
      <w:pPr>
        <w:spacing w:after="22" w:line="259" w:lineRule="auto"/>
        <w:ind w:left="247" w:firstLine="0"/>
        <w:rPr>
          <w:rFonts w:asciiTheme="minorHAnsi" w:hAnsiTheme="minorHAnsi"/>
        </w:rPr>
      </w:pPr>
      <w:r w:rsidRPr="00445157">
        <w:rPr>
          <w:rFonts w:asciiTheme="minorHAnsi" w:hAnsiTheme="minorHAnsi"/>
          <w:sz w:val="15"/>
        </w:rPr>
        <w:t xml:space="preserve"> </w:t>
      </w:r>
      <w:r w:rsidRPr="00445157">
        <w:rPr>
          <w:rFonts w:asciiTheme="minorHAnsi" w:hAnsiTheme="minorHAnsi"/>
        </w:rPr>
        <w:t xml:space="preserve">   </w:t>
      </w:r>
    </w:p>
    <w:p w:rsidR="004C60B7" w:rsidRPr="00445157" w:rsidRDefault="00EB4D69">
      <w:pPr>
        <w:spacing w:after="19"/>
        <w:ind w:left="370" w:right="378"/>
        <w:rPr>
          <w:rFonts w:asciiTheme="minorHAnsi" w:hAnsiTheme="minorHAnsi"/>
        </w:rPr>
      </w:pPr>
      <w:r w:rsidRPr="00445157">
        <w:rPr>
          <w:rFonts w:asciiTheme="minorHAnsi" w:hAnsiTheme="minorHAnsi"/>
        </w:rPr>
        <w:t xml:space="preserve">All speeches should be from published plays. Excerpts from film script, television dramas and unpublished plays are not advisable. </w:t>
      </w:r>
    </w:p>
    <w:p w:rsidR="004C60B7" w:rsidRPr="00445157" w:rsidRDefault="00EB4D69" w:rsidP="00EB4D69">
      <w:pPr>
        <w:spacing w:after="0" w:line="259" w:lineRule="auto"/>
        <w:ind w:left="247" w:firstLine="0"/>
        <w:rPr>
          <w:rFonts w:asciiTheme="minorHAnsi" w:hAnsiTheme="minorHAnsi"/>
        </w:rPr>
      </w:pPr>
      <w:r w:rsidRPr="00445157">
        <w:rPr>
          <w:rFonts w:asciiTheme="minorHAnsi" w:hAnsiTheme="minorHAnsi"/>
          <w:sz w:val="1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You should have read the whole of the play from which a speech is taken and be able to provide the correct title, name of the author if relevant and translator. You may be asked questions about the play and your character’s journey within it (i.e. their motives etc.).    </w:t>
      </w:r>
    </w:p>
    <w:p w:rsidR="004C60B7" w:rsidRPr="00445157" w:rsidRDefault="00EB4D69">
      <w:pPr>
        <w:spacing w:after="1" w:line="259" w:lineRule="auto"/>
        <w:ind w:left="247" w:firstLine="0"/>
        <w:rPr>
          <w:rFonts w:asciiTheme="minorHAnsi" w:hAnsiTheme="minorHAnsi"/>
        </w:rPr>
      </w:pP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It is preferred that the content of the speeches should be something to which you can relate and understand. It is not advised that you attempt an accent unless you are entirely confident of its accuracy and only if it is appropriate to the speech.    </w:t>
      </w:r>
    </w:p>
    <w:p w:rsidR="004C60B7" w:rsidRPr="00445157" w:rsidRDefault="00EB4D69">
      <w:pPr>
        <w:spacing w:after="76" w:line="259" w:lineRule="auto"/>
        <w:ind w:left="247" w:firstLine="0"/>
        <w:rPr>
          <w:rFonts w:asciiTheme="minorHAnsi" w:hAnsiTheme="minorHAnsi"/>
        </w:rPr>
      </w:pPr>
      <w:r w:rsidRPr="00445157">
        <w:rPr>
          <w:rFonts w:asciiTheme="minorHAnsi" w:hAnsiTheme="minorHAnsi"/>
          <w:sz w:val="10"/>
        </w:rPr>
        <w:t xml:space="preserve"> </w:t>
      </w:r>
      <w:r w:rsidRPr="00445157">
        <w:rPr>
          <w:rFonts w:asciiTheme="minorHAnsi" w:hAnsiTheme="minorHAnsi"/>
        </w:rPr>
        <w:t xml:space="preserve">   </w:t>
      </w:r>
    </w:p>
    <w:p w:rsidR="004C60B7" w:rsidRPr="00445157" w:rsidRDefault="00EB4D69" w:rsidP="00855ABC">
      <w:pPr>
        <w:ind w:left="407"/>
        <w:rPr>
          <w:rFonts w:asciiTheme="minorHAnsi" w:hAnsiTheme="minorHAnsi"/>
        </w:rPr>
      </w:pPr>
      <w:r w:rsidRPr="00445157">
        <w:rPr>
          <w:rFonts w:asciiTheme="minorHAnsi" w:hAnsiTheme="minorHAnsi"/>
        </w:rPr>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4C60B7" w:rsidRPr="00445157" w:rsidRDefault="00EB4D69">
      <w:pPr>
        <w:spacing w:after="58" w:line="259" w:lineRule="auto"/>
        <w:ind w:left="247" w:firstLine="0"/>
        <w:rPr>
          <w:rFonts w:asciiTheme="minorHAnsi" w:hAnsiTheme="minorHAnsi"/>
        </w:rPr>
      </w:pPr>
      <w:r w:rsidRPr="00445157">
        <w:rPr>
          <w:rFonts w:asciiTheme="minorHAnsi" w:hAnsiTheme="minorHAnsi"/>
        </w:rPr>
        <w:t xml:space="preserve">   </w:t>
      </w:r>
    </w:p>
    <w:p w:rsidR="004C60B7" w:rsidRPr="00445157" w:rsidRDefault="00EB4D69">
      <w:pPr>
        <w:pStyle w:val="Heading1"/>
        <w:tabs>
          <w:tab w:val="center" w:pos="1305"/>
          <w:tab w:val="center" w:pos="5967"/>
        </w:tabs>
        <w:spacing w:after="166"/>
        <w:ind w:left="-1" w:firstLine="0"/>
        <w:rPr>
          <w:rFonts w:asciiTheme="minorHAnsi" w:hAnsiTheme="minorHAnsi"/>
        </w:rPr>
      </w:pPr>
      <w:r w:rsidRPr="00445157">
        <w:rPr>
          <w:rFonts w:asciiTheme="minorHAnsi" w:hAnsiTheme="minorHAnsi"/>
          <w:b w:val="0"/>
        </w:rPr>
        <w:t xml:space="preserve">  </w:t>
      </w:r>
      <w:r w:rsidRPr="00445157">
        <w:rPr>
          <w:rFonts w:asciiTheme="minorHAnsi" w:hAnsiTheme="minorHAnsi"/>
        </w:rPr>
        <w:t xml:space="preserve"> </w:t>
      </w:r>
      <w:r w:rsidRPr="00445157">
        <w:rPr>
          <w:rFonts w:asciiTheme="minorHAnsi" w:hAnsiTheme="minorHAnsi"/>
        </w:rPr>
        <w:tab/>
        <w:t xml:space="preserve">Criteria for Speeches    </w:t>
      </w:r>
      <w:r w:rsidRPr="00445157">
        <w:rPr>
          <w:rFonts w:asciiTheme="minorHAnsi" w:hAnsiTheme="minorHAnsi"/>
        </w:rPr>
        <w:tab/>
      </w:r>
      <w:r w:rsidRPr="00445157">
        <w:rPr>
          <w:rFonts w:asciiTheme="minorHAnsi" w:hAnsiTheme="minorHAnsi"/>
          <w:sz w:val="20"/>
        </w:rPr>
        <w:t xml:space="preserve"> </w:t>
      </w:r>
      <w:r w:rsidRPr="00445157">
        <w:rPr>
          <w:rFonts w:asciiTheme="minorHAnsi" w:hAnsiTheme="minorHAnsi"/>
          <w:sz w:val="12"/>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Energy </w:t>
      </w: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Achievement of contrast   </w:t>
      </w:r>
      <w:r w:rsidRPr="00445157">
        <w:rPr>
          <w:rFonts w:asciiTheme="minorHAnsi" w:hAnsiTheme="minorHAnsi"/>
        </w:rPr>
        <w:tab/>
      </w:r>
      <w:r w:rsidRPr="00445157">
        <w:rPr>
          <w:rFonts w:asciiTheme="minorHAnsi" w:hAnsiTheme="minorHAnsi"/>
          <w:noProof/>
        </w:rPr>
        <w:drawing>
          <wp:inline distT="0" distB="0" distL="0" distR="0">
            <wp:extent cx="161290" cy="167373"/>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6"/>
                    <a:stretch>
                      <a:fillRect/>
                    </a:stretch>
                  </pic:blipFill>
                  <pic:spPr>
                    <a:xfrm>
                      <a:off x="0" y="0"/>
                      <a:ext cx="161290" cy="167373"/>
                    </a:xfrm>
                    <a:prstGeom prst="rect">
                      <a:avLst/>
                    </a:prstGeom>
                  </pic:spPr>
                </pic:pic>
              </a:graphicData>
            </a:graphic>
          </wp:inline>
        </w:drawing>
      </w:r>
      <w:r w:rsidRPr="00445157">
        <w:rPr>
          <w:rFonts w:asciiTheme="minorHAnsi" w:hAnsiTheme="minorHAnsi"/>
          <w:sz w:val="20"/>
        </w:rPr>
        <w:t xml:space="preserve">   </w:t>
      </w:r>
      <w:r w:rsidRPr="00445157">
        <w:rPr>
          <w:rFonts w:asciiTheme="minorHAnsi" w:hAnsiTheme="minorHAnsi"/>
          <w:sz w:val="20"/>
        </w:rPr>
        <w:tab/>
      </w:r>
      <w:r w:rsidRPr="00445157">
        <w:rPr>
          <w:rFonts w:asciiTheme="minorHAnsi" w:hAnsiTheme="minorHAnsi"/>
        </w:rPr>
        <w:t xml:space="preserve">Choice of speeches </w:t>
      </w: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Creation of environment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Spatial awareness </w:t>
      </w: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Use / handling of language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Suitability of </w:t>
      </w:r>
      <w:proofErr w:type="spellStart"/>
      <w:r w:rsidRPr="00445157">
        <w:rPr>
          <w:rFonts w:asciiTheme="minorHAnsi" w:hAnsiTheme="minorHAnsi"/>
        </w:rPr>
        <w:t>physicalisation</w:t>
      </w:r>
      <w:proofErr w:type="spellEnd"/>
      <w:r w:rsidRPr="00445157">
        <w:rPr>
          <w:rFonts w:asciiTheme="minorHAnsi" w:hAnsiTheme="minorHAnsi"/>
        </w:rPr>
        <w:t xml:space="preserve"> </w:t>
      </w:r>
      <w:r w:rsidRPr="00445157">
        <w:rPr>
          <w:rFonts w:asciiTheme="minorHAnsi" w:hAnsiTheme="minorHAnsi"/>
          <w:sz w:val="20"/>
        </w:rPr>
        <w:t xml:space="preserve">     </w:t>
      </w:r>
      <w:r w:rsidRPr="00445157">
        <w:rPr>
          <w:rFonts w:asciiTheme="minorHAnsi" w:hAnsiTheme="minorHAnsi"/>
        </w:rPr>
        <w:t xml:space="preserve"> </w:t>
      </w:r>
      <w:r w:rsidRPr="00445157">
        <w:rPr>
          <w:rFonts w:asciiTheme="minorHAnsi" w:hAnsiTheme="minorHAnsi"/>
          <w:noProof/>
        </w:rPr>
        <w:drawing>
          <wp:inline distT="0" distB="0" distL="0" distR="0">
            <wp:extent cx="179337" cy="18542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179337" cy="185420"/>
                    </a:xfrm>
                    <a:prstGeom prst="rect">
                      <a:avLst/>
                    </a:prstGeom>
                  </pic:spPr>
                </pic:pic>
              </a:graphicData>
            </a:graphic>
          </wp:inline>
        </w:drawing>
      </w:r>
      <w:r w:rsidRPr="00445157">
        <w:rPr>
          <w:rFonts w:asciiTheme="minorHAnsi" w:hAnsiTheme="minorHAnsi"/>
        </w:rPr>
        <w:t xml:space="preserve">   </w:t>
      </w:r>
      <w:r w:rsidRPr="00445157">
        <w:rPr>
          <w:rFonts w:asciiTheme="minorHAnsi" w:hAnsiTheme="minorHAnsi"/>
        </w:rPr>
        <w:tab/>
        <w:t xml:space="preserve">Power to hold an audience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Power to hold an audience </w:t>
      </w: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Identification with character </w:t>
      </w: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rsidP="00855ABC">
      <w:pPr>
        <w:numPr>
          <w:ilvl w:val="0"/>
          <w:numId w:val="1"/>
        </w:numPr>
        <w:spacing w:after="4"/>
        <w:ind w:right="238" w:hanging="360"/>
        <w:rPr>
          <w:rFonts w:asciiTheme="minorHAnsi" w:hAnsiTheme="minorHAnsi"/>
        </w:rPr>
      </w:pPr>
      <w:r w:rsidRPr="00445157">
        <w:rPr>
          <w:rFonts w:asciiTheme="minorHAnsi" w:hAnsiTheme="minorHAnsi"/>
        </w:rPr>
        <w:t xml:space="preserve">Potential for development through training    </w:t>
      </w:r>
    </w:p>
    <w:p w:rsidR="004C60B7" w:rsidRPr="00445157" w:rsidRDefault="00EB4D69">
      <w:pPr>
        <w:spacing w:after="7" w:line="259" w:lineRule="auto"/>
        <w:ind w:left="360" w:firstLine="0"/>
        <w:rPr>
          <w:rFonts w:asciiTheme="minorHAnsi" w:hAnsiTheme="minorHAnsi"/>
        </w:rPr>
      </w:pPr>
      <w:r w:rsidRPr="00445157">
        <w:rPr>
          <w:rFonts w:asciiTheme="minorHAnsi" w:hAnsiTheme="minorHAnsi"/>
        </w:rPr>
        <w:t xml:space="preserve">   </w:t>
      </w:r>
    </w:p>
    <w:p w:rsidR="004C60B7" w:rsidRPr="00445157" w:rsidRDefault="00EB4D69">
      <w:pPr>
        <w:pStyle w:val="Heading1"/>
        <w:rPr>
          <w:rFonts w:asciiTheme="minorHAnsi" w:hAnsiTheme="minorHAnsi"/>
        </w:rPr>
      </w:pPr>
      <w:r w:rsidRPr="00445157">
        <w:rPr>
          <w:rFonts w:asciiTheme="minorHAnsi" w:hAnsiTheme="minorHAnsi"/>
        </w:rPr>
        <w:t>CRITERIA FOR INITIAL AUDITION ASSESSMENT</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The assessment of each candidate is based upon a set of criteria used consistently by staff, who comment on and mark the work shown.    </w:t>
      </w:r>
    </w:p>
    <w:p w:rsidR="004C60B7" w:rsidRPr="00445157" w:rsidRDefault="00EB4D69">
      <w:pPr>
        <w:spacing w:after="5" w:line="259" w:lineRule="auto"/>
        <w:ind w:left="247" w:firstLine="0"/>
        <w:rPr>
          <w:rFonts w:asciiTheme="minorHAnsi" w:hAnsiTheme="minorHAnsi"/>
        </w:rPr>
      </w:pPr>
      <w:r w:rsidRPr="00445157">
        <w:rPr>
          <w:rFonts w:asciiTheme="minorHAnsi" w:hAnsiTheme="minorHAnsi"/>
          <w:sz w:val="20"/>
        </w:rPr>
        <w:t xml:space="preserve"> </w:t>
      </w:r>
      <w:r w:rsidRPr="00445157">
        <w:rPr>
          <w:rFonts w:asciiTheme="minorHAnsi" w:hAnsiTheme="minorHAnsi"/>
        </w:rPr>
        <w:t xml:space="preserve">   </w:t>
      </w:r>
    </w:p>
    <w:p w:rsidR="004C60B7" w:rsidRPr="00445157" w:rsidRDefault="00EB4D69">
      <w:pPr>
        <w:pStyle w:val="Heading1"/>
        <w:rPr>
          <w:rFonts w:asciiTheme="minorHAnsi" w:hAnsiTheme="minorHAnsi"/>
        </w:rPr>
      </w:pPr>
      <w:r w:rsidRPr="00445157">
        <w:rPr>
          <w:rFonts w:asciiTheme="minorHAnsi" w:hAnsiTheme="minorHAnsi"/>
        </w:rPr>
        <w:t>DECISION ON INITIAL AUDITION</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rPr>
          <w:rFonts w:asciiTheme="minorHAnsi" w:hAnsiTheme="minorHAnsi"/>
        </w:rPr>
      </w:pPr>
      <w:r w:rsidRPr="00445157">
        <w:rPr>
          <w:rFonts w:asciiTheme="minorHAnsi" w:hAnsiTheme="minorHAnsi"/>
        </w:rPr>
        <w:t xml:space="preserve">The staff on the panel – guided by the Course Director – make the decision whether to offer a Recall Audition. Within 10 working days of your Initial Audition you should receive confirmation by email and on your applicant portal of the result of your audition. If you have not heard within 21 days please use the ‘contact us’ button on the applicant portal to contact us.    </w:t>
      </w:r>
    </w:p>
    <w:p w:rsidR="004C60B7" w:rsidRPr="00445157" w:rsidRDefault="00EB4D69">
      <w:pPr>
        <w:spacing w:after="9" w:line="259" w:lineRule="auto"/>
        <w:ind w:left="358" w:firstLine="0"/>
        <w:rPr>
          <w:rFonts w:asciiTheme="minorHAnsi" w:hAnsiTheme="minorHAnsi"/>
        </w:rPr>
      </w:pPr>
      <w:r w:rsidRPr="00445157">
        <w:rPr>
          <w:rFonts w:asciiTheme="minorHAnsi" w:hAnsiTheme="minorHAnsi"/>
        </w:rPr>
        <w:t xml:space="preserve">   </w:t>
      </w:r>
    </w:p>
    <w:p w:rsidR="004C60B7" w:rsidRPr="00445157" w:rsidRDefault="00EB4D69" w:rsidP="00EB4D69">
      <w:pPr>
        <w:rPr>
          <w:rFonts w:asciiTheme="minorHAnsi" w:hAnsiTheme="minorHAnsi"/>
        </w:rPr>
      </w:pPr>
      <w:r w:rsidRPr="00445157">
        <w:rPr>
          <w:rFonts w:asciiTheme="minorHAnsi" w:hAnsiTheme="minorHAnsi"/>
        </w:rPr>
        <w:t xml:space="preserve">Decisions for international students applying via video/DVD may take longer, but you should hear within 30 days of our receipt of your application. Should you fail to be offered a Recall Audition you can re-apply for the following academic year.    </w:t>
      </w:r>
    </w:p>
    <w:p w:rsidR="004C60B7" w:rsidRPr="00445157" w:rsidRDefault="00EB4D69">
      <w:pPr>
        <w:spacing w:after="0" w:line="259" w:lineRule="auto"/>
        <w:ind w:left="358" w:firstLine="0"/>
        <w:rPr>
          <w:rFonts w:asciiTheme="minorHAnsi" w:hAnsiTheme="minorHAnsi"/>
        </w:rPr>
      </w:pPr>
      <w:r w:rsidRPr="00445157">
        <w:rPr>
          <w:rFonts w:asciiTheme="minorHAnsi" w:hAnsiTheme="minorHAnsi"/>
        </w:rPr>
        <w:t xml:space="preserve"> </w:t>
      </w:r>
    </w:p>
    <w:p w:rsidR="004C60B7" w:rsidRPr="00445157" w:rsidRDefault="00EB4D69">
      <w:pPr>
        <w:pStyle w:val="Heading1"/>
        <w:spacing w:after="78"/>
        <w:ind w:left="9"/>
        <w:rPr>
          <w:rFonts w:asciiTheme="minorHAnsi" w:hAnsiTheme="minorHAnsi"/>
        </w:rPr>
      </w:pPr>
      <w:r w:rsidRPr="00445157">
        <w:rPr>
          <w:rFonts w:asciiTheme="minorHAnsi" w:hAnsiTheme="minorHAnsi"/>
        </w:rPr>
        <w:lastRenderedPageBreak/>
        <w:t xml:space="preserve">Suggested Audition Selections for </w:t>
      </w:r>
      <w:r w:rsidR="00445157" w:rsidRPr="00445157">
        <w:rPr>
          <w:rFonts w:asciiTheme="minorHAnsi" w:hAnsiTheme="minorHAnsi"/>
        </w:rPr>
        <w:t>M</w:t>
      </w:r>
      <w:r w:rsidR="001E2C94">
        <w:rPr>
          <w:rFonts w:asciiTheme="minorHAnsi" w:hAnsiTheme="minorHAnsi"/>
        </w:rPr>
        <w:t>en</w:t>
      </w:r>
    </w:p>
    <w:p w:rsidR="004C60B7" w:rsidRPr="00445157" w:rsidRDefault="00EB4D69">
      <w:pPr>
        <w:spacing w:after="0" w:line="259" w:lineRule="auto"/>
        <w:ind w:left="14" w:firstLine="0"/>
        <w:rPr>
          <w:rFonts w:asciiTheme="minorHAnsi" w:hAnsiTheme="minorHAnsi"/>
        </w:rPr>
      </w:pPr>
      <w:r w:rsidRPr="00445157">
        <w:rPr>
          <w:rFonts w:asciiTheme="minorHAnsi" w:hAnsiTheme="minorHAnsi"/>
          <w:b/>
          <w:sz w:val="28"/>
        </w:rPr>
        <w:t xml:space="preserve">    </w:t>
      </w:r>
      <w:r w:rsidRPr="00445157">
        <w:rPr>
          <w:rFonts w:asciiTheme="minorHAnsi" w:hAnsiTheme="minorHAnsi"/>
          <w:b/>
          <w:sz w:val="28"/>
        </w:rPr>
        <w:tab/>
        <w:t xml:space="preserve">    </w:t>
      </w:r>
    </w:p>
    <w:p w:rsidR="004C60B7" w:rsidRPr="00445157" w:rsidRDefault="00EB4D69">
      <w:pPr>
        <w:spacing w:after="20" w:line="260" w:lineRule="auto"/>
        <w:ind w:left="9"/>
        <w:rPr>
          <w:rFonts w:asciiTheme="minorHAnsi" w:hAnsiTheme="minorHAnsi"/>
        </w:rPr>
      </w:pPr>
      <w:r w:rsidRPr="00445157">
        <w:rPr>
          <w:rFonts w:asciiTheme="minorHAnsi" w:hAnsiTheme="minorHAnsi"/>
          <w:b/>
        </w:rPr>
        <w:t xml:space="preserve">The following list are suggested pieces only, and are not mandatory. If you have your own ideas, please do not hesitate to use them: </w:t>
      </w:r>
      <w:r w:rsidRPr="00445157">
        <w:rPr>
          <w:rFonts w:asciiTheme="minorHAnsi" w:hAnsiTheme="minorHAnsi"/>
        </w:rPr>
        <w:t xml:space="preserve">  </w:t>
      </w:r>
    </w:p>
    <w:p w:rsidR="004C60B7" w:rsidRPr="00445157" w:rsidRDefault="00EB4D69">
      <w:pPr>
        <w:spacing w:after="0" w:line="259" w:lineRule="auto"/>
        <w:ind w:left="14" w:firstLine="0"/>
        <w:rPr>
          <w:rFonts w:asciiTheme="minorHAnsi" w:hAnsiTheme="minorHAnsi"/>
        </w:rPr>
      </w:pPr>
      <w:r w:rsidRPr="00445157">
        <w:rPr>
          <w:rFonts w:asciiTheme="minorHAnsi" w:hAnsiTheme="minorHAnsi"/>
          <w:b/>
        </w:rPr>
        <w:t xml:space="preserve">                                 </w:t>
      </w:r>
      <w:r w:rsidRPr="00445157">
        <w:rPr>
          <w:rFonts w:asciiTheme="minorHAnsi" w:hAnsiTheme="minorHAnsi"/>
        </w:rPr>
        <w:t xml:space="preserve"> </w:t>
      </w:r>
    </w:p>
    <w:p w:rsidR="004C60B7" w:rsidRPr="00445157" w:rsidRDefault="00EB4D69">
      <w:pPr>
        <w:pStyle w:val="Heading1"/>
        <w:spacing w:after="179"/>
        <w:ind w:left="1930"/>
        <w:rPr>
          <w:rFonts w:asciiTheme="minorHAnsi" w:hAnsiTheme="minorHAnsi"/>
        </w:rPr>
      </w:pPr>
      <w:r w:rsidRPr="00445157">
        <w:rPr>
          <w:rFonts w:asciiTheme="minorHAnsi" w:hAnsiTheme="minorHAnsi"/>
        </w:rPr>
        <w:t>Male 18 – 20</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Arthur (King John)</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4 </w:t>
      </w:r>
      <w:proofErr w:type="spellStart"/>
      <w:r w:rsidRPr="00445157">
        <w:rPr>
          <w:rFonts w:asciiTheme="minorHAnsi" w:hAnsiTheme="minorHAnsi"/>
          <w:i/>
        </w:rPr>
        <w:t>Sc</w:t>
      </w:r>
      <w:proofErr w:type="spellEnd"/>
      <w:r w:rsidRPr="00445157">
        <w:rPr>
          <w:rFonts w:asciiTheme="minorHAnsi" w:hAnsiTheme="minorHAnsi"/>
          <w:i/>
        </w:rPr>
        <w:t xml:space="preserve"> 1 lines 41 – 70</w:t>
      </w:r>
      <w:r w:rsidRPr="00445157">
        <w:rPr>
          <w:rFonts w:asciiTheme="minorHAnsi" w:hAnsiTheme="minorHAnsi"/>
        </w:rPr>
        <w:t xml:space="preserve">    </w:t>
      </w:r>
    </w:p>
    <w:p w:rsidR="004C60B7" w:rsidRPr="00445157" w:rsidRDefault="00EB4D69">
      <w:pPr>
        <w:tabs>
          <w:tab w:val="center" w:pos="2187"/>
          <w:tab w:val="center" w:pos="5639"/>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“Have you the heart? When you head did but ache …”    </w:t>
      </w:r>
    </w:p>
    <w:p w:rsidR="004C60B7" w:rsidRPr="00445157" w:rsidRDefault="00EB4D69">
      <w:pPr>
        <w:tabs>
          <w:tab w:val="center" w:pos="2062"/>
          <w:tab w:val="center" w:pos="5787"/>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“I would not have believed him; no tongue but Hubert’s.”    </w:t>
      </w:r>
    </w:p>
    <w:p w:rsidR="004C60B7" w:rsidRPr="00445157" w:rsidRDefault="00EB4D69">
      <w:pPr>
        <w:ind w:left="2480"/>
        <w:rPr>
          <w:rFonts w:asciiTheme="minorHAnsi" w:hAnsiTheme="minorHAnsi"/>
        </w:rPr>
      </w:pPr>
      <w:r w:rsidRPr="00445157">
        <w:rPr>
          <w:rFonts w:asciiTheme="minorHAnsi" w:hAnsiTheme="minorHAnsi"/>
        </w:rPr>
        <w:t xml:space="preserve">(Excluding second part of line 58 and lines 59 and 60)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Antipholus</w:t>
      </w:r>
      <w:proofErr w:type="spellEnd"/>
      <w:r w:rsidRPr="00445157">
        <w:rPr>
          <w:rFonts w:asciiTheme="minorHAnsi" w:hAnsiTheme="minorHAnsi"/>
          <w:i/>
        </w:rPr>
        <w:t xml:space="preserve"> of Syracuse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(Comedy of Errors)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Act 3 Sc2 lines 29 – 52</w:t>
      </w:r>
      <w:r w:rsidRPr="00445157">
        <w:rPr>
          <w:rFonts w:asciiTheme="minorHAnsi" w:hAnsiTheme="minorHAnsi"/>
        </w:rPr>
        <w:t xml:space="preserve">    </w:t>
      </w:r>
    </w:p>
    <w:p w:rsidR="004C60B7" w:rsidRPr="00445157" w:rsidRDefault="00EB4D69">
      <w:pPr>
        <w:tabs>
          <w:tab w:val="center" w:pos="2187"/>
          <w:tab w:val="center" w:pos="550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“Sweet mistress-what your name is else I know not …</w:t>
      </w:r>
      <w:proofErr w:type="gramStart"/>
      <w:r w:rsidRPr="00445157">
        <w:rPr>
          <w:rFonts w:asciiTheme="minorHAnsi" w:hAnsiTheme="minorHAnsi"/>
        </w:rPr>
        <w:t>“ To</w:t>
      </w:r>
      <w:proofErr w:type="gramEnd"/>
      <w:r w:rsidRPr="00445157">
        <w:rPr>
          <w:rFonts w:asciiTheme="minorHAnsi" w:hAnsiTheme="minorHAnsi"/>
        </w:rPr>
        <w:t xml:space="preserve">:   </w:t>
      </w:r>
    </w:p>
    <w:p w:rsidR="004C60B7" w:rsidRPr="00445157" w:rsidRDefault="00EB4D69">
      <w:pPr>
        <w:tabs>
          <w:tab w:val="center" w:pos="4110"/>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“Let love, being light, be drowned if she sink.”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Giovanni (</w:t>
      </w:r>
      <w:proofErr w:type="spellStart"/>
      <w:r w:rsidRPr="00445157">
        <w:rPr>
          <w:rFonts w:asciiTheme="minorHAnsi" w:hAnsiTheme="minorHAnsi"/>
          <w:i/>
        </w:rPr>
        <w:t>‘Tis</w:t>
      </w:r>
      <w:proofErr w:type="spellEnd"/>
      <w:r w:rsidRPr="00445157">
        <w:rPr>
          <w:rFonts w:asciiTheme="minorHAnsi" w:hAnsiTheme="minorHAnsi"/>
          <w:i/>
        </w:rPr>
        <w:t xml:space="preserve"> Pity She’s a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Whore)</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2 lines 139 – 158</w:t>
      </w:r>
      <w:r w:rsidRPr="00445157">
        <w:rPr>
          <w:rFonts w:asciiTheme="minorHAnsi" w:hAnsiTheme="minorHAnsi"/>
        </w:rPr>
        <w:t xml:space="preserve">    </w:t>
      </w:r>
    </w:p>
    <w:p w:rsidR="004C60B7" w:rsidRPr="00445157" w:rsidRDefault="00EB4D69">
      <w:pPr>
        <w:tabs>
          <w:tab w:val="center" w:pos="2187"/>
          <w:tab w:val="center" w:pos="540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“Lost. I am lost. My fates have doomed my death….” To:   </w:t>
      </w:r>
    </w:p>
    <w:p w:rsidR="004C60B7" w:rsidRPr="00445157" w:rsidRDefault="00EB4D69">
      <w:pPr>
        <w:tabs>
          <w:tab w:val="center" w:pos="2951"/>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“O me! She comes.”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Prince Harry (1 Henry 1V)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2 lines 192 – 214</w:t>
      </w:r>
      <w:r w:rsidRPr="00445157">
        <w:rPr>
          <w:rFonts w:asciiTheme="minorHAnsi" w:hAnsiTheme="minorHAnsi"/>
        </w:rPr>
        <w:t xml:space="preserve">    </w:t>
      </w:r>
    </w:p>
    <w:p w:rsidR="004C60B7" w:rsidRPr="00445157" w:rsidRDefault="00EB4D69">
      <w:pPr>
        <w:tabs>
          <w:tab w:val="center" w:pos="2187"/>
          <w:tab w:val="center" w:pos="4956"/>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“I know you all, and will a while uphold….” To:   </w:t>
      </w:r>
    </w:p>
    <w:p w:rsidR="004C60B7" w:rsidRPr="00445157" w:rsidRDefault="00EB4D69">
      <w:pPr>
        <w:tabs>
          <w:tab w:val="center" w:pos="4127"/>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“Redeeming time when men think least I will.”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Sebastian (Twelfth Night)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4 </w:t>
      </w:r>
      <w:proofErr w:type="spellStart"/>
      <w:r w:rsidRPr="00445157">
        <w:rPr>
          <w:rFonts w:asciiTheme="minorHAnsi" w:hAnsiTheme="minorHAnsi"/>
          <w:i/>
        </w:rPr>
        <w:t>Sc</w:t>
      </w:r>
      <w:proofErr w:type="spellEnd"/>
      <w:r w:rsidRPr="00445157">
        <w:rPr>
          <w:rFonts w:asciiTheme="minorHAnsi" w:hAnsiTheme="minorHAnsi"/>
          <w:i/>
        </w:rPr>
        <w:t xml:space="preserve"> 3 lines 1 – 21</w:t>
      </w:r>
      <w:r w:rsidRPr="00445157">
        <w:rPr>
          <w:rFonts w:asciiTheme="minorHAnsi" w:hAnsiTheme="minorHAnsi"/>
        </w:rPr>
        <w:t xml:space="preserve">    </w:t>
      </w:r>
    </w:p>
    <w:p w:rsidR="004C60B7" w:rsidRPr="00445157" w:rsidRDefault="00EB4D69">
      <w:pPr>
        <w:tabs>
          <w:tab w:val="center" w:pos="2187"/>
          <w:tab w:val="center" w:pos="507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“This is the </w:t>
      </w:r>
      <w:proofErr w:type="gramStart"/>
      <w:r w:rsidRPr="00445157">
        <w:rPr>
          <w:rFonts w:asciiTheme="minorHAnsi" w:hAnsiTheme="minorHAnsi"/>
        </w:rPr>
        <w:t>air, that</w:t>
      </w:r>
      <w:proofErr w:type="gramEnd"/>
      <w:r w:rsidRPr="00445157">
        <w:rPr>
          <w:rFonts w:asciiTheme="minorHAnsi" w:hAnsiTheme="minorHAnsi"/>
        </w:rPr>
        <w:t xml:space="preserve"> is the glorious sun …”    </w:t>
      </w:r>
    </w:p>
    <w:p w:rsidR="004C60B7" w:rsidRPr="00445157" w:rsidRDefault="00EB4D69">
      <w:pPr>
        <w:tabs>
          <w:tab w:val="center" w:pos="2062"/>
          <w:tab w:val="center" w:pos="5301"/>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“That </w:t>
      </w:r>
      <w:proofErr w:type="gramStart"/>
      <w:r w:rsidRPr="00445157">
        <w:rPr>
          <w:rFonts w:asciiTheme="minorHAnsi" w:hAnsiTheme="minorHAnsi"/>
        </w:rPr>
        <w:t>is  deceivable</w:t>
      </w:r>
      <w:proofErr w:type="gramEnd"/>
      <w:r w:rsidRPr="00445157">
        <w:rPr>
          <w:rFonts w:asciiTheme="minorHAnsi" w:hAnsiTheme="minorHAnsi"/>
        </w:rPr>
        <w:t xml:space="preserve">. But here the lady comes.”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Gratiano (Merchant of Venice)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1 lines 79 – 104</w:t>
      </w:r>
      <w:r w:rsidRPr="00445157">
        <w:rPr>
          <w:rFonts w:asciiTheme="minorHAnsi" w:hAnsiTheme="minorHAnsi"/>
        </w:rPr>
        <w:t xml:space="preserve">    </w:t>
      </w:r>
    </w:p>
    <w:p w:rsidR="004C60B7" w:rsidRPr="00445157" w:rsidRDefault="00EB4D69">
      <w:pPr>
        <w:tabs>
          <w:tab w:val="center" w:pos="2187"/>
          <w:tab w:val="center" w:pos="4280"/>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“Let me play the fool…”    </w:t>
      </w:r>
    </w:p>
    <w:p w:rsidR="004C60B7" w:rsidRPr="00445157" w:rsidRDefault="00EB4D69">
      <w:pPr>
        <w:tabs>
          <w:tab w:val="center" w:pos="2062"/>
          <w:tab w:val="center" w:pos="491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“I’ll end my exhortation after dinner.”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Young Clifford (2 Henry VI)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5 </w:t>
      </w:r>
      <w:proofErr w:type="spellStart"/>
      <w:r w:rsidRPr="00445157">
        <w:rPr>
          <w:rFonts w:asciiTheme="minorHAnsi" w:hAnsiTheme="minorHAnsi"/>
          <w:i/>
        </w:rPr>
        <w:t>Sc</w:t>
      </w:r>
      <w:proofErr w:type="spellEnd"/>
      <w:r w:rsidRPr="00445157">
        <w:rPr>
          <w:rFonts w:asciiTheme="minorHAnsi" w:hAnsiTheme="minorHAnsi"/>
          <w:i/>
        </w:rPr>
        <w:t xml:space="preserve"> 3 lines 31 – 65</w:t>
      </w:r>
      <w:r w:rsidRPr="00445157">
        <w:rPr>
          <w:rFonts w:asciiTheme="minorHAnsi" w:hAnsiTheme="minorHAnsi"/>
        </w:rPr>
        <w:t xml:space="preserve">    </w:t>
      </w:r>
    </w:p>
    <w:p w:rsidR="004C60B7" w:rsidRPr="00445157" w:rsidRDefault="00EB4D69">
      <w:pPr>
        <w:tabs>
          <w:tab w:val="center" w:pos="2187"/>
          <w:tab w:val="center" w:pos="5089"/>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“Shame and confusion, all is on the rout!”    </w:t>
      </w:r>
    </w:p>
    <w:p w:rsidR="004C60B7" w:rsidRPr="00445157" w:rsidRDefault="00EB4D69">
      <w:pPr>
        <w:tabs>
          <w:tab w:val="center" w:pos="2062"/>
          <w:tab w:val="center" w:pos="5139"/>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“Nothing </w:t>
      </w:r>
      <w:proofErr w:type="gramStart"/>
      <w:r w:rsidRPr="00445157">
        <w:rPr>
          <w:rFonts w:asciiTheme="minorHAnsi" w:hAnsiTheme="minorHAnsi"/>
        </w:rPr>
        <w:t>so</w:t>
      </w:r>
      <w:proofErr w:type="gramEnd"/>
      <w:r w:rsidRPr="00445157">
        <w:rPr>
          <w:rFonts w:asciiTheme="minorHAnsi" w:hAnsiTheme="minorHAnsi"/>
        </w:rPr>
        <w:t xml:space="preserve"> heavy as these woes of mine.”    </w:t>
      </w:r>
    </w:p>
    <w:p w:rsidR="004C60B7" w:rsidRPr="00445157" w:rsidRDefault="00EB4D69">
      <w:pPr>
        <w:pStyle w:val="Heading1"/>
        <w:ind w:left="1930"/>
        <w:rPr>
          <w:rFonts w:asciiTheme="minorHAnsi" w:hAnsiTheme="minorHAnsi"/>
        </w:rPr>
      </w:pPr>
      <w:r w:rsidRPr="00445157">
        <w:rPr>
          <w:rFonts w:asciiTheme="minorHAnsi" w:hAnsiTheme="minorHAnsi"/>
        </w:rPr>
        <w:t>Male 21 – 25</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spacing w:after="6" w:line="259" w:lineRule="auto"/>
        <w:ind w:left="1188" w:firstLine="0"/>
        <w:rPr>
          <w:rFonts w:asciiTheme="minorHAnsi" w:hAnsiTheme="minorHAnsi"/>
        </w:rPr>
      </w:pPr>
      <w:r w:rsidRPr="00445157">
        <w:rPr>
          <w:rFonts w:asciiTheme="minorHAnsi" w:hAnsiTheme="minorHAnsi"/>
          <w:sz w:val="19"/>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lastRenderedPageBreak/>
        <w:t xml:space="preserve">Prince Harry (2 Henry 1V)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4 </w:t>
      </w:r>
      <w:proofErr w:type="spellStart"/>
      <w:r w:rsidRPr="00445157">
        <w:rPr>
          <w:rFonts w:asciiTheme="minorHAnsi" w:hAnsiTheme="minorHAnsi"/>
          <w:i/>
        </w:rPr>
        <w:t>Sc</w:t>
      </w:r>
      <w:proofErr w:type="spellEnd"/>
      <w:r w:rsidRPr="00445157">
        <w:rPr>
          <w:rFonts w:asciiTheme="minorHAnsi" w:hAnsiTheme="minorHAnsi"/>
          <w:i/>
        </w:rPr>
        <w:t xml:space="preserve"> 3 lines 151 – 178</w:t>
      </w:r>
      <w:r w:rsidRPr="00445157">
        <w:rPr>
          <w:rFonts w:asciiTheme="minorHAnsi" w:hAnsiTheme="minorHAnsi"/>
        </w:rPr>
        <w:t xml:space="preserve">    </w:t>
      </w:r>
    </w:p>
    <w:p w:rsidR="004C60B7" w:rsidRPr="00445157" w:rsidRDefault="00EB4D69">
      <w:pPr>
        <w:tabs>
          <w:tab w:val="center" w:pos="2187"/>
          <w:tab w:val="center" w:pos="499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“No, I will sit and watch here by the King…” To:   </w:t>
      </w:r>
    </w:p>
    <w:p w:rsidR="004C60B7" w:rsidRPr="00445157" w:rsidRDefault="00EB4D69">
      <w:pPr>
        <w:tabs>
          <w:tab w:val="center" w:pos="3798"/>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“Will I to mine leave, as ‘tis left to me.”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Richard Crookback (Henry VI iii)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2 lines 164 – 195</w:t>
      </w:r>
      <w:r w:rsidRPr="00445157">
        <w:rPr>
          <w:rFonts w:asciiTheme="minorHAnsi" w:hAnsiTheme="minorHAnsi"/>
        </w:rPr>
        <w:t xml:space="preserve">    </w:t>
      </w:r>
    </w:p>
    <w:p w:rsidR="004C60B7" w:rsidRPr="00445157" w:rsidRDefault="00EB4D69">
      <w:pPr>
        <w:tabs>
          <w:tab w:val="center" w:pos="2187"/>
          <w:tab w:val="center" w:pos="530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“O, monstrous fault, to harbour such a thought…” To:   </w:t>
      </w:r>
    </w:p>
    <w:p w:rsidR="004C60B7" w:rsidRPr="00445157" w:rsidRDefault="00EB4D69">
      <w:pPr>
        <w:tabs>
          <w:tab w:val="center" w:pos="396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“Tut, were it farther off, I’ll pluck it down.”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Proteus (Two Gentlemen of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Verona)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6 lines 1 – 43</w:t>
      </w:r>
      <w:r w:rsidRPr="00445157">
        <w:rPr>
          <w:rFonts w:asciiTheme="minorHAnsi" w:hAnsiTheme="minorHAnsi"/>
        </w:rPr>
        <w:t xml:space="preserve">    </w:t>
      </w:r>
    </w:p>
    <w:p w:rsidR="004C60B7" w:rsidRPr="00445157" w:rsidRDefault="00EB4D69">
      <w:pPr>
        <w:tabs>
          <w:tab w:val="center" w:pos="2187"/>
          <w:tab w:val="center" w:pos="502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“To leave my Julia shall I be forsworn …”    </w:t>
      </w:r>
    </w:p>
    <w:p w:rsidR="004C60B7" w:rsidRPr="00445157" w:rsidRDefault="00EB4D69">
      <w:pPr>
        <w:tabs>
          <w:tab w:val="center" w:pos="2062"/>
          <w:tab w:val="center" w:pos="5160"/>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“As thou hast lent me wit to plot this drift.”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Mosca</w:t>
      </w:r>
      <w:proofErr w:type="spellEnd"/>
      <w:r w:rsidRPr="00445157">
        <w:rPr>
          <w:rFonts w:asciiTheme="minorHAnsi" w:hAnsiTheme="minorHAnsi"/>
          <w:i/>
        </w:rPr>
        <w:t xml:space="preserve"> (</w:t>
      </w:r>
      <w:proofErr w:type="spellStart"/>
      <w:r w:rsidRPr="00445157">
        <w:rPr>
          <w:rFonts w:asciiTheme="minorHAnsi" w:hAnsiTheme="minorHAnsi"/>
          <w:i/>
        </w:rPr>
        <w:t>Volpone</w:t>
      </w:r>
      <w:proofErr w:type="spellEnd"/>
      <w:r w:rsidRPr="00445157">
        <w:rPr>
          <w:rFonts w:asciiTheme="minorHAnsi" w:hAnsiTheme="minorHAnsi"/>
          <w:i/>
        </w:rPr>
        <w:t>)</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1 lines 1 – 33</w:t>
      </w:r>
      <w:r w:rsidRPr="00445157">
        <w:rPr>
          <w:rFonts w:asciiTheme="minorHAnsi" w:hAnsiTheme="minorHAnsi"/>
        </w:rPr>
        <w:t xml:space="preserve">    </w:t>
      </w:r>
    </w:p>
    <w:p w:rsidR="004C60B7" w:rsidRPr="00445157" w:rsidRDefault="00EB4D69">
      <w:pPr>
        <w:tabs>
          <w:tab w:val="center" w:pos="2187"/>
          <w:tab w:val="center" w:pos="473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“I fear I shall begin to grow in love….” To:   </w:t>
      </w:r>
    </w:p>
    <w:p w:rsidR="004C60B7" w:rsidRPr="00445157" w:rsidRDefault="00EB4D69">
      <w:pPr>
        <w:tabs>
          <w:tab w:val="center" w:pos="420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”Are the true parasites, others but their zanies.”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Richard (Richard II)</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2 lines 32 – 58</w:t>
      </w:r>
      <w:r w:rsidRPr="00445157">
        <w:rPr>
          <w:rFonts w:asciiTheme="minorHAnsi" w:hAnsiTheme="minorHAnsi"/>
        </w:rPr>
        <w:t xml:space="preserve">    </w:t>
      </w:r>
    </w:p>
    <w:p w:rsidR="004C60B7" w:rsidRPr="00445157" w:rsidRDefault="00EB4D69">
      <w:pPr>
        <w:tabs>
          <w:tab w:val="center" w:pos="2187"/>
          <w:tab w:val="center" w:pos="5235"/>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w:t>
      </w:r>
      <w:proofErr w:type="spellStart"/>
      <w:r w:rsidRPr="00445157">
        <w:rPr>
          <w:rFonts w:asciiTheme="minorHAnsi" w:hAnsiTheme="minorHAnsi"/>
        </w:rPr>
        <w:t>Discomfortable</w:t>
      </w:r>
      <w:proofErr w:type="spellEnd"/>
      <w:r w:rsidRPr="00445157">
        <w:rPr>
          <w:rFonts w:asciiTheme="minorHAnsi" w:hAnsiTheme="minorHAnsi"/>
        </w:rPr>
        <w:t xml:space="preserve"> cousin, </w:t>
      </w:r>
      <w:proofErr w:type="spellStart"/>
      <w:r w:rsidRPr="00445157">
        <w:rPr>
          <w:rFonts w:asciiTheme="minorHAnsi" w:hAnsiTheme="minorHAnsi"/>
        </w:rPr>
        <w:t>know’st</w:t>
      </w:r>
      <w:proofErr w:type="spellEnd"/>
      <w:r w:rsidRPr="00445157">
        <w:rPr>
          <w:rFonts w:asciiTheme="minorHAnsi" w:hAnsiTheme="minorHAnsi"/>
        </w:rPr>
        <w:t xml:space="preserve"> thou not….”    </w:t>
      </w:r>
    </w:p>
    <w:p w:rsidR="004C60B7" w:rsidRPr="00445157" w:rsidRDefault="00EB4D69">
      <w:pPr>
        <w:tabs>
          <w:tab w:val="center" w:pos="2062"/>
          <w:tab w:val="center" w:pos="5688"/>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“Weak men must fall; for heaven still guards the right.”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Gaveston</w:t>
      </w:r>
      <w:proofErr w:type="spellEnd"/>
      <w:r w:rsidRPr="00445157">
        <w:rPr>
          <w:rFonts w:asciiTheme="minorHAnsi" w:hAnsiTheme="minorHAnsi"/>
          <w:i/>
        </w:rPr>
        <w:t xml:space="preserve"> (Edward II)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Act 1 Sc1 lines 1 – 24</w:t>
      </w:r>
      <w:r w:rsidRPr="00445157">
        <w:rPr>
          <w:rFonts w:asciiTheme="minorHAnsi" w:hAnsiTheme="minorHAnsi"/>
        </w:rPr>
        <w:t xml:space="preserve">    </w:t>
      </w:r>
    </w:p>
    <w:p w:rsidR="004C60B7" w:rsidRPr="00445157" w:rsidRDefault="00EB4D69">
      <w:pPr>
        <w:tabs>
          <w:tab w:val="center" w:pos="2187"/>
          <w:tab w:val="center" w:pos="4930"/>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“My father is </w:t>
      </w:r>
      <w:proofErr w:type="spellStart"/>
      <w:r w:rsidRPr="00445157">
        <w:rPr>
          <w:rFonts w:asciiTheme="minorHAnsi" w:hAnsiTheme="minorHAnsi"/>
        </w:rPr>
        <w:t>deceas’d</w:t>
      </w:r>
      <w:proofErr w:type="spellEnd"/>
      <w:r w:rsidRPr="00445157">
        <w:rPr>
          <w:rFonts w:asciiTheme="minorHAnsi" w:hAnsiTheme="minorHAnsi"/>
        </w:rPr>
        <w:t xml:space="preserve">, come </w:t>
      </w:r>
      <w:proofErr w:type="spellStart"/>
      <w:r w:rsidRPr="00445157">
        <w:rPr>
          <w:rFonts w:asciiTheme="minorHAnsi" w:hAnsiTheme="minorHAnsi"/>
        </w:rPr>
        <w:t>Gaveston</w:t>
      </w:r>
      <w:proofErr w:type="spellEnd"/>
      <w:r w:rsidRPr="00445157">
        <w:rPr>
          <w:rFonts w:asciiTheme="minorHAnsi" w:hAnsiTheme="minorHAnsi"/>
        </w:rPr>
        <w:t xml:space="preserve">…” To:   </w:t>
      </w:r>
    </w:p>
    <w:p w:rsidR="004C60B7" w:rsidRPr="00445157" w:rsidRDefault="00EB4D69">
      <w:pPr>
        <w:tabs>
          <w:tab w:val="center" w:pos="3509"/>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“But how now, what are these?”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Edward IV (3 Henry VI)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5 </w:t>
      </w:r>
      <w:proofErr w:type="spellStart"/>
      <w:r w:rsidRPr="00445157">
        <w:rPr>
          <w:rFonts w:asciiTheme="minorHAnsi" w:hAnsiTheme="minorHAnsi"/>
          <w:i/>
        </w:rPr>
        <w:t>Sc</w:t>
      </w:r>
      <w:proofErr w:type="spellEnd"/>
      <w:r w:rsidRPr="00445157">
        <w:rPr>
          <w:rFonts w:asciiTheme="minorHAnsi" w:hAnsiTheme="minorHAnsi"/>
          <w:i/>
        </w:rPr>
        <w:t xml:space="preserve"> 7 lines 1 – 20</w:t>
      </w:r>
      <w:r w:rsidRPr="00445157">
        <w:rPr>
          <w:rFonts w:asciiTheme="minorHAnsi" w:hAnsiTheme="minorHAnsi"/>
        </w:rPr>
        <w:t xml:space="preserve">    </w:t>
      </w:r>
    </w:p>
    <w:p w:rsidR="004C60B7" w:rsidRPr="00445157" w:rsidRDefault="00EB4D69">
      <w:pPr>
        <w:ind w:left="1930" w:right="2326"/>
        <w:rPr>
          <w:rFonts w:asciiTheme="minorHAnsi" w:hAnsiTheme="minorHAnsi"/>
        </w:rPr>
      </w:pPr>
      <w:r w:rsidRPr="00445157">
        <w:rPr>
          <w:rFonts w:asciiTheme="minorHAnsi" w:hAnsiTheme="minorHAnsi"/>
        </w:rPr>
        <w:t xml:space="preserve">From: “Once more we sit in England’s royal throne….” To: “And of our labours thou shall reap the gain.”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Bassanio</w:t>
      </w:r>
      <w:proofErr w:type="spellEnd"/>
      <w:r w:rsidRPr="00445157">
        <w:rPr>
          <w:rFonts w:asciiTheme="minorHAnsi" w:hAnsiTheme="minorHAnsi"/>
          <w:i/>
        </w:rPr>
        <w:t xml:space="preserve"> (Merchant of Venice)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2 lines 114 - 148</w:t>
      </w:r>
      <w:r w:rsidRPr="00445157">
        <w:rPr>
          <w:rFonts w:asciiTheme="minorHAnsi" w:hAnsiTheme="minorHAnsi"/>
        </w:rPr>
        <w:t xml:space="preserve">    </w:t>
      </w:r>
    </w:p>
    <w:p w:rsidR="004C60B7" w:rsidRPr="00445157" w:rsidRDefault="00EB4D69">
      <w:pPr>
        <w:tabs>
          <w:tab w:val="center" w:pos="2187"/>
          <w:tab w:val="center" w:pos="4208"/>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“What find I here</w:t>
      </w:r>
      <w:proofErr w:type="gramStart"/>
      <w:r w:rsidRPr="00445157">
        <w:rPr>
          <w:rFonts w:asciiTheme="minorHAnsi" w:hAnsiTheme="minorHAnsi"/>
        </w:rPr>
        <w:t>?….</w:t>
      </w:r>
      <w:proofErr w:type="gramEnd"/>
      <w:r w:rsidRPr="00445157">
        <w:rPr>
          <w:rFonts w:asciiTheme="minorHAnsi" w:hAnsiTheme="minorHAnsi"/>
        </w:rPr>
        <w:t xml:space="preserve">”    </w:t>
      </w:r>
    </w:p>
    <w:p w:rsidR="004C60B7" w:rsidRPr="00445157" w:rsidRDefault="00EB4D69">
      <w:pPr>
        <w:tabs>
          <w:tab w:val="center" w:pos="2062"/>
          <w:tab w:val="center" w:pos="509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“Until confirmed, signed, </w:t>
      </w:r>
      <w:proofErr w:type="gramStart"/>
      <w:r w:rsidRPr="00445157">
        <w:rPr>
          <w:rFonts w:asciiTheme="minorHAnsi" w:hAnsiTheme="minorHAnsi"/>
        </w:rPr>
        <w:t>ratified</w:t>
      </w:r>
      <w:proofErr w:type="gramEnd"/>
      <w:r w:rsidRPr="00445157">
        <w:rPr>
          <w:rFonts w:asciiTheme="minorHAnsi" w:hAnsiTheme="minorHAnsi"/>
        </w:rPr>
        <w:t xml:space="preserve"> by you.”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pStyle w:val="Heading1"/>
        <w:ind w:left="1930"/>
        <w:rPr>
          <w:rFonts w:asciiTheme="minorHAnsi" w:hAnsiTheme="minorHAnsi"/>
        </w:rPr>
      </w:pPr>
      <w:r w:rsidRPr="00445157">
        <w:rPr>
          <w:rFonts w:asciiTheme="minorHAnsi" w:hAnsiTheme="minorHAnsi"/>
        </w:rPr>
        <w:t>Male 26 – 30</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spacing w:after="11" w:line="259" w:lineRule="auto"/>
        <w:ind w:left="1188" w:firstLine="0"/>
        <w:rPr>
          <w:rFonts w:asciiTheme="minorHAnsi" w:hAnsiTheme="minorHAnsi"/>
        </w:rPr>
      </w:pPr>
      <w:r w:rsidRPr="00445157">
        <w:rPr>
          <w:rFonts w:asciiTheme="minorHAnsi" w:hAnsiTheme="minorHAnsi"/>
          <w:sz w:val="19"/>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Vindice</w:t>
      </w:r>
      <w:proofErr w:type="spellEnd"/>
      <w:r w:rsidRPr="00445157">
        <w:rPr>
          <w:rFonts w:asciiTheme="minorHAnsi" w:hAnsiTheme="minorHAnsi"/>
          <w:i/>
        </w:rPr>
        <w:t xml:space="preserve"> (The Revenger’s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Tragedy)</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lastRenderedPageBreak/>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1 lines 1 – 49</w:t>
      </w:r>
      <w:r w:rsidRPr="00445157">
        <w:rPr>
          <w:rFonts w:asciiTheme="minorHAnsi" w:hAnsiTheme="minorHAnsi"/>
        </w:rPr>
        <w:t xml:space="preserve">    </w:t>
      </w:r>
    </w:p>
    <w:p w:rsidR="004C60B7" w:rsidRPr="00445157" w:rsidRDefault="00EB4D69">
      <w:pPr>
        <w:tabs>
          <w:tab w:val="center" w:pos="2187"/>
          <w:tab w:val="center" w:pos="518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“Duke: royal lecher; go, grey-</w:t>
      </w:r>
      <w:proofErr w:type="spellStart"/>
      <w:r w:rsidRPr="00445157">
        <w:rPr>
          <w:rFonts w:asciiTheme="minorHAnsi" w:hAnsiTheme="minorHAnsi"/>
        </w:rPr>
        <w:t>hair’d</w:t>
      </w:r>
      <w:proofErr w:type="spellEnd"/>
      <w:r w:rsidRPr="00445157">
        <w:rPr>
          <w:rFonts w:asciiTheme="minorHAnsi" w:hAnsiTheme="minorHAnsi"/>
        </w:rPr>
        <w:t xml:space="preserve"> Adultery….” To:   </w:t>
      </w:r>
    </w:p>
    <w:p w:rsidR="004C60B7" w:rsidRPr="00445157" w:rsidRDefault="00EB4D69">
      <w:pPr>
        <w:tabs>
          <w:tab w:val="center" w:pos="4157"/>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“But wise men little are </w:t>
      </w:r>
      <w:proofErr w:type="gramStart"/>
      <w:r w:rsidRPr="00445157">
        <w:rPr>
          <w:rFonts w:asciiTheme="minorHAnsi" w:hAnsiTheme="minorHAnsi"/>
        </w:rPr>
        <w:t>more great</w:t>
      </w:r>
      <w:proofErr w:type="gramEnd"/>
      <w:r w:rsidRPr="00445157">
        <w:rPr>
          <w:rFonts w:asciiTheme="minorHAnsi" w:hAnsiTheme="minorHAnsi"/>
        </w:rPr>
        <w:t xml:space="preserve"> than they.”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Oberon (Midsummer Night’s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Dream)</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1 lines 147 – 188</w:t>
      </w:r>
      <w:r w:rsidRPr="00445157">
        <w:rPr>
          <w:rFonts w:asciiTheme="minorHAnsi" w:hAnsiTheme="minorHAnsi"/>
        </w:rPr>
        <w:t xml:space="preserve">    </w:t>
      </w:r>
    </w:p>
    <w:p w:rsidR="004C60B7" w:rsidRPr="00445157" w:rsidRDefault="00EB4D69">
      <w:pPr>
        <w:ind w:left="9" w:right="673"/>
        <w:rPr>
          <w:rFonts w:asciiTheme="minorHAnsi" w:hAnsiTheme="minorHAnsi"/>
        </w:rPr>
      </w:pPr>
      <w:r w:rsidRPr="00445157">
        <w:rPr>
          <w:rFonts w:asciiTheme="minorHAnsi" w:hAnsiTheme="minorHAnsi"/>
        </w:rPr>
        <w:t xml:space="preserve">   </w:t>
      </w:r>
      <w:r w:rsidRPr="00445157">
        <w:rPr>
          <w:rFonts w:asciiTheme="minorHAnsi" w:hAnsiTheme="minorHAnsi"/>
        </w:rPr>
        <w:tab/>
      </w:r>
      <w:r w:rsidRPr="00445157">
        <w:rPr>
          <w:rFonts w:asciiTheme="minorHAnsi" w:hAnsiTheme="minorHAnsi"/>
        </w:rPr>
        <w:tab/>
      </w:r>
      <w:r w:rsidRPr="00445157">
        <w:rPr>
          <w:rFonts w:asciiTheme="minorHAnsi" w:hAnsiTheme="minorHAnsi"/>
        </w:rPr>
        <w:tab/>
        <w:t xml:space="preserve">From:    </w:t>
      </w:r>
      <w:r w:rsidRPr="00445157">
        <w:rPr>
          <w:rFonts w:asciiTheme="minorHAnsi" w:hAnsiTheme="minorHAnsi"/>
        </w:rPr>
        <w:tab/>
        <w:t xml:space="preserve">“Well, go thy way. Thou shalt not from the grove….”       </w:t>
      </w:r>
      <w:r w:rsidRPr="00445157">
        <w:rPr>
          <w:rFonts w:asciiTheme="minorHAnsi" w:hAnsiTheme="minorHAnsi"/>
        </w:rPr>
        <w:tab/>
      </w:r>
      <w:r w:rsidRPr="00445157">
        <w:rPr>
          <w:rFonts w:asciiTheme="minorHAnsi" w:hAnsiTheme="minorHAnsi"/>
        </w:rPr>
        <w:tab/>
      </w:r>
      <w:r w:rsidRPr="00445157">
        <w:rPr>
          <w:rFonts w:asciiTheme="minorHAnsi" w:hAnsiTheme="minorHAnsi"/>
        </w:rPr>
        <w:tab/>
        <w:t xml:space="preserve">To:    </w:t>
      </w:r>
      <w:r w:rsidRPr="00445157">
        <w:rPr>
          <w:rFonts w:asciiTheme="minorHAnsi" w:hAnsiTheme="minorHAnsi"/>
        </w:rPr>
        <w:tab/>
        <w:t xml:space="preserve">“And I will overhear their conference.”    </w:t>
      </w:r>
    </w:p>
    <w:p w:rsidR="004C60B7" w:rsidRPr="00445157" w:rsidRDefault="00EB4D69">
      <w:pPr>
        <w:spacing w:after="0"/>
        <w:ind w:left="3375"/>
        <w:rPr>
          <w:rFonts w:asciiTheme="minorHAnsi" w:hAnsiTheme="minorHAnsi"/>
        </w:rPr>
      </w:pPr>
      <w:r w:rsidRPr="00445157">
        <w:rPr>
          <w:rFonts w:asciiTheme="minorHAnsi" w:hAnsiTheme="minorHAnsi"/>
        </w:rPr>
        <w:t xml:space="preserve">(Excluding </w:t>
      </w:r>
    </w:p>
    <w:p w:rsidR="004C60B7" w:rsidRPr="00445157" w:rsidRDefault="00EB4D69">
      <w:pPr>
        <w:spacing w:after="0"/>
        <w:ind w:left="1887"/>
        <w:rPr>
          <w:rFonts w:asciiTheme="minorHAnsi" w:hAnsiTheme="minorHAnsi"/>
        </w:rPr>
      </w:pPr>
      <w:r w:rsidRPr="00445157">
        <w:rPr>
          <w:rFonts w:asciiTheme="minorHAnsi" w:hAnsiTheme="minorHAnsi"/>
        </w:rPr>
        <w:t xml:space="preserve">Robin/Puck)   </w:t>
      </w:r>
      <w:r w:rsidRPr="00445157">
        <w:rPr>
          <w:rFonts w:asciiTheme="minorHAnsi" w:hAnsiTheme="minorHAnsi"/>
          <w:i/>
        </w:rPr>
        <w:t xml:space="preserve">Prince of </w:t>
      </w:r>
    </w:p>
    <w:p w:rsidR="00EB4D69" w:rsidRPr="00445157" w:rsidRDefault="00EB4D69">
      <w:pPr>
        <w:spacing w:after="3" w:line="259" w:lineRule="auto"/>
        <w:ind w:left="1881" w:right="4355"/>
        <w:rPr>
          <w:rFonts w:asciiTheme="minorHAnsi" w:hAnsiTheme="minorHAnsi"/>
          <w:i/>
        </w:rPr>
      </w:pP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Morocco (Merchant of Venice)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7 lines 13 – 60</w:t>
      </w:r>
      <w:r w:rsidRPr="00445157">
        <w:rPr>
          <w:rFonts w:asciiTheme="minorHAnsi" w:hAnsiTheme="minorHAnsi"/>
        </w:rPr>
        <w:t xml:space="preserve">    </w:t>
      </w:r>
    </w:p>
    <w:p w:rsidR="004C60B7" w:rsidRPr="00445157" w:rsidRDefault="00EB4D69">
      <w:pPr>
        <w:spacing w:after="14"/>
        <w:ind w:left="1930" w:right="1859"/>
        <w:rPr>
          <w:rFonts w:asciiTheme="minorHAnsi" w:hAnsiTheme="minorHAnsi"/>
        </w:rPr>
      </w:pPr>
      <w:r w:rsidRPr="00445157">
        <w:rPr>
          <w:rFonts w:asciiTheme="minorHAnsi" w:hAnsiTheme="minorHAnsi"/>
        </w:rPr>
        <w:t xml:space="preserve">From:    </w:t>
      </w:r>
      <w:r w:rsidRPr="00445157">
        <w:rPr>
          <w:rFonts w:asciiTheme="minorHAnsi" w:hAnsiTheme="minorHAnsi"/>
        </w:rPr>
        <w:tab/>
        <w:t xml:space="preserve">“Some god direct my judgement! Let me see….” To:    </w:t>
      </w:r>
      <w:r w:rsidRPr="00445157">
        <w:rPr>
          <w:rFonts w:asciiTheme="minorHAnsi" w:hAnsiTheme="minorHAnsi"/>
        </w:rPr>
        <w:tab/>
        <w:t xml:space="preserve">“Here do I choose, and thrive I as </w:t>
      </w:r>
    </w:p>
    <w:p w:rsidR="004C60B7" w:rsidRPr="00445157" w:rsidRDefault="00EB4D69">
      <w:pPr>
        <w:ind w:left="1940"/>
        <w:rPr>
          <w:rFonts w:asciiTheme="minorHAnsi" w:hAnsiTheme="minorHAnsi"/>
        </w:rPr>
      </w:pPr>
      <w:r w:rsidRPr="00445157">
        <w:rPr>
          <w:rFonts w:asciiTheme="minorHAnsi" w:hAnsiTheme="minorHAnsi"/>
        </w:rPr>
        <w:t xml:space="preserve">I may.”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Mark Antony (Julius Caesar)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2 lines 171 – 199</w:t>
      </w:r>
      <w:r w:rsidRPr="00445157">
        <w:rPr>
          <w:rFonts w:asciiTheme="minorHAnsi" w:hAnsiTheme="minorHAnsi"/>
        </w:rPr>
        <w:t xml:space="preserve">    </w:t>
      </w:r>
    </w:p>
    <w:p w:rsidR="004C60B7" w:rsidRPr="00445157" w:rsidRDefault="00EB4D69">
      <w:pPr>
        <w:ind w:left="1930" w:right="2149"/>
        <w:rPr>
          <w:rFonts w:asciiTheme="minorHAnsi" w:hAnsiTheme="minorHAnsi"/>
        </w:rPr>
      </w:pPr>
      <w:r w:rsidRPr="00445157">
        <w:rPr>
          <w:rFonts w:asciiTheme="minorHAnsi" w:hAnsiTheme="minorHAnsi"/>
        </w:rPr>
        <w:t xml:space="preserve">From:    </w:t>
      </w:r>
      <w:r w:rsidRPr="00445157">
        <w:rPr>
          <w:rFonts w:asciiTheme="minorHAnsi" w:hAnsiTheme="minorHAnsi"/>
        </w:rPr>
        <w:tab/>
        <w:t xml:space="preserve">“If you have tears, prepare to shed them now….” To:    </w:t>
      </w:r>
      <w:r w:rsidRPr="00445157">
        <w:rPr>
          <w:rFonts w:asciiTheme="minorHAnsi" w:hAnsiTheme="minorHAnsi"/>
        </w:rPr>
        <w:tab/>
        <w:t xml:space="preserve">“Here is himself, marred, as you see, with traitors.”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Lieutenant / Captain (2 Henry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VI)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4 </w:t>
      </w:r>
      <w:proofErr w:type="spellStart"/>
      <w:r w:rsidRPr="00445157">
        <w:rPr>
          <w:rFonts w:asciiTheme="minorHAnsi" w:hAnsiTheme="minorHAnsi"/>
          <w:i/>
        </w:rPr>
        <w:t>Sc</w:t>
      </w:r>
      <w:proofErr w:type="spellEnd"/>
      <w:r w:rsidRPr="00445157">
        <w:rPr>
          <w:rFonts w:asciiTheme="minorHAnsi" w:hAnsiTheme="minorHAnsi"/>
          <w:i/>
        </w:rPr>
        <w:t xml:space="preserve"> 1 lines 69 – 103</w:t>
      </w:r>
      <w:r w:rsidRPr="00445157">
        <w:rPr>
          <w:rFonts w:asciiTheme="minorHAnsi" w:hAnsiTheme="minorHAnsi"/>
        </w:rPr>
        <w:t xml:space="preserve">    </w:t>
      </w:r>
    </w:p>
    <w:p w:rsidR="004C60B7" w:rsidRPr="00445157" w:rsidRDefault="00EB4D69">
      <w:pPr>
        <w:tabs>
          <w:tab w:val="center" w:pos="2187"/>
          <w:tab w:val="center" w:pos="548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“Convey hem hence and, on our longboats side….”    </w:t>
      </w:r>
    </w:p>
    <w:p w:rsidR="004C60B7" w:rsidRPr="00445157" w:rsidRDefault="00EB4D69">
      <w:pPr>
        <w:tabs>
          <w:tab w:val="center" w:pos="2062"/>
          <w:tab w:val="center" w:pos="5999"/>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“And all by thee. Away, convey him hence.”(</w:t>
      </w:r>
      <w:proofErr w:type="gramStart"/>
      <w:r w:rsidRPr="00445157">
        <w:rPr>
          <w:rFonts w:asciiTheme="minorHAnsi" w:hAnsiTheme="minorHAnsi"/>
        </w:rPr>
        <w:t>excluding</w:t>
      </w:r>
      <w:proofErr w:type="gramEnd"/>
      <w:r w:rsidRPr="00445157">
        <w:rPr>
          <w:rFonts w:asciiTheme="minorHAnsi" w:hAnsiTheme="minorHAnsi"/>
        </w:rPr>
        <w:t xml:space="preserve"> Suffolk)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Saturninus</w:t>
      </w:r>
      <w:proofErr w:type="spellEnd"/>
      <w:r w:rsidRPr="00445157">
        <w:rPr>
          <w:rFonts w:asciiTheme="minorHAnsi" w:hAnsiTheme="minorHAnsi"/>
          <w:i/>
        </w:rPr>
        <w:t xml:space="preserve"> (Titus Andronicus)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4 </w:t>
      </w:r>
      <w:proofErr w:type="spellStart"/>
      <w:r w:rsidRPr="00445157">
        <w:rPr>
          <w:rFonts w:asciiTheme="minorHAnsi" w:hAnsiTheme="minorHAnsi"/>
          <w:i/>
        </w:rPr>
        <w:t>Sc</w:t>
      </w:r>
      <w:proofErr w:type="spellEnd"/>
      <w:r w:rsidRPr="00445157">
        <w:rPr>
          <w:rFonts w:asciiTheme="minorHAnsi" w:hAnsiTheme="minorHAnsi"/>
          <w:i/>
        </w:rPr>
        <w:t xml:space="preserve"> 4 lines 1 – 26</w:t>
      </w:r>
      <w:r w:rsidRPr="00445157">
        <w:rPr>
          <w:rFonts w:asciiTheme="minorHAnsi" w:hAnsiTheme="minorHAnsi"/>
        </w:rPr>
        <w:t xml:space="preserve">    </w:t>
      </w:r>
    </w:p>
    <w:p w:rsidR="004C60B7" w:rsidRPr="00445157" w:rsidRDefault="00EB4D69">
      <w:pPr>
        <w:tabs>
          <w:tab w:val="center" w:pos="2187"/>
          <w:tab w:val="center" w:pos="5537"/>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“Why, lords, what wrongs are these! Was ever seen….” To:   </w:t>
      </w:r>
    </w:p>
    <w:p w:rsidR="004C60B7" w:rsidRPr="00445157" w:rsidRDefault="00EB4D69">
      <w:pPr>
        <w:tabs>
          <w:tab w:val="center" w:pos="4028"/>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“Cut off the </w:t>
      </w:r>
      <w:proofErr w:type="spellStart"/>
      <w:r w:rsidRPr="00445157">
        <w:rPr>
          <w:rFonts w:asciiTheme="minorHAnsi" w:hAnsiTheme="minorHAnsi"/>
        </w:rPr>
        <w:t>proud’st</w:t>
      </w:r>
      <w:proofErr w:type="spellEnd"/>
      <w:r w:rsidRPr="00445157">
        <w:rPr>
          <w:rFonts w:asciiTheme="minorHAnsi" w:hAnsiTheme="minorHAnsi"/>
        </w:rPr>
        <w:t xml:space="preserve"> conspirator that lives.”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Faulconbridge</w:t>
      </w:r>
      <w:proofErr w:type="spellEnd"/>
      <w:r w:rsidRPr="00445157">
        <w:rPr>
          <w:rFonts w:asciiTheme="minorHAnsi" w:hAnsiTheme="minorHAnsi"/>
          <w:i/>
        </w:rPr>
        <w:t xml:space="preserve"> (King John) Act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2 Sc1 lines 561 – 599</w:t>
      </w:r>
      <w:r w:rsidRPr="00445157">
        <w:rPr>
          <w:rFonts w:asciiTheme="minorHAnsi" w:hAnsiTheme="minorHAnsi"/>
        </w:rPr>
        <w:t xml:space="preserve">    </w:t>
      </w:r>
    </w:p>
    <w:p w:rsidR="004C60B7" w:rsidRPr="00445157" w:rsidRDefault="00EB4D69">
      <w:pPr>
        <w:tabs>
          <w:tab w:val="center" w:pos="2187"/>
          <w:tab w:val="center" w:pos="5116"/>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“Mad world, mad kings, mad composition</w:t>
      </w:r>
      <w:proofErr w:type="gramStart"/>
      <w:r w:rsidRPr="00445157">
        <w:rPr>
          <w:rFonts w:asciiTheme="minorHAnsi" w:hAnsiTheme="minorHAnsi"/>
        </w:rPr>
        <w:t>!….</w:t>
      </w:r>
      <w:proofErr w:type="gramEnd"/>
      <w:r w:rsidRPr="00445157">
        <w:rPr>
          <w:rFonts w:asciiTheme="minorHAnsi" w:hAnsiTheme="minorHAnsi"/>
        </w:rPr>
        <w:t xml:space="preserve">” To:   </w:t>
      </w:r>
    </w:p>
    <w:p w:rsidR="004C60B7" w:rsidRPr="00445157" w:rsidRDefault="00EB4D69">
      <w:pPr>
        <w:tabs>
          <w:tab w:val="center" w:pos="3935"/>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“Gain, be my lord, for I will worship thee.”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EB4D69" w:rsidRPr="00445157" w:rsidRDefault="00EB4D69">
      <w:pPr>
        <w:spacing w:after="3" w:line="259" w:lineRule="auto"/>
        <w:ind w:left="1881" w:right="4355"/>
        <w:rPr>
          <w:rFonts w:asciiTheme="minorHAnsi" w:hAnsiTheme="minorHAnsi"/>
          <w:i/>
        </w:rPr>
      </w:pP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Iago (Othello)</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3 lines 327 – 353</w:t>
      </w:r>
      <w:r w:rsidRPr="00445157">
        <w:rPr>
          <w:rFonts w:asciiTheme="minorHAnsi" w:hAnsiTheme="minorHAnsi"/>
        </w:rPr>
        <w:t xml:space="preserve">    </w:t>
      </w:r>
    </w:p>
    <w:p w:rsidR="004C60B7" w:rsidRPr="00445157" w:rsidRDefault="00EB4D69">
      <w:pPr>
        <w:tabs>
          <w:tab w:val="center" w:pos="2187"/>
          <w:tab w:val="center" w:pos="546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“And what’s he then that says I play the </w:t>
      </w:r>
      <w:proofErr w:type="gramStart"/>
      <w:r w:rsidRPr="00445157">
        <w:rPr>
          <w:rFonts w:asciiTheme="minorHAnsi" w:hAnsiTheme="minorHAnsi"/>
        </w:rPr>
        <w:t>villain,….”</w:t>
      </w:r>
      <w:proofErr w:type="gramEnd"/>
      <w:r w:rsidRPr="00445157">
        <w:rPr>
          <w:rFonts w:asciiTheme="minorHAnsi" w:hAnsiTheme="minorHAnsi"/>
        </w:rPr>
        <w:t xml:space="preserve">    </w:t>
      </w:r>
    </w:p>
    <w:p w:rsidR="004C60B7" w:rsidRPr="00445157" w:rsidRDefault="00EB4D69">
      <w:pPr>
        <w:tabs>
          <w:tab w:val="center" w:pos="2062"/>
          <w:tab w:val="center" w:pos="462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“That shall enmesh them all….”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pStyle w:val="Heading1"/>
        <w:ind w:left="1930"/>
        <w:rPr>
          <w:rFonts w:asciiTheme="minorHAnsi" w:hAnsiTheme="minorHAnsi"/>
        </w:rPr>
      </w:pPr>
      <w:r w:rsidRPr="00445157">
        <w:rPr>
          <w:rFonts w:asciiTheme="minorHAnsi" w:hAnsiTheme="minorHAnsi"/>
        </w:rPr>
        <w:lastRenderedPageBreak/>
        <w:t>Male 30+</w:t>
      </w:r>
      <w:r w:rsidRPr="00445157">
        <w:rPr>
          <w:rFonts w:asciiTheme="minorHAnsi" w:hAnsiTheme="minorHAnsi"/>
          <w:b w:val="0"/>
        </w:rPr>
        <w:t xml:space="preserve"> </w:t>
      </w:r>
      <w:r w:rsidRPr="00445157">
        <w:rPr>
          <w:rFonts w:asciiTheme="minorHAnsi" w:hAnsiTheme="minorHAnsi"/>
        </w:rPr>
        <w:t xml:space="preserve">   </w:t>
      </w:r>
    </w:p>
    <w:p w:rsidR="004C60B7" w:rsidRPr="00445157" w:rsidRDefault="00EB4D69">
      <w:pPr>
        <w:spacing w:after="4" w:line="259" w:lineRule="auto"/>
        <w:ind w:left="1188" w:firstLine="0"/>
        <w:rPr>
          <w:rFonts w:asciiTheme="minorHAnsi" w:hAnsiTheme="minorHAnsi"/>
        </w:rPr>
      </w:pPr>
      <w:r w:rsidRPr="00445157">
        <w:rPr>
          <w:rFonts w:asciiTheme="minorHAnsi" w:hAnsiTheme="minorHAnsi"/>
          <w:sz w:val="19"/>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Giacomo (Cymbeline)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gramStart"/>
      <w:r w:rsidRPr="00445157">
        <w:rPr>
          <w:rFonts w:asciiTheme="minorHAnsi" w:hAnsiTheme="minorHAnsi"/>
          <w:i/>
        </w:rPr>
        <w:t>Act  2</w:t>
      </w:r>
      <w:proofErr w:type="gramEnd"/>
      <w:r w:rsidRPr="00445157">
        <w:rPr>
          <w:rFonts w:asciiTheme="minorHAnsi" w:hAnsiTheme="minorHAnsi"/>
          <w:i/>
        </w:rPr>
        <w:t xml:space="preserve"> </w:t>
      </w:r>
      <w:proofErr w:type="spellStart"/>
      <w:r w:rsidRPr="00445157">
        <w:rPr>
          <w:rFonts w:asciiTheme="minorHAnsi" w:hAnsiTheme="minorHAnsi"/>
          <w:i/>
        </w:rPr>
        <w:t>Sc</w:t>
      </w:r>
      <w:proofErr w:type="spellEnd"/>
      <w:r w:rsidRPr="00445157">
        <w:rPr>
          <w:rFonts w:asciiTheme="minorHAnsi" w:hAnsiTheme="minorHAnsi"/>
          <w:i/>
        </w:rPr>
        <w:t xml:space="preserve"> 2 lines 11 – 51</w:t>
      </w:r>
      <w:r w:rsidRPr="00445157">
        <w:rPr>
          <w:rFonts w:asciiTheme="minorHAnsi" w:hAnsiTheme="minorHAnsi"/>
        </w:rPr>
        <w:t xml:space="preserve">    </w:t>
      </w:r>
    </w:p>
    <w:p w:rsidR="004C60B7" w:rsidRPr="00445157" w:rsidRDefault="00EB4D69">
      <w:pPr>
        <w:tabs>
          <w:tab w:val="center" w:pos="2187"/>
          <w:tab w:val="center" w:pos="541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“The crickets sing, and man’s o’er-laboured sense…” To:   </w:t>
      </w:r>
    </w:p>
    <w:p w:rsidR="004C60B7" w:rsidRPr="00445157" w:rsidRDefault="00EB4D69">
      <w:pPr>
        <w:tabs>
          <w:tab w:val="center" w:pos="3425"/>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“One, two, three. Time, time!”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Iago (Othello)</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3 lines 327 – 353</w:t>
      </w:r>
      <w:r w:rsidRPr="00445157">
        <w:rPr>
          <w:rFonts w:asciiTheme="minorHAnsi" w:hAnsiTheme="minorHAnsi"/>
        </w:rPr>
        <w:t xml:space="preserve">    </w:t>
      </w:r>
    </w:p>
    <w:p w:rsidR="004C60B7" w:rsidRPr="00445157" w:rsidRDefault="00EB4D69">
      <w:pPr>
        <w:tabs>
          <w:tab w:val="center" w:pos="2187"/>
          <w:tab w:val="center" w:pos="531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“And what’s he then that says I play the </w:t>
      </w:r>
      <w:proofErr w:type="gramStart"/>
      <w:r w:rsidRPr="00445157">
        <w:rPr>
          <w:rFonts w:asciiTheme="minorHAnsi" w:hAnsiTheme="minorHAnsi"/>
        </w:rPr>
        <w:t>villain,….”</w:t>
      </w:r>
      <w:proofErr w:type="gramEnd"/>
      <w:r w:rsidRPr="00445157">
        <w:rPr>
          <w:rFonts w:asciiTheme="minorHAnsi" w:hAnsiTheme="minorHAnsi"/>
        </w:rPr>
        <w:t xml:space="preserve"> To:   </w:t>
      </w:r>
    </w:p>
    <w:p w:rsidR="004C60B7" w:rsidRPr="00445157" w:rsidRDefault="00EB4D69">
      <w:pPr>
        <w:tabs>
          <w:tab w:val="center" w:pos="3457"/>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“That shall enmesh them all….”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Cassius (Julius Caesar)</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2 lines 136 – 162</w:t>
      </w:r>
      <w:r w:rsidRPr="00445157">
        <w:rPr>
          <w:rFonts w:asciiTheme="minorHAnsi" w:hAnsiTheme="minorHAnsi"/>
        </w:rPr>
        <w:t xml:space="preserve">    </w:t>
      </w:r>
    </w:p>
    <w:p w:rsidR="004C60B7" w:rsidRPr="00445157" w:rsidRDefault="00EB4D69">
      <w:pPr>
        <w:tabs>
          <w:tab w:val="center" w:pos="2187"/>
          <w:tab w:val="center" w:pos="5326"/>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“Why, man, he doth bestride the narrow world….” To:   </w:t>
      </w:r>
    </w:p>
    <w:p w:rsidR="004C60B7" w:rsidRPr="00445157" w:rsidRDefault="00EB4D69">
      <w:pPr>
        <w:tabs>
          <w:tab w:val="center" w:pos="2971"/>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“As easily as a king.”    </w:t>
      </w:r>
    </w:p>
    <w:p w:rsidR="004C60B7" w:rsidRPr="00445157" w:rsidRDefault="00EB4D69">
      <w:pPr>
        <w:spacing w:after="0" w:line="259" w:lineRule="auto"/>
        <w:ind w:left="1188"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Boyet</w:t>
      </w:r>
      <w:proofErr w:type="spellEnd"/>
      <w:r w:rsidRPr="00445157">
        <w:rPr>
          <w:rFonts w:asciiTheme="minorHAnsi" w:hAnsiTheme="minorHAnsi"/>
          <w:i/>
        </w:rPr>
        <w:t xml:space="preserve"> (</w:t>
      </w:r>
      <w:proofErr w:type="spellStart"/>
      <w:r w:rsidRPr="00445157">
        <w:rPr>
          <w:rFonts w:asciiTheme="minorHAnsi" w:hAnsiTheme="minorHAnsi"/>
          <w:i/>
        </w:rPr>
        <w:t>Loves</w:t>
      </w:r>
      <w:proofErr w:type="spellEnd"/>
      <w:r w:rsidRPr="00445157">
        <w:rPr>
          <w:rFonts w:asciiTheme="minorHAnsi" w:hAnsiTheme="minorHAnsi"/>
          <w:i/>
        </w:rPr>
        <w:t xml:space="preserve"> Labour’s Lost)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5 </w:t>
      </w:r>
      <w:proofErr w:type="spellStart"/>
      <w:r w:rsidRPr="00445157">
        <w:rPr>
          <w:rFonts w:asciiTheme="minorHAnsi" w:hAnsiTheme="minorHAnsi"/>
          <w:i/>
        </w:rPr>
        <w:t>Sc</w:t>
      </w:r>
      <w:proofErr w:type="spellEnd"/>
      <w:r w:rsidRPr="00445157">
        <w:rPr>
          <w:rFonts w:asciiTheme="minorHAnsi" w:hAnsiTheme="minorHAnsi"/>
          <w:i/>
        </w:rPr>
        <w:t xml:space="preserve"> 2 lines 81 – 118</w:t>
      </w:r>
      <w:r w:rsidRPr="00445157">
        <w:rPr>
          <w:rFonts w:asciiTheme="minorHAnsi" w:hAnsiTheme="minorHAnsi"/>
        </w:rPr>
        <w:t xml:space="preserve">    </w:t>
      </w:r>
    </w:p>
    <w:p w:rsidR="004C60B7" w:rsidRPr="00445157" w:rsidRDefault="00EB4D69">
      <w:pPr>
        <w:tabs>
          <w:tab w:val="center" w:pos="2187"/>
          <w:tab w:val="center" w:pos="4571"/>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“Prepare, madam, prepare….”    </w:t>
      </w:r>
    </w:p>
    <w:p w:rsidR="004C60B7" w:rsidRPr="00445157" w:rsidRDefault="00EB4D69">
      <w:pPr>
        <w:tabs>
          <w:tab w:val="center" w:pos="2062"/>
          <w:tab w:val="center" w:pos="5250"/>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 xml:space="preserve">“To check their folly, passion’s solemn tears.”    </w:t>
      </w:r>
    </w:p>
    <w:p w:rsidR="004C60B7" w:rsidRPr="00445157" w:rsidRDefault="00EB4D69">
      <w:pPr>
        <w:spacing w:after="11"/>
        <w:ind w:left="2490"/>
        <w:rPr>
          <w:rFonts w:asciiTheme="minorHAnsi" w:hAnsiTheme="minorHAnsi"/>
        </w:rPr>
      </w:pPr>
      <w:r w:rsidRPr="00445157">
        <w:rPr>
          <w:rFonts w:asciiTheme="minorHAnsi" w:hAnsiTheme="minorHAnsi"/>
        </w:rPr>
        <w:t xml:space="preserve">(Excluding Princess)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Enobarbus</w:t>
      </w:r>
      <w:proofErr w:type="spellEnd"/>
      <w:r w:rsidRPr="00445157">
        <w:rPr>
          <w:rFonts w:asciiTheme="minorHAnsi" w:hAnsiTheme="minorHAnsi"/>
          <w:i/>
        </w:rPr>
        <w:t xml:space="preserve"> (Antony and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Cleopatra)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2 lines 191 – 245</w:t>
      </w:r>
      <w:r w:rsidRPr="00445157">
        <w:rPr>
          <w:rFonts w:asciiTheme="minorHAnsi" w:hAnsiTheme="minorHAnsi"/>
        </w:rPr>
        <w:t xml:space="preserve">    </w:t>
      </w:r>
    </w:p>
    <w:p w:rsidR="004C60B7" w:rsidRPr="00445157" w:rsidRDefault="00EB4D69">
      <w:pPr>
        <w:ind w:left="1930" w:right="287"/>
        <w:rPr>
          <w:rFonts w:asciiTheme="minorHAnsi" w:hAnsiTheme="minorHAnsi"/>
        </w:rPr>
      </w:pPr>
      <w:r w:rsidRPr="00445157">
        <w:rPr>
          <w:rFonts w:asciiTheme="minorHAnsi" w:hAnsiTheme="minorHAnsi"/>
        </w:rPr>
        <w:t xml:space="preserve">From:    </w:t>
      </w:r>
      <w:r w:rsidRPr="00445157">
        <w:rPr>
          <w:rFonts w:asciiTheme="minorHAnsi" w:hAnsiTheme="minorHAnsi"/>
        </w:rPr>
        <w:tab/>
        <w:t xml:space="preserve">“I will tell you….” To:    “Bless her when she is </w:t>
      </w:r>
      <w:proofErr w:type="spellStart"/>
      <w:r w:rsidRPr="00445157">
        <w:rPr>
          <w:rFonts w:asciiTheme="minorHAnsi" w:hAnsiTheme="minorHAnsi"/>
        </w:rPr>
        <w:t>riggish</w:t>
      </w:r>
      <w:proofErr w:type="spellEnd"/>
      <w:r w:rsidRPr="00445157">
        <w:rPr>
          <w:rFonts w:asciiTheme="minorHAnsi" w:hAnsiTheme="minorHAnsi"/>
        </w:rPr>
        <w:t>.”(</w:t>
      </w:r>
      <w:proofErr w:type="gramStart"/>
      <w:r w:rsidRPr="00445157">
        <w:rPr>
          <w:rFonts w:asciiTheme="minorHAnsi" w:hAnsiTheme="minorHAnsi"/>
        </w:rPr>
        <w:t>excluding</w:t>
      </w:r>
      <w:proofErr w:type="gramEnd"/>
      <w:r w:rsidRPr="00445157">
        <w:rPr>
          <w:rFonts w:asciiTheme="minorHAnsi" w:hAnsiTheme="minorHAnsi"/>
        </w:rPr>
        <w:t xml:space="preserve"> Agrippa)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proofErr w:type="spellStart"/>
      <w:r w:rsidRPr="00445157">
        <w:rPr>
          <w:rFonts w:asciiTheme="minorHAnsi" w:hAnsiTheme="minorHAnsi"/>
          <w:i/>
        </w:rPr>
        <w:t>Antigonus</w:t>
      </w:r>
      <w:proofErr w:type="spellEnd"/>
      <w:r w:rsidRPr="00445157">
        <w:rPr>
          <w:rFonts w:asciiTheme="minorHAnsi" w:hAnsiTheme="minorHAnsi"/>
          <w:i/>
        </w:rPr>
        <w:t xml:space="preserve"> (The Winter’s Tale)</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3 </w:t>
      </w:r>
      <w:proofErr w:type="spellStart"/>
      <w:r w:rsidRPr="00445157">
        <w:rPr>
          <w:rFonts w:asciiTheme="minorHAnsi" w:hAnsiTheme="minorHAnsi"/>
          <w:i/>
        </w:rPr>
        <w:t>Sc</w:t>
      </w:r>
      <w:proofErr w:type="spellEnd"/>
      <w:r w:rsidRPr="00445157">
        <w:rPr>
          <w:rFonts w:asciiTheme="minorHAnsi" w:hAnsiTheme="minorHAnsi"/>
          <w:i/>
        </w:rPr>
        <w:t xml:space="preserve"> 3 lines 14 – 57</w:t>
      </w:r>
      <w:r w:rsidRPr="00445157">
        <w:rPr>
          <w:rFonts w:asciiTheme="minorHAnsi" w:hAnsiTheme="minorHAnsi"/>
        </w:rPr>
        <w:t xml:space="preserve">    </w:t>
      </w:r>
    </w:p>
    <w:p w:rsidR="004C60B7" w:rsidRPr="00445157" w:rsidRDefault="00EB4D69">
      <w:pPr>
        <w:tabs>
          <w:tab w:val="center" w:pos="2187"/>
          <w:tab w:val="center" w:pos="4028"/>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“Come, poor babe….” To:   </w:t>
      </w:r>
    </w:p>
    <w:p w:rsidR="004C60B7" w:rsidRPr="00445157" w:rsidRDefault="00EB4D69">
      <w:pPr>
        <w:tabs>
          <w:tab w:val="center" w:pos="2964"/>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“I am gone forever.”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King Philip (King John)</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2 </w:t>
      </w:r>
      <w:proofErr w:type="spellStart"/>
      <w:r w:rsidRPr="00445157">
        <w:rPr>
          <w:rFonts w:asciiTheme="minorHAnsi" w:hAnsiTheme="minorHAnsi"/>
          <w:i/>
        </w:rPr>
        <w:t>Sc</w:t>
      </w:r>
      <w:proofErr w:type="spellEnd"/>
      <w:r w:rsidRPr="00445157">
        <w:rPr>
          <w:rFonts w:asciiTheme="minorHAnsi" w:hAnsiTheme="minorHAnsi"/>
          <w:i/>
        </w:rPr>
        <w:t xml:space="preserve"> 1 lines 235 – 266</w:t>
      </w:r>
      <w:r w:rsidRPr="00445157">
        <w:rPr>
          <w:rFonts w:asciiTheme="minorHAnsi" w:hAnsiTheme="minorHAnsi"/>
        </w:rPr>
        <w:t xml:space="preserve">    </w:t>
      </w:r>
    </w:p>
    <w:p w:rsidR="004C60B7" w:rsidRPr="00445157" w:rsidRDefault="00EB4D69">
      <w:pPr>
        <w:tabs>
          <w:tab w:val="center" w:pos="2187"/>
          <w:tab w:val="center" w:pos="5193"/>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“When I have </w:t>
      </w:r>
      <w:proofErr w:type="spellStart"/>
      <w:proofErr w:type="gramStart"/>
      <w:r w:rsidRPr="00445157">
        <w:rPr>
          <w:rFonts w:asciiTheme="minorHAnsi" w:hAnsiTheme="minorHAnsi"/>
        </w:rPr>
        <w:t>saud</w:t>
      </w:r>
      <w:proofErr w:type="spellEnd"/>
      <w:proofErr w:type="gramEnd"/>
      <w:r w:rsidRPr="00445157">
        <w:rPr>
          <w:rFonts w:asciiTheme="minorHAnsi" w:hAnsiTheme="minorHAnsi"/>
        </w:rPr>
        <w:t xml:space="preserve">, make answer to us both …” To:   </w:t>
      </w:r>
    </w:p>
    <w:p w:rsidR="004C60B7" w:rsidRPr="00445157" w:rsidRDefault="00EB4D69">
      <w:pPr>
        <w:tabs>
          <w:tab w:val="center" w:pos="3812"/>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   “And stalk in blood to our possession?”    </w:t>
      </w:r>
    </w:p>
    <w:p w:rsidR="004C60B7" w:rsidRPr="00445157" w:rsidRDefault="00EB4D69">
      <w:pPr>
        <w:spacing w:after="0" w:line="259" w:lineRule="auto"/>
        <w:ind w:left="247" w:firstLine="0"/>
        <w:rPr>
          <w:rFonts w:asciiTheme="minorHAnsi" w:hAnsiTheme="minorHAnsi"/>
        </w:rPr>
      </w:pPr>
      <w:r w:rsidRPr="00445157">
        <w:rPr>
          <w:rFonts w:asciiTheme="minorHAnsi" w:hAnsiTheme="minorHAnsi"/>
          <w:sz w:val="26"/>
        </w:rPr>
        <w:t xml:space="preserve">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Duke of York (3 Henry VI) </w:t>
      </w:r>
      <w:r w:rsidRPr="00445157">
        <w:rPr>
          <w:rFonts w:asciiTheme="minorHAnsi" w:hAnsiTheme="minorHAnsi"/>
        </w:rPr>
        <w:t xml:space="preserve">   </w:t>
      </w:r>
    </w:p>
    <w:p w:rsidR="004C60B7" w:rsidRPr="00445157" w:rsidRDefault="00EB4D69">
      <w:pPr>
        <w:spacing w:after="3" w:line="259" w:lineRule="auto"/>
        <w:ind w:left="1881" w:right="4355"/>
        <w:rPr>
          <w:rFonts w:asciiTheme="minorHAnsi" w:hAnsiTheme="minorHAnsi"/>
        </w:rPr>
      </w:pPr>
      <w:r w:rsidRPr="00445157">
        <w:rPr>
          <w:rFonts w:asciiTheme="minorHAnsi" w:hAnsiTheme="minorHAnsi"/>
          <w:i/>
        </w:rPr>
        <w:t xml:space="preserve">Act 1 </w:t>
      </w:r>
      <w:proofErr w:type="spellStart"/>
      <w:r w:rsidRPr="00445157">
        <w:rPr>
          <w:rFonts w:asciiTheme="minorHAnsi" w:hAnsiTheme="minorHAnsi"/>
          <w:i/>
        </w:rPr>
        <w:t>Sc</w:t>
      </w:r>
      <w:proofErr w:type="spellEnd"/>
      <w:r w:rsidRPr="00445157">
        <w:rPr>
          <w:rFonts w:asciiTheme="minorHAnsi" w:hAnsiTheme="minorHAnsi"/>
          <w:i/>
        </w:rPr>
        <w:t xml:space="preserve"> 4 lines 112 – 150</w:t>
      </w:r>
      <w:r w:rsidRPr="00445157">
        <w:rPr>
          <w:rFonts w:asciiTheme="minorHAnsi" w:hAnsiTheme="minorHAnsi"/>
        </w:rPr>
        <w:t xml:space="preserve">    </w:t>
      </w:r>
    </w:p>
    <w:p w:rsidR="004C60B7" w:rsidRPr="00445157" w:rsidRDefault="00EB4D69">
      <w:pPr>
        <w:tabs>
          <w:tab w:val="center" w:pos="2187"/>
          <w:tab w:val="center" w:pos="5671"/>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From:    </w:t>
      </w:r>
      <w:r w:rsidRPr="00445157">
        <w:rPr>
          <w:rFonts w:asciiTheme="minorHAnsi" w:hAnsiTheme="minorHAnsi"/>
        </w:rPr>
        <w:tab/>
        <w:t xml:space="preserve">“She wolf od France, but worse than wolves of France”    </w:t>
      </w:r>
    </w:p>
    <w:p w:rsidR="004C60B7" w:rsidRPr="00445157" w:rsidRDefault="00EB4D69">
      <w:pPr>
        <w:tabs>
          <w:tab w:val="center" w:pos="2062"/>
          <w:tab w:val="center" w:pos="5776"/>
        </w:tabs>
        <w:ind w:left="-1" w:firstLine="0"/>
        <w:rPr>
          <w:rFonts w:asciiTheme="minorHAnsi" w:hAnsiTheme="minorHAnsi"/>
        </w:rPr>
      </w:pPr>
      <w:r w:rsidRPr="00445157">
        <w:rPr>
          <w:rFonts w:asciiTheme="minorHAnsi" w:hAnsiTheme="minorHAnsi"/>
        </w:rPr>
        <w:t xml:space="preserve">   </w:t>
      </w:r>
      <w:r w:rsidRPr="00445157">
        <w:rPr>
          <w:rFonts w:asciiTheme="minorHAnsi" w:hAnsiTheme="minorHAnsi"/>
        </w:rPr>
        <w:tab/>
        <w:t xml:space="preserve">To:    </w:t>
      </w:r>
      <w:r w:rsidRPr="00445157">
        <w:rPr>
          <w:rFonts w:asciiTheme="minorHAnsi" w:hAnsiTheme="minorHAnsi"/>
        </w:rPr>
        <w:tab/>
        <w:t>“</w:t>
      </w:r>
      <w:proofErr w:type="spellStart"/>
      <w:r w:rsidRPr="00445157">
        <w:rPr>
          <w:rFonts w:asciiTheme="minorHAnsi" w:hAnsiTheme="minorHAnsi"/>
        </w:rPr>
        <w:t>Gainst</w:t>
      </w:r>
      <w:proofErr w:type="spellEnd"/>
      <w:r w:rsidRPr="00445157">
        <w:rPr>
          <w:rFonts w:asciiTheme="minorHAnsi" w:hAnsiTheme="minorHAnsi"/>
        </w:rPr>
        <w:t xml:space="preserve"> thee, fell Clifford, and thee, false Frenchwoman.”      </w:t>
      </w:r>
    </w:p>
    <w:p w:rsidR="004C60B7" w:rsidRPr="00445157" w:rsidRDefault="00EB4D69">
      <w:pPr>
        <w:spacing w:after="31" w:line="259" w:lineRule="auto"/>
        <w:ind w:left="358" w:firstLine="0"/>
        <w:rPr>
          <w:rFonts w:asciiTheme="minorHAnsi" w:hAnsiTheme="minorHAnsi"/>
        </w:rPr>
      </w:pPr>
      <w:r w:rsidRPr="00445157">
        <w:rPr>
          <w:rFonts w:asciiTheme="minorHAnsi" w:hAnsiTheme="minorHAnsi"/>
        </w:rPr>
        <w:t xml:space="preserve"> </w:t>
      </w:r>
    </w:p>
    <w:p w:rsidR="004C60B7" w:rsidRPr="00445157" w:rsidRDefault="00EB4D69">
      <w:pPr>
        <w:pStyle w:val="Heading1"/>
        <w:spacing w:after="76"/>
        <w:ind w:left="9"/>
        <w:rPr>
          <w:rFonts w:asciiTheme="minorHAnsi" w:hAnsiTheme="minorHAnsi"/>
        </w:rPr>
      </w:pPr>
      <w:r w:rsidRPr="00445157">
        <w:rPr>
          <w:rFonts w:asciiTheme="minorHAnsi" w:hAnsiTheme="minorHAnsi"/>
        </w:rPr>
        <w:lastRenderedPageBreak/>
        <w:t xml:space="preserve">POINTERS TO HELP AVOID CHOOSING THE WRONG PIECE </w:t>
      </w:r>
    </w:p>
    <w:p w:rsidR="004C60B7" w:rsidRPr="00445157" w:rsidRDefault="00EB4D69">
      <w:pPr>
        <w:numPr>
          <w:ilvl w:val="0"/>
          <w:numId w:val="2"/>
        </w:numPr>
        <w:ind w:hanging="360"/>
        <w:rPr>
          <w:rFonts w:asciiTheme="minorHAnsi" w:hAnsiTheme="minorHAnsi"/>
        </w:rPr>
      </w:pPr>
      <w:r w:rsidRPr="00445157">
        <w:rPr>
          <w:rFonts w:asciiTheme="minorHAnsi" w:hAnsiTheme="minorHAnsi"/>
        </w:rPr>
        <w:t xml:space="preserve">Avoid materials unsuitable for your age and pieces where you have no understanding/experience of the context of the piece </w:t>
      </w:r>
    </w:p>
    <w:p w:rsidR="004C60B7" w:rsidRPr="00445157" w:rsidRDefault="00EB4D69">
      <w:pPr>
        <w:numPr>
          <w:ilvl w:val="0"/>
          <w:numId w:val="2"/>
        </w:numPr>
        <w:ind w:hanging="360"/>
        <w:rPr>
          <w:rFonts w:asciiTheme="minorHAnsi" w:hAnsiTheme="minorHAnsi"/>
        </w:rPr>
      </w:pPr>
      <w:r w:rsidRPr="00445157">
        <w:rPr>
          <w:rFonts w:asciiTheme="minorHAnsi" w:hAnsiTheme="minorHAnsi"/>
        </w:rPr>
        <w:t xml:space="preserve">Avoid screenplays </w:t>
      </w:r>
    </w:p>
    <w:p w:rsidR="004C60B7" w:rsidRPr="00445157" w:rsidRDefault="00EB4D69">
      <w:pPr>
        <w:numPr>
          <w:ilvl w:val="0"/>
          <w:numId w:val="2"/>
        </w:numPr>
        <w:spacing w:after="0"/>
        <w:ind w:hanging="360"/>
        <w:rPr>
          <w:rFonts w:asciiTheme="minorHAnsi" w:hAnsiTheme="minorHAnsi"/>
        </w:rPr>
      </w:pPr>
      <w:r w:rsidRPr="00445157">
        <w:rPr>
          <w:rFonts w:asciiTheme="minorHAnsi" w:hAnsiTheme="minorHAnsi"/>
        </w:rPr>
        <w:t xml:space="preserve">Avoid pieces made famous by an Actor. (you will only draw comparisons)   </w:t>
      </w:r>
    </w:p>
    <w:p w:rsidR="004C60B7" w:rsidRPr="00445157" w:rsidRDefault="00EB4D69" w:rsidP="00EB4D69">
      <w:pPr>
        <w:spacing w:after="0" w:line="259" w:lineRule="auto"/>
        <w:ind w:left="1066" w:firstLine="0"/>
        <w:rPr>
          <w:rFonts w:asciiTheme="minorHAnsi" w:hAnsiTheme="minorHAnsi"/>
        </w:rPr>
      </w:pPr>
      <w:r w:rsidRPr="00445157">
        <w:rPr>
          <w:rFonts w:asciiTheme="minorHAnsi" w:hAnsiTheme="minorHAnsi"/>
        </w:rPr>
        <w:t xml:space="preserve">  </w:t>
      </w:r>
    </w:p>
    <w:p w:rsidR="004C60B7" w:rsidRPr="00445157" w:rsidRDefault="00EB4D69">
      <w:pPr>
        <w:tabs>
          <w:tab w:val="center" w:pos="9042"/>
        </w:tabs>
        <w:spacing w:after="0" w:line="259" w:lineRule="auto"/>
        <w:ind w:left="0" w:firstLine="0"/>
        <w:rPr>
          <w:rFonts w:asciiTheme="minorHAnsi" w:hAnsiTheme="minorHAnsi"/>
        </w:rPr>
      </w:pPr>
      <w:r w:rsidRPr="00445157">
        <w:rPr>
          <w:rFonts w:asciiTheme="minorHAnsi" w:hAnsiTheme="minorHAnsi"/>
          <w:sz w:val="28"/>
        </w:rPr>
        <w:t xml:space="preserve">What happens next?     </w:t>
      </w:r>
      <w:r w:rsidRPr="00445157">
        <w:rPr>
          <w:rFonts w:asciiTheme="minorHAnsi" w:hAnsiTheme="minorHAnsi"/>
          <w:sz w:val="28"/>
        </w:rPr>
        <w:tab/>
        <w:t xml:space="preserve"> </w:t>
      </w:r>
      <w:r w:rsidRPr="00445157">
        <w:rPr>
          <w:rFonts w:asciiTheme="minorHAnsi" w:hAnsiTheme="minorHAnsi"/>
        </w:rPr>
        <w:t xml:space="preserve">    </w:t>
      </w:r>
    </w:p>
    <w:p w:rsidR="004C60B7" w:rsidRPr="00445157" w:rsidRDefault="00EB4D69">
      <w:pPr>
        <w:spacing w:after="0" w:line="259" w:lineRule="auto"/>
        <w:ind w:left="0" w:firstLine="0"/>
        <w:rPr>
          <w:rFonts w:asciiTheme="minorHAnsi" w:hAnsiTheme="minorHAnsi"/>
        </w:rPr>
      </w:pPr>
      <w:r w:rsidRPr="00445157">
        <w:rPr>
          <w:rFonts w:asciiTheme="minorHAnsi" w:hAnsiTheme="minorHAnsi"/>
        </w:rPr>
        <w:t xml:space="preserve"> </w:t>
      </w:r>
    </w:p>
    <w:p w:rsidR="004C60B7" w:rsidRPr="00445157" w:rsidRDefault="00EB4D69">
      <w:pPr>
        <w:spacing w:after="120"/>
        <w:ind w:left="9"/>
        <w:rPr>
          <w:rFonts w:asciiTheme="minorHAnsi" w:hAnsiTheme="minorHAnsi"/>
        </w:rPr>
      </w:pPr>
      <w:r w:rsidRPr="00445157">
        <w:rPr>
          <w:rFonts w:asciiTheme="minorHAnsi" w:hAnsiTheme="minorHAnsi"/>
        </w:rPr>
        <w:t xml:space="preserve">Following an audition and/or interview, one of the following outcomes is possible:     </w:t>
      </w:r>
    </w:p>
    <w:p w:rsidR="004C60B7" w:rsidRPr="00445157" w:rsidRDefault="00EB4D69">
      <w:pPr>
        <w:numPr>
          <w:ilvl w:val="0"/>
          <w:numId w:val="3"/>
        </w:numPr>
        <w:spacing w:after="63"/>
        <w:ind w:hanging="422"/>
        <w:rPr>
          <w:rFonts w:asciiTheme="minorHAnsi" w:hAnsiTheme="minorHAnsi"/>
        </w:rPr>
      </w:pPr>
      <w:r w:rsidRPr="00445157">
        <w:rPr>
          <w:rFonts w:asciiTheme="minorHAnsi" w:hAnsiTheme="minorHAnsi"/>
        </w:rPr>
        <w:t xml:space="preserve">You are offered a recall audition.  </w:t>
      </w:r>
    </w:p>
    <w:p w:rsidR="004C60B7" w:rsidRPr="00445157" w:rsidRDefault="00EB4D69">
      <w:pPr>
        <w:numPr>
          <w:ilvl w:val="0"/>
          <w:numId w:val="3"/>
        </w:numPr>
        <w:ind w:hanging="422"/>
        <w:rPr>
          <w:rFonts w:asciiTheme="minorHAnsi" w:hAnsiTheme="minorHAnsi"/>
        </w:rPr>
      </w:pPr>
      <w:r w:rsidRPr="00445157">
        <w:rPr>
          <w:rFonts w:asciiTheme="minorHAnsi" w:hAnsiTheme="minorHAnsi"/>
        </w:rPr>
        <w:t xml:space="preserve">You are not offered a place on the course.    </w:t>
      </w:r>
    </w:p>
    <w:p w:rsidR="004C60B7" w:rsidRPr="00445157" w:rsidRDefault="00EB4D69">
      <w:pPr>
        <w:spacing w:after="122"/>
        <w:ind w:left="833"/>
        <w:rPr>
          <w:rFonts w:asciiTheme="minorHAnsi" w:hAnsiTheme="minorHAnsi"/>
        </w:rPr>
      </w:pPr>
      <w:r w:rsidRPr="00445157">
        <w:rPr>
          <w:rFonts w:asciiTheme="minorHAnsi" w:hAnsiTheme="minorHAnsi"/>
        </w:rPr>
        <w:t xml:space="preserve">(You cannot re-apply for a place on the same course in the same academic year)      </w:t>
      </w:r>
    </w:p>
    <w:p w:rsidR="004C60B7" w:rsidRPr="00445157" w:rsidRDefault="00EB4D69">
      <w:pPr>
        <w:numPr>
          <w:ilvl w:val="0"/>
          <w:numId w:val="3"/>
        </w:numPr>
        <w:ind w:hanging="422"/>
        <w:rPr>
          <w:rFonts w:asciiTheme="minorHAnsi" w:hAnsiTheme="minorHAnsi"/>
        </w:rPr>
      </w:pPr>
      <w:r w:rsidRPr="00445157">
        <w:rPr>
          <w:rFonts w:asciiTheme="minorHAnsi" w:hAnsiTheme="minorHAnsi"/>
        </w:rPr>
        <w:t xml:space="preserve">You are invited to attend a Foundation in Acting Applicant Workshop day - This course has a full time and part time pathway. </w:t>
      </w:r>
    </w:p>
    <w:p w:rsidR="004C60B7" w:rsidRPr="00445157" w:rsidRDefault="00EB4D69">
      <w:pPr>
        <w:spacing w:after="19"/>
        <w:ind w:left="833" w:right="348"/>
        <w:rPr>
          <w:rFonts w:asciiTheme="minorHAnsi" w:hAnsiTheme="minorHAnsi"/>
        </w:rPr>
      </w:pPr>
      <w:r w:rsidRPr="00445157">
        <w:rPr>
          <w:rFonts w:asciiTheme="minorHAnsi" w:hAnsiTheme="minorHAnsi"/>
        </w:rPr>
        <w:t xml:space="preserve">(You </w:t>
      </w:r>
      <w:r w:rsidR="00445157">
        <w:rPr>
          <w:rFonts w:asciiTheme="minorHAnsi" w:hAnsiTheme="minorHAnsi"/>
        </w:rPr>
        <w:t>will be</w:t>
      </w:r>
      <w:r w:rsidRPr="00445157">
        <w:rPr>
          <w:rFonts w:asciiTheme="minorHAnsi" w:hAnsiTheme="minorHAnsi"/>
        </w:rPr>
        <w:t xml:space="preserve"> invited to the applicant workshop day for the opportunity to obtain a place on the Foundation in acting course).   </w:t>
      </w:r>
    </w:p>
    <w:p w:rsidR="004C60B7" w:rsidRPr="00445157" w:rsidRDefault="00EB4D69">
      <w:pPr>
        <w:spacing w:line="259" w:lineRule="auto"/>
        <w:ind w:left="358" w:firstLine="0"/>
        <w:rPr>
          <w:rFonts w:asciiTheme="minorHAnsi" w:hAnsiTheme="minorHAnsi"/>
        </w:rPr>
      </w:pPr>
      <w:r w:rsidRPr="00445157">
        <w:rPr>
          <w:rFonts w:asciiTheme="minorHAnsi" w:hAnsiTheme="minorHAnsi"/>
        </w:rPr>
        <w:t xml:space="preserve">   </w:t>
      </w:r>
    </w:p>
    <w:p w:rsidR="004C60B7" w:rsidRDefault="00EB4D69" w:rsidP="00855ABC">
      <w:pPr>
        <w:spacing w:after="0"/>
        <w:ind w:left="10"/>
      </w:pPr>
      <w:r>
        <w:t xml:space="preserve"> </w:t>
      </w:r>
    </w:p>
    <w:sectPr w:rsidR="004C60B7">
      <w:pgSz w:w="11906" w:h="16838"/>
      <w:pgMar w:top="1134" w:right="1446" w:bottom="147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7C2"/>
    <w:multiLevelType w:val="hybridMultilevel"/>
    <w:tmpl w:val="7EDC3198"/>
    <w:lvl w:ilvl="0" w:tplc="E492477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63C9E">
      <w:start w:val="1"/>
      <w:numFmt w:val="bullet"/>
      <w:lvlText w:val="o"/>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AD31E">
      <w:start w:val="1"/>
      <w:numFmt w:val="bullet"/>
      <w:lvlText w:val="▪"/>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087FC">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AE732A">
      <w:start w:val="1"/>
      <w:numFmt w:val="bullet"/>
      <w:lvlText w:val="o"/>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A452C">
      <w:start w:val="1"/>
      <w:numFmt w:val="bullet"/>
      <w:lvlText w:val="▪"/>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5202F8">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ACC518">
      <w:start w:val="1"/>
      <w:numFmt w:val="bullet"/>
      <w:lvlText w:val="o"/>
      <w:lvlJc w:val="left"/>
      <w:pPr>
        <w:ind w:left="5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6A92BE">
      <w:start w:val="1"/>
      <w:numFmt w:val="bullet"/>
      <w:lvlText w:val="▪"/>
      <w:lvlJc w:val="left"/>
      <w:pPr>
        <w:ind w:left="6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4D6C25"/>
    <w:multiLevelType w:val="hybridMultilevel"/>
    <w:tmpl w:val="2BA23EFE"/>
    <w:lvl w:ilvl="0" w:tplc="2A26833A">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429F6">
      <w:start w:val="1"/>
      <w:numFmt w:val="bullet"/>
      <w:lvlText w:val="o"/>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DA5CF4">
      <w:start w:val="1"/>
      <w:numFmt w:val="bullet"/>
      <w:lvlText w:val="▪"/>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0CEAEA">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6ED28">
      <w:start w:val="1"/>
      <w:numFmt w:val="bullet"/>
      <w:lvlText w:val="o"/>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24D2E">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46E6B4">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21BCA">
      <w:start w:val="1"/>
      <w:numFmt w:val="bullet"/>
      <w:lvlText w:val="o"/>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A2C86">
      <w:start w:val="1"/>
      <w:numFmt w:val="bullet"/>
      <w:lvlText w:val="▪"/>
      <w:lvlJc w:val="left"/>
      <w:pPr>
        <w:ind w:left="6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A44B92"/>
    <w:multiLevelType w:val="hybridMultilevel"/>
    <w:tmpl w:val="E9C25418"/>
    <w:lvl w:ilvl="0" w:tplc="73F6FF7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8FB86">
      <w:start w:val="1"/>
      <w:numFmt w:val="bullet"/>
      <w:lvlText w:val="o"/>
      <w:lvlJc w:val="left"/>
      <w:pPr>
        <w:ind w:left="1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5A495A">
      <w:start w:val="1"/>
      <w:numFmt w:val="bullet"/>
      <w:lvlText w:val="▪"/>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C69B96">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4E3EE">
      <w:start w:val="1"/>
      <w:numFmt w:val="bullet"/>
      <w:lvlText w:val="o"/>
      <w:lvlJc w:val="left"/>
      <w:pPr>
        <w:ind w:left="3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E7098">
      <w:start w:val="1"/>
      <w:numFmt w:val="bullet"/>
      <w:lvlText w:val="▪"/>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27AA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E68C6">
      <w:start w:val="1"/>
      <w:numFmt w:val="bullet"/>
      <w:lvlText w:val="o"/>
      <w:lvlJc w:val="left"/>
      <w:pPr>
        <w:ind w:left="6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2EA5DE">
      <w:start w:val="1"/>
      <w:numFmt w:val="bullet"/>
      <w:lvlText w:val="▪"/>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B7"/>
    <w:rsid w:val="00011B89"/>
    <w:rsid w:val="001E2C94"/>
    <w:rsid w:val="00445157"/>
    <w:rsid w:val="004C60B7"/>
    <w:rsid w:val="00595B91"/>
    <w:rsid w:val="005B43D0"/>
    <w:rsid w:val="00855ABC"/>
    <w:rsid w:val="00EB4D69"/>
    <w:rsid w:val="00FD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053C-E07A-4BFD-B30A-DA3D7DA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7" w:lineRule="auto"/>
      <w:ind w:left="36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 w:line="260" w:lineRule="auto"/>
      <w:ind w:left="32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44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5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id102943</dc:creator>
  <cp:keywords/>
  <cp:lastModifiedBy>Kam Sahota</cp:lastModifiedBy>
  <cp:revision>8</cp:revision>
  <cp:lastPrinted>2019-03-01T11:42:00Z</cp:lastPrinted>
  <dcterms:created xsi:type="dcterms:W3CDTF">2019-03-01T11:12:00Z</dcterms:created>
  <dcterms:modified xsi:type="dcterms:W3CDTF">2019-07-23T14:22:00Z</dcterms:modified>
</cp:coreProperties>
</file>