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65" w:rsidRPr="00C205EE" w:rsidRDefault="007D0665" w:rsidP="007D0665">
      <w:p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PCET Strategic Leadership Committee</w:t>
      </w:r>
    </w:p>
    <w:p w:rsidR="007D0665" w:rsidRPr="00C205EE" w:rsidRDefault="007D0665" w:rsidP="007D0665">
      <w:p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Minutes of the meeting held on 11/10/2017 in room A043, City North Campus, Birmingham City University</w:t>
      </w:r>
    </w:p>
    <w:p w:rsidR="007D0665" w:rsidRDefault="007D0665" w:rsidP="007D0665">
      <w:pPr>
        <w:spacing w:after="0" w:line="240" w:lineRule="auto"/>
      </w:pPr>
    </w:p>
    <w:p w:rsidR="007D0665" w:rsidRPr="00C205EE" w:rsidRDefault="007D0665" w:rsidP="007D0665">
      <w:pPr>
        <w:spacing w:after="0" w:line="240" w:lineRule="auto"/>
        <w:rPr>
          <w:u w:val="single"/>
        </w:rPr>
      </w:pPr>
      <w:r w:rsidRPr="00C205EE">
        <w:rPr>
          <w:u w:val="single"/>
        </w:rPr>
        <w:t>Present:</w:t>
      </w:r>
    </w:p>
    <w:p w:rsidR="007D0665" w:rsidRDefault="007D0665" w:rsidP="007D0665">
      <w:pPr>
        <w:spacing w:after="0" w:line="240" w:lineRule="auto"/>
      </w:pPr>
      <w:r>
        <w:t>Damian Brant (Chair)</w:t>
      </w:r>
      <w:r>
        <w:tab/>
      </w:r>
      <w:r>
        <w:tab/>
        <w:t>Joseph Chamberlain College</w:t>
      </w:r>
    </w:p>
    <w:p w:rsidR="007D0665" w:rsidRDefault="007D0665" w:rsidP="007D0665">
      <w:pPr>
        <w:spacing w:after="0" w:line="240" w:lineRule="auto"/>
      </w:pPr>
      <w:r>
        <w:t>Karen McGrath</w:t>
      </w:r>
      <w:r>
        <w:tab/>
      </w:r>
      <w:r>
        <w:tab/>
      </w:r>
      <w:r>
        <w:tab/>
        <w:t>Programme Leader, PGCE PCET</w:t>
      </w:r>
    </w:p>
    <w:p w:rsidR="007D0665" w:rsidRDefault="007D0665" w:rsidP="007D0665">
      <w:pPr>
        <w:spacing w:after="0" w:line="240" w:lineRule="auto"/>
      </w:pPr>
      <w:r>
        <w:t>Stuart Mitchell</w:t>
      </w:r>
      <w:r>
        <w:tab/>
      </w:r>
      <w:r>
        <w:tab/>
      </w:r>
      <w:r>
        <w:tab/>
        <w:t>BCU Tutor, PGCE PCET</w:t>
      </w:r>
    </w:p>
    <w:p w:rsidR="007D0665" w:rsidRDefault="007D0665" w:rsidP="007D0665">
      <w:pPr>
        <w:spacing w:after="0" w:line="240" w:lineRule="auto"/>
      </w:pPr>
      <w:r>
        <w:t xml:space="preserve">Mike </w:t>
      </w:r>
      <w:proofErr w:type="spellStart"/>
      <w:r>
        <w:t>Corbally</w:t>
      </w:r>
      <w:proofErr w:type="spellEnd"/>
      <w:r>
        <w:tab/>
      </w:r>
      <w:r>
        <w:tab/>
      </w:r>
      <w:r>
        <w:tab/>
        <w:t>Birmingham Metropolitan College</w:t>
      </w:r>
    </w:p>
    <w:p w:rsidR="007D0665" w:rsidRDefault="007D0665" w:rsidP="007D0665">
      <w:pPr>
        <w:spacing w:after="0" w:line="240" w:lineRule="auto"/>
      </w:pPr>
      <w:r>
        <w:t>Jean Dyson</w:t>
      </w:r>
      <w:r>
        <w:tab/>
      </w:r>
      <w:r>
        <w:tab/>
      </w:r>
      <w:r>
        <w:tab/>
        <w:t>BCU Tutor, PGCE PCET &amp; PGCE Secondary Art &amp; Design</w:t>
      </w:r>
    </w:p>
    <w:p w:rsidR="007D0665" w:rsidRDefault="007D0665" w:rsidP="007D0665">
      <w:pPr>
        <w:spacing w:after="0" w:line="240" w:lineRule="auto"/>
      </w:pPr>
      <w:proofErr w:type="spellStart"/>
      <w:r>
        <w:t>Lynzi</w:t>
      </w:r>
      <w:proofErr w:type="spellEnd"/>
      <w:r>
        <w:t xml:space="preserve"> Tanner</w:t>
      </w:r>
      <w:r>
        <w:tab/>
      </w:r>
      <w:r>
        <w:tab/>
      </w:r>
      <w:r>
        <w:tab/>
        <w:t>Solihull College</w:t>
      </w:r>
    </w:p>
    <w:p w:rsidR="007D0665" w:rsidRDefault="007D0665" w:rsidP="007D0665">
      <w:pPr>
        <w:spacing w:after="0" w:line="240" w:lineRule="auto"/>
      </w:pPr>
      <w:r>
        <w:t>Kerry Adam</w:t>
      </w:r>
      <w:r>
        <w:tab/>
      </w:r>
      <w:r>
        <w:tab/>
      </w:r>
      <w:r>
        <w:tab/>
        <w:t>South Staffordshire College</w:t>
      </w:r>
    </w:p>
    <w:p w:rsidR="007D0665" w:rsidRDefault="007D0665" w:rsidP="007D0665">
      <w:pPr>
        <w:spacing w:after="0" w:line="240" w:lineRule="auto"/>
      </w:pPr>
      <w:r>
        <w:t>Kelly Rogers</w:t>
      </w:r>
      <w:r>
        <w:tab/>
      </w:r>
      <w:r>
        <w:tab/>
      </w:r>
      <w:r>
        <w:tab/>
        <w:t>Bournville College</w:t>
      </w:r>
    </w:p>
    <w:p w:rsidR="007D0665" w:rsidRDefault="007D0665" w:rsidP="007D0665">
      <w:pPr>
        <w:spacing w:after="0" w:line="240" w:lineRule="auto"/>
      </w:pPr>
      <w:r>
        <w:t>Sandra Parsons</w:t>
      </w:r>
      <w:r>
        <w:tab/>
      </w:r>
      <w:r>
        <w:tab/>
      </w:r>
      <w:r>
        <w:tab/>
        <w:t>BCU Tutor, PGCE PCET</w:t>
      </w:r>
    </w:p>
    <w:p w:rsidR="007D0665" w:rsidRDefault="007D0665" w:rsidP="007D0665">
      <w:pPr>
        <w:spacing w:after="0" w:line="240" w:lineRule="auto"/>
      </w:pPr>
      <w:r>
        <w:t>Craig Tucker</w:t>
      </w:r>
      <w:r>
        <w:tab/>
      </w:r>
      <w:r>
        <w:tab/>
      </w:r>
      <w:r>
        <w:tab/>
        <w:t>Halesowen College</w:t>
      </w:r>
    </w:p>
    <w:p w:rsidR="007D0665" w:rsidRDefault="007D0665" w:rsidP="007D0665">
      <w:pPr>
        <w:spacing w:after="0" w:line="240" w:lineRule="auto"/>
      </w:pPr>
    </w:p>
    <w:p w:rsidR="007D0665" w:rsidRDefault="007D0665" w:rsidP="007D0665">
      <w:pPr>
        <w:spacing w:after="0" w:line="240" w:lineRule="auto"/>
      </w:pPr>
      <w:r>
        <w:t>Chair: Damian Brant</w:t>
      </w:r>
    </w:p>
    <w:p w:rsidR="007D0665" w:rsidRDefault="007D0665" w:rsidP="007D0665">
      <w:pPr>
        <w:spacing w:after="0" w:line="240" w:lineRule="auto"/>
      </w:pPr>
      <w:r>
        <w:t>Clerk: Craig Davis</w:t>
      </w:r>
    </w:p>
    <w:p w:rsidR="007D0665" w:rsidRDefault="007D0665" w:rsidP="007D0665">
      <w:pPr>
        <w:spacing w:after="0" w:line="240" w:lineRule="auto"/>
      </w:pPr>
    </w:p>
    <w:p w:rsidR="007D0665" w:rsidRDefault="007D0665" w:rsidP="007D0665">
      <w:pPr>
        <w:spacing w:after="0" w:line="240" w:lineRule="auto"/>
      </w:pPr>
    </w:p>
    <w:p w:rsidR="007D0665" w:rsidRDefault="007D0665" w:rsidP="007D0665">
      <w:pPr>
        <w:spacing w:after="0" w:line="240" w:lineRule="auto"/>
      </w:pPr>
    </w:p>
    <w:p w:rsidR="007D0665" w:rsidRPr="00C205EE" w:rsidRDefault="007D0665" w:rsidP="007D0665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Welcome and to receive apologies for absence</w:t>
      </w:r>
    </w:p>
    <w:p w:rsidR="007D0665" w:rsidRDefault="007D0665" w:rsidP="007D0665">
      <w:pPr>
        <w:spacing w:after="0" w:line="240" w:lineRule="auto"/>
        <w:ind w:left="360"/>
      </w:pPr>
      <w:r>
        <w:t>Sian Davies, Sally Alexander, Jacqui Robinson, Jane McCard, Juliette Harrison, Andrew Commander, Richard Bourne, Sarah Westwood.</w:t>
      </w:r>
    </w:p>
    <w:p w:rsidR="007D0665" w:rsidRDefault="007D0665" w:rsidP="007D0665">
      <w:pPr>
        <w:spacing w:after="0" w:line="240" w:lineRule="auto"/>
        <w:ind w:left="360"/>
      </w:pPr>
    </w:p>
    <w:p w:rsidR="007D0665" w:rsidRPr="00C205EE" w:rsidRDefault="007D0665" w:rsidP="007D0665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 xml:space="preserve">To </w:t>
      </w:r>
      <w:r w:rsidR="00C14305" w:rsidRPr="00C205EE">
        <w:rPr>
          <w:b/>
          <w:u w:val="single"/>
        </w:rPr>
        <w:t xml:space="preserve">consider the minutes and matters arising from the meeting held on </w:t>
      </w:r>
      <w:r w:rsidR="00562AE3" w:rsidRPr="00C205EE">
        <w:rPr>
          <w:b/>
          <w:u w:val="single"/>
        </w:rPr>
        <w:t>7</w:t>
      </w:r>
      <w:r w:rsidR="00562AE3" w:rsidRPr="00C205EE">
        <w:rPr>
          <w:b/>
          <w:u w:val="single"/>
          <w:vertAlign w:val="superscript"/>
        </w:rPr>
        <w:t>th</w:t>
      </w:r>
      <w:r w:rsidR="00562AE3" w:rsidRPr="00C205EE">
        <w:rPr>
          <w:b/>
          <w:u w:val="single"/>
        </w:rPr>
        <w:t xml:space="preserve"> </w:t>
      </w:r>
      <w:r w:rsidR="00C14305" w:rsidRPr="00C205EE">
        <w:rPr>
          <w:b/>
          <w:u w:val="single"/>
        </w:rPr>
        <w:t>June 2017</w:t>
      </w:r>
    </w:p>
    <w:p w:rsidR="00C14305" w:rsidRDefault="00C14305" w:rsidP="00C14305">
      <w:pPr>
        <w:spacing w:after="0" w:line="240" w:lineRule="auto"/>
        <w:ind w:left="360"/>
      </w:pPr>
      <w:r>
        <w:t>The minutes were accepted as an accurate record.</w:t>
      </w:r>
    </w:p>
    <w:p w:rsidR="00C14305" w:rsidRDefault="00C14305" w:rsidP="00C14305">
      <w:pPr>
        <w:spacing w:after="0" w:line="240" w:lineRule="auto"/>
        <w:ind w:left="360"/>
      </w:pPr>
    </w:p>
    <w:p w:rsidR="00C14305" w:rsidRDefault="00C14305" w:rsidP="00C14305">
      <w:pPr>
        <w:spacing w:after="0" w:line="240" w:lineRule="auto"/>
        <w:ind w:left="360"/>
      </w:pPr>
      <w:r>
        <w:t>Additional comments:</w:t>
      </w:r>
    </w:p>
    <w:p w:rsidR="00C14305" w:rsidRDefault="00C14305" w:rsidP="00C14305">
      <w:pPr>
        <w:spacing w:after="0" w:line="240" w:lineRule="auto"/>
        <w:ind w:left="360"/>
      </w:pPr>
      <w:r>
        <w:t>Damian Brant reported on the success of the ‘Connecting Teachers’ Conference in July 2017. There was a lot of engagement from Primary school teachers. Lots of positive feedback was received.</w:t>
      </w:r>
    </w:p>
    <w:p w:rsidR="00C14305" w:rsidRDefault="00C14305" w:rsidP="00C14305">
      <w:pPr>
        <w:spacing w:after="0" w:line="240" w:lineRule="auto"/>
        <w:ind w:left="360"/>
      </w:pPr>
    </w:p>
    <w:p w:rsidR="00C14305" w:rsidRDefault="00562AE3" w:rsidP="00562AE3">
      <w:pPr>
        <w:spacing w:after="0" w:line="240" w:lineRule="auto"/>
      </w:pPr>
      <w:r>
        <w:t xml:space="preserve">       There is a renewed focus on ‘British Values’ in Ofsted inspections.</w:t>
      </w:r>
    </w:p>
    <w:p w:rsidR="00562AE3" w:rsidRDefault="00562AE3" w:rsidP="00562AE3">
      <w:pPr>
        <w:spacing w:after="0" w:line="240" w:lineRule="auto"/>
      </w:pPr>
    </w:p>
    <w:p w:rsidR="00562AE3" w:rsidRDefault="00562AE3" w:rsidP="00562AE3">
      <w:pPr>
        <w:spacing w:after="0" w:line="240" w:lineRule="auto"/>
      </w:pPr>
      <w:r>
        <w:t xml:space="preserve">       Matters arising from the previous meeting:</w:t>
      </w:r>
    </w:p>
    <w:p w:rsidR="00562AE3" w:rsidRDefault="00562AE3" w:rsidP="00562AE3">
      <w:pPr>
        <w:spacing w:after="0" w:line="240" w:lineRule="auto"/>
      </w:pPr>
    </w:p>
    <w:p w:rsidR="000B7000" w:rsidRDefault="00562AE3" w:rsidP="000B7000">
      <w:pPr>
        <w:spacing w:after="0" w:line="240" w:lineRule="auto"/>
      </w:pPr>
      <w: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3940"/>
      </w:tblGrid>
      <w:tr w:rsidR="000B7000" w:rsidTr="00F52507">
        <w:tc>
          <w:tcPr>
            <w:tcW w:w="1413" w:type="dxa"/>
          </w:tcPr>
          <w:p w:rsidR="000B7000" w:rsidRPr="000B7000" w:rsidRDefault="000B7000" w:rsidP="000B7000">
            <w:pPr>
              <w:rPr>
                <w:b/>
              </w:rPr>
            </w:pPr>
            <w:r w:rsidRPr="000B7000">
              <w:rPr>
                <w:b/>
              </w:rPr>
              <w:t xml:space="preserve">Agenda Item </w:t>
            </w:r>
          </w:p>
        </w:tc>
        <w:tc>
          <w:tcPr>
            <w:tcW w:w="5103" w:type="dxa"/>
          </w:tcPr>
          <w:p w:rsidR="000B7000" w:rsidRPr="000B7000" w:rsidRDefault="000B7000" w:rsidP="000B7000">
            <w:pPr>
              <w:rPr>
                <w:b/>
              </w:rPr>
            </w:pPr>
            <w:r w:rsidRPr="000B7000">
              <w:rPr>
                <w:b/>
              </w:rPr>
              <w:t>Action Point</w:t>
            </w:r>
          </w:p>
        </w:tc>
        <w:tc>
          <w:tcPr>
            <w:tcW w:w="3940" w:type="dxa"/>
          </w:tcPr>
          <w:p w:rsidR="000B7000" w:rsidRPr="000B7000" w:rsidRDefault="000B7000" w:rsidP="000B7000">
            <w:pPr>
              <w:rPr>
                <w:b/>
              </w:rPr>
            </w:pPr>
            <w:r w:rsidRPr="000B7000">
              <w:rPr>
                <w:b/>
              </w:rPr>
              <w:t>Progress reported</w:t>
            </w:r>
            <w:r w:rsidR="00372DB5">
              <w:rPr>
                <w:b/>
              </w:rPr>
              <w:t>/Further Comments</w:t>
            </w:r>
          </w:p>
        </w:tc>
      </w:tr>
      <w:tr w:rsidR="000B7000" w:rsidTr="00F52507">
        <w:tc>
          <w:tcPr>
            <w:tcW w:w="1413" w:type="dxa"/>
          </w:tcPr>
          <w:p w:rsidR="000B7000" w:rsidRDefault="000B7000" w:rsidP="000B7000">
            <w:r>
              <w:t>3</w:t>
            </w:r>
          </w:p>
        </w:tc>
        <w:tc>
          <w:tcPr>
            <w:tcW w:w="5103" w:type="dxa"/>
          </w:tcPr>
          <w:p w:rsidR="000B7000" w:rsidRDefault="000B7000" w:rsidP="000B7000">
            <w:r>
              <w:t xml:space="preserve">Damian Brant to find out further information about </w:t>
            </w:r>
            <w:r w:rsidR="00F52507">
              <w:t>‘Enhancement Project’ for more able students.</w:t>
            </w:r>
          </w:p>
        </w:tc>
        <w:tc>
          <w:tcPr>
            <w:tcW w:w="3940" w:type="dxa"/>
          </w:tcPr>
          <w:p w:rsidR="000B7000" w:rsidRDefault="00F52507" w:rsidP="00F52507">
            <w:pPr>
              <w:pStyle w:val="ListParagraph"/>
              <w:numPr>
                <w:ilvl w:val="0"/>
                <w:numId w:val="4"/>
              </w:numPr>
            </w:pPr>
            <w:r>
              <w:t>Funding is available for shortage subjects.</w:t>
            </w:r>
          </w:p>
          <w:p w:rsidR="00F52507" w:rsidRDefault="00F52507" w:rsidP="00F52507">
            <w:pPr>
              <w:pStyle w:val="ListParagraph"/>
              <w:numPr>
                <w:ilvl w:val="0"/>
                <w:numId w:val="4"/>
              </w:numPr>
            </w:pPr>
            <w:r>
              <w:t>There is a link between teacher subject-knowledge and exam success.</w:t>
            </w:r>
          </w:p>
          <w:p w:rsidR="00F52507" w:rsidRDefault="00F52507" w:rsidP="00F52507">
            <w:pPr>
              <w:pStyle w:val="ListParagraph"/>
              <w:ind w:left="360"/>
            </w:pPr>
            <w:r w:rsidRPr="00F52507">
              <w:rPr>
                <w:b/>
              </w:rPr>
              <w:t>Action Point</w:t>
            </w:r>
            <w:r>
              <w:t>: DB to circulate information following this meeting.</w:t>
            </w:r>
          </w:p>
        </w:tc>
      </w:tr>
      <w:tr w:rsidR="000B7000" w:rsidTr="00F52507">
        <w:tc>
          <w:tcPr>
            <w:tcW w:w="1413" w:type="dxa"/>
          </w:tcPr>
          <w:p w:rsidR="000B7000" w:rsidRDefault="00F52507" w:rsidP="000B7000">
            <w:r>
              <w:t>3</w:t>
            </w:r>
          </w:p>
        </w:tc>
        <w:tc>
          <w:tcPr>
            <w:tcW w:w="5103" w:type="dxa"/>
          </w:tcPr>
          <w:p w:rsidR="000B7000" w:rsidRDefault="00F52507" w:rsidP="000B7000">
            <w:r>
              <w:t>Karen McGrath to draft a template of activities for colleges to work through.</w:t>
            </w:r>
          </w:p>
        </w:tc>
        <w:tc>
          <w:tcPr>
            <w:tcW w:w="3940" w:type="dxa"/>
          </w:tcPr>
          <w:p w:rsidR="000B7000" w:rsidRDefault="00372DB5" w:rsidP="00372DB5">
            <w:pPr>
              <w:pStyle w:val="ListParagraph"/>
              <w:numPr>
                <w:ilvl w:val="0"/>
                <w:numId w:val="4"/>
              </w:numPr>
            </w:pPr>
            <w:r>
              <w:t>Stretch &amp; Challenge is incorporated through PDP+, peer-support, observing other departments.</w:t>
            </w:r>
          </w:p>
          <w:p w:rsidR="00372DB5" w:rsidRDefault="00372DB5" w:rsidP="00372DB5">
            <w:pPr>
              <w:pStyle w:val="ListParagraph"/>
              <w:numPr>
                <w:ilvl w:val="0"/>
                <w:numId w:val="4"/>
              </w:numPr>
            </w:pPr>
            <w:r>
              <w:t>The team want to encourage this sharing of experience.</w:t>
            </w:r>
          </w:p>
          <w:p w:rsidR="00372DB5" w:rsidRDefault="00372DB5" w:rsidP="00372DB5">
            <w:pPr>
              <w:pStyle w:val="ListParagraph"/>
              <w:numPr>
                <w:ilvl w:val="0"/>
                <w:numId w:val="4"/>
              </w:numPr>
            </w:pPr>
            <w:r>
              <w:t xml:space="preserve">DB reports that this is incorporated into staff-development at Joseph Chamberlain College. </w:t>
            </w:r>
          </w:p>
          <w:p w:rsidR="00372DB5" w:rsidRDefault="00372DB5" w:rsidP="00372DB5">
            <w:pPr>
              <w:pStyle w:val="ListParagraph"/>
              <w:numPr>
                <w:ilvl w:val="0"/>
                <w:numId w:val="4"/>
              </w:numPr>
            </w:pPr>
            <w:r>
              <w:t>Stuart Mitchell added that combining NQT sessions in colleges/schools with trainee development will help support this culture.</w:t>
            </w:r>
          </w:p>
        </w:tc>
      </w:tr>
      <w:tr w:rsidR="000B7000" w:rsidTr="00F52507">
        <w:tc>
          <w:tcPr>
            <w:tcW w:w="1413" w:type="dxa"/>
          </w:tcPr>
          <w:p w:rsidR="000B7000" w:rsidRDefault="00372DB5" w:rsidP="000B7000">
            <w:r>
              <w:lastRenderedPageBreak/>
              <w:t>9</w:t>
            </w:r>
          </w:p>
        </w:tc>
        <w:tc>
          <w:tcPr>
            <w:tcW w:w="5103" w:type="dxa"/>
          </w:tcPr>
          <w:p w:rsidR="000B7000" w:rsidRDefault="00372DB5" w:rsidP="000B7000">
            <w:r>
              <w:t>Karen McGrath to forward dates of employability skills session(s) to Damian Brant</w:t>
            </w:r>
          </w:p>
        </w:tc>
        <w:tc>
          <w:tcPr>
            <w:tcW w:w="3940" w:type="dxa"/>
          </w:tcPr>
          <w:p w:rsidR="000B7000" w:rsidRDefault="00372DB5" w:rsidP="000B7000">
            <w:r>
              <w:t>Complete</w:t>
            </w:r>
          </w:p>
        </w:tc>
      </w:tr>
      <w:tr w:rsidR="000B7000" w:rsidTr="00F52507">
        <w:tc>
          <w:tcPr>
            <w:tcW w:w="1413" w:type="dxa"/>
          </w:tcPr>
          <w:p w:rsidR="000B7000" w:rsidRDefault="00372DB5" w:rsidP="000B7000">
            <w:r>
              <w:t>11</w:t>
            </w:r>
          </w:p>
        </w:tc>
        <w:tc>
          <w:tcPr>
            <w:tcW w:w="5103" w:type="dxa"/>
          </w:tcPr>
          <w:p w:rsidR="000B7000" w:rsidRDefault="00372DB5" w:rsidP="000B7000">
            <w:r>
              <w:t>Damian Brant to ask SLC whether an alternative day/time/venue for future meetings will be helpful.</w:t>
            </w:r>
          </w:p>
        </w:tc>
        <w:tc>
          <w:tcPr>
            <w:tcW w:w="3940" w:type="dxa"/>
          </w:tcPr>
          <w:p w:rsidR="000B7000" w:rsidRDefault="00372DB5" w:rsidP="00283CB3">
            <w:r>
              <w:t xml:space="preserve">January meeting to be held at a </w:t>
            </w:r>
            <w:r w:rsidR="00283CB3">
              <w:t>Bournville College.</w:t>
            </w:r>
          </w:p>
        </w:tc>
      </w:tr>
    </w:tbl>
    <w:p w:rsidR="000B7000" w:rsidRDefault="000B7000" w:rsidP="000B7000">
      <w:pPr>
        <w:spacing w:after="0" w:line="240" w:lineRule="auto"/>
      </w:pPr>
    </w:p>
    <w:p w:rsidR="00562AE3" w:rsidRDefault="00E00500" w:rsidP="00562AE3">
      <w:pPr>
        <w:spacing w:after="0" w:line="240" w:lineRule="auto"/>
      </w:pPr>
      <w:r w:rsidRPr="00E00500">
        <w:rPr>
          <w:b/>
        </w:rPr>
        <w:t>Action Point</w:t>
      </w:r>
      <w:r>
        <w:t>: DB and KM to wr</w:t>
      </w:r>
      <w:r w:rsidR="00EE3246">
        <w:t>ite terms of reference for SLC meetings.</w:t>
      </w:r>
    </w:p>
    <w:p w:rsidR="00EE3246" w:rsidRDefault="00EE3246" w:rsidP="00562AE3">
      <w:pPr>
        <w:spacing w:after="0" w:line="240" w:lineRule="auto"/>
      </w:pPr>
      <w:r w:rsidRPr="00E00500">
        <w:rPr>
          <w:b/>
        </w:rPr>
        <w:t>Action Point</w:t>
      </w:r>
      <w:r w:rsidR="00360A71">
        <w:t xml:space="preserve">: </w:t>
      </w:r>
      <w:r w:rsidR="00E00500">
        <w:t>KM to create a template for stretch &amp; challenge</w:t>
      </w:r>
    </w:p>
    <w:p w:rsidR="00E00500" w:rsidRDefault="00E00500" w:rsidP="00562AE3">
      <w:pPr>
        <w:spacing w:after="0" w:line="240" w:lineRule="auto"/>
      </w:pPr>
    </w:p>
    <w:p w:rsidR="00E00500" w:rsidRDefault="00E00500" w:rsidP="00562AE3">
      <w:pPr>
        <w:spacing w:after="0" w:line="240" w:lineRule="auto"/>
      </w:pPr>
      <w:r>
        <w:t>Additional comments:</w:t>
      </w:r>
    </w:p>
    <w:p w:rsidR="00E00500" w:rsidRDefault="00E00500" w:rsidP="00562AE3">
      <w:pPr>
        <w:spacing w:after="0" w:line="240" w:lineRule="auto"/>
      </w:pPr>
    </w:p>
    <w:p w:rsidR="00283CB3" w:rsidRPr="00283CB3" w:rsidRDefault="00E00500" w:rsidP="00283CB3">
      <w:pPr>
        <w:spacing w:after="0" w:line="240" w:lineRule="auto"/>
      </w:pPr>
      <w:r>
        <w:t xml:space="preserve">Damian Brant explained how JCC have changed their lesson observation templates. </w:t>
      </w:r>
      <w:r w:rsidR="00283CB3" w:rsidRPr="00283CB3">
        <w:t xml:space="preserve">Best practice’ has been removed and replaced with ‘good’ practice although the College is considering, ‘highly effective’ practice. This is to match observers’ approach to the College’s </w:t>
      </w:r>
      <w:proofErr w:type="gramStart"/>
      <w:r w:rsidR="00283CB3" w:rsidRPr="00283CB3">
        <w:t>ethos, that</w:t>
      </w:r>
      <w:proofErr w:type="gramEnd"/>
      <w:r w:rsidR="00283CB3" w:rsidRPr="00283CB3">
        <w:t xml:space="preserve"> it is not prescriptive about how teachers should teach and observers are to judge the effectiveness of the teaching on learning. Best practice suggests there is a single context for teaching and learning and this is not the c</w:t>
      </w:r>
      <w:bookmarkStart w:id="0" w:name="_GoBack"/>
      <w:bookmarkEnd w:id="0"/>
      <w:r w:rsidR="00283CB3" w:rsidRPr="00283CB3">
        <w:t xml:space="preserve">ase. This view is supported by academic research; Frank </w:t>
      </w:r>
      <w:proofErr w:type="spellStart"/>
      <w:r w:rsidR="00283CB3" w:rsidRPr="00283CB3">
        <w:t>Coffield’s</w:t>
      </w:r>
      <w:proofErr w:type="spellEnd"/>
      <w:r w:rsidR="00283CB3" w:rsidRPr="00283CB3">
        <w:t xml:space="preserve"> </w:t>
      </w:r>
      <w:r w:rsidR="00283CB3" w:rsidRPr="00283CB3">
        <w:rPr>
          <w:i/>
          <w:iCs/>
        </w:rPr>
        <w:t>No Best Practice</w:t>
      </w:r>
      <w:r w:rsidR="00283CB3" w:rsidRPr="00283CB3">
        <w:t>.</w:t>
      </w:r>
    </w:p>
    <w:p w:rsidR="00E00500" w:rsidRDefault="00E00500" w:rsidP="00562AE3">
      <w:pPr>
        <w:spacing w:after="0" w:line="240" w:lineRule="auto"/>
      </w:pPr>
    </w:p>
    <w:p w:rsidR="00E00500" w:rsidRDefault="00E00500" w:rsidP="00562AE3">
      <w:pPr>
        <w:spacing w:after="0" w:line="240" w:lineRule="auto"/>
      </w:pPr>
    </w:p>
    <w:p w:rsidR="00E00500" w:rsidRDefault="00E00500" w:rsidP="00562AE3">
      <w:pPr>
        <w:spacing w:after="0" w:line="240" w:lineRule="auto"/>
      </w:pPr>
      <w:r w:rsidRPr="00E00500">
        <w:rPr>
          <w:b/>
        </w:rPr>
        <w:t>Action Point</w:t>
      </w:r>
      <w:r>
        <w:t>: DB/CD to circulate article to SLC</w:t>
      </w:r>
    </w:p>
    <w:p w:rsidR="00E00500" w:rsidRDefault="00E00500" w:rsidP="00562AE3">
      <w:pPr>
        <w:spacing w:after="0" w:line="240" w:lineRule="auto"/>
      </w:pPr>
    </w:p>
    <w:p w:rsidR="00E00500" w:rsidRPr="00C205EE" w:rsidRDefault="00E00500" w:rsidP="00E0050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To consider the External Examiner report</w:t>
      </w:r>
    </w:p>
    <w:p w:rsidR="00E00500" w:rsidRDefault="00E00500" w:rsidP="00E00500">
      <w:pPr>
        <w:spacing w:after="0" w:line="240" w:lineRule="auto"/>
      </w:pPr>
    </w:p>
    <w:p w:rsidR="00E00500" w:rsidRDefault="00E00500" w:rsidP="00E00500">
      <w:pPr>
        <w:spacing w:after="0" w:line="240" w:lineRule="auto"/>
      </w:pPr>
      <w:r>
        <w:t>Karen McGrath explained the feedback from the External Examiner report 2016/17</w:t>
      </w:r>
    </w:p>
    <w:p w:rsidR="00E00500" w:rsidRDefault="00E00500" w:rsidP="00E00500">
      <w:pPr>
        <w:spacing w:after="0" w:line="240" w:lineRule="auto"/>
      </w:pPr>
    </w:p>
    <w:p w:rsidR="00E00500" w:rsidRDefault="00E00500" w:rsidP="00E00500">
      <w:pPr>
        <w:spacing w:after="0" w:line="240" w:lineRule="auto"/>
      </w:pPr>
      <w:r>
        <w:t>Carol Dennis gave positive feedback on:</w:t>
      </w:r>
    </w:p>
    <w:p w:rsidR="00E00500" w:rsidRDefault="00E00500" w:rsidP="00E00500">
      <w:pPr>
        <w:spacing w:after="0" w:line="240" w:lineRule="auto"/>
      </w:pPr>
    </w:p>
    <w:p w:rsidR="00E00500" w:rsidRDefault="00E00500" w:rsidP="00E00500">
      <w:pPr>
        <w:pStyle w:val="ListParagraph"/>
        <w:numPr>
          <w:ilvl w:val="0"/>
          <w:numId w:val="4"/>
        </w:numPr>
        <w:spacing w:after="0" w:line="240" w:lineRule="auto"/>
      </w:pPr>
      <w:r>
        <w:t>The range of assessment strategies used.</w:t>
      </w:r>
    </w:p>
    <w:p w:rsidR="00E00500" w:rsidRDefault="00E00500" w:rsidP="00E00500">
      <w:pPr>
        <w:pStyle w:val="ListParagraph"/>
        <w:numPr>
          <w:ilvl w:val="0"/>
          <w:numId w:val="4"/>
        </w:numPr>
        <w:spacing w:after="0" w:line="240" w:lineRule="auto"/>
      </w:pPr>
      <w:r>
        <w:t>The PCET team’s willingness to explore varied practice.</w:t>
      </w:r>
    </w:p>
    <w:p w:rsidR="00E00500" w:rsidRDefault="00E00500" w:rsidP="00E00500">
      <w:pPr>
        <w:pStyle w:val="ListParagraph"/>
        <w:numPr>
          <w:ilvl w:val="0"/>
          <w:numId w:val="4"/>
        </w:numPr>
        <w:spacing w:after="0" w:line="240" w:lineRule="auto"/>
      </w:pPr>
      <w:r>
        <w:t>Teaching Practice being integral to the course.</w:t>
      </w:r>
    </w:p>
    <w:p w:rsidR="00E00500" w:rsidRDefault="005D5F0B" w:rsidP="00E00500">
      <w:pPr>
        <w:pStyle w:val="ListParagraph"/>
        <w:numPr>
          <w:ilvl w:val="0"/>
          <w:numId w:val="4"/>
        </w:numPr>
        <w:spacing w:after="0" w:line="240" w:lineRule="auto"/>
      </w:pPr>
      <w:r>
        <w:t>The high standard of work produced by trainees</w:t>
      </w:r>
    </w:p>
    <w:p w:rsidR="005D5F0B" w:rsidRDefault="005D5F0B" w:rsidP="00E00500">
      <w:pPr>
        <w:pStyle w:val="ListParagraph"/>
        <w:numPr>
          <w:ilvl w:val="0"/>
          <w:numId w:val="4"/>
        </w:numPr>
        <w:spacing w:after="0" w:line="240" w:lineRule="auto"/>
      </w:pPr>
      <w:r>
        <w:t>Outstanding practice observed</w:t>
      </w:r>
    </w:p>
    <w:p w:rsidR="005D5F0B" w:rsidRDefault="005D5F0B" w:rsidP="005D5F0B">
      <w:pPr>
        <w:pStyle w:val="ListParagraph"/>
        <w:numPr>
          <w:ilvl w:val="0"/>
          <w:numId w:val="4"/>
        </w:numPr>
        <w:spacing w:after="0" w:line="240" w:lineRule="auto"/>
      </w:pPr>
      <w:r>
        <w:t>Strength of feedback received from students.</w:t>
      </w:r>
    </w:p>
    <w:p w:rsidR="005D5F0B" w:rsidRDefault="005D5F0B" w:rsidP="005D5F0B">
      <w:pPr>
        <w:spacing w:after="0" w:line="240" w:lineRule="auto"/>
      </w:pPr>
    </w:p>
    <w:p w:rsidR="005D5F0B" w:rsidRDefault="005D5F0B" w:rsidP="005D5F0B">
      <w:pPr>
        <w:spacing w:after="0" w:line="240" w:lineRule="auto"/>
      </w:pPr>
      <w:r w:rsidRPr="005D5F0B">
        <w:rPr>
          <w:b/>
        </w:rPr>
        <w:t>Action Point:</w:t>
      </w:r>
      <w:r>
        <w:t xml:space="preserve"> KM to share External examiner reports with SLC</w:t>
      </w:r>
    </w:p>
    <w:p w:rsidR="005D5F0B" w:rsidRDefault="005D5F0B" w:rsidP="005D5F0B">
      <w:pPr>
        <w:spacing w:after="0" w:line="240" w:lineRule="auto"/>
      </w:pPr>
    </w:p>
    <w:p w:rsidR="005D5F0B" w:rsidRPr="00C205EE" w:rsidRDefault="005D5F0B" w:rsidP="005D5F0B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To consider the PCET Strategic Improvement plans: 2016/17 &amp; 2017/18 with the PCET Key Priorities and final outcomes.</w:t>
      </w:r>
    </w:p>
    <w:p w:rsidR="005D5F0B" w:rsidRDefault="005D5F0B" w:rsidP="005D5F0B">
      <w:pPr>
        <w:spacing w:after="0" w:line="240" w:lineRule="auto"/>
      </w:pPr>
    </w:p>
    <w:p w:rsidR="005D5F0B" w:rsidRDefault="005D5F0B" w:rsidP="005D5F0B">
      <w:pPr>
        <w:spacing w:after="0" w:line="240" w:lineRule="auto"/>
      </w:pPr>
      <w:r>
        <w:t xml:space="preserve">The </w:t>
      </w:r>
      <w:r w:rsidR="008D5091">
        <w:t>SLC approved the removal of the following points from the improvement plan as they are</w:t>
      </w:r>
      <w:r w:rsidR="0082249A">
        <w:t xml:space="preserve"> now embedded into the course</w:t>
      </w:r>
      <w:r>
        <w:t>:</w:t>
      </w:r>
    </w:p>
    <w:p w:rsidR="005D5F0B" w:rsidRDefault="005D5F0B" w:rsidP="005D5F0B">
      <w:pPr>
        <w:spacing w:after="0" w:line="240" w:lineRule="auto"/>
      </w:pPr>
    </w:p>
    <w:p w:rsidR="00722978" w:rsidRDefault="00722978" w:rsidP="0072297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Incorporating an awareness of initiatives/policies/changes within the FE sector. </w:t>
      </w:r>
    </w:p>
    <w:p w:rsidR="00722978" w:rsidRDefault="00722978" w:rsidP="00722978">
      <w:pPr>
        <w:pStyle w:val="ListParagraph"/>
        <w:numPr>
          <w:ilvl w:val="0"/>
          <w:numId w:val="7"/>
        </w:numPr>
        <w:spacing w:after="0" w:line="240" w:lineRule="auto"/>
      </w:pPr>
      <w:r>
        <w:t>Stretch &amp; Challenge of high-performing trainees</w:t>
      </w:r>
      <w:r w:rsidR="008D5091">
        <w:t>.</w:t>
      </w:r>
    </w:p>
    <w:p w:rsidR="00722978" w:rsidRDefault="008D5091" w:rsidP="00722978">
      <w:pPr>
        <w:pStyle w:val="ListParagraph"/>
        <w:numPr>
          <w:ilvl w:val="0"/>
          <w:numId w:val="7"/>
        </w:numPr>
        <w:spacing w:after="0" w:line="240" w:lineRule="auto"/>
      </w:pPr>
      <w:r>
        <w:t>Trainee awareness of data and its impact on learners’ progress.</w:t>
      </w:r>
    </w:p>
    <w:p w:rsidR="008D5091" w:rsidRDefault="008D5091" w:rsidP="008D5091">
      <w:pPr>
        <w:spacing w:after="0" w:line="240" w:lineRule="auto"/>
      </w:pPr>
    </w:p>
    <w:p w:rsidR="008D5091" w:rsidRDefault="008D5091" w:rsidP="008D5091">
      <w:pPr>
        <w:spacing w:after="0" w:line="240" w:lineRule="auto"/>
      </w:pPr>
      <w:r>
        <w:t>The rest of the points from the Improvement plan have remained as they are continuing targets.</w:t>
      </w:r>
    </w:p>
    <w:p w:rsidR="008D5091" w:rsidRDefault="008D5091" w:rsidP="008D5091">
      <w:pPr>
        <w:spacing w:after="0" w:line="240" w:lineRule="auto"/>
      </w:pPr>
    </w:p>
    <w:p w:rsidR="008D5091" w:rsidRPr="00C205EE" w:rsidRDefault="008D5091" w:rsidP="008D5091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Ofsted Updates</w:t>
      </w:r>
    </w:p>
    <w:p w:rsidR="008D5091" w:rsidRDefault="008D5091" w:rsidP="008D5091">
      <w:pPr>
        <w:spacing w:after="0" w:line="240" w:lineRule="auto"/>
      </w:pPr>
    </w:p>
    <w:p w:rsidR="008D5091" w:rsidRDefault="008D5091" w:rsidP="008D5091">
      <w:pPr>
        <w:spacing w:after="0" w:line="240" w:lineRule="auto"/>
      </w:pPr>
      <w:r>
        <w:t>The School of Education at BCU is on ‘Ofsted alert’ – an inspection is expected this academic year.</w:t>
      </w:r>
    </w:p>
    <w:p w:rsidR="008D5091" w:rsidRDefault="008D5091" w:rsidP="008D5091">
      <w:pPr>
        <w:spacing w:after="0" w:line="240" w:lineRule="auto"/>
      </w:pPr>
    </w:p>
    <w:p w:rsidR="008D5091" w:rsidRDefault="008D5091" w:rsidP="008D5091">
      <w:pPr>
        <w:spacing w:after="0" w:line="240" w:lineRule="auto"/>
      </w:pPr>
      <w:r>
        <w:t>Karen McGrath has delivered a session on Ofsted to the PCET cohort. This session emphasized the importance of trainees’ PDP files</w:t>
      </w:r>
      <w:r w:rsidR="0082249A">
        <w:t xml:space="preserve">. Karen has asked mentors to reinforce this, especially given the absence of an NQT process for QTLS. </w:t>
      </w:r>
    </w:p>
    <w:p w:rsidR="0082249A" w:rsidRDefault="0082249A" w:rsidP="008D5091">
      <w:pPr>
        <w:spacing w:after="0" w:line="240" w:lineRule="auto"/>
      </w:pPr>
    </w:p>
    <w:p w:rsidR="0082249A" w:rsidRDefault="0082249A" w:rsidP="008D5091">
      <w:pPr>
        <w:spacing w:after="0" w:line="240" w:lineRule="auto"/>
      </w:pPr>
      <w:r>
        <w:t>Trainees advised to use PDP file in first IPR meeting when employed in first position.</w:t>
      </w:r>
    </w:p>
    <w:p w:rsidR="0082249A" w:rsidRDefault="0082249A" w:rsidP="008D5091">
      <w:pPr>
        <w:spacing w:after="0" w:line="240" w:lineRule="auto"/>
      </w:pPr>
    </w:p>
    <w:p w:rsidR="0082249A" w:rsidRPr="00C205EE" w:rsidRDefault="0082249A" w:rsidP="0082249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To consider an update on mentor training.</w:t>
      </w:r>
    </w:p>
    <w:p w:rsidR="0082249A" w:rsidRDefault="0082249A" w:rsidP="0082249A">
      <w:pPr>
        <w:spacing w:after="0" w:line="240" w:lineRule="auto"/>
      </w:pPr>
    </w:p>
    <w:p w:rsidR="0082249A" w:rsidRDefault="0082249A" w:rsidP="0082249A">
      <w:pPr>
        <w:spacing w:after="0" w:line="240" w:lineRule="auto"/>
      </w:pPr>
      <w:r>
        <w:t>Stuart Mitchell has planned mentor training events at BCU, JCC and other partner colleges.</w:t>
      </w:r>
    </w:p>
    <w:p w:rsidR="0082249A" w:rsidRDefault="0082249A" w:rsidP="0082249A">
      <w:pPr>
        <w:spacing w:after="0" w:line="240" w:lineRule="auto"/>
      </w:pPr>
    </w:p>
    <w:p w:rsidR="0082249A" w:rsidRDefault="0082249A" w:rsidP="0082249A">
      <w:pPr>
        <w:spacing w:after="0" w:line="240" w:lineRule="auto"/>
      </w:pPr>
      <w:r>
        <w:t>Those who can’t attend any meetings will be visited by a member of the PCET team.</w:t>
      </w:r>
    </w:p>
    <w:p w:rsidR="0082249A" w:rsidRDefault="0082249A" w:rsidP="0082249A">
      <w:pPr>
        <w:spacing w:after="0" w:line="240" w:lineRule="auto"/>
      </w:pPr>
      <w:r>
        <w:lastRenderedPageBreak/>
        <w:t>Mentor materials are available on the Partnership website and in the Partnership handbook.</w:t>
      </w:r>
    </w:p>
    <w:p w:rsidR="0082249A" w:rsidRDefault="0082249A" w:rsidP="0082249A">
      <w:pPr>
        <w:spacing w:after="0" w:line="240" w:lineRule="auto"/>
      </w:pPr>
    </w:p>
    <w:p w:rsidR="0082249A" w:rsidRDefault="0082249A" w:rsidP="0082249A">
      <w:pPr>
        <w:spacing w:after="0" w:line="240" w:lineRule="auto"/>
      </w:pPr>
      <w:r>
        <w:t>Mentors to receive materials before the training/briefing sessions so the actual meetings can be more of a discussion.</w:t>
      </w:r>
    </w:p>
    <w:p w:rsidR="0082249A" w:rsidRDefault="0082249A" w:rsidP="0082249A">
      <w:pPr>
        <w:spacing w:after="0" w:line="240" w:lineRule="auto"/>
      </w:pPr>
    </w:p>
    <w:p w:rsidR="0082249A" w:rsidRDefault="0082249A" w:rsidP="0082249A">
      <w:pPr>
        <w:spacing w:after="0" w:line="240" w:lineRule="auto"/>
      </w:pPr>
      <w:r>
        <w:t>Stuart has submitted a bid for partnership work to support mentors. The plan is to build a framework of ‘effective practice’ to serve as a knowledge bank across different subject areas to aid consistency. The project is a response to previous Ofsted targets and will be beneficial for mentors and students. All mentors will be invited to engage with the pilot project.</w:t>
      </w:r>
    </w:p>
    <w:p w:rsidR="0082249A" w:rsidRDefault="0082249A" w:rsidP="0082249A">
      <w:pPr>
        <w:spacing w:after="0" w:line="240" w:lineRule="auto"/>
      </w:pPr>
    </w:p>
    <w:p w:rsidR="0082249A" w:rsidRPr="00C205EE" w:rsidRDefault="0082249A" w:rsidP="0082249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Opportunities for Peer-support.</w:t>
      </w:r>
    </w:p>
    <w:p w:rsidR="0082249A" w:rsidRDefault="0082249A" w:rsidP="0082249A">
      <w:pPr>
        <w:spacing w:after="0" w:line="240" w:lineRule="auto"/>
      </w:pPr>
    </w:p>
    <w:p w:rsidR="0082249A" w:rsidRDefault="0082249A" w:rsidP="0082249A">
      <w:pPr>
        <w:spacing w:after="0" w:line="240" w:lineRule="auto"/>
      </w:pPr>
      <w:r>
        <w:t>Damian Brant proposed the sharing of expertise between the University and Partner Colleges. Joseph Chamberlain College are open to have people in for peer-support, particularly in the area of GCSE resits in core subjects.</w:t>
      </w:r>
    </w:p>
    <w:p w:rsidR="00B1416D" w:rsidRDefault="00B1416D" w:rsidP="0082249A">
      <w:pPr>
        <w:spacing w:after="0" w:line="240" w:lineRule="auto"/>
      </w:pPr>
    </w:p>
    <w:p w:rsidR="00B1416D" w:rsidRDefault="00B1416D" w:rsidP="0082249A">
      <w:pPr>
        <w:spacing w:after="0" w:line="240" w:lineRule="auto"/>
      </w:pPr>
      <w:r>
        <w:t>Damian also asked whether BCU might be able to share expertise in the areas of Childcare and Performing Arts. Joseph Chamberlain College are developing HND courses in these areas.</w:t>
      </w:r>
    </w:p>
    <w:p w:rsidR="00B1416D" w:rsidRDefault="00B1416D" w:rsidP="0082249A">
      <w:pPr>
        <w:spacing w:after="0" w:line="240" w:lineRule="auto"/>
      </w:pPr>
    </w:p>
    <w:p w:rsidR="00B1416D" w:rsidRDefault="00B1416D" w:rsidP="0082249A">
      <w:pPr>
        <w:spacing w:after="0" w:line="240" w:lineRule="auto"/>
      </w:pPr>
      <w:r w:rsidRPr="00B1416D">
        <w:rPr>
          <w:b/>
        </w:rPr>
        <w:t>Action Point:</w:t>
      </w:r>
      <w:r>
        <w:t xml:space="preserve"> Stuart Mitchell to include this information in the next PCET Newsletter.</w:t>
      </w:r>
    </w:p>
    <w:p w:rsidR="00B1416D" w:rsidRDefault="00B1416D" w:rsidP="0082249A">
      <w:pPr>
        <w:spacing w:after="0" w:line="240" w:lineRule="auto"/>
      </w:pPr>
    </w:p>
    <w:p w:rsidR="00B1416D" w:rsidRPr="00C205EE" w:rsidRDefault="00B1416D" w:rsidP="00B1416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To consider any course developments</w:t>
      </w:r>
    </w:p>
    <w:p w:rsidR="00B1416D" w:rsidRDefault="00B1416D" w:rsidP="00B1416D">
      <w:pPr>
        <w:spacing w:after="0" w:line="240" w:lineRule="auto"/>
      </w:pPr>
    </w:p>
    <w:p w:rsidR="00B1416D" w:rsidRDefault="00B1416D" w:rsidP="00B1416D">
      <w:pPr>
        <w:spacing w:after="0" w:line="240" w:lineRule="auto"/>
      </w:pPr>
      <w:r>
        <w:t>Karen McGrath is in talks with South &amp; City College and Bournville College regarding apprenticeships. The hope is to run Level 5 apprenticeship courses. These talks are ongoing.</w:t>
      </w:r>
    </w:p>
    <w:p w:rsidR="00B1416D" w:rsidRDefault="00B1416D" w:rsidP="00B1416D">
      <w:pPr>
        <w:spacing w:after="0" w:line="240" w:lineRule="auto"/>
      </w:pPr>
    </w:p>
    <w:p w:rsidR="00B1416D" w:rsidRDefault="00B1416D" w:rsidP="00B1416D">
      <w:pPr>
        <w:spacing w:after="0" w:line="240" w:lineRule="auto"/>
      </w:pPr>
      <w:r>
        <w:t>Craig Tucker is involved in a group which includes other colleges and employers and can share information on training events. ESFA standards are yet to be agreed.</w:t>
      </w:r>
    </w:p>
    <w:p w:rsidR="00152EF5" w:rsidRDefault="00152EF5" w:rsidP="00B1416D">
      <w:pPr>
        <w:spacing w:after="0" w:line="240" w:lineRule="auto"/>
      </w:pPr>
    </w:p>
    <w:p w:rsidR="00152EF5" w:rsidRDefault="00152EF5" w:rsidP="00B1416D">
      <w:pPr>
        <w:spacing w:after="0" w:line="240" w:lineRule="auto"/>
      </w:pPr>
      <w:r>
        <w:t xml:space="preserve">An 18 month course is being proposed for in-service unqualified teachers. Will likely consist of 1 day a week in University or University visits to employers. </w:t>
      </w:r>
    </w:p>
    <w:p w:rsidR="00152EF5" w:rsidRDefault="00152EF5" w:rsidP="00B1416D">
      <w:pPr>
        <w:spacing w:after="0" w:line="240" w:lineRule="auto"/>
      </w:pPr>
    </w:p>
    <w:p w:rsidR="00152EF5" w:rsidRPr="00C205EE" w:rsidRDefault="00152EF5" w:rsidP="00152EF5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To consider recruitment and course developments.</w:t>
      </w:r>
    </w:p>
    <w:p w:rsidR="00152EF5" w:rsidRDefault="00152EF5" w:rsidP="00152EF5">
      <w:pPr>
        <w:spacing w:after="0" w:line="240" w:lineRule="auto"/>
      </w:pPr>
    </w:p>
    <w:p w:rsidR="00152EF5" w:rsidRDefault="00152EF5" w:rsidP="00152EF5">
      <w:pPr>
        <w:spacing w:after="0" w:line="240" w:lineRule="auto"/>
      </w:pPr>
      <w:r>
        <w:t>There are 71 PGCE PCET students at BCU</w:t>
      </w:r>
    </w:p>
    <w:p w:rsidR="00152EF5" w:rsidRDefault="00152EF5" w:rsidP="00152EF5">
      <w:pPr>
        <w:spacing w:after="0" w:line="240" w:lineRule="auto"/>
      </w:pPr>
    </w:p>
    <w:p w:rsidR="00152EF5" w:rsidRDefault="00152EF5" w:rsidP="00152EF5">
      <w:pPr>
        <w:spacing w:after="0" w:line="240" w:lineRule="auto"/>
      </w:pPr>
      <w:r>
        <w:t>Bournville College have 22 students. There will also be a cohort enrolling in January.</w:t>
      </w:r>
    </w:p>
    <w:p w:rsidR="00152EF5" w:rsidRDefault="00152EF5" w:rsidP="00152EF5">
      <w:pPr>
        <w:spacing w:after="0" w:line="240" w:lineRule="auto"/>
      </w:pPr>
    </w:p>
    <w:p w:rsidR="00152EF5" w:rsidRDefault="00152EF5" w:rsidP="00152EF5">
      <w:pPr>
        <w:spacing w:after="0" w:line="240" w:lineRule="auto"/>
      </w:pPr>
      <w:r>
        <w:t>Gloucestershire College have a mix of approx. 20 PG Diploma/DET students.</w:t>
      </w:r>
    </w:p>
    <w:p w:rsidR="00152EF5" w:rsidRDefault="00152EF5" w:rsidP="00152EF5">
      <w:pPr>
        <w:spacing w:after="0" w:line="240" w:lineRule="auto"/>
      </w:pPr>
    </w:p>
    <w:p w:rsidR="00B1416D" w:rsidRDefault="00152EF5" w:rsidP="0082249A">
      <w:pPr>
        <w:spacing w:after="0" w:line="240" w:lineRule="auto"/>
      </w:pPr>
      <w:r>
        <w:t>There are a lot of trainees specialising in Performing Arts and Maths this year. Karen McGrath has noted the number of well-qualified Maths specialists from overseas. The availability of bursaries has helped recruitment.</w:t>
      </w:r>
    </w:p>
    <w:p w:rsidR="00152EF5" w:rsidRDefault="00152EF5" w:rsidP="0082249A">
      <w:pPr>
        <w:spacing w:after="0" w:line="240" w:lineRule="auto"/>
      </w:pPr>
    </w:p>
    <w:p w:rsidR="00152EF5" w:rsidRDefault="00152EF5" w:rsidP="0082249A">
      <w:pPr>
        <w:spacing w:after="0" w:line="240" w:lineRule="auto"/>
      </w:pPr>
      <w:r>
        <w:t>Karen McGrath explained that there is a Science specialist still in need of a placement.</w:t>
      </w:r>
    </w:p>
    <w:p w:rsidR="0008262B" w:rsidRDefault="0008262B" w:rsidP="0082249A">
      <w:pPr>
        <w:spacing w:after="0" w:line="240" w:lineRule="auto"/>
      </w:pPr>
    </w:p>
    <w:p w:rsidR="0008262B" w:rsidRPr="00C205EE" w:rsidRDefault="0008262B" w:rsidP="0008262B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Any other business.</w:t>
      </w:r>
    </w:p>
    <w:p w:rsidR="0008262B" w:rsidRDefault="0008262B" w:rsidP="0008262B">
      <w:pPr>
        <w:spacing w:after="0" w:line="240" w:lineRule="auto"/>
      </w:pPr>
    </w:p>
    <w:p w:rsidR="0008262B" w:rsidRDefault="0008262B" w:rsidP="0008262B">
      <w:pPr>
        <w:spacing w:after="0" w:line="240" w:lineRule="auto"/>
      </w:pPr>
      <w:r>
        <w:t>The merger between Bournville and South &amp; City College is now complete. A new principal is in place and Ofsted are expected this academic year.</w:t>
      </w:r>
    </w:p>
    <w:p w:rsidR="0008262B" w:rsidRDefault="0008262B" w:rsidP="0008262B">
      <w:pPr>
        <w:spacing w:after="0" w:line="240" w:lineRule="auto"/>
      </w:pPr>
    </w:p>
    <w:p w:rsidR="0008262B" w:rsidRDefault="0008262B" w:rsidP="0008262B">
      <w:pPr>
        <w:spacing w:after="0" w:line="240" w:lineRule="auto"/>
      </w:pPr>
      <w:r>
        <w:t>Congratulations to Solihull College on their TEF Gold rating.</w:t>
      </w:r>
    </w:p>
    <w:p w:rsidR="0008262B" w:rsidRDefault="0008262B" w:rsidP="0008262B">
      <w:pPr>
        <w:spacing w:after="0" w:line="240" w:lineRule="auto"/>
      </w:pPr>
    </w:p>
    <w:p w:rsidR="0008262B" w:rsidRDefault="0008262B" w:rsidP="0008262B">
      <w:pPr>
        <w:spacing w:after="0" w:line="240" w:lineRule="auto"/>
      </w:pPr>
      <w:r>
        <w:t>Jean Dyson invites any Art &amp; Design specialists to subject workshops at BCU Perry Barr on Wednesday evenings.</w:t>
      </w:r>
    </w:p>
    <w:p w:rsidR="0008262B" w:rsidRDefault="0008262B" w:rsidP="0008262B">
      <w:pPr>
        <w:spacing w:after="0" w:line="240" w:lineRule="auto"/>
      </w:pPr>
    </w:p>
    <w:p w:rsidR="0008262B" w:rsidRDefault="0008262B" w:rsidP="0008262B">
      <w:pPr>
        <w:spacing w:after="0" w:line="240" w:lineRule="auto"/>
      </w:pPr>
      <w:r>
        <w:t>Jean is also looking for speakers/panel members for the upcoming NQT conference – any subject area welcome.</w:t>
      </w:r>
    </w:p>
    <w:p w:rsidR="0008262B" w:rsidRDefault="0008262B" w:rsidP="0008262B">
      <w:pPr>
        <w:spacing w:after="0" w:line="240" w:lineRule="auto"/>
      </w:pPr>
    </w:p>
    <w:p w:rsidR="0008262B" w:rsidRDefault="0008262B" w:rsidP="0008262B">
      <w:pPr>
        <w:spacing w:after="0" w:line="240" w:lineRule="auto"/>
      </w:pPr>
      <w:r>
        <w:t>The NQT conference takes place on 11/1/2017.</w:t>
      </w:r>
    </w:p>
    <w:p w:rsidR="0008262B" w:rsidRDefault="0008262B" w:rsidP="0008262B">
      <w:pPr>
        <w:spacing w:after="0" w:line="240" w:lineRule="auto"/>
      </w:pPr>
    </w:p>
    <w:p w:rsidR="0008262B" w:rsidRDefault="0008262B" w:rsidP="0008262B">
      <w:pPr>
        <w:spacing w:after="0" w:line="240" w:lineRule="auto"/>
      </w:pPr>
      <w:r>
        <w:lastRenderedPageBreak/>
        <w:t>Action Point: CD to send out flyer advertising conference.</w:t>
      </w:r>
    </w:p>
    <w:p w:rsidR="0008262B" w:rsidRDefault="0008262B" w:rsidP="0008262B">
      <w:pPr>
        <w:spacing w:after="0" w:line="240" w:lineRule="auto"/>
      </w:pPr>
    </w:p>
    <w:p w:rsidR="0008262B" w:rsidRDefault="0008262B" w:rsidP="0008262B">
      <w:pPr>
        <w:spacing w:after="0" w:line="240" w:lineRule="auto"/>
      </w:pPr>
      <w:r>
        <w:t>Jean Dyson to discuss the conference at the next SLC.</w:t>
      </w:r>
    </w:p>
    <w:p w:rsidR="00152EF5" w:rsidRDefault="00152EF5" w:rsidP="0082249A">
      <w:pPr>
        <w:spacing w:after="0" w:line="240" w:lineRule="auto"/>
      </w:pPr>
    </w:p>
    <w:p w:rsidR="00152EF5" w:rsidRPr="00C205EE" w:rsidRDefault="00152EF5" w:rsidP="00152EF5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205EE">
        <w:rPr>
          <w:b/>
          <w:u w:val="single"/>
        </w:rPr>
        <w:t>To receive the date of future meetings of the PCET SLC.</w:t>
      </w:r>
    </w:p>
    <w:p w:rsidR="00152EF5" w:rsidRDefault="00152EF5" w:rsidP="00152EF5">
      <w:pPr>
        <w:spacing w:after="0" w:line="240" w:lineRule="auto"/>
      </w:pPr>
    </w:p>
    <w:p w:rsidR="00152EF5" w:rsidRDefault="00152EF5" w:rsidP="00152EF5">
      <w:pPr>
        <w:spacing w:after="0" w:line="240" w:lineRule="auto"/>
      </w:pPr>
      <w:r>
        <w:t>Wednesday 31</w:t>
      </w:r>
      <w:r w:rsidRPr="00152EF5">
        <w:rPr>
          <w:vertAlign w:val="superscript"/>
        </w:rPr>
        <w:t>st</w:t>
      </w:r>
      <w:r>
        <w:t xml:space="preserve"> January 2018 at 10am – at Bournville College</w:t>
      </w:r>
    </w:p>
    <w:p w:rsidR="00152EF5" w:rsidRDefault="00152EF5" w:rsidP="00152EF5">
      <w:pPr>
        <w:spacing w:after="0" w:line="240" w:lineRule="auto"/>
      </w:pPr>
      <w:r>
        <w:t>Wednesday 6</w:t>
      </w:r>
      <w:r w:rsidRPr="00152EF5">
        <w:rPr>
          <w:vertAlign w:val="superscript"/>
        </w:rPr>
        <w:t>th</w:t>
      </w:r>
      <w:r>
        <w:t xml:space="preserve"> June 2018 at 10am – at Joseph Chamberlain College</w:t>
      </w:r>
    </w:p>
    <w:p w:rsidR="00152EF5" w:rsidRDefault="00152EF5" w:rsidP="00152EF5">
      <w:pPr>
        <w:spacing w:after="0" w:line="240" w:lineRule="auto"/>
      </w:pPr>
    </w:p>
    <w:p w:rsidR="0082249A" w:rsidRDefault="0082249A" w:rsidP="008D5091">
      <w:pPr>
        <w:spacing w:after="0" w:line="240" w:lineRule="auto"/>
      </w:pPr>
    </w:p>
    <w:p w:rsidR="0082249A" w:rsidRDefault="0082249A" w:rsidP="008D5091">
      <w:pPr>
        <w:spacing w:after="0" w:line="240" w:lineRule="auto"/>
      </w:pPr>
    </w:p>
    <w:sectPr w:rsidR="0082249A" w:rsidSect="007D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75E6"/>
    <w:multiLevelType w:val="hybridMultilevel"/>
    <w:tmpl w:val="82BA8390"/>
    <w:lvl w:ilvl="0" w:tplc="5EFEBF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5C50"/>
    <w:multiLevelType w:val="hybridMultilevel"/>
    <w:tmpl w:val="2F228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68CF"/>
    <w:multiLevelType w:val="hybridMultilevel"/>
    <w:tmpl w:val="D60AC2EE"/>
    <w:lvl w:ilvl="0" w:tplc="A91E7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790C"/>
    <w:multiLevelType w:val="hybridMultilevel"/>
    <w:tmpl w:val="B2C272C2"/>
    <w:lvl w:ilvl="0" w:tplc="5EFEBFB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44869"/>
    <w:multiLevelType w:val="hybridMultilevel"/>
    <w:tmpl w:val="E99A3A6C"/>
    <w:lvl w:ilvl="0" w:tplc="3C120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64A3"/>
    <w:multiLevelType w:val="hybridMultilevel"/>
    <w:tmpl w:val="2B90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5410"/>
    <w:multiLevelType w:val="hybridMultilevel"/>
    <w:tmpl w:val="563EE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5"/>
    <w:rsid w:val="0008262B"/>
    <w:rsid w:val="000B7000"/>
    <w:rsid w:val="00152EF5"/>
    <w:rsid w:val="00283CB3"/>
    <w:rsid w:val="00360A71"/>
    <w:rsid w:val="00372DB5"/>
    <w:rsid w:val="00562AE3"/>
    <w:rsid w:val="005D5F0B"/>
    <w:rsid w:val="00722978"/>
    <w:rsid w:val="007D0665"/>
    <w:rsid w:val="0082249A"/>
    <w:rsid w:val="008D5091"/>
    <w:rsid w:val="00994D63"/>
    <w:rsid w:val="009B6EA4"/>
    <w:rsid w:val="00B1416D"/>
    <w:rsid w:val="00C14305"/>
    <w:rsid w:val="00C205EE"/>
    <w:rsid w:val="00E00500"/>
    <w:rsid w:val="00EE3246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C9901-6274-4694-A79A-081868A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65"/>
    <w:pPr>
      <w:ind w:left="720"/>
      <w:contextualSpacing/>
    </w:pPr>
  </w:style>
  <w:style w:type="table" w:styleId="TableGrid">
    <w:name w:val="Table Grid"/>
    <w:basedOn w:val="TableNormal"/>
    <w:uiPriority w:val="39"/>
    <w:rsid w:val="000B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Davis</dc:creator>
  <cp:keywords/>
  <dc:description/>
  <cp:lastModifiedBy>Craig Davis</cp:lastModifiedBy>
  <cp:revision>2</cp:revision>
  <dcterms:created xsi:type="dcterms:W3CDTF">2017-10-25T14:41:00Z</dcterms:created>
  <dcterms:modified xsi:type="dcterms:W3CDTF">2017-10-25T14:41:00Z</dcterms:modified>
</cp:coreProperties>
</file>