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575EB" w14:textId="77777777" w:rsidR="000D0841" w:rsidRPr="00423AB1" w:rsidRDefault="000D0841" w:rsidP="00836A5A">
      <w:pPr>
        <w:pStyle w:val="Heading2"/>
        <w:jc w:val="both"/>
        <w:rPr>
          <w:rFonts w:ascii="Arial" w:hAnsi="Arial" w:cs="Arial"/>
        </w:rPr>
      </w:pPr>
    </w:p>
    <w:p w14:paraId="39E99BCD" w14:textId="77777777" w:rsidR="000D0841" w:rsidRDefault="00D9601C" w:rsidP="00836A5A">
      <w:pPr>
        <w:jc w:val="center"/>
        <w:rPr>
          <w:rFonts w:ascii="Arial" w:hAnsi="Arial" w:cs="Arial"/>
          <w:b/>
          <w:sz w:val="56"/>
          <w:szCs w:val="56"/>
        </w:rPr>
      </w:pPr>
      <w:r>
        <w:rPr>
          <w:rFonts w:ascii="Arial" w:hAnsi="Arial" w:cs="Arial"/>
          <w:b/>
          <w:sz w:val="56"/>
          <w:szCs w:val="56"/>
        </w:rPr>
        <w:t>BA</w:t>
      </w:r>
      <w:r w:rsidR="00362E5E">
        <w:rPr>
          <w:rFonts w:ascii="Arial" w:hAnsi="Arial" w:cs="Arial"/>
          <w:b/>
          <w:sz w:val="56"/>
          <w:szCs w:val="56"/>
        </w:rPr>
        <w:t xml:space="preserve"> (Hons)</w:t>
      </w:r>
      <w:r>
        <w:rPr>
          <w:rFonts w:ascii="Arial" w:hAnsi="Arial" w:cs="Arial"/>
          <w:b/>
          <w:sz w:val="56"/>
          <w:szCs w:val="56"/>
        </w:rPr>
        <w:t xml:space="preserve"> Economics</w:t>
      </w:r>
    </w:p>
    <w:p w14:paraId="520AE2CF" w14:textId="77777777" w:rsidR="00D9601C" w:rsidRDefault="00D9601C" w:rsidP="00836A5A">
      <w:pPr>
        <w:jc w:val="center"/>
        <w:rPr>
          <w:rFonts w:ascii="Arial" w:hAnsi="Arial" w:cs="Arial"/>
          <w:b/>
          <w:sz w:val="56"/>
          <w:szCs w:val="56"/>
        </w:rPr>
      </w:pPr>
    </w:p>
    <w:p w14:paraId="10E7CA81" w14:textId="77777777" w:rsidR="0002672F" w:rsidRDefault="0002672F" w:rsidP="00836A5A">
      <w:pPr>
        <w:jc w:val="center"/>
        <w:rPr>
          <w:rFonts w:ascii="Arial-BoldMT" w:hAnsi="Arial-BoldMT" w:cs="Arial-BoldMT"/>
          <w:b/>
          <w:bCs/>
          <w:sz w:val="56"/>
          <w:szCs w:val="56"/>
        </w:rPr>
      </w:pPr>
      <w:r>
        <w:rPr>
          <w:rFonts w:ascii="Arial-BoldMT" w:hAnsi="Arial-BoldMT" w:cs="Arial-BoldMT"/>
          <w:b/>
          <w:bCs/>
          <w:sz w:val="56"/>
          <w:szCs w:val="56"/>
        </w:rPr>
        <w:t>Business, Law and Social Sciences</w:t>
      </w:r>
    </w:p>
    <w:p w14:paraId="27506638" w14:textId="77777777" w:rsidR="000D0841" w:rsidRPr="00423AB1" w:rsidRDefault="0002672F" w:rsidP="00836A5A">
      <w:pPr>
        <w:jc w:val="center"/>
        <w:rPr>
          <w:rFonts w:ascii="Arial" w:hAnsi="Arial" w:cs="Arial"/>
          <w:b/>
          <w:sz w:val="56"/>
          <w:szCs w:val="56"/>
        </w:rPr>
      </w:pPr>
      <w:r>
        <w:rPr>
          <w:rFonts w:ascii="Arial" w:hAnsi="Arial" w:cs="Arial"/>
          <w:b/>
          <w:sz w:val="56"/>
          <w:szCs w:val="56"/>
        </w:rPr>
        <w:t>Depa</w:t>
      </w:r>
      <w:r w:rsidR="000D0841" w:rsidRPr="00423AB1">
        <w:rPr>
          <w:rFonts w:ascii="Arial" w:hAnsi="Arial" w:cs="Arial"/>
          <w:b/>
          <w:sz w:val="56"/>
          <w:szCs w:val="56"/>
        </w:rPr>
        <w:t>rtment</w:t>
      </w:r>
      <w:r w:rsidR="00D9601C">
        <w:rPr>
          <w:rFonts w:ascii="Arial" w:hAnsi="Arial" w:cs="Arial"/>
          <w:b/>
          <w:sz w:val="56"/>
          <w:szCs w:val="56"/>
        </w:rPr>
        <w:t xml:space="preserve"> of Strategy, Marketing and Economics</w:t>
      </w:r>
    </w:p>
    <w:p w14:paraId="526E4464" w14:textId="77777777" w:rsidR="000D0841" w:rsidRPr="00423AB1" w:rsidRDefault="000D0841" w:rsidP="00836A5A">
      <w:pPr>
        <w:jc w:val="both"/>
        <w:rPr>
          <w:rFonts w:ascii="Arial" w:hAnsi="Arial" w:cs="Arial"/>
        </w:rPr>
      </w:pPr>
    </w:p>
    <w:p w14:paraId="6B428632" w14:textId="77777777" w:rsidR="0002672F" w:rsidRDefault="0002672F" w:rsidP="00836A5A">
      <w:pPr>
        <w:jc w:val="both"/>
        <w:rPr>
          <w:rFonts w:ascii="Arial" w:hAnsi="Arial" w:cs="Arial"/>
        </w:rPr>
      </w:pPr>
    </w:p>
    <w:p w14:paraId="72230C25" w14:textId="77777777" w:rsidR="0002672F" w:rsidRDefault="0002672F" w:rsidP="00836A5A">
      <w:pPr>
        <w:jc w:val="both"/>
        <w:rPr>
          <w:rFonts w:ascii="Arial" w:hAnsi="Arial" w:cs="Arial"/>
        </w:rPr>
      </w:pPr>
    </w:p>
    <w:p w14:paraId="4595DB81" w14:textId="77777777" w:rsidR="0002672F" w:rsidRDefault="0002672F" w:rsidP="00836A5A">
      <w:pPr>
        <w:jc w:val="both"/>
        <w:rPr>
          <w:rFonts w:ascii="Arial" w:hAnsi="Arial" w:cs="Arial"/>
        </w:rPr>
      </w:pPr>
    </w:p>
    <w:p w14:paraId="4CA0F072" w14:textId="77777777" w:rsidR="001C4D1B" w:rsidRDefault="001C4D1B" w:rsidP="00836A5A">
      <w:pPr>
        <w:pStyle w:val="Heading2"/>
        <w:jc w:val="both"/>
        <w:rPr>
          <w:rFonts w:ascii="Arial" w:hAnsi="Arial" w:cs="Arial"/>
        </w:rPr>
      </w:pPr>
    </w:p>
    <w:p w14:paraId="680D8C8F" w14:textId="77777777" w:rsidR="001C4D1B" w:rsidRDefault="001C4D1B" w:rsidP="00836A5A">
      <w:pPr>
        <w:pStyle w:val="Heading2"/>
        <w:jc w:val="both"/>
        <w:rPr>
          <w:rFonts w:ascii="Arial" w:hAnsi="Arial" w:cs="Arial"/>
        </w:rPr>
      </w:pPr>
    </w:p>
    <w:p w14:paraId="6AD62835" w14:textId="77777777" w:rsidR="001C4D1B" w:rsidRDefault="001C4D1B" w:rsidP="001C4D1B"/>
    <w:p w14:paraId="34D1666D" w14:textId="77777777" w:rsidR="001C4D1B" w:rsidRDefault="001C4D1B" w:rsidP="001C4D1B"/>
    <w:p w14:paraId="60533019" w14:textId="77777777" w:rsidR="001C4D1B" w:rsidRDefault="001C4D1B" w:rsidP="001C4D1B"/>
    <w:p w14:paraId="72691A60" w14:textId="77777777" w:rsidR="001C4D1B" w:rsidRDefault="001C4D1B" w:rsidP="001C4D1B"/>
    <w:p w14:paraId="4525D946" w14:textId="77777777" w:rsidR="001C4D1B" w:rsidRDefault="001C4D1B" w:rsidP="001C4D1B"/>
    <w:p w14:paraId="580D2AC5" w14:textId="77777777" w:rsidR="001C4D1B" w:rsidRDefault="001C4D1B" w:rsidP="001C4D1B"/>
    <w:p w14:paraId="0C2EA754" w14:textId="77777777" w:rsidR="001C4D1B" w:rsidRDefault="001C4D1B" w:rsidP="001C4D1B"/>
    <w:p w14:paraId="74D5FA3C" w14:textId="77777777" w:rsidR="001C4D1B" w:rsidRDefault="001C4D1B" w:rsidP="001C4D1B"/>
    <w:p w14:paraId="4FEDBCE4" w14:textId="77777777" w:rsidR="001C4D1B" w:rsidRDefault="001C4D1B" w:rsidP="001C4D1B"/>
    <w:p w14:paraId="6E7462A6" w14:textId="77777777" w:rsidR="001C4D1B" w:rsidRPr="001C4D1B" w:rsidRDefault="001C4D1B" w:rsidP="001C4D1B"/>
    <w:p w14:paraId="441B60EA" w14:textId="77777777" w:rsidR="007363BD" w:rsidRPr="00423AB1" w:rsidRDefault="007363BD" w:rsidP="00836A5A">
      <w:pPr>
        <w:pStyle w:val="Heading2"/>
        <w:jc w:val="both"/>
        <w:rPr>
          <w:rFonts w:ascii="Arial" w:hAnsi="Arial" w:cs="Arial"/>
        </w:rPr>
      </w:pPr>
      <w:r w:rsidRPr="00423AB1">
        <w:rPr>
          <w:rFonts w:ascii="Arial" w:hAnsi="Arial" w:cs="Arial"/>
        </w:rPr>
        <w:lastRenderedPageBreak/>
        <w:t xml:space="preserve">Section One </w:t>
      </w:r>
    </w:p>
    <w:tbl>
      <w:tblPr>
        <w:tblStyle w:val="TableGrid"/>
        <w:tblW w:w="0" w:type="auto"/>
        <w:tblLook w:val="04A0" w:firstRow="1" w:lastRow="0" w:firstColumn="1" w:lastColumn="0" w:noHBand="0" w:noVBand="1"/>
      </w:tblPr>
      <w:tblGrid>
        <w:gridCol w:w="3127"/>
        <w:gridCol w:w="7067"/>
      </w:tblGrid>
      <w:tr w:rsidR="00561782" w:rsidRPr="00423AB1" w14:paraId="64D5995A" w14:textId="77777777" w:rsidTr="009E0A4C">
        <w:tc>
          <w:tcPr>
            <w:tcW w:w="10194" w:type="dxa"/>
            <w:gridSpan w:val="2"/>
          </w:tcPr>
          <w:p w14:paraId="6961B7D0" w14:textId="77777777" w:rsidR="00561782" w:rsidRPr="00423AB1" w:rsidRDefault="00561782" w:rsidP="00836A5A">
            <w:pPr>
              <w:pStyle w:val="Heading2"/>
              <w:jc w:val="both"/>
              <w:outlineLvl w:val="1"/>
              <w:rPr>
                <w:rFonts w:ascii="Arial" w:hAnsi="Arial" w:cs="Arial"/>
                <w:i/>
              </w:rPr>
            </w:pPr>
            <w:r w:rsidRPr="00423AB1">
              <w:rPr>
                <w:rFonts w:ascii="Arial" w:hAnsi="Arial" w:cs="Arial"/>
              </w:rPr>
              <w:t>Programme Philosophy</w:t>
            </w:r>
          </w:p>
        </w:tc>
      </w:tr>
      <w:tr w:rsidR="00561782" w:rsidRPr="00423AB1" w14:paraId="3EF3ECA4" w14:textId="77777777" w:rsidTr="009E0A4C">
        <w:tc>
          <w:tcPr>
            <w:tcW w:w="10194" w:type="dxa"/>
            <w:gridSpan w:val="2"/>
          </w:tcPr>
          <w:p w14:paraId="7168F606" w14:textId="4D4843B3" w:rsidR="00032148" w:rsidRDefault="00E03EFE" w:rsidP="00836A5A">
            <w:pPr>
              <w:spacing w:before="120"/>
              <w:jc w:val="both"/>
              <w:rPr>
                <w:rFonts w:ascii="Arial" w:hAnsi="Arial" w:cs="Arial"/>
              </w:rPr>
            </w:pPr>
            <w:r w:rsidRPr="00E03EFE">
              <w:rPr>
                <w:rFonts w:ascii="Arial" w:hAnsi="Arial" w:cs="Arial"/>
              </w:rPr>
              <w:t xml:space="preserve">Economics is a fantastic subject that is highly regarded by employers for the knowledge and skills it gives graduates. </w:t>
            </w:r>
            <w:r w:rsidR="00705AC6">
              <w:rPr>
                <w:rFonts w:ascii="Arial" w:hAnsi="Arial" w:cs="Arial"/>
              </w:rPr>
              <w:t xml:space="preserve"> </w:t>
            </w:r>
            <w:r w:rsidR="00C60E96">
              <w:rPr>
                <w:rFonts w:ascii="Arial" w:hAnsi="Arial" w:cs="Arial"/>
              </w:rPr>
              <w:t>It</w:t>
            </w:r>
            <w:r w:rsidR="007434AA">
              <w:rPr>
                <w:rFonts w:ascii="Arial" w:hAnsi="Arial" w:cs="Arial"/>
              </w:rPr>
              <w:t xml:space="preserve"> is</w:t>
            </w:r>
            <w:r w:rsidR="00C60E96">
              <w:rPr>
                <w:rFonts w:ascii="Arial" w:hAnsi="Arial" w:cs="Arial"/>
              </w:rPr>
              <w:t xml:space="preserve"> also an incredibly important subject, notable for the fact there is a Nobel Prize awarded for research into it. </w:t>
            </w:r>
            <w:r w:rsidR="00705AC6">
              <w:rPr>
                <w:rFonts w:ascii="Arial" w:hAnsi="Arial" w:cs="Arial"/>
              </w:rPr>
              <w:t xml:space="preserve"> </w:t>
            </w:r>
            <w:r w:rsidRPr="00E03EFE">
              <w:rPr>
                <w:rFonts w:ascii="Arial" w:hAnsi="Arial" w:cs="Arial"/>
              </w:rPr>
              <w:t>At BCU we have designed our three econ</w:t>
            </w:r>
            <w:r w:rsidR="00125B50">
              <w:rPr>
                <w:rFonts w:ascii="Arial" w:hAnsi="Arial" w:cs="Arial"/>
              </w:rPr>
              <w:t>omics programmes to be practice-</w:t>
            </w:r>
            <w:r w:rsidRPr="00E03EFE">
              <w:rPr>
                <w:rFonts w:ascii="Arial" w:hAnsi="Arial" w:cs="Arial"/>
              </w:rPr>
              <w:t xml:space="preserve">based </w:t>
            </w:r>
            <w:r w:rsidR="00125B50">
              <w:rPr>
                <w:rFonts w:ascii="Arial" w:hAnsi="Arial" w:cs="Arial"/>
              </w:rPr>
              <w:t xml:space="preserve">in order </w:t>
            </w:r>
            <w:r w:rsidRPr="00E03EFE">
              <w:rPr>
                <w:rFonts w:ascii="Arial" w:hAnsi="Arial" w:cs="Arial"/>
              </w:rPr>
              <w:t xml:space="preserve">to prepare you to work as an economist. </w:t>
            </w:r>
            <w:r w:rsidR="00705AC6">
              <w:rPr>
                <w:rFonts w:ascii="Arial" w:hAnsi="Arial" w:cs="Arial"/>
              </w:rPr>
              <w:t xml:space="preserve"> </w:t>
            </w:r>
            <w:r w:rsidRPr="00E03EFE">
              <w:rPr>
                <w:rFonts w:ascii="Arial" w:hAnsi="Arial" w:cs="Arial"/>
              </w:rPr>
              <w:t>In these degrees you will continually relate economics to real world issues that affect businesses and policy</w:t>
            </w:r>
            <w:r w:rsidR="007434AA">
              <w:rPr>
                <w:rFonts w:ascii="Arial" w:hAnsi="Arial" w:cs="Arial"/>
              </w:rPr>
              <w:t>-</w:t>
            </w:r>
            <w:r w:rsidRPr="00E03EFE">
              <w:rPr>
                <w:rFonts w:ascii="Arial" w:hAnsi="Arial" w:cs="Arial"/>
              </w:rPr>
              <w:t>mak</w:t>
            </w:r>
            <w:r w:rsidR="009E0A4C">
              <w:rPr>
                <w:rFonts w:ascii="Arial" w:hAnsi="Arial" w:cs="Arial"/>
              </w:rPr>
              <w:t>ing</w:t>
            </w:r>
            <w:r w:rsidRPr="00E03EFE">
              <w:rPr>
                <w:rFonts w:ascii="Arial" w:hAnsi="Arial" w:cs="Arial"/>
              </w:rPr>
              <w:t>.</w:t>
            </w:r>
            <w:r>
              <w:rPr>
                <w:rFonts w:ascii="Arial" w:hAnsi="Arial" w:cs="Arial"/>
              </w:rPr>
              <w:t xml:space="preserve"> </w:t>
            </w:r>
            <w:r w:rsidR="00705AC6">
              <w:rPr>
                <w:rFonts w:ascii="Arial" w:hAnsi="Arial" w:cs="Arial"/>
              </w:rPr>
              <w:t xml:space="preserve"> </w:t>
            </w:r>
            <w:r>
              <w:rPr>
                <w:rFonts w:ascii="Arial" w:hAnsi="Arial" w:cs="Arial"/>
              </w:rPr>
              <w:t>The subject</w:t>
            </w:r>
            <w:r w:rsidR="00B06EFE">
              <w:rPr>
                <w:rFonts w:ascii="Arial" w:hAnsi="Arial" w:cs="Arial"/>
              </w:rPr>
              <w:t xml:space="preserve"> and </w:t>
            </w:r>
            <w:r w:rsidR="00032148">
              <w:rPr>
                <w:rFonts w:ascii="Arial" w:hAnsi="Arial" w:cs="Arial"/>
              </w:rPr>
              <w:t>fields within it</w:t>
            </w:r>
            <w:r w:rsidR="00125B50">
              <w:rPr>
                <w:rFonts w:ascii="Arial" w:hAnsi="Arial" w:cs="Arial"/>
              </w:rPr>
              <w:t xml:space="preserve"> (such as financial economics and business e</w:t>
            </w:r>
            <w:r w:rsidR="00B06EFE">
              <w:rPr>
                <w:rFonts w:ascii="Arial" w:hAnsi="Arial" w:cs="Arial"/>
              </w:rPr>
              <w:t xml:space="preserve">conomics) </w:t>
            </w:r>
            <w:r w:rsidR="00032148">
              <w:rPr>
                <w:rFonts w:ascii="Arial" w:hAnsi="Arial" w:cs="Arial"/>
              </w:rPr>
              <w:t>are concerned with</w:t>
            </w:r>
            <w:r w:rsidR="00B06EFE">
              <w:rPr>
                <w:rFonts w:ascii="Arial" w:hAnsi="Arial" w:cs="Arial"/>
              </w:rPr>
              <w:t xml:space="preserve"> </w:t>
            </w:r>
            <w:r>
              <w:rPr>
                <w:rFonts w:ascii="Arial" w:hAnsi="Arial" w:cs="Arial"/>
              </w:rPr>
              <w:t>what we produce, how</w:t>
            </w:r>
            <w:r w:rsidR="00125B50">
              <w:rPr>
                <w:rFonts w:ascii="Arial" w:hAnsi="Arial" w:cs="Arial"/>
              </w:rPr>
              <w:t xml:space="preserve"> we produce it</w:t>
            </w:r>
            <w:r>
              <w:rPr>
                <w:rFonts w:ascii="Arial" w:hAnsi="Arial" w:cs="Arial"/>
              </w:rPr>
              <w:t xml:space="preserve">, and for whom. </w:t>
            </w:r>
            <w:r w:rsidR="00705AC6">
              <w:rPr>
                <w:rFonts w:ascii="Arial" w:hAnsi="Arial" w:cs="Arial"/>
              </w:rPr>
              <w:t xml:space="preserve"> </w:t>
            </w:r>
            <w:r w:rsidR="00C04A74">
              <w:rPr>
                <w:rFonts w:ascii="Arial" w:hAnsi="Arial" w:cs="Arial"/>
              </w:rPr>
              <w:t>People make choices;</w:t>
            </w:r>
            <w:r w:rsidR="00032148">
              <w:rPr>
                <w:rFonts w:ascii="Arial" w:hAnsi="Arial" w:cs="Arial"/>
              </w:rPr>
              <w:t xml:space="preserve"> but there are also limits to the resources they have. </w:t>
            </w:r>
            <w:r w:rsidR="002A698D">
              <w:rPr>
                <w:rFonts w:ascii="Arial" w:hAnsi="Arial" w:cs="Arial"/>
              </w:rPr>
              <w:t>As c</w:t>
            </w:r>
            <w:r w:rsidR="00032148">
              <w:rPr>
                <w:rFonts w:ascii="Arial" w:hAnsi="Arial" w:cs="Arial"/>
              </w:rPr>
              <w:t>onsumers</w:t>
            </w:r>
            <w:r w:rsidR="002A698D">
              <w:rPr>
                <w:rFonts w:ascii="Arial" w:hAnsi="Arial" w:cs="Arial"/>
              </w:rPr>
              <w:t>, you</w:t>
            </w:r>
            <w:r w:rsidR="00032148">
              <w:rPr>
                <w:rFonts w:ascii="Arial" w:hAnsi="Arial" w:cs="Arial"/>
              </w:rPr>
              <w:t xml:space="preserve"> spend </w:t>
            </w:r>
            <w:r w:rsidR="002A698D">
              <w:rPr>
                <w:rFonts w:ascii="Arial" w:hAnsi="Arial" w:cs="Arial"/>
              </w:rPr>
              <w:t>your</w:t>
            </w:r>
            <w:r w:rsidR="00032148">
              <w:rPr>
                <w:rFonts w:ascii="Arial" w:hAnsi="Arial" w:cs="Arial"/>
              </w:rPr>
              <w:t xml:space="preserve"> incomes in order to purchase the goods and services which will make </w:t>
            </w:r>
            <w:r w:rsidR="002A698D">
              <w:rPr>
                <w:rFonts w:ascii="Arial" w:hAnsi="Arial" w:cs="Arial"/>
              </w:rPr>
              <w:t xml:space="preserve">you </w:t>
            </w:r>
            <w:r w:rsidR="00032148">
              <w:rPr>
                <w:rFonts w:ascii="Arial" w:hAnsi="Arial" w:cs="Arial"/>
              </w:rPr>
              <w:t xml:space="preserve">most satisfied. </w:t>
            </w:r>
            <w:r w:rsidR="00705AC6">
              <w:rPr>
                <w:rFonts w:ascii="Arial" w:hAnsi="Arial" w:cs="Arial"/>
              </w:rPr>
              <w:t xml:space="preserve"> </w:t>
            </w:r>
            <w:r w:rsidR="00032148">
              <w:rPr>
                <w:rFonts w:ascii="Arial" w:hAnsi="Arial" w:cs="Arial"/>
              </w:rPr>
              <w:t xml:space="preserve">Firms </w:t>
            </w:r>
            <w:r w:rsidR="007F0797">
              <w:rPr>
                <w:rFonts w:ascii="Arial" w:hAnsi="Arial" w:cs="Arial"/>
              </w:rPr>
              <w:t xml:space="preserve">try to </w:t>
            </w:r>
            <w:r w:rsidR="00032148">
              <w:rPr>
                <w:rFonts w:ascii="Arial" w:hAnsi="Arial" w:cs="Arial"/>
              </w:rPr>
              <w:t>use their resources as wisely as they can, in order to make profits for their shareholder</w:t>
            </w:r>
            <w:r w:rsidR="00C04A74">
              <w:rPr>
                <w:rFonts w:ascii="Arial" w:hAnsi="Arial" w:cs="Arial"/>
              </w:rPr>
              <w:t>s</w:t>
            </w:r>
            <w:r w:rsidR="00032148">
              <w:rPr>
                <w:rFonts w:ascii="Arial" w:hAnsi="Arial" w:cs="Arial"/>
              </w:rPr>
              <w:t xml:space="preserve">, grow or innovate. </w:t>
            </w:r>
            <w:r w:rsidR="00705AC6">
              <w:rPr>
                <w:rFonts w:ascii="Arial" w:hAnsi="Arial" w:cs="Arial"/>
              </w:rPr>
              <w:t xml:space="preserve"> </w:t>
            </w:r>
            <w:r w:rsidR="00032148">
              <w:rPr>
                <w:rFonts w:ascii="Arial" w:hAnsi="Arial" w:cs="Arial"/>
              </w:rPr>
              <w:t>And governments use their limited monies, allocating it</w:t>
            </w:r>
            <w:r w:rsidR="00C04A74">
              <w:rPr>
                <w:rFonts w:ascii="Arial" w:hAnsi="Arial" w:cs="Arial"/>
              </w:rPr>
              <w:t>,</w:t>
            </w:r>
            <w:r w:rsidR="00032148">
              <w:rPr>
                <w:rFonts w:ascii="Arial" w:hAnsi="Arial" w:cs="Arial"/>
              </w:rPr>
              <w:t xml:space="preserve"> for example</w:t>
            </w:r>
            <w:r w:rsidR="00C04A74">
              <w:rPr>
                <w:rFonts w:ascii="Arial" w:hAnsi="Arial" w:cs="Arial"/>
              </w:rPr>
              <w:t>,</w:t>
            </w:r>
            <w:r w:rsidR="00032148">
              <w:rPr>
                <w:rFonts w:ascii="Arial" w:hAnsi="Arial" w:cs="Arial"/>
              </w:rPr>
              <w:t xml:space="preserve"> between health, education, social welfare and defence, to try and satisfy the electorate. </w:t>
            </w:r>
            <w:r w:rsidR="00C04A74">
              <w:rPr>
                <w:rFonts w:ascii="Arial" w:hAnsi="Arial" w:cs="Arial"/>
              </w:rPr>
              <w:t>Economics is, therefore, funda</w:t>
            </w:r>
            <w:r w:rsidR="00C60E96">
              <w:rPr>
                <w:rFonts w:ascii="Arial" w:hAnsi="Arial" w:cs="Arial"/>
              </w:rPr>
              <w:t>mental to understanding society.</w:t>
            </w:r>
          </w:p>
          <w:p w14:paraId="62B32655" w14:textId="77777777" w:rsidR="00704CDC" w:rsidRDefault="00704CDC" w:rsidP="00836A5A">
            <w:pPr>
              <w:jc w:val="both"/>
              <w:rPr>
                <w:rFonts w:ascii="Arial" w:hAnsi="Arial" w:cs="Arial"/>
              </w:rPr>
            </w:pPr>
          </w:p>
          <w:p w14:paraId="0DD28949" w14:textId="7C1C8207" w:rsidR="00C04A74" w:rsidRDefault="00690308" w:rsidP="00836A5A">
            <w:pPr>
              <w:jc w:val="both"/>
              <w:rPr>
                <w:rFonts w:ascii="Arial" w:hAnsi="Arial" w:cs="Arial"/>
              </w:rPr>
            </w:pPr>
            <w:r>
              <w:rPr>
                <w:rFonts w:ascii="Arial" w:hAnsi="Arial" w:cs="Arial"/>
              </w:rPr>
              <w:t xml:space="preserve">The </w:t>
            </w:r>
            <w:r w:rsidR="00951E7D">
              <w:rPr>
                <w:rFonts w:ascii="Arial" w:hAnsi="Arial" w:cs="Arial"/>
              </w:rPr>
              <w:t>BA (Hons) E</w:t>
            </w:r>
            <w:r w:rsidR="00277027">
              <w:rPr>
                <w:rFonts w:ascii="Arial" w:hAnsi="Arial" w:cs="Arial"/>
              </w:rPr>
              <w:t xml:space="preserve">conomics </w:t>
            </w:r>
            <w:r w:rsidR="00704CDC">
              <w:rPr>
                <w:rFonts w:ascii="Arial" w:hAnsi="Arial" w:cs="Arial"/>
              </w:rPr>
              <w:t xml:space="preserve">programme </w:t>
            </w:r>
            <w:r w:rsidR="00C04A74">
              <w:rPr>
                <w:rFonts w:ascii="Arial" w:hAnsi="Arial" w:cs="Arial"/>
              </w:rPr>
              <w:t xml:space="preserve">prepares you to work as an economist, or in a related role which is concerned with the allocation of resources. </w:t>
            </w:r>
            <w:r w:rsidR="00705AC6">
              <w:rPr>
                <w:rFonts w:ascii="Arial" w:hAnsi="Arial" w:cs="Arial"/>
              </w:rPr>
              <w:t xml:space="preserve"> </w:t>
            </w:r>
            <w:r w:rsidR="00C04A74">
              <w:rPr>
                <w:rFonts w:ascii="Arial" w:hAnsi="Arial" w:cs="Arial"/>
              </w:rPr>
              <w:t xml:space="preserve">Economists work in a number of settings: they work in government departments, in local government, in firms and organisations, and in the financial services industry (for example forecasting). </w:t>
            </w:r>
            <w:r w:rsidR="00705AC6">
              <w:rPr>
                <w:rFonts w:ascii="Arial" w:hAnsi="Arial" w:cs="Arial"/>
              </w:rPr>
              <w:t xml:space="preserve"> </w:t>
            </w:r>
            <w:r w:rsidR="00C04A74">
              <w:rPr>
                <w:rFonts w:ascii="Arial" w:hAnsi="Arial" w:cs="Arial"/>
              </w:rPr>
              <w:t>Economics graduates are well paid, and the suite of programmes on offer at BCU give</w:t>
            </w:r>
            <w:r w:rsidR="00117718">
              <w:rPr>
                <w:rFonts w:ascii="Arial" w:hAnsi="Arial" w:cs="Arial"/>
              </w:rPr>
              <w:t>s</w:t>
            </w:r>
            <w:r w:rsidR="00C04A74">
              <w:rPr>
                <w:rFonts w:ascii="Arial" w:hAnsi="Arial" w:cs="Arial"/>
              </w:rPr>
              <w:t xml:space="preserve"> you a range of options dependent on the kind of career you want. </w:t>
            </w:r>
            <w:r w:rsidR="00705AC6">
              <w:rPr>
                <w:rFonts w:ascii="Arial" w:hAnsi="Arial" w:cs="Arial"/>
              </w:rPr>
              <w:t xml:space="preserve"> </w:t>
            </w:r>
            <w:r w:rsidR="00C04A74" w:rsidRPr="00C04A74">
              <w:rPr>
                <w:rFonts w:ascii="Arial" w:hAnsi="Arial" w:cs="Arial"/>
              </w:rPr>
              <w:t>The BA (Hons) Economics</w:t>
            </w:r>
            <w:r w:rsidR="00C04A74">
              <w:rPr>
                <w:rFonts w:ascii="Arial" w:hAnsi="Arial" w:cs="Arial"/>
              </w:rPr>
              <w:t xml:space="preserve"> is especially inter</w:t>
            </w:r>
            <w:r w:rsidR="00117718">
              <w:rPr>
                <w:rFonts w:ascii="Arial" w:hAnsi="Arial" w:cs="Arial"/>
              </w:rPr>
              <w:t xml:space="preserve">ested in the role of government. </w:t>
            </w:r>
            <w:r w:rsidR="007F0797">
              <w:rPr>
                <w:rFonts w:ascii="Arial" w:hAnsi="Arial" w:cs="Arial"/>
              </w:rPr>
              <w:t>In contrast</w:t>
            </w:r>
            <w:r w:rsidR="007434AA">
              <w:rPr>
                <w:rFonts w:ascii="Arial" w:hAnsi="Arial" w:cs="Arial"/>
              </w:rPr>
              <w:t>,</w:t>
            </w:r>
            <w:r w:rsidR="007F0797">
              <w:rPr>
                <w:rFonts w:ascii="Arial" w:hAnsi="Arial" w:cs="Arial"/>
              </w:rPr>
              <w:t xml:space="preserve"> t</w:t>
            </w:r>
            <w:r w:rsidR="00117718">
              <w:rPr>
                <w:rFonts w:ascii="Arial" w:hAnsi="Arial" w:cs="Arial"/>
              </w:rPr>
              <w:t>he</w:t>
            </w:r>
            <w:r w:rsidR="00C04A74" w:rsidRPr="00C04A74">
              <w:rPr>
                <w:rFonts w:ascii="Arial" w:hAnsi="Arial" w:cs="Arial"/>
              </w:rPr>
              <w:t xml:space="preserve"> BA (Hons) </w:t>
            </w:r>
            <w:r w:rsidR="00C04A74">
              <w:rPr>
                <w:rFonts w:ascii="Arial" w:hAnsi="Arial" w:cs="Arial"/>
              </w:rPr>
              <w:t xml:space="preserve">Business </w:t>
            </w:r>
            <w:r w:rsidR="00C04A74" w:rsidRPr="00C04A74">
              <w:rPr>
                <w:rFonts w:ascii="Arial" w:hAnsi="Arial" w:cs="Arial"/>
              </w:rPr>
              <w:t>Economics</w:t>
            </w:r>
            <w:r w:rsidR="00C04A74">
              <w:rPr>
                <w:rFonts w:ascii="Arial" w:hAnsi="Arial" w:cs="Arial"/>
              </w:rPr>
              <w:t xml:space="preserve"> prepares you for work in industry, and the </w:t>
            </w:r>
            <w:r w:rsidR="00C04A74" w:rsidRPr="00C04A74">
              <w:rPr>
                <w:rFonts w:ascii="Arial" w:hAnsi="Arial" w:cs="Arial"/>
              </w:rPr>
              <w:t xml:space="preserve">BA (Hons) </w:t>
            </w:r>
            <w:r w:rsidR="00C04A74">
              <w:rPr>
                <w:rFonts w:ascii="Arial" w:hAnsi="Arial" w:cs="Arial"/>
              </w:rPr>
              <w:t>Financial</w:t>
            </w:r>
            <w:r w:rsidR="00C04A74" w:rsidRPr="00C04A74">
              <w:rPr>
                <w:rFonts w:ascii="Arial" w:hAnsi="Arial" w:cs="Arial"/>
              </w:rPr>
              <w:t xml:space="preserve"> Economics</w:t>
            </w:r>
            <w:r w:rsidR="00B14151">
              <w:rPr>
                <w:rFonts w:ascii="Arial" w:hAnsi="Arial" w:cs="Arial"/>
              </w:rPr>
              <w:t xml:space="preserve"> offers a solid foundation for working in banking or other financial services</w:t>
            </w:r>
            <w:r w:rsidR="00E03EE9">
              <w:rPr>
                <w:rFonts w:ascii="Arial" w:hAnsi="Arial" w:cs="Arial"/>
              </w:rPr>
              <w:t xml:space="preserve"> jobs</w:t>
            </w:r>
            <w:r w:rsidR="00B14151">
              <w:rPr>
                <w:rFonts w:ascii="Arial" w:hAnsi="Arial" w:cs="Arial"/>
              </w:rPr>
              <w:t>.</w:t>
            </w:r>
          </w:p>
          <w:p w14:paraId="60E97967" w14:textId="77777777" w:rsidR="00B14151" w:rsidRDefault="00B14151" w:rsidP="00836A5A">
            <w:pPr>
              <w:jc w:val="both"/>
              <w:rPr>
                <w:rFonts w:ascii="Arial" w:hAnsi="Arial" w:cs="Arial"/>
              </w:rPr>
            </w:pPr>
          </w:p>
          <w:p w14:paraId="77E353FC" w14:textId="0305CC84" w:rsidR="00B14151" w:rsidRDefault="00B14151" w:rsidP="00836A5A">
            <w:pPr>
              <w:jc w:val="both"/>
              <w:rPr>
                <w:rFonts w:ascii="Arial" w:hAnsi="Arial" w:cs="Arial"/>
              </w:rPr>
            </w:pPr>
            <w:r>
              <w:rPr>
                <w:rFonts w:ascii="Arial" w:hAnsi="Arial" w:cs="Arial"/>
              </w:rPr>
              <w:t xml:space="preserve">In </w:t>
            </w:r>
            <w:r w:rsidR="009E0A4C">
              <w:rPr>
                <w:rFonts w:ascii="Arial" w:hAnsi="Arial" w:cs="Arial"/>
              </w:rPr>
              <w:t>developing</w:t>
            </w:r>
            <w:r>
              <w:rPr>
                <w:rFonts w:ascii="Arial" w:hAnsi="Arial" w:cs="Arial"/>
              </w:rPr>
              <w:t xml:space="preserve"> our programmes we have been mindful of the kind of skills you will need. We will introduce you to how to “think like economist</w:t>
            </w:r>
            <w:r w:rsidR="007F0797">
              <w:rPr>
                <w:rFonts w:ascii="Arial" w:hAnsi="Arial" w:cs="Arial"/>
              </w:rPr>
              <w:t>s</w:t>
            </w:r>
            <w:r>
              <w:rPr>
                <w:rFonts w:ascii="Arial" w:hAnsi="Arial" w:cs="Arial"/>
              </w:rPr>
              <w:t xml:space="preserve">”. </w:t>
            </w:r>
            <w:r w:rsidR="00705AC6">
              <w:rPr>
                <w:rFonts w:ascii="Arial" w:hAnsi="Arial" w:cs="Arial"/>
              </w:rPr>
              <w:t xml:space="preserve"> </w:t>
            </w:r>
            <w:r>
              <w:rPr>
                <w:rFonts w:ascii="Arial" w:hAnsi="Arial" w:cs="Arial"/>
              </w:rPr>
              <w:t>Economic theory provides you with these conceptual tools</w:t>
            </w:r>
            <w:r w:rsidR="00E03EE9">
              <w:rPr>
                <w:rFonts w:ascii="Arial" w:hAnsi="Arial" w:cs="Arial"/>
              </w:rPr>
              <w:t>,</w:t>
            </w:r>
            <w:r>
              <w:rPr>
                <w:rFonts w:ascii="Arial" w:hAnsi="Arial" w:cs="Arial"/>
              </w:rPr>
              <w:t xml:space="preserve"> which have developed over many years, from Adam Smith — the face on the back of a £20 banknote — to Karl Marx, John Maynard Keynes and Milton Friedman</w:t>
            </w:r>
            <w:r w:rsidR="00C60E96">
              <w:rPr>
                <w:rFonts w:ascii="Arial" w:hAnsi="Arial" w:cs="Arial"/>
              </w:rPr>
              <w:t xml:space="preserve"> (Nobel Prize winner, 1976)</w:t>
            </w:r>
            <w:r>
              <w:rPr>
                <w:rFonts w:ascii="Arial" w:hAnsi="Arial" w:cs="Arial"/>
              </w:rPr>
              <w:t xml:space="preserve">. But, as anyone who knows </w:t>
            </w:r>
            <w:r w:rsidR="00C90B48">
              <w:rPr>
                <w:rFonts w:ascii="Arial" w:hAnsi="Arial" w:cs="Arial"/>
              </w:rPr>
              <w:t xml:space="preserve">anything </w:t>
            </w:r>
            <w:r>
              <w:rPr>
                <w:rFonts w:ascii="Arial" w:hAnsi="Arial" w:cs="Arial"/>
              </w:rPr>
              <w:t xml:space="preserve">about these great thinkers knows, they disagreed. </w:t>
            </w:r>
            <w:r w:rsidR="00705AC6">
              <w:rPr>
                <w:rFonts w:ascii="Arial" w:hAnsi="Arial" w:cs="Arial"/>
              </w:rPr>
              <w:t xml:space="preserve"> </w:t>
            </w:r>
            <w:r>
              <w:rPr>
                <w:rFonts w:ascii="Arial" w:hAnsi="Arial" w:cs="Arial"/>
              </w:rPr>
              <w:t xml:space="preserve">One distinctive feature of </w:t>
            </w:r>
            <w:r w:rsidR="00E03EE9">
              <w:rPr>
                <w:rFonts w:ascii="Arial" w:hAnsi="Arial" w:cs="Arial"/>
              </w:rPr>
              <w:t xml:space="preserve">our </w:t>
            </w:r>
            <w:r w:rsidR="00E03EE9" w:rsidRPr="00E03EE9">
              <w:rPr>
                <w:rFonts w:ascii="Arial" w:hAnsi="Arial" w:cs="Arial"/>
              </w:rPr>
              <w:t xml:space="preserve">BA (Hons) Economics </w:t>
            </w:r>
            <w:r>
              <w:rPr>
                <w:rFonts w:ascii="Arial" w:hAnsi="Arial" w:cs="Arial"/>
              </w:rPr>
              <w:t>is that we will lay bare these disagreements, especially in regard to the size, role and actions of government</w:t>
            </w:r>
            <w:r w:rsidR="00C90B48">
              <w:rPr>
                <w:rFonts w:ascii="Arial" w:hAnsi="Arial" w:cs="Arial"/>
              </w:rPr>
              <w:t>,</w:t>
            </w:r>
            <w:r w:rsidR="007F0797">
              <w:rPr>
                <w:rFonts w:ascii="Arial" w:hAnsi="Arial" w:cs="Arial"/>
              </w:rPr>
              <w:t xml:space="preserve"> as it pertains to business and society</w:t>
            </w:r>
            <w:r>
              <w:rPr>
                <w:rFonts w:ascii="Arial" w:hAnsi="Arial" w:cs="Arial"/>
              </w:rPr>
              <w:t>.</w:t>
            </w:r>
            <w:r w:rsidR="007F0797">
              <w:rPr>
                <w:rFonts w:ascii="Arial" w:hAnsi="Arial" w:cs="Arial"/>
              </w:rPr>
              <w:t xml:space="preserve"> We will also introduce you to a range of methods </w:t>
            </w:r>
            <w:r w:rsidR="007F0797" w:rsidRPr="007F0797">
              <w:rPr>
                <w:rFonts w:ascii="Arial" w:hAnsi="Arial" w:cs="Arial"/>
              </w:rPr>
              <w:t>—</w:t>
            </w:r>
            <w:r w:rsidR="007F0797">
              <w:rPr>
                <w:rFonts w:ascii="Arial" w:hAnsi="Arial" w:cs="Arial"/>
              </w:rPr>
              <w:t xml:space="preserve"> both quantitative and qualitative </w:t>
            </w:r>
            <w:r w:rsidR="007F0797" w:rsidRPr="007F0797">
              <w:rPr>
                <w:rFonts w:ascii="Arial" w:hAnsi="Arial" w:cs="Arial"/>
              </w:rPr>
              <w:t>—</w:t>
            </w:r>
            <w:r w:rsidR="007F0797">
              <w:rPr>
                <w:rFonts w:ascii="Arial" w:hAnsi="Arial" w:cs="Arial"/>
              </w:rPr>
              <w:t xml:space="preserve"> which will allow you to investigate </w:t>
            </w:r>
            <w:r w:rsidR="00C60E96">
              <w:rPr>
                <w:rFonts w:ascii="Arial" w:hAnsi="Arial" w:cs="Arial"/>
              </w:rPr>
              <w:t xml:space="preserve">how the economy </w:t>
            </w:r>
            <w:r w:rsidR="004039CD">
              <w:rPr>
                <w:rFonts w:ascii="Arial" w:hAnsi="Arial" w:cs="Arial"/>
              </w:rPr>
              <w:t xml:space="preserve">actually </w:t>
            </w:r>
            <w:r w:rsidR="00C60E96">
              <w:rPr>
                <w:rFonts w:ascii="Arial" w:hAnsi="Arial" w:cs="Arial"/>
              </w:rPr>
              <w:t>works</w:t>
            </w:r>
            <w:r w:rsidR="007F0797">
              <w:rPr>
                <w:rFonts w:ascii="Arial" w:hAnsi="Arial" w:cs="Arial"/>
              </w:rPr>
              <w:t>.</w:t>
            </w:r>
            <w:r w:rsidR="00125B50">
              <w:rPr>
                <w:rFonts w:ascii="Arial" w:hAnsi="Arial" w:cs="Arial"/>
              </w:rPr>
              <w:t xml:space="preserve"> </w:t>
            </w:r>
          </w:p>
          <w:p w14:paraId="0A8C8A86" w14:textId="77777777" w:rsidR="00CD2F14" w:rsidRPr="00602B93" w:rsidRDefault="00CD2F14" w:rsidP="00836A5A">
            <w:pPr>
              <w:pStyle w:val="ListParagraph"/>
              <w:spacing w:line="256" w:lineRule="auto"/>
              <w:jc w:val="both"/>
              <w:rPr>
                <w:rFonts w:ascii="Arial" w:hAnsi="Arial" w:cs="Arial"/>
                <w:color w:val="FF0000"/>
              </w:rPr>
            </w:pPr>
          </w:p>
          <w:p w14:paraId="4CAAED4D" w14:textId="197830EE" w:rsidR="00602B93" w:rsidRDefault="00117718" w:rsidP="00836A5A">
            <w:pPr>
              <w:jc w:val="both"/>
              <w:rPr>
                <w:rFonts w:ascii="Arial" w:hAnsi="Arial" w:cs="Arial"/>
              </w:rPr>
            </w:pPr>
            <w:r>
              <w:rPr>
                <w:rFonts w:ascii="Arial" w:hAnsi="Arial" w:cs="Arial"/>
              </w:rPr>
              <w:t xml:space="preserve">In this programme </w:t>
            </w:r>
            <w:r w:rsidR="0046205B">
              <w:rPr>
                <w:rFonts w:ascii="Arial" w:hAnsi="Arial" w:cs="Arial"/>
              </w:rPr>
              <w:t>we will explain how economics</w:t>
            </w:r>
            <w:r w:rsidR="002A698D">
              <w:rPr>
                <w:rFonts w:ascii="Arial" w:hAnsi="Arial" w:cs="Arial"/>
              </w:rPr>
              <w:t>, as a discipline,</w:t>
            </w:r>
            <w:r w:rsidR="0046205B">
              <w:rPr>
                <w:rFonts w:ascii="Arial" w:hAnsi="Arial" w:cs="Arial"/>
              </w:rPr>
              <w:t xml:space="preserve"> developed through different periods. We </w:t>
            </w:r>
            <w:r w:rsidR="002A698D">
              <w:rPr>
                <w:rFonts w:ascii="Arial" w:hAnsi="Arial" w:cs="Arial"/>
              </w:rPr>
              <w:t>w</w:t>
            </w:r>
            <w:r w:rsidR="0046205B">
              <w:rPr>
                <w:rFonts w:ascii="Arial" w:hAnsi="Arial" w:cs="Arial"/>
              </w:rPr>
              <w:t>ill</w:t>
            </w:r>
            <w:r w:rsidR="00125B50">
              <w:rPr>
                <w:rFonts w:ascii="Arial" w:hAnsi="Arial" w:cs="Arial"/>
              </w:rPr>
              <w:t xml:space="preserve"> also </w:t>
            </w:r>
            <w:r w:rsidR="002A698D">
              <w:rPr>
                <w:rFonts w:ascii="Arial" w:hAnsi="Arial" w:cs="Arial"/>
              </w:rPr>
              <w:t>examine</w:t>
            </w:r>
            <w:r w:rsidR="00125B50">
              <w:rPr>
                <w:rFonts w:ascii="Arial" w:hAnsi="Arial" w:cs="Arial"/>
              </w:rPr>
              <w:t xml:space="preserve"> </w:t>
            </w:r>
            <w:r w:rsidR="00584794" w:rsidRPr="00556179">
              <w:rPr>
                <w:rFonts w:ascii="Arial" w:hAnsi="Arial" w:cs="Arial"/>
              </w:rPr>
              <w:t xml:space="preserve">the </w:t>
            </w:r>
            <w:r w:rsidR="00125B50">
              <w:rPr>
                <w:rFonts w:ascii="Arial" w:hAnsi="Arial" w:cs="Arial"/>
              </w:rPr>
              <w:t xml:space="preserve">different ways of practicing economics through exploring its methods of analysis. </w:t>
            </w:r>
            <w:r w:rsidR="00705AC6">
              <w:rPr>
                <w:rFonts w:ascii="Arial" w:hAnsi="Arial" w:cs="Arial"/>
              </w:rPr>
              <w:t xml:space="preserve"> </w:t>
            </w:r>
            <w:r w:rsidR="00125B50">
              <w:rPr>
                <w:rFonts w:ascii="Arial" w:hAnsi="Arial" w:cs="Arial"/>
              </w:rPr>
              <w:t>These are important since they lie at the heart of understanding and explaining how the economy works, using quantitative and qualitative data.</w:t>
            </w:r>
            <w:r w:rsidR="00690308">
              <w:rPr>
                <w:rFonts w:ascii="Arial" w:hAnsi="Arial" w:cs="Arial"/>
              </w:rPr>
              <w:t xml:space="preserve"> </w:t>
            </w:r>
            <w:r>
              <w:rPr>
                <w:rFonts w:ascii="Arial" w:hAnsi="Arial" w:cs="Arial"/>
              </w:rPr>
              <w:t>We also want you to be able to</w:t>
            </w:r>
            <w:r w:rsidR="00556179">
              <w:rPr>
                <w:rFonts w:ascii="Arial" w:hAnsi="Arial" w:cs="Arial"/>
              </w:rPr>
              <w:t xml:space="preserve"> articulate, communicate and present economic arguments to non-specialist audiences</w:t>
            </w:r>
            <w:r w:rsidR="00690308">
              <w:rPr>
                <w:rFonts w:ascii="Arial" w:hAnsi="Arial" w:cs="Arial"/>
              </w:rPr>
              <w:t xml:space="preserve">. In so doing we will prepare you </w:t>
            </w:r>
            <w:r w:rsidR="00DE55A3">
              <w:rPr>
                <w:rFonts w:ascii="Arial" w:hAnsi="Arial" w:cs="Arial"/>
              </w:rPr>
              <w:t xml:space="preserve">to attain employment as a career economist. </w:t>
            </w:r>
          </w:p>
          <w:p w14:paraId="545E8CC5" w14:textId="77777777" w:rsidR="002B7C51" w:rsidRDefault="002B7C51" w:rsidP="00836A5A">
            <w:pPr>
              <w:jc w:val="both"/>
              <w:rPr>
                <w:rFonts w:ascii="Arial" w:hAnsi="Arial" w:cs="Arial"/>
              </w:rPr>
            </w:pPr>
          </w:p>
          <w:p w14:paraId="5FC261B8" w14:textId="5EF64E27" w:rsidR="002A698D" w:rsidRDefault="002A698D" w:rsidP="00836A5A">
            <w:pPr>
              <w:jc w:val="both"/>
              <w:rPr>
                <w:rFonts w:ascii="Arial" w:hAnsi="Arial" w:cs="Arial"/>
              </w:rPr>
            </w:pPr>
            <w:r>
              <w:rPr>
                <w:rFonts w:ascii="Arial" w:hAnsi="Arial" w:cs="Arial"/>
              </w:rPr>
              <w:t xml:space="preserve">This exciting and new suite of programmes is delivered from a forward-thinking and growing business school at the heart of the UK’s second city. </w:t>
            </w:r>
            <w:r w:rsidR="00705AC6">
              <w:rPr>
                <w:rFonts w:ascii="Arial" w:hAnsi="Arial" w:cs="Arial"/>
              </w:rPr>
              <w:t xml:space="preserve"> </w:t>
            </w:r>
            <w:r>
              <w:rPr>
                <w:rFonts w:ascii="Arial" w:hAnsi="Arial" w:cs="Arial"/>
              </w:rPr>
              <w:t xml:space="preserve">Economics provides modes of thought which have practical applications in business and society. </w:t>
            </w:r>
            <w:r w:rsidR="00705AC6">
              <w:rPr>
                <w:rFonts w:ascii="Arial" w:hAnsi="Arial" w:cs="Arial"/>
              </w:rPr>
              <w:t xml:space="preserve"> </w:t>
            </w:r>
            <w:r>
              <w:rPr>
                <w:rFonts w:ascii="Arial" w:hAnsi="Arial" w:cs="Arial"/>
              </w:rPr>
              <w:t>And, in this regard, it is an essential social science which stimulates and enthuses the economics staff at BCU.</w:t>
            </w:r>
            <w:r w:rsidR="00C90B48">
              <w:rPr>
                <w:rFonts w:ascii="Arial" w:hAnsi="Arial" w:cs="Arial"/>
              </w:rPr>
              <w:t xml:space="preserve"> </w:t>
            </w:r>
            <w:r w:rsidR="00705AC6">
              <w:rPr>
                <w:rFonts w:ascii="Arial" w:hAnsi="Arial" w:cs="Arial"/>
              </w:rPr>
              <w:t xml:space="preserve"> </w:t>
            </w:r>
            <w:r w:rsidR="00C90B48">
              <w:rPr>
                <w:rFonts w:ascii="Arial" w:hAnsi="Arial" w:cs="Arial"/>
              </w:rPr>
              <w:t>The importance of economics as a discipline is something which we hope to demonstrate to you as you study with us.</w:t>
            </w:r>
          </w:p>
          <w:p w14:paraId="0B83161C" w14:textId="77777777" w:rsidR="00561782" w:rsidRPr="00423AB1" w:rsidRDefault="00561782" w:rsidP="00836A5A">
            <w:pPr>
              <w:jc w:val="both"/>
              <w:rPr>
                <w:rFonts w:ascii="Arial" w:hAnsi="Arial" w:cs="Arial"/>
                <w:i/>
              </w:rPr>
            </w:pPr>
          </w:p>
        </w:tc>
      </w:tr>
      <w:tr w:rsidR="00B868AB" w:rsidRPr="00423AB1" w14:paraId="192DE781" w14:textId="77777777" w:rsidTr="009E0A4C">
        <w:tc>
          <w:tcPr>
            <w:tcW w:w="10194" w:type="dxa"/>
            <w:gridSpan w:val="2"/>
          </w:tcPr>
          <w:p w14:paraId="2ECA1975" w14:textId="77777777" w:rsidR="00B868AB" w:rsidRPr="00B868AB" w:rsidRDefault="00B868AB" w:rsidP="00836A5A">
            <w:pPr>
              <w:pStyle w:val="Heading2"/>
              <w:jc w:val="both"/>
              <w:outlineLvl w:val="1"/>
              <w:rPr>
                <w:rFonts w:ascii="Arial" w:hAnsi="Arial" w:cs="Arial"/>
              </w:rPr>
            </w:pPr>
            <w:r w:rsidRPr="00B868AB">
              <w:rPr>
                <w:rFonts w:ascii="Arial" w:hAnsi="Arial" w:cs="Arial"/>
              </w:rPr>
              <w:lastRenderedPageBreak/>
              <w:t>Programme Aims</w:t>
            </w:r>
          </w:p>
          <w:p w14:paraId="1A3F7B18" w14:textId="77777777" w:rsidR="00B868AB" w:rsidRDefault="00B868AB" w:rsidP="00836A5A">
            <w:pPr>
              <w:jc w:val="both"/>
              <w:rPr>
                <w:rFonts w:ascii="Arial" w:hAnsi="Arial" w:cs="Arial"/>
              </w:rPr>
            </w:pPr>
            <w:r>
              <w:rPr>
                <w:rFonts w:ascii="Arial" w:hAnsi="Arial" w:cs="Arial"/>
              </w:rPr>
              <w:t>This section</w:t>
            </w:r>
            <w:r w:rsidRPr="00CA7C0E">
              <w:rPr>
                <w:rFonts w:ascii="Arial" w:hAnsi="Arial" w:cs="Arial"/>
              </w:rPr>
              <w:t xml:space="preserve"> articulate</w:t>
            </w:r>
            <w:r>
              <w:rPr>
                <w:rFonts w:ascii="Arial" w:hAnsi="Arial" w:cs="Arial"/>
              </w:rPr>
              <w:t>s</w:t>
            </w:r>
            <w:r w:rsidRPr="00CA7C0E">
              <w:rPr>
                <w:rFonts w:ascii="Arial" w:hAnsi="Arial" w:cs="Arial"/>
              </w:rPr>
              <w:t xml:space="preserve"> the programme </w:t>
            </w:r>
            <w:r w:rsidR="009272B2">
              <w:rPr>
                <w:rFonts w:ascii="Arial" w:hAnsi="Arial" w:cs="Arial"/>
              </w:rPr>
              <w:t>aims</w:t>
            </w:r>
            <w:r w:rsidR="009272B2" w:rsidRPr="00CA7C0E">
              <w:rPr>
                <w:rFonts w:ascii="Arial" w:hAnsi="Arial" w:cs="Arial"/>
              </w:rPr>
              <w:t xml:space="preserve"> </w:t>
            </w:r>
            <w:r w:rsidRPr="00CA7C0E">
              <w:rPr>
                <w:rFonts w:ascii="Arial" w:hAnsi="Arial" w:cs="Arial"/>
              </w:rPr>
              <w:t>framed by the five themes of the Academic Plan</w:t>
            </w:r>
            <w:r w:rsidR="002C1F7B">
              <w:rPr>
                <w:rFonts w:ascii="Arial" w:hAnsi="Arial" w:cs="Arial"/>
              </w:rPr>
              <w:t xml:space="preserve"> and Section 3 of the QAA Subject Benchmark Statement: Economics (July, 2015).</w:t>
            </w:r>
          </w:p>
          <w:p w14:paraId="1061F62D" w14:textId="77777777" w:rsidR="00B868AB" w:rsidRPr="00B868AB" w:rsidRDefault="00B868AB" w:rsidP="00836A5A">
            <w:pPr>
              <w:jc w:val="both"/>
            </w:pPr>
          </w:p>
        </w:tc>
      </w:tr>
      <w:tr w:rsidR="00905AF8" w:rsidRPr="00423AB1" w14:paraId="6463F4CF" w14:textId="77777777" w:rsidTr="009E0A4C">
        <w:tc>
          <w:tcPr>
            <w:tcW w:w="3127" w:type="dxa"/>
          </w:tcPr>
          <w:p w14:paraId="1116FA76" w14:textId="77777777" w:rsidR="00905AF8" w:rsidRPr="00423AB1" w:rsidRDefault="00905AF8" w:rsidP="00BC4730">
            <w:pPr>
              <w:pStyle w:val="ListParagraph"/>
              <w:numPr>
                <w:ilvl w:val="0"/>
                <w:numId w:val="2"/>
              </w:numPr>
              <w:jc w:val="both"/>
              <w:rPr>
                <w:rFonts w:ascii="Arial" w:hAnsi="Arial" w:cs="Arial"/>
              </w:rPr>
            </w:pPr>
            <w:r w:rsidRPr="00423AB1">
              <w:rPr>
                <w:rFonts w:ascii="Arial" w:hAnsi="Arial" w:cs="Arial"/>
              </w:rPr>
              <w:t xml:space="preserve">Pursuing Excellence </w:t>
            </w:r>
          </w:p>
        </w:tc>
        <w:tc>
          <w:tcPr>
            <w:tcW w:w="7067" w:type="dxa"/>
          </w:tcPr>
          <w:p w14:paraId="399335FE" w14:textId="2A212156" w:rsidR="009272B2" w:rsidRPr="006C1689" w:rsidRDefault="009272B2" w:rsidP="00836A5A">
            <w:pPr>
              <w:autoSpaceDE w:val="0"/>
              <w:autoSpaceDN w:val="0"/>
              <w:adjustRightInd w:val="0"/>
              <w:jc w:val="both"/>
              <w:rPr>
                <w:rFonts w:ascii="Arial" w:hAnsi="Arial" w:cs="Arial"/>
                <w:bCs/>
              </w:rPr>
            </w:pPr>
            <w:r w:rsidRPr="006C1689">
              <w:rPr>
                <w:rFonts w:ascii="Arial" w:hAnsi="Arial" w:cs="Arial"/>
                <w:bCs/>
              </w:rPr>
              <w:t xml:space="preserve">The programme will provide you with education and training in economic concepts, theories, ideas and tools, and their application to a wide variety of economic problems. </w:t>
            </w:r>
            <w:r w:rsidR="00705AC6">
              <w:rPr>
                <w:rFonts w:ascii="Arial" w:hAnsi="Arial" w:cs="Arial"/>
                <w:bCs/>
              </w:rPr>
              <w:t xml:space="preserve"> </w:t>
            </w:r>
            <w:r w:rsidRPr="006C1689">
              <w:rPr>
                <w:rFonts w:ascii="Arial" w:hAnsi="Arial" w:cs="Arial"/>
                <w:bCs/>
              </w:rPr>
              <w:t>It aims:</w:t>
            </w:r>
          </w:p>
          <w:p w14:paraId="5F8B22CB" w14:textId="77777777" w:rsidR="009272B2" w:rsidRPr="006C1689" w:rsidRDefault="009272B2" w:rsidP="00BC4730">
            <w:pPr>
              <w:pStyle w:val="ListParagraph"/>
              <w:numPr>
                <w:ilvl w:val="0"/>
                <w:numId w:val="13"/>
              </w:numPr>
              <w:autoSpaceDE w:val="0"/>
              <w:autoSpaceDN w:val="0"/>
              <w:adjustRightInd w:val="0"/>
              <w:jc w:val="both"/>
              <w:rPr>
                <w:rFonts w:ascii="Arial" w:hAnsi="Arial" w:cs="Arial"/>
                <w:bCs/>
              </w:rPr>
            </w:pPr>
            <w:r w:rsidRPr="006C1689">
              <w:rPr>
                <w:rFonts w:ascii="Arial" w:hAnsi="Arial" w:cs="Arial"/>
                <w:bCs/>
              </w:rPr>
              <w:t xml:space="preserve">To stimulate you through the study of economics and foster an understanding </w:t>
            </w:r>
            <w:r w:rsidR="002C1F7B" w:rsidRPr="006C1689">
              <w:rPr>
                <w:rFonts w:ascii="Arial" w:hAnsi="Arial" w:cs="Arial"/>
                <w:bCs/>
              </w:rPr>
              <w:t>of its application to a range of problems in a variety of contexts.</w:t>
            </w:r>
          </w:p>
          <w:p w14:paraId="77C2B78F" w14:textId="77777777" w:rsidR="005557E3" w:rsidRPr="006C1689" w:rsidRDefault="002C1F7B" w:rsidP="00BC4730">
            <w:pPr>
              <w:pStyle w:val="ListParagraph"/>
              <w:numPr>
                <w:ilvl w:val="0"/>
                <w:numId w:val="5"/>
              </w:numPr>
              <w:autoSpaceDE w:val="0"/>
              <w:autoSpaceDN w:val="0"/>
              <w:adjustRightInd w:val="0"/>
              <w:jc w:val="both"/>
              <w:rPr>
                <w:bCs/>
              </w:rPr>
            </w:pPr>
            <w:r w:rsidRPr="006C1689">
              <w:rPr>
                <w:rFonts w:ascii="Arial" w:hAnsi="Arial" w:cs="Arial"/>
              </w:rPr>
              <w:t>To foster an understanding of alternative approaches to the analysis of economic phenomena, including different methodological strategies and scholarly traditions.</w:t>
            </w:r>
          </w:p>
          <w:p w14:paraId="0408E5C9" w14:textId="77777777" w:rsidR="006B730B" w:rsidRPr="006C1689" w:rsidRDefault="006B730B" w:rsidP="00836A5A">
            <w:pPr>
              <w:pStyle w:val="ListParagraph"/>
              <w:autoSpaceDE w:val="0"/>
              <w:autoSpaceDN w:val="0"/>
              <w:adjustRightInd w:val="0"/>
              <w:jc w:val="both"/>
              <w:rPr>
                <w:bCs/>
              </w:rPr>
            </w:pPr>
          </w:p>
        </w:tc>
      </w:tr>
      <w:tr w:rsidR="00905AF8" w:rsidRPr="00423AB1" w14:paraId="11B842F9" w14:textId="77777777" w:rsidTr="009E0A4C">
        <w:tc>
          <w:tcPr>
            <w:tcW w:w="3127" w:type="dxa"/>
          </w:tcPr>
          <w:p w14:paraId="69B38A27" w14:textId="77777777" w:rsidR="00905AF8" w:rsidRPr="00423AB1" w:rsidRDefault="00905AF8" w:rsidP="00BC4730">
            <w:pPr>
              <w:pStyle w:val="ListParagraph"/>
              <w:numPr>
                <w:ilvl w:val="0"/>
                <w:numId w:val="2"/>
              </w:numPr>
              <w:jc w:val="both"/>
              <w:rPr>
                <w:rFonts w:ascii="Arial" w:hAnsi="Arial" w:cs="Arial"/>
              </w:rPr>
            </w:pPr>
            <w:r w:rsidRPr="00423AB1">
              <w:rPr>
                <w:rFonts w:ascii="Arial" w:hAnsi="Arial" w:cs="Arial"/>
              </w:rPr>
              <w:t>Practice-led, knowledge-applied</w:t>
            </w:r>
          </w:p>
        </w:tc>
        <w:tc>
          <w:tcPr>
            <w:tcW w:w="7067" w:type="dxa"/>
          </w:tcPr>
          <w:p w14:paraId="27C7FC05" w14:textId="4655AD93" w:rsidR="002C1F7B" w:rsidRPr="006C1689" w:rsidRDefault="002C1F7B" w:rsidP="00836A5A">
            <w:pPr>
              <w:pStyle w:val="Default"/>
              <w:spacing w:after="31"/>
              <w:jc w:val="both"/>
              <w:rPr>
                <w:sz w:val="22"/>
                <w:szCs w:val="22"/>
              </w:rPr>
            </w:pPr>
            <w:r w:rsidRPr="006C1689">
              <w:rPr>
                <w:bCs/>
                <w:color w:val="auto"/>
                <w:sz w:val="22"/>
                <w:szCs w:val="22"/>
              </w:rPr>
              <w:t xml:space="preserve">In studying economics </w:t>
            </w:r>
            <w:r w:rsidRPr="006C1689">
              <w:rPr>
                <w:sz w:val="22"/>
                <w:szCs w:val="22"/>
              </w:rPr>
              <w:t xml:space="preserve">we aim to provide </w:t>
            </w:r>
            <w:r w:rsidR="00CF3DD3">
              <w:rPr>
                <w:sz w:val="22"/>
                <w:szCs w:val="22"/>
              </w:rPr>
              <w:t xml:space="preserve">you with </w:t>
            </w:r>
            <w:r w:rsidRPr="006C1689">
              <w:rPr>
                <w:sz w:val="22"/>
                <w:szCs w:val="22"/>
              </w:rPr>
              <w:t xml:space="preserve">a </w:t>
            </w:r>
            <w:r w:rsidR="009E0A4C">
              <w:rPr>
                <w:sz w:val="22"/>
                <w:szCs w:val="22"/>
              </w:rPr>
              <w:t>solid</w:t>
            </w:r>
            <w:r w:rsidRPr="006C1689">
              <w:rPr>
                <w:sz w:val="22"/>
                <w:szCs w:val="22"/>
              </w:rPr>
              <w:t xml:space="preserve"> foundation about the workings of economic systems and to develop the relevant skills for the constructive use of that knowledge in a range of settings. Specifically, the programme aims:</w:t>
            </w:r>
          </w:p>
          <w:p w14:paraId="3E1C1D57" w14:textId="54089AAF" w:rsidR="006B730B" w:rsidRPr="006C1689" w:rsidRDefault="002C1F7B" w:rsidP="00BC4730">
            <w:pPr>
              <w:pStyle w:val="Default"/>
              <w:numPr>
                <w:ilvl w:val="0"/>
                <w:numId w:val="6"/>
              </w:numPr>
              <w:spacing w:after="31"/>
              <w:jc w:val="both"/>
              <w:rPr>
                <w:sz w:val="22"/>
                <w:szCs w:val="22"/>
              </w:rPr>
            </w:pPr>
            <w:r w:rsidRPr="006C1689">
              <w:rPr>
                <w:color w:val="auto"/>
                <w:sz w:val="22"/>
                <w:szCs w:val="22"/>
              </w:rPr>
              <w:t xml:space="preserve">To </w:t>
            </w:r>
            <w:r w:rsidR="009E0A4C">
              <w:rPr>
                <w:color w:val="auto"/>
                <w:sz w:val="22"/>
                <w:szCs w:val="22"/>
              </w:rPr>
              <w:t>enable</w:t>
            </w:r>
            <w:r w:rsidRPr="006C1689">
              <w:rPr>
                <w:color w:val="auto"/>
                <w:sz w:val="22"/>
                <w:szCs w:val="22"/>
              </w:rPr>
              <w:t xml:space="preserve"> </w:t>
            </w:r>
            <w:r w:rsidR="006B730B" w:rsidRPr="006C1689">
              <w:rPr>
                <w:color w:val="auto"/>
                <w:sz w:val="22"/>
                <w:szCs w:val="22"/>
              </w:rPr>
              <w:t>you</w:t>
            </w:r>
            <w:r w:rsidRPr="006C1689">
              <w:rPr>
                <w:color w:val="auto"/>
                <w:sz w:val="22"/>
                <w:szCs w:val="22"/>
              </w:rPr>
              <w:t xml:space="preserve"> </w:t>
            </w:r>
            <w:r w:rsidR="009E0A4C">
              <w:rPr>
                <w:color w:val="auto"/>
                <w:sz w:val="22"/>
                <w:szCs w:val="22"/>
              </w:rPr>
              <w:t>to develop</w:t>
            </w:r>
            <w:r w:rsidRPr="006C1689">
              <w:rPr>
                <w:color w:val="auto"/>
                <w:sz w:val="22"/>
                <w:szCs w:val="22"/>
              </w:rPr>
              <w:t xml:space="preserve"> </w:t>
            </w:r>
            <w:r w:rsidR="009E0A4C">
              <w:rPr>
                <w:color w:val="auto"/>
                <w:sz w:val="22"/>
                <w:szCs w:val="22"/>
              </w:rPr>
              <w:t xml:space="preserve">the </w:t>
            </w:r>
            <w:r w:rsidRPr="006C1689">
              <w:rPr>
                <w:color w:val="auto"/>
                <w:sz w:val="22"/>
                <w:szCs w:val="22"/>
              </w:rPr>
              <w:t xml:space="preserve">ability to apply </w:t>
            </w:r>
            <w:r w:rsidR="009E0A4C">
              <w:rPr>
                <w:color w:val="auto"/>
                <w:sz w:val="22"/>
                <w:szCs w:val="22"/>
              </w:rPr>
              <w:t>economic</w:t>
            </w:r>
            <w:r w:rsidRPr="006C1689">
              <w:rPr>
                <w:color w:val="auto"/>
                <w:sz w:val="22"/>
                <w:szCs w:val="22"/>
              </w:rPr>
              <w:t xml:space="preserve"> knowledge and skills to the solution of specific theoretical and applied problems</w:t>
            </w:r>
            <w:r w:rsidR="004039CD">
              <w:rPr>
                <w:color w:val="auto"/>
                <w:sz w:val="22"/>
                <w:szCs w:val="22"/>
              </w:rPr>
              <w:t xml:space="preserve">. </w:t>
            </w:r>
            <w:r w:rsidR="00705AC6">
              <w:rPr>
                <w:color w:val="auto"/>
                <w:sz w:val="22"/>
                <w:szCs w:val="22"/>
              </w:rPr>
              <w:t xml:space="preserve"> </w:t>
            </w:r>
            <w:r w:rsidR="004039CD">
              <w:rPr>
                <w:color w:val="auto"/>
                <w:sz w:val="22"/>
                <w:szCs w:val="22"/>
              </w:rPr>
              <w:t>This will</w:t>
            </w:r>
            <w:r w:rsidRPr="006C1689">
              <w:rPr>
                <w:color w:val="auto"/>
                <w:sz w:val="22"/>
                <w:szCs w:val="22"/>
              </w:rPr>
              <w:t xml:space="preserve"> </w:t>
            </w:r>
            <w:r w:rsidR="009E0A4C">
              <w:rPr>
                <w:color w:val="auto"/>
                <w:sz w:val="22"/>
                <w:szCs w:val="22"/>
              </w:rPr>
              <w:t>utilis</w:t>
            </w:r>
            <w:r w:rsidR="004039CD">
              <w:rPr>
                <w:color w:val="auto"/>
                <w:sz w:val="22"/>
                <w:szCs w:val="22"/>
              </w:rPr>
              <w:t>e</w:t>
            </w:r>
            <w:r w:rsidRPr="006C1689">
              <w:rPr>
                <w:color w:val="auto"/>
                <w:sz w:val="22"/>
                <w:szCs w:val="22"/>
              </w:rPr>
              <w:t xml:space="preserve"> appropriate tools of analysis to </w:t>
            </w:r>
            <w:r w:rsidR="004039CD">
              <w:rPr>
                <w:color w:val="auto"/>
                <w:sz w:val="22"/>
                <w:szCs w:val="22"/>
              </w:rPr>
              <w:t>address</w:t>
            </w:r>
            <w:r w:rsidRPr="006C1689">
              <w:rPr>
                <w:color w:val="auto"/>
                <w:sz w:val="22"/>
                <w:szCs w:val="22"/>
              </w:rPr>
              <w:t xml:space="preserve"> issues and problems of economic policy.</w:t>
            </w:r>
          </w:p>
          <w:p w14:paraId="579E5E0F" w14:textId="77777777" w:rsidR="006B730B" w:rsidRPr="006C1689" w:rsidRDefault="006B730B" w:rsidP="00BC4730">
            <w:pPr>
              <w:pStyle w:val="Default"/>
              <w:numPr>
                <w:ilvl w:val="0"/>
                <w:numId w:val="6"/>
              </w:numPr>
              <w:spacing w:after="31"/>
              <w:jc w:val="both"/>
              <w:rPr>
                <w:sz w:val="22"/>
                <w:szCs w:val="22"/>
              </w:rPr>
            </w:pPr>
            <w:r w:rsidRPr="006C1689">
              <w:rPr>
                <w:color w:val="auto"/>
                <w:sz w:val="22"/>
                <w:szCs w:val="22"/>
              </w:rPr>
              <w:t>To provide you with the analytical skills and an ability to develop simplifying frameworks for studying the real world.</w:t>
            </w:r>
          </w:p>
          <w:p w14:paraId="718B3BEA" w14:textId="69231F7C" w:rsidR="00F94A26" w:rsidRPr="006C1689" w:rsidRDefault="006B730B" w:rsidP="00BC4730">
            <w:pPr>
              <w:pStyle w:val="Default"/>
              <w:numPr>
                <w:ilvl w:val="0"/>
                <w:numId w:val="6"/>
              </w:numPr>
              <w:spacing w:after="31"/>
              <w:jc w:val="both"/>
              <w:rPr>
                <w:sz w:val="22"/>
                <w:szCs w:val="22"/>
              </w:rPr>
            </w:pPr>
            <w:r w:rsidRPr="006C1689">
              <w:rPr>
                <w:color w:val="auto"/>
                <w:sz w:val="22"/>
                <w:szCs w:val="22"/>
              </w:rPr>
              <w:t xml:space="preserve">To foster in you an appreciation of </w:t>
            </w:r>
            <w:r w:rsidR="006C1689" w:rsidRPr="006C1689">
              <w:rPr>
                <w:color w:val="auto"/>
                <w:sz w:val="22"/>
                <w:szCs w:val="22"/>
              </w:rPr>
              <w:t xml:space="preserve">the </w:t>
            </w:r>
            <w:r w:rsidR="006C1689" w:rsidRPr="006C1689">
              <w:rPr>
                <w:sz w:val="22"/>
                <w:szCs w:val="22"/>
              </w:rPr>
              <w:t>appropriate</w:t>
            </w:r>
            <w:r w:rsidRPr="006C1689">
              <w:rPr>
                <w:sz w:val="22"/>
                <w:szCs w:val="22"/>
              </w:rPr>
              <w:t xml:space="preserve"> </w:t>
            </w:r>
            <w:r w:rsidR="009E0A4C">
              <w:rPr>
                <w:sz w:val="22"/>
                <w:szCs w:val="22"/>
              </w:rPr>
              <w:t>abstraction levels required</w:t>
            </w:r>
            <w:r w:rsidRPr="006C1689">
              <w:rPr>
                <w:sz w:val="22"/>
                <w:szCs w:val="22"/>
              </w:rPr>
              <w:t xml:space="preserve"> to study a range of economic issues</w:t>
            </w:r>
            <w:r w:rsidR="004039CD">
              <w:rPr>
                <w:sz w:val="22"/>
                <w:szCs w:val="22"/>
              </w:rPr>
              <w:t>.</w:t>
            </w:r>
            <w:r w:rsidRPr="006C1689">
              <w:rPr>
                <w:sz w:val="22"/>
                <w:szCs w:val="22"/>
              </w:rPr>
              <w:t xml:space="preserve"> </w:t>
            </w:r>
            <w:r w:rsidR="00705AC6">
              <w:rPr>
                <w:sz w:val="22"/>
                <w:szCs w:val="22"/>
              </w:rPr>
              <w:t xml:space="preserve"> </w:t>
            </w:r>
            <w:r w:rsidR="004039CD">
              <w:rPr>
                <w:sz w:val="22"/>
                <w:szCs w:val="22"/>
              </w:rPr>
              <w:t>T</w:t>
            </w:r>
            <w:r w:rsidRPr="006C1689">
              <w:rPr>
                <w:sz w:val="22"/>
                <w:szCs w:val="22"/>
              </w:rPr>
              <w:t>he specific assumptions that guide simplification</w:t>
            </w:r>
            <w:r w:rsidR="00AB3B1F">
              <w:rPr>
                <w:sz w:val="22"/>
                <w:szCs w:val="22"/>
              </w:rPr>
              <w:t xml:space="preserve"> will be explored</w:t>
            </w:r>
            <w:r w:rsidRPr="006C1689">
              <w:rPr>
                <w:sz w:val="22"/>
                <w:szCs w:val="22"/>
              </w:rPr>
              <w:t xml:space="preserve">. </w:t>
            </w:r>
          </w:p>
          <w:p w14:paraId="05867161" w14:textId="77777777" w:rsidR="002C1F7B" w:rsidRPr="006C1689" w:rsidRDefault="002C1F7B" w:rsidP="00836A5A">
            <w:pPr>
              <w:pStyle w:val="Default"/>
              <w:spacing w:after="31"/>
              <w:jc w:val="both"/>
              <w:rPr>
                <w:sz w:val="22"/>
                <w:szCs w:val="22"/>
              </w:rPr>
            </w:pPr>
          </w:p>
        </w:tc>
      </w:tr>
      <w:tr w:rsidR="00905AF8" w:rsidRPr="00423AB1" w14:paraId="7D7E5D36" w14:textId="77777777" w:rsidTr="009E0A4C">
        <w:trPr>
          <w:trHeight w:val="1269"/>
        </w:trPr>
        <w:tc>
          <w:tcPr>
            <w:tcW w:w="3127" w:type="dxa"/>
          </w:tcPr>
          <w:p w14:paraId="64EE0ECA" w14:textId="43BDBBD6" w:rsidR="00905AF8" w:rsidRPr="00423AB1" w:rsidRDefault="00905AF8" w:rsidP="00BC4730">
            <w:pPr>
              <w:pStyle w:val="ListParagraph"/>
              <w:numPr>
                <w:ilvl w:val="0"/>
                <w:numId w:val="2"/>
              </w:numPr>
              <w:jc w:val="both"/>
              <w:rPr>
                <w:rFonts w:ascii="Arial" w:hAnsi="Arial" w:cs="Arial"/>
              </w:rPr>
            </w:pPr>
            <w:r w:rsidRPr="00423AB1">
              <w:rPr>
                <w:rFonts w:ascii="Arial" w:hAnsi="Arial" w:cs="Arial"/>
              </w:rPr>
              <w:t>Interdisciplinarity</w:t>
            </w:r>
          </w:p>
        </w:tc>
        <w:tc>
          <w:tcPr>
            <w:tcW w:w="7067" w:type="dxa"/>
          </w:tcPr>
          <w:p w14:paraId="1BBA4E66" w14:textId="55E41FC0" w:rsidR="0078624B" w:rsidRDefault="0078624B" w:rsidP="00836A5A">
            <w:pPr>
              <w:jc w:val="both"/>
              <w:rPr>
                <w:rFonts w:ascii="Arial" w:hAnsi="Arial" w:cs="Arial"/>
              </w:rPr>
            </w:pPr>
            <w:r w:rsidRPr="0078624B">
              <w:rPr>
                <w:rFonts w:ascii="Arial" w:hAnsi="Arial" w:cs="Arial"/>
              </w:rPr>
              <w:t xml:space="preserve">The programme will locate economics within the context of other social science and business disciplines. </w:t>
            </w:r>
            <w:r w:rsidR="00705AC6">
              <w:rPr>
                <w:rFonts w:ascii="Arial" w:hAnsi="Arial" w:cs="Arial"/>
              </w:rPr>
              <w:t xml:space="preserve"> </w:t>
            </w:r>
            <w:r w:rsidRPr="0078624B">
              <w:rPr>
                <w:rFonts w:ascii="Arial" w:hAnsi="Arial" w:cs="Arial"/>
              </w:rPr>
              <w:t>It aims:</w:t>
            </w:r>
          </w:p>
          <w:p w14:paraId="555E71ED" w14:textId="450D92A5" w:rsidR="0078624B" w:rsidRPr="006C1689" w:rsidRDefault="0078624B" w:rsidP="00BC4730">
            <w:pPr>
              <w:pStyle w:val="Default"/>
              <w:numPr>
                <w:ilvl w:val="0"/>
                <w:numId w:val="7"/>
              </w:numPr>
              <w:spacing w:after="39"/>
              <w:jc w:val="both"/>
            </w:pPr>
            <w:r>
              <w:rPr>
                <w:sz w:val="22"/>
                <w:szCs w:val="22"/>
              </w:rPr>
              <w:t>To generate an appreciation of the economic and welfare dimensions of wider social, political and environmental issues.</w:t>
            </w:r>
          </w:p>
          <w:p w14:paraId="325AA1D6" w14:textId="77777777" w:rsidR="006B730B" w:rsidRPr="007A361B" w:rsidRDefault="0078624B" w:rsidP="00BC4730">
            <w:pPr>
              <w:pStyle w:val="Default"/>
              <w:numPr>
                <w:ilvl w:val="0"/>
                <w:numId w:val="7"/>
              </w:numPr>
              <w:spacing w:after="39"/>
              <w:jc w:val="both"/>
              <w:rPr>
                <w:rFonts w:eastAsiaTheme="minorEastAsia"/>
                <w:b/>
                <w:bCs/>
                <w:lang w:eastAsia="zh-CN"/>
              </w:rPr>
            </w:pPr>
            <w:r>
              <w:rPr>
                <w:sz w:val="22"/>
                <w:szCs w:val="22"/>
              </w:rPr>
              <w:t xml:space="preserve">To foster </w:t>
            </w:r>
            <w:r w:rsidR="005D25C6">
              <w:rPr>
                <w:sz w:val="22"/>
                <w:szCs w:val="22"/>
              </w:rPr>
              <w:t>understanding</w:t>
            </w:r>
            <w:r w:rsidR="00CF3DD3">
              <w:rPr>
                <w:sz w:val="22"/>
                <w:szCs w:val="22"/>
              </w:rPr>
              <w:t xml:space="preserve"> </w:t>
            </w:r>
            <w:r w:rsidR="005D25C6">
              <w:rPr>
                <w:sz w:val="22"/>
                <w:szCs w:val="22"/>
              </w:rPr>
              <w:t>of</w:t>
            </w:r>
            <w:r w:rsidR="00CF3DD3">
              <w:rPr>
                <w:sz w:val="22"/>
                <w:szCs w:val="22"/>
              </w:rPr>
              <w:t xml:space="preserve"> the development of economics, </w:t>
            </w:r>
            <w:r w:rsidR="009E0A4C">
              <w:rPr>
                <w:sz w:val="22"/>
                <w:szCs w:val="22"/>
              </w:rPr>
              <w:t>assimilating knowledge from other social science disciplines.</w:t>
            </w:r>
          </w:p>
          <w:p w14:paraId="388911D8" w14:textId="7E2B0B27" w:rsidR="007A361B" w:rsidRPr="006C1689" w:rsidRDefault="007A361B" w:rsidP="00836A5A">
            <w:pPr>
              <w:pStyle w:val="Default"/>
              <w:spacing w:after="39"/>
              <w:ind w:left="720"/>
              <w:jc w:val="both"/>
              <w:rPr>
                <w:rFonts w:eastAsiaTheme="minorEastAsia"/>
                <w:b/>
                <w:bCs/>
                <w:lang w:eastAsia="zh-CN"/>
              </w:rPr>
            </w:pPr>
          </w:p>
        </w:tc>
      </w:tr>
      <w:tr w:rsidR="00905AF8" w:rsidRPr="00423AB1" w14:paraId="61E2475F" w14:textId="77777777" w:rsidTr="009E0A4C">
        <w:tc>
          <w:tcPr>
            <w:tcW w:w="3127" w:type="dxa"/>
          </w:tcPr>
          <w:p w14:paraId="73CAE756" w14:textId="5457E229" w:rsidR="00905AF8" w:rsidRPr="00423AB1" w:rsidRDefault="00905AF8" w:rsidP="00BC4730">
            <w:pPr>
              <w:pStyle w:val="ListParagraph"/>
              <w:numPr>
                <w:ilvl w:val="0"/>
                <w:numId w:val="2"/>
              </w:numPr>
              <w:jc w:val="both"/>
              <w:rPr>
                <w:rFonts w:ascii="Arial" w:hAnsi="Arial" w:cs="Arial"/>
              </w:rPr>
            </w:pPr>
            <w:r w:rsidRPr="00423AB1">
              <w:rPr>
                <w:rFonts w:ascii="Arial" w:hAnsi="Arial" w:cs="Arial"/>
              </w:rPr>
              <w:t>Employability-driven</w:t>
            </w:r>
          </w:p>
        </w:tc>
        <w:tc>
          <w:tcPr>
            <w:tcW w:w="7067" w:type="dxa"/>
          </w:tcPr>
          <w:p w14:paraId="4A19BEDC" w14:textId="77777777" w:rsidR="009B3136" w:rsidRDefault="003B2F81" w:rsidP="00836A5A">
            <w:pPr>
              <w:jc w:val="both"/>
            </w:pPr>
            <w:r>
              <w:rPr>
                <w:rFonts w:ascii="Arial" w:hAnsi="Arial" w:cs="Arial"/>
              </w:rPr>
              <w:t>In preparing you for employment as economists, or in relevant related fields</w:t>
            </w:r>
            <w:r w:rsidR="002A6932">
              <w:rPr>
                <w:rFonts w:ascii="Arial" w:hAnsi="Arial" w:cs="Arial"/>
              </w:rPr>
              <w:t xml:space="preserve"> where your subject knowledge and analytical methods are useful,</w:t>
            </w:r>
            <w:r w:rsidR="0042092A">
              <w:rPr>
                <w:rFonts w:ascii="Arial" w:hAnsi="Arial" w:cs="Arial"/>
              </w:rPr>
              <w:t xml:space="preserve"> </w:t>
            </w:r>
            <w:r>
              <w:rPr>
                <w:rFonts w:ascii="Arial" w:hAnsi="Arial" w:cs="Arial"/>
              </w:rPr>
              <w:t xml:space="preserve">we </w:t>
            </w:r>
            <w:r w:rsidR="005D25C6">
              <w:rPr>
                <w:rFonts w:ascii="Arial" w:hAnsi="Arial" w:cs="Arial"/>
              </w:rPr>
              <w:t>aim</w:t>
            </w:r>
            <w:r>
              <w:rPr>
                <w:rFonts w:ascii="Arial" w:hAnsi="Arial" w:cs="Arial"/>
              </w:rPr>
              <w:t>:</w:t>
            </w:r>
            <w:r w:rsidR="0042092A">
              <w:rPr>
                <w:rFonts w:ascii="Arial" w:hAnsi="Arial" w:cs="Arial"/>
              </w:rPr>
              <w:t xml:space="preserve"> </w:t>
            </w:r>
          </w:p>
          <w:p w14:paraId="58BBD80F" w14:textId="5CA72F8B" w:rsidR="005D25C6" w:rsidRPr="005D25C6" w:rsidRDefault="005D25C6" w:rsidP="00BC4730">
            <w:pPr>
              <w:pStyle w:val="ListParagraph"/>
              <w:numPr>
                <w:ilvl w:val="0"/>
                <w:numId w:val="7"/>
              </w:numPr>
              <w:jc w:val="both"/>
              <w:rPr>
                <w:rFonts w:ascii="Arial" w:hAnsi="Arial" w:cs="Arial"/>
                <w:color w:val="000000"/>
              </w:rPr>
            </w:pPr>
            <w:r w:rsidRPr="005D25C6">
              <w:rPr>
                <w:rFonts w:ascii="Arial" w:hAnsi="Arial" w:cs="Arial"/>
                <w:color w:val="000000"/>
              </w:rPr>
              <w:t xml:space="preserve">To provide </w:t>
            </w:r>
            <w:r>
              <w:rPr>
                <w:rFonts w:ascii="Arial" w:hAnsi="Arial" w:cs="Arial"/>
                <w:color w:val="000000"/>
              </w:rPr>
              <w:t xml:space="preserve">you with the understanding and analytical skills </w:t>
            </w:r>
            <w:r w:rsidR="009E0A4C">
              <w:rPr>
                <w:rFonts w:ascii="Arial" w:hAnsi="Arial" w:cs="Arial"/>
                <w:color w:val="000000"/>
              </w:rPr>
              <w:t>expected</w:t>
            </w:r>
            <w:r>
              <w:rPr>
                <w:rFonts w:ascii="Arial" w:hAnsi="Arial" w:cs="Arial"/>
                <w:color w:val="000000"/>
              </w:rPr>
              <w:t xml:space="preserve"> from a work-ready graduate.</w:t>
            </w:r>
          </w:p>
          <w:p w14:paraId="395CA4FF" w14:textId="369375B9" w:rsidR="0028793B" w:rsidRPr="0028793B" w:rsidRDefault="005D25C6" w:rsidP="00BC4730">
            <w:pPr>
              <w:pStyle w:val="Default"/>
              <w:numPr>
                <w:ilvl w:val="0"/>
                <w:numId w:val="7"/>
              </w:numPr>
              <w:jc w:val="both"/>
              <w:rPr>
                <w:rFonts w:eastAsiaTheme="minorEastAsia"/>
                <w:b/>
                <w:bCs/>
                <w:lang w:eastAsia="zh-CN"/>
              </w:rPr>
            </w:pPr>
            <w:r>
              <w:rPr>
                <w:sz w:val="22"/>
                <w:szCs w:val="22"/>
              </w:rPr>
              <w:t xml:space="preserve">To develop a range of </w:t>
            </w:r>
            <w:r w:rsidR="009E0A4C">
              <w:rPr>
                <w:sz w:val="22"/>
                <w:szCs w:val="22"/>
              </w:rPr>
              <w:t>transferable</w:t>
            </w:r>
            <w:r>
              <w:rPr>
                <w:sz w:val="22"/>
                <w:szCs w:val="22"/>
              </w:rPr>
              <w:t xml:space="preserve"> skills that will be of value in employment and self-employment.</w:t>
            </w:r>
          </w:p>
          <w:p w14:paraId="3232938B" w14:textId="77777777" w:rsidR="00CF3DD3" w:rsidRPr="006C1689" w:rsidRDefault="0028793B" w:rsidP="00BC4730">
            <w:pPr>
              <w:pStyle w:val="Default"/>
              <w:numPr>
                <w:ilvl w:val="0"/>
                <w:numId w:val="7"/>
              </w:numPr>
              <w:jc w:val="both"/>
              <w:rPr>
                <w:rFonts w:eastAsiaTheme="minorEastAsia"/>
                <w:b/>
                <w:bCs/>
                <w:lang w:eastAsia="zh-CN"/>
              </w:rPr>
            </w:pPr>
            <w:r w:rsidRPr="0028793B">
              <w:rPr>
                <w:sz w:val="22"/>
                <w:szCs w:val="22"/>
              </w:rPr>
              <w:t xml:space="preserve">To </w:t>
            </w:r>
            <w:r w:rsidR="005D25C6">
              <w:rPr>
                <w:sz w:val="22"/>
                <w:szCs w:val="22"/>
              </w:rPr>
              <w:t>provide you with the knowledge and skill base so you can proceed to further studies in economics, related areas, or in multidisciplinary areas that involve economics.</w:t>
            </w:r>
          </w:p>
          <w:p w14:paraId="59530B38" w14:textId="77777777" w:rsidR="00ED39AA" w:rsidRPr="00750B96" w:rsidRDefault="0028793B" w:rsidP="00836A5A">
            <w:pPr>
              <w:pStyle w:val="Default"/>
              <w:ind w:left="720"/>
              <w:jc w:val="both"/>
              <w:rPr>
                <w:rFonts w:eastAsiaTheme="minorEastAsia"/>
                <w:b/>
                <w:bCs/>
                <w:lang w:eastAsia="zh-CN"/>
              </w:rPr>
            </w:pPr>
            <w:r w:rsidRPr="0028793B">
              <w:rPr>
                <w:sz w:val="22"/>
                <w:szCs w:val="22"/>
              </w:rPr>
              <w:t xml:space="preserve"> </w:t>
            </w:r>
          </w:p>
        </w:tc>
      </w:tr>
      <w:tr w:rsidR="00905AF8" w:rsidRPr="00423AB1" w14:paraId="2D1246D8" w14:textId="77777777" w:rsidTr="009E0A4C">
        <w:tc>
          <w:tcPr>
            <w:tcW w:w="3127" w:type="dxa"/>
          </w:tcPr>
          <w:p w14:paraId="40D8F428" w14:textId="77777777" w:rsidR="00905AF8" w:rsidRPr="00423AB1" w:rsidRDefault="00905AF8" w:rsidP="00BC4730">
            <w:pPr>
              <w:pStyle w:val="ListParagraph"/>
              <w:numPr>
                <w:ilvl w:val="0"/>
                <w:numId w:val="2"/>
              </w:numPr>
              <w:jc w:val="both"/>
              <w:rPr>
                <w:rFonts w:ascii="Arial" w:hAnsi="Arial" w:cs="Arial"/>
              </w:rPr>
            </w:pPr>
            <w:r w:rsidRPr="00423AB1">
              <w:rPr>
                <w:rFonts w:ascii="Arial" w:hAnsi="Arial" w:cs="Arial"/>
              </w:rPr>
              <w:lastRenderedPageBreak/>
              <w:t>Internationalisation</w:t>
            </w:r>
          </w:p>
        </w:tc>
        <w:tc>
          <w:tcPr>
            <w:tcW w:w="7067" w:type="dxa"/>
          </w:tcPr>
          <w:p w14:paraId="5E1B8AE8" w14:textId="2BA2DA20" w:rsidR="00905AF8" w:rsidRDefault="005D25C6" w:rsidP="00836A5A">
            <w:pPr>
              <w:autoSpaceDE w:val="0"/>
              <w:autoSpaceDN w:val="0"/>
              <w:adjustRightInd w:val="0"/>
              <w:jc w:val="both"/>
              <w:rPr>
                <w:rFonts w:ascii="Arial" w:hAnsi="Arial" w:cs="Arial"/>
              </w:rPr>
            </w:pPr>
            <w:r>
              <w:rPr>
                <w:rFonts w:ascii="Arial" w:hAnsi="Arial" w:cs="Arial"/>
              </w:rPr>
              <w:t>In the</w:t>
            </w:r>
            <w:r w:rsidR="00CF3DD3">
              <w:rPr>
                <w:rFonts w:ascii="Arial" w:hAnsi="Arial" w:cs="Arial"/>
              </w:rPr>
              <w:t xml:space="preserve"> increasingly globalised</w:t>
            </w:r>
            <w:r>
              <w:rPr>
                <w:rFonts w:ascii="Arial" w:hAnsi="Arial" w:cs="Arial"/>
              </w:rPr>
              <w:t xml:space="preserve"> world </w:t>
            </w:r>
            <w:r w:rsidR="00CF3DD3">
              <w:rPr>
                <w:rFonts w:ascii="Arial" w:hAnsi="Arial" w:cs="Arial"/>
              </w:rPr>
              <w:t xml:space="preserve">this programme aims to explore and articulate </w:t>
            </w:r>
            <w:r>
              <w:rPr>
                <w:rFonts w:ascii="Arial" w:hAnsi="Arial" w:cs="Arial"/>
              </w:rPr>
              <w:t>its</w:t>
            </w:r>
            <w:r w:rsidR="00CF3DD3">
              <w:rPr>
                <w:rFonts w:ascii="Arial" w:hAnsi="Arial" w:cs="Arial"/>
              </w:rPr>
              <w:t xml:space="preserve"> complex nature. </w:t>
            </w:r>
            <w:r w:rsidR="00705AC6">
              <w:rPr>
                <w:rFonts w:ascii="Arial" w:hAnsi="Arial" w:cs="Arial"/>
              </w:rPr>
              <w:t xml:space="preserve"> </w:t>
            </w:r>
            <w:r w:rsidR="00C42C11">
              <w:rPr>
                <w:rFonts w:ascii="Arial" w:hAnsi="Arial" w:cs="Arial"/>
              </w:rPr>
              <w:t>Specifically</w:t>
            </w:r>
            <w:r>
              <w:rPr>
                <w:rFonts w:ascii="Arial" w:hAnsi="Arial" w:cs="Arial"/>
              </w:rPr>
              <w:t>,</w:t>
            </w:r>
            <w:r w:rsidR="00CF3DD3">
              <w:rPr>
                <w:rFonts w:ascii="Arial" w:hAnsi="Arial" w:cs="Arial"/>
              </w:rPr>
              <w:t xml:space="preserve"> </w:t>
            </w:r>
            <w:r>
              <w:rPr>
                <w:rFonts w:ascii="Arial" w:hAnsi="Arial" w:cs="Arial"/>
              </w:rPr>
              <w:t>we</w:t>
            </w:r>
            <w:r w:rsidR="00CF3DD3">
              <w:rPr>
                <w:rFonts w:ascii="Arial" w:hAnsi="Arial" w:cs="Arial"/>
              </w:rPr>
              <w:t xml:space="preserve"> will seek:</w:t>
            </w:r>
            <w:r w:rsidR="00C42C11">
              <w:rPr>
                <w:rFonts w:ascii="Arial" w:hAnsi="Arial" w:cs="Arial"/>
              </w:rPr>
              <w:t xml:space="preserve"> </w:t>
            </w:r>
          </w:p>
          <w:p w14:paraId="61ACC118" w14:textId="7DFA2659" w:rsidR="00CF3DD3" w:rsidRPr="006C1689" w:rsidRDefault="00C42C11" w:rsidP="00BC4730">
            <w:pPr>
              <w:pStyle w:val="ListParagraph"/>
              <w:numPr>
                <w:ilvl w:val="0"/>
                <w:numId w:val="8"/>
              </w:numPr>
              <w:autoSpaceDE w:val="0"/>
              <w:autoSpaceDN w:val="0"/>
              <w:adjustRightInd w:val="0"/>
              <w:jc w:val="both"/>
              <w:rPr>
                <w:rFonts w:ascii="Arial" w:hAnsi="Arial" w:cs="Arial"/>
                <w:b/>
              </w:rPr>
            </w:pPr>
            <w:r w:rsidRPr="00AA30AB">
              <w:rPr>
                <w:rFonts w:ascii="Arial" w:hAnsi="Arial" w:cs="Arial"/>
              </w:rPr>
              <w:t xml:space="preserve">To </w:t>
            </w:r>
            <w:r w:rsidR="009E0A4C">
              <w:rPr>
                <w:rFonts w:ascii="Arial" w:hAnsi="Arial" w:cs="Arial"/>
              </w:rPr>
              <w:t>investigate</w:t>
            </w:r>
            <w:r w:rsidR="00CF3DD3">
              <w:rPr>
                <w:rFonts w:ascii="Arial" w:hAnsi="Arial" w:cs="Arial"/>
              </w:rPr>
              <w:t xml:space="preserve"> how globalisation influences all aspects of household, organisational and national activity</w:t>
            </w:r>
            <w:r w:rsidR="00CA2087">
              <w:rPr>
                <w:rFonts w:ascii="Arial" w:hAnsi="Arial" w:cs="Arial"/>
              </w:rPr>
              <w:t>, and the consequences of these interactions for sustainability</w:t>
            </w:r>
            <w:r w:rsidR="00CF3DD3">
              <w:rPr>
                <w:rFonts w:ascii="Arial" w:hAnsi="Arial" w:cs="Arial"/>
              </w:rPr>
              <w:t>.</w:t>
            </w:r>
          </w:p>
          <w:p w14:paraId="0B9BED92" w14:textId="09D313C0" w:rsidR="00CA2087" w:rsidRPr="00CA2087" w:rsidRDefault="003B2F81" w:rsidP="00BC4730">
            <w:pPr>
              <w:pStyle w:val="ListParagraph"/>
              <w:numPr>
                <w:ilvl w:val="0"/>
                <w:numId w:val="8"/>
              </w:numPr>
              <w:autoSpaceDE w:val="0"/>
              <w:autoSpaceDN w:val="0"/>
              <w:adjustRightInd w:val="0"/>
              <w:jc w:val="both"/>
              <w:rPr>
                <w:rFonts w:ascii="Arial" w:hAnsi="Arial" w:cs="Arial"/>
                <w:b/>
              </w:rPr>
            </w:pPr>
            <w:r>
              <w:rPr>
                <w:rFonts w:ascii="Arial" w:hAnsi="Arial" w:cs="Arial"/>
              </w:rPr>
              <w:t>To examine global linkages and economic interactions between nation states and international economic institutions.</w:t>
            </w:r>
          </w:p>
          <w:p w14:paraId="1C02A8CB" w14:textId="77777777" w:rsidR="00CF3DD3" w:rsidRPr="006C1689" w:rsidRDefault="00CF3DD3" w:rsidP="00836A5A">
            <w:pPr>
              <w:autoSpaceDE w:val="0"/>
              <w:autoSpaceDN w:val="0"/>
              <w:adjustRightInd w:val="0"/>
              <w:jc w:val="both"/>
              <w:rPr>
                <w:rFonts w:ascii="Arial" w:hAnsi="Arial" w:cs="Arial"/>
                <w:b/>
              </w:rPr>
            </w:pPr>
          </w:p>
        </w:tc>
      </w:tr>
    </w:tbl>
    <w:p w14:paraId="313490CE" w14:textId="77777777" w:rsidR="00B009B0" w:rsidRPr="00423AB1" w:rsidRDefault="00B009B0" w:rsidP="00836A5A">
      <w:pPr>
        <w:pStyle w:val="Heading2"/>
        <w:jc w:val="both"/>
        <w:rPr>
          <w:rFonts w:ascii="Arial" w:hAnsi="Arial" w:cs="Arial"/>
        </w:rPr>
      </w:pPr>
    </w:p>
    <w:tbl>
      <w:tblPr>
        <w:tblStyle w:val="TableGrid"/>
        <w:tblW w:w="0" w:type="auto"/>
        <w:tblLook w:val="04A0" w:firstRow="1" w:lastRow="0" w:firstColumn="1" w:lastColumn="0" w:noHBand="0" w:noVBand="1"/>
      </w:tblPr>
      <w:tblGrid>
        <w:gridCol w:w="10194"/>
      </w:tblGrid>
      <w:tr w:rsidR="005D25C6" w:rsidRPr="00423AB1" w14:paraId="55F3BD48" w14:textId="77777777" w:rsidTr="007F4A2E">
        <w:tc>
          <w:tcPr>
            <w:tcW w:w="10194" w:type="dxa"/>
          </w:tcPr>
          <w:p w14:paraId="48A3FB7D" w14:textId="77777777" w:rsidR="005D25C6" w:rsidRPr="00423AB1" w:rsidRDefault="005D25C6" w:rsidP="00836A5A">
            <w:pPr>
              <w:pStyle w:val="Heading2"/>
              <w:jc w:val="both"/>
              <w:outlineLvl w:val="1"/>
              <w:rPr>
                <w:rFonts w:ascii="Arial" w:hAnsi="Arial" w:cs="Arial"/>
              </w:rPr>
            </w:pPr>
            <w:r>
              <w:rPr>
                <w:rFonts w:ascii="Arial" w:hAnsi="Arial" w:cs="Arial"/>
              </w:rPr>
              <w:t>Programme Learning</w:t>
            </w:r>
            <w:r w:rsidR="00AA6B25">
              <w:rPr>
                <w:rFonts w:ascii="Arial" w:hAnsi="Arial" w:cs="Arial"/>
              </w:rPr>
              <w:t xml:space="preserve"> O</w:t>
            </w:r>
            <w:r>
              <w:rPr>
                <w:rFonts w:ascii="Arial" w:hAnsi="Arial" w:cs="Arial"/>
              </w:rPr>
              <w:t>utcomes</w:t>
            </w:r>
          </w:p>
        </w:tc>
      </w:tr>
      <w:tr w:rsidR="005D25C6" w:rsidRPr="00423AB1" w14:paraId="148E4FA5" w14:textId="77777777" w:rsidTr="007F4A2E">
        <w:tc>
          <w:tcPr>
            <w:tcW w:w="10194" w:type="dxa"/>
          </w:tcPr>
          <w:p w14:paraId="02B148F4" w14:textId="77777777" w:rsidR="002838B4" w:rsidRDefault="002838B4" w:rsidP="00836A5A">
            <w:pPr>
              <w:jc w:val="both"/>
              <w:rPr>
                <w:rFonts w:ascii="Arial" w:hAnsi="Arial" w:cs="Arial"/>
              </w:rPr>
            </w:pPr>
          </w:p>
          <w:p w14:paraId="66486B4A" w14:textId="77777777" w:rsidR="005D25C6" w:rsidRPr="006C1689" w:rsidRDefault="002838B4" w:rsidP="00836A5A">
            <w:pPr>
              <w:jc w:val="both"/>
              <w:rPr>
                <w:rFonts w:ascii="Arial" w:hAnsi="Arial" w:cs="Arial"/>
              </w:rPr>
            </w:pPr>
            <w:r w:rsidRPr="006C1689">
              <w:rPr>
                <w:rFonts w:ascii="Arial" w:hAnsi="Arial" w:cs="Arial"/>
              </w:rPr>
              <w:t>On successful completion of this programme you will demonstrate:</w:t>
            </w:r>
          </w:p>
          <w:p w14:paraId="0348EE00" w14:textId="77777777" w:rsidR="002838B4" w:rsidRPr="006C1689" w:rsidRDefault="002838B4" w:rsidP="00836A5A">
            <w:pPr>
              <w:jc w:val="both"/>
              <w:rPr>
                <w:rFonts w:ascii="Arial" w:hAnsi="Arial" w:cs="Arial"/>
              </w:rPr>
            </w:pPr>
          </w:p>
          <w:p w14:paraId="1FDF20A3" w14:textId="667060FE" w:rsidR="00A121E9" w:rsidRPr="006C1689" w:rsidRDefault="00A121E9" w:rsidP="00BC4730">
            <w:pPr>
              <w:pStyle w:val="ListParagraph"/>
              <w:numPr>
                <w:ilvl w:val="0"/>
                <w:numId w:val="14"/>
              </w:numPr>
              <w:jc w:val="both"/>
              <w:rPr>
                <w:rFonts w:ascii="Arial" w:hAnsi="Arial" w:cs="Arial"/>
              </w:rPr>
            </w:pPr>
            <w:r w:rsidRPr="006C1689">
              <w:rPr>
                <w:rFonts w:ascii="Arial" w:hAnsi="Arial" w:cs="Arial"/>
                <w:bCs/>
              </w:rPr>
              <w:t xml:space="preserve">A critical understanding of </w:t>
            </w:r>
            <w:r w:rsidR="009E0A4C">
              <w:rPr>
                <w:rFonts w:ascii="Arial" w:hAnsi="Arial" w:cs="Arial"/>
                <w:bCs/>
              </w:rPr>
              <w:t>theoretical and model-based analytical methods</w:t>
            </w:r>
            <w:r w:rsidRPr="006C1689">
              <w:rPr>
                <w:rFonts w:ascii="Arial" w:hAnsi="Arial" w:cs="Arial"/>
                <w:bCs/>
              </w:rPr>
              <w:t>.</w:t>
            </w:r>
          </w:p>
          <w:p w14:paraId="4DF3CE41" w14:textId="77777777" w:rsidR="00495169" w:rsidRPr="006C1689" w:rsidRDefault="00495169" w:rsidP="00836A5A">
            <w:pPr>
              <w:pStyle w:val="ListParagraph"/>
              <w:jc w:val="both"/>
              <w:rPr>
                <w:rFonts w:ascii="Arial" w:hAnsi="Arial" w:cs="Arial"/>
              </w:rPr>
            </w:pPr>
          </w:p>
          <w:p w14:paraId="1D3C7792" w14:textId="37FD7D58" w:rsidR="00495169" w:rsidRPr="006C1689" w:rsidRDefault="00A121E9" w:rsidP="00BC4730">
            <w:pPr>
              <w:pStyle w:val="ListParagraph"/>
              <w:numPr>
                <w:ilvl w:val="0"/>
                <w:numId w:val="14"/>
              </w:numPr>
              <w:jc w:val="both"/>
              <w:rPr>
                <w:rFonts w:ascii="Arial" w:hAnsi="Arial" w:cs="Arial"/>
              </w:rPr>
            </w:pPr>
            <w:r w:rsidRPr="006C1689">
              <w:rPr>
                <w:rFonts w:ascii="Arial" w:hAnsi="Arial" w:cs="Arial"/>
                <w:bCs/>
              </w:rPr>
              <w:t>An appreciation of contemporary and historical schools of economic thought, and of the differing methods of analysis that have been</w:t>
            </w:r>
            <w:r w:rsidR="007A361B">
              <w:rPr>
                <w:rFonts w:ascii="Arial" w:hAnsi="Arial" w:cs="Arial"/>
                <w:bCs/>
              </w:rPr>
              <w:t>,</w:t>
            </w:r>
            <w:r w:rsidRPr="006C1689">
              <w:rPr>
                <w:rFonts w:ascii="Arial" w:hAnsi="Arial" w:cs="Arial"/>
                <w:bCs/>
              </w:rPr>
              <w:t xml:space="preserve"> and are</w:t>
            </w:r>
            <w:r w:rsidR="007A361B">
              <w:rPr>
                <w:rFonts w:ascii="Arial" w:hAnsi="Arial" w:cs="Arial"/>
                <w:bCs/>
              </w:rPr>
              <w:t>,</w:t>
            </w:r>
            <w:r w:rsidRPr="006C1689">
              <w:rPr>
                <w:rFonts w:ascii="Arial" w:hAnsi="Arial" w:cs="Arial"/>
                <w:bCs/>
              </w:rPr>
              <w:t xml:space="preserve"> used by economists.</w:t>
            </w:r>
          </w:p>
          <w:p w14:paraId="33C3DB5B" w14:textId="77777777" w:rsidR="00495169" w:rsidRPr="006C1689" w:rsidRDefault="00495169" w:rsidP="00836A5A">
            <w:pPr>
              <w:pStyle w:val="ListParagraph"/>
              <w:jc w:val="both"/>
              <w:rPr>
                <w:rFonts w:ascii="Arial" w:hAnsi="Arial" w:cs="Arial"/>
                <w:bCs/>
              </w:rPr>
            </w:pPr>
          </w:p>
          <w:p w14:paraId="7BC2F830" w14:textId="77777777" w:rsidR="00495169" w:rsidRPr="006C1689" w:rsidRDefault="00A121E9" w:rsidP="00BC4730">
            <w:pPr>
              <w:pStyle w:val="ListParagraph"/>
              <w:numPr>
                <w:ilvl w:val="0"/>
                <w:numId w:val="14"/>
              </w:numPr>
              <w:jc w:val="both"/>
              <w:rPr>
                <w:rFonts w:ascii="Arial" w:hAnsi="Arial" w:cs="Arial"/>
              </w:rPr>
            </w:pPr>
            <w:r w:rsidRPr="006C1689">
              <w:rPr>
                <w:rFonts w:ascii="Arial" w:hAnsi="Arial" w:cs="Arial"/>
                <w:bCs/>
              </w:rPr>
              <w:t>An ability to apply economic reasoning to applied topics.</w:t>
            </w:r>
          </w:p>
          <w:p w14:paraId="01B84A3E" w14:textId="77777777" w:rsidR="00495169" w:rsidRPr="006C1689" w:rsidRDefault="00495169" w:rsidP="00836A5A">
            <w:pPr>
              <w:jc w:val="both"/>
              <w:rPr>
                <w:rFonts w:ascii="Arial" w:hAnsi="Arial" w:cs="Arial"/>
              </w:rPr>
            </w:pPr>
          </w:p>
          <w:p w14:paraId="1604E94B" w14:textId="77777777" w:rsidR="00A121E9" w:rsidRPr="006C1689" w:rsidRDefault="00A121E9" w:rsidP="00BC4730">
            <w:pPr>
              <w:pStyle w:val="ListParagraph"/>
              <w:numPr>
                <w:ilvl w:val="0"/>
                <w:numId w:val="14"/>
              </w:numPr>
              <w:jc w:val="both"/>
              <w:rPr>
                <w:rFonts w:ascii="Arial" w:hAnsi="Arial" w:cs="Arial"/>
              </w:rPr>
            </w:pPr>
            <w:r w:rsidRPr="006C1689">
              <w:rPr>
                <w:rFonts w:ascii="Arial" w:hAnsi="Arial" w:cs="Arial"/>
                <w:bCs/>
              </w:rPr>
              <w:t>An ability to relate differences in economic policy recommendations to differences in the theoretical and empirical features of economic analysis that underlie such recommendations.</w:t>
            </w:r>
          </w:p>
          <w:p w14:paraId="5576A1A3" w14:textId="77777777" w:rsidR="00495169" w:rsidRPr="006C1689" w:rsidRDefault="00495169" w:rsidP="00836A5A">
            <w:pPr>
              <w:jc w:val="both"/>
              <w:rPr>
                <w:rFonts w:ascii="Arial" w:hAnsi="Arial" w:cs="Arial"/>
              </w:rPr>
            </w:pPr>
          </w:p>
          <w:p w14:paraId="4323CE52" w14:textId="07E658D7" w:rsidR="00A121E9" w:rsidRPr="006C1689" w:rsidRDefault="00A121E9" w:rsidP="00BC4730">
            <w:pPr>
              <w:pStyle w:val="ListParagraph"/>
              <w:numPr>
                <w:ilvl w:val="0"/>
                <w:numId w:val="14"/>
              </w:numPr>
              <w:jc w:val="both"/>
              <w:rPr>
                <w:rFonts w:ascii="Arial" w:hAnsi="Arial" w:cs="Arial"/>
              </w:rPr>
            </w:pPr>
            <w:r w:rsidRPr="006C1689">
              <w:rPr>
                <w:rFonts w:ascii="Arial" w:hAnsi="Arial" w:cs="Arial"/>
                <w:bCs/>
              </w:rPr>
              <w:t>An ability to discuss, analyse and evaluate government policy and to assess the performance of the UK</w:t>
            </w:r>
            <w:r w:rsidR="007A361B">
              <w:rPr>
                <w:rFonts w:ascii="Arial" w:hAnsi="Arial" w:cs="Arial"/>
                <w:bCs/>
              </w:rPr>
              <w:t>,</w:t>
            </w:r>
            <w:r w:rsidRPr="006C1689">
              <w:rPr>
                <w:rFonts w:ascii="Arial" w:hAnsi="Arial" w:cs="Arial"/>
                <w:bCs/>
              </w:rPr>
              <w:t xml:space="preserve"> other </w:t>
            </w:r>
            <w:r w:rsidR="007A361B">
              <w:rPr>
                <w:rFonts w:ascii="Arial" w:hAnsi="Arial" w:cs="Arial"/>
                <w:bCs/>
              </w:rPr>
              <w:t xml:space="preserve">national </w:t>
            </w:r>
            <w:r w:rsidRPr="006C1689">
              <w:rPr>
                <w:rFonts w:ascii="Arial" w:hAnsi="Arial" w:cs="Arial"/>
                <w:bCs/>
              </w:rPr>
              <w:t>economies</w:t>
            </w:r>
            <w:r w:rsidR="007A361B">
              <w:rPr>
                <w:rFonts w:ascii="Arial" w:hAnsi="Arial" w:cs="Arial"/>
                <w:bCs/>
              </w:rPr>
              <w:t>,</w:t>
            </w:r>
            <w:r w:rsidRPr="006C1689">
              <w:rPr>
                <w:rFonts w:ascii="Arial" w:hAnsi="Arial" w:cs="Arial"/>
                <w:bCs/>
              </w:rPr>
              <w:t xml:space="preserve"> and of the global economy.</w:t>
            </w:r>
          </w:p>
          <w:p w14:paraId="4FAEED0A" w14:textId="77777777" w:rsidR="00495169" w:rsidRPr="006C1689" w:rsidRDefault="00495169" w:rsidP="00836A5A">
            <w:pPr>
              <w:pStyle w:val="ListParagraph"/>
              <w:jc w:val="both"/>
              <w:rPr>
                <w:rFonts w:ascii="Arial" w:hAnsi="Arial" w:cs="Arial"/>
              </w:rPr>
            </w:pPr>
          </w:p>
          <w:p w14:paraId="0045DF19" w14:textId="77777777" w:rsidR="009E0A4C" w:rsidRPr="009E0A4C" w:rsidRDefault="00A121E9" w:rsidP="00BC4730">
            <w:pPr>
              <w:pStyle w:val="ListParagraph"/>
              <w:numPr>
                <w:ilvl w:val="0"/>
                <w:numId w:val="14"/>
              </w:numPr>
              <w:jc w:val="both"/>
              <w:rPr>
                <w:rFonts w:ascii="Arial" w:hAnsi="Arial" w:cs="Arial"/>
              </w:rPr>
            </w:pPr>
            <w:r w:rsidRPr="006C1689">
              <w:rPr>
                <w:rFonts w:ascii="Arial" w:hAnsi="Arial" w:cs="Arial"/>
                <w:bCs/>
              </w:rPr>
              <w:t xml:space="preserve">An understanding of verbal, graphical, mathematical and econometric representation of economic ideas and analysis, including the relationship between them. </w:t>
            </w:r>
          </w:p>
          <w:p w14:paraId="0C7E7809" w14:textId="77777777" w:rsidR="009E0A4C" w:rsidRPr="009E0A4C" w:rsidRDefault="009E0A4C" w:rsidP="00836A5A">
            <w:pPr>
              <w:pStyle w:val="ListParagraph"/>
              <w:jc w:val="both"/>
              <w:rPr>
                <w:rFonts w:ascii="Arial" w:hAnsi="Arial" w:cs="Arial"/>
                <w:bCs/>
              </w:rPr>
            </w:pPr>
          </w:p>
          <w:p w14:paraId="04C87CE4" w14:textId="07DFB1B2" w:rsidR="00A121E9" w:rsidRPr="006C1689" w:rsidRDefault="00A121E9" w:rsidP="00BC4730">
            <w:pPr>
              <w:pStyle w:val="ListParagraph"/>
              <w:numPr>
                <w:ilvl w:val="0"/>
                <w:numId w:val="14"/>
              </w:numPr>
              <w:jc w:val="both"/>
              <w:rPr>
                <w:rFonts w:ascii="Arial" w:hAnsi="Arial" w:cs="Arial"/>
              </w:rPr>
            </w:pPr>
            <w:r w:rsidRPr="006C1689">
              <w:rPr>
                <w:rFonts w:ascii="Arial" w:hAnsi="Arial" w:cs="Arial"/>
                <w:bCs/>
              </w:rPr>
              <w:t>Appropriate techniques to enable manipulation, treatment and interpretation of the relevant quantitative and qualitative data.</w:t>
            </w:r>
          </w:p>
          <w:p w14:paraId="1A6BEBA8" w14:textId="77777777" w:rsidR="00495169" w:rsidRPr="006C1689" w:rsidRDefault="00495169" w:rsidP="00836A5A">
            <w:pPr>
              <w:pStyle w:val="ListParagraph"/>
              <w:jc w:val="both"/>
              <w:rPr>
                <w:rFonts w:ascii="Arial" w:hAnsi="Arial" w:cs="Arial"/>
              </w:rPr>
            </w:pPr>
          </w:p>
          <w:p w14:paraId="532739A3" w14:textId="77777777" w:rsidR="00705AC6" w:rsidRPr="00705AC6" w:rsidRDefault="00A121E9" w:rsidP="00BC4730">
            <w:pPr>
              <w:pStyle w:val="ListParagraph"/>
              <w:numPr>
                <w:ilvl w:val="0"/>
                <w:numId w:val="14"/>
              </w:numPr>
              <w:jc w:val="both"/>
              <w:rPr>
                <w:rFonts w:ascii="Arial" w:hAnsi="Arial" w:cs="Arial"/>
              </w:rPr>
            </w:pPr>
            <w:r w:rsidRPr="006C1689">
              <w:rPr>
                <w:rFonts w:ascii="Arial" w:hAnsi="Arial" w:cs="Arial"/>
                <w:bCs/>
              </w:rPr>
              <w:t>An ability to articulate, communicate and present economic arguments to both specialist and non-specialist</w:t>
            </w:r>
            <w:r w:rsidR="00705AC6">
              <w:rPr>
                <w:rFonts w:ascii="Arial" w:hAnsi="Arial" w:cs="Arial"/>
                <w:bCs/>
              </w:rPr>
              <w:t xml:space="preserve"> </w:t>
            </w:r>
            <w:r w:rsidRPr="006C1689">
              <w:rPr>
                <w:rFonts w:ascii="Arial" w:hAnsi="Arial" w:cs="Arial"/>
                <w:bCs/>
              </w:rPr>
              <w:t>audiences.</w:t>
            </w:r>
          </w:p>
          <w:p w14:paraId="460D165F" w14:textId="77777777" w:rsidR="00705AC6" w:rsidRPr="00705AC6" w:rsidRDefault="00705AC6" w:rsidP="00705AC6">
            <w:pPr>
              <w:pStyle w:val="ListParagraph"/>
              <w:rPr>
                <w:rFonts w:ascii="Arial" w:hAnsi="Arial" w:cs="Arial"/>
                <w:bCs/>
              </w:rPr>
            </w:pPr>
          </w:p>
          <w:p w14:paraId="393C41AE" w14:textId="4BE9D3B3" w:rsidR="005D25C6" w:rsidRPr="00705AC6" w:rsidRDefault="005D25C6" w:rsidP="00705AC6">
            <w:pPr>
              <w:jc w:val="both"/>
              <w:rPr>
                <w:rFonts w:ascii="Arial" w:hAnsi="Arial" w:cs="Arial"/>
              </w:rPr>
            </w:pPr>
          </w:p>
          <w:p w14:paraId="57B08C26" w14:textId="77777777" w:rsidR="00A121E9" w:rsidRDefault="00A121E9" w:rsidP="00836A5A">
            <w:pPr>
              <w:jc w:val="both"/>
              <w:rPr>
                <w:rFonts w:ascii="Arial" w:hAnsi="Arial" w:cs="Arial"/>
              </w:rPr>
            </w:pPr>
            <w:r w:rsidRPr="006C1689">
              <w:rPr>
                <w:rFonts w:ascii="Arial" w:hAnsi="Arial" w:cs="Arial"/>
              </w:rPr>
              <w:t>These learning outcomes are consistent with Section 4 of the QAA Subject Benchmark Statement: Economics (July, 2015).</w:t>
            </w:r>
          </w:p>
          <w:p w14:paraId="2AFD62C6" w14:textId="77777777" w:rsidR="006C1689" w:rsidRDefault="006C1689" w:rsidP="00836A5A">
            <w:pPr>
              <w:jc w:val="both"/>
              <w:rPr>
                <w:rFonts w:ascii="Arial" w:hAnsi="Arial" w:cs="Arial"/>
              </w:rPr>
            </w:pPr>
          </w:p>
          <w:p w14:paraId="55C31F05" w14:textId="40CFB9CE" w:rsidR="006C1689" w:rsidRDefault="006C1689" w:rsidP="00836A5A">
            <w:pPr>
              <w:jc w:val="both"/>
              <w:rPr>
                <w:rFonts w:ascii="Arial" w:hAnsi="Arial" w:cs="Arial"/>
                <w:iCs/>
                <w:szCs w:val="20"/>
              </w:rPr>
            </w:pPr>
            <w:r w:rsidRPr="006C1689">
              <w:rPr>
                <w:rFonts w:ascii="Arial" w:hAnsi="Arial" w:cs="Arial"/>
                <w:iCs/>
                <w:szCs w:val="20"/>
              </w:rPr>
              <w:t xml:space="preserve">The programme learning outcomes are achieved by successively building up knowledge and understanding of the theories, methods and applications of economics. </w:t>
            </w:r>
            <w:r w:rsidR="000A1689">
              <w:rPr>
                <w:rFonts w:ascii="Arial" w:hAnsi="Arial" w:cs="Arial"/>
                <w:iCs/>
                <w:szCs w:val="20"/>
              </w:rPr>
              <w:t xml:space="preserve"> </w:t>
            </w:r>
            <w:r w:rsidRPr="006C1689">
              <w:rPr>
                <w:rFonts w:ascii="Arial" w:hAnsi="Arial" w:cs="Arial"/>
                <w:iCs/>
                <w:szCs w:val="20"/>
              </w:rPr>
              <w:t xml:space="preserve">This is in line with the programme philosophy whereby we ensure that successful students can make an immediate impact on the world of work whilst possessing the conceptual and methodological understanding to make a long term difference. </w:t>
            </w:r>
            <w:r w:rsidR="000A1689">
              <w:rPr>
                <w:rFonts w:ascii="Arial" w:hAnsi="Arial" w:cs="Arial"/>
                <w:iCs/>
                <w:szCs w:val="20"/>
              </w:rPr>
              <w:t xml:space="preserve"> </w:t>
            </w:r>
            <w:r>
              <w:rPr>
                <w:rFonts w:ascii="Arial" w:hAnsi="Arial" w:cs="Arial"/>
                <w:iCs/>
                <w:szCs w:val="20"/>
              </w:rPr>
              <w:t xml:space="preserve">In developing knowledge and understanding you will develop your skills as an economist through the successive levels of study. </w:t>
            </w:r>
            <w:r w:rsidR="000A1689">
              <w:rPr>
                <w:rFonts w:ascii="Arial" w:hAnsi="Arial" w:cs="Arial"/>
                <w:iCs/>
                <w:szCs w:val="20"/>
              </w:rPr>
              <w:t xml:space="preserve"> </w:t>
            </w:r>
            <w:r>
              <w:rPr>
                <w:rFonts w:ascii="Arial" w:hAnsi="Arial" w:cs="Arial"/>
                <w:iCs/>
                <w:szCs w:val="20"/>
              </w:rPr>
              <w:t>The level learning outcomes for the BA (Hons) Economics are as follows.</w:t>
            </w:r>
          </w:p>
          <w:p w14:paraId="3989DB88" w14:textId="77777777" w:rsidR="006C1689" w:rsidRDefault="006C1689" w:rsidP="00836A5A">
            <w:pPr>
              <w:jc w:val="both"/>
              <w:rPr>
                <w:rFonts w:ascii="Arial" w:hAnsi="Arial" w:cs="Arial"/>
                <w:iCs/>
                <w:szCs w:val="20"/>
              </w:rPr>
            </w:pPr>
          </w:p>
          <w:p w14:paraId="78B7CCA4" w14:textId="77777777" w:rsidR="006C1689" w:rsidRPr="006C1689" w:rsidRDefault="006C1689" w:rsidP="00836A5A">
            <w:pPr>
              <w:jc w:val="both"/>
              <w:rPr>
                <w:rFonts w:ascii="Arial" w:hAnsi="Arial" w:cs="Arial"/>
                <w:iCs/>
                <w:szCs w:val="20"/>
              </w:rPr>
            </w:pPr>
            <w:r w:rsidRPr="006C1689">
              <w:rPr>
                <w:rFonts w:ascii="Arial" w:hAnsi="Arial" w:cs="Arial"/>
                <w:iCs/>
                <w:szCs w:val="20"/>
              </w:rPr>
              <w:t>On successful completion of level 4 you should be able to demonstrate:</w:t>
            </w:r>
          </w:p>
          <w:p w14:paraId="3E32A06C" w14:textId="77777777" w:rsidR="006C1689" w:rsidRPr="006C1689" w:rsidRDefault="006C1689" w:rsidP="00836A5A">
            <w:pPr>
              <w:jc w:val="both"/>
              <w:rPr>
                <w:rFonts w:ascii="Arial" w:hAnsi="Arial" w:cs="Arial"/>
                <w:iCs/>
                <w:szCs w:val="20"/>
              </w:rPr>
            </w:pPr>
          </w:p>
          <w:p w14:paraId="374117FE" w14:textId="2FBEBF19" w:rsidR="006C1689" w:rsidRPr="006C1689" w:rsidRDefault="006C1689" w:rsidP="00836A5A">
            <w:pPr>
              <w:ind w:left="720"/>
              <w:jc w:val="both"/>
              <w:rPr>
                <w:rFonts w:ascii="Arial" w:hAnsi="Arial" w:cs="Arial"/>
                <w:iCs/>
                <w:szCs w:val="20"/>
              </w:rPr>
            </w:pPr>
            <w:r w:rsidRPr="006C1689">
              <w:rPr>
                <w:rFonts w:ascii="Arial" w:hAnsi="Arial" w:cs="Arial"/>
                <w:iCs/>
                <w:szCs w:val="20"/>
              </w:rPr>
              <w:t>L.4.1. Knowledge and understanding of economic theory, principles, concepts and business operations.</w:t>
            </w:r>
          </w:p>
          <w:p w14:paraId="57422D0F" w14:textId="77777777" w:rsidR="006C1689" w:rsidRPr="006C1689" w:rsidRDefault="006C1689" w:rsidP="00836A5A">
            <w:pPr>
              <w:ind w:left="720"/>
              <w:jc w:val="both"/>
              <w:rPr>
                <w:rFonts w:ascii="Arial" w:hAnsi="Arial" w:cs="Arial"/>
                <w:iCs/>
                <w:szCs w:val="20"/>
              </w:rPr>
            </w:pPr>
          </w:p>
          <w:p w14:paraId="20C784B9" w14:textId="77777777" w:rsidR="006C1689" w:rsidRPr="006C1689" w:rsidRDefault="006C1689" w:rsidP="00836A5A">
            <w:pPr>
              <w:ind w:left="720"/>
              <w:jc w:val="both"/>
              <w:rPr>
                <w:rFonts w:ascii="Arial" w:hAnsi="Arial" w:cs="Arial"/>
                <w:iCs/>
                <w:szCs w:val="20"/>
              </w:rPr>
            </w:pPr>
            <w:r w:rsidRPr="006C1689">
              <w:rPr>
                <w:rFonts w:ascii="Arial" w:hAnsi="Arial" w:cs="Arial"/>
                <w:iCs/>
                <w:szCs w:val="20"/>
              </w:rPr>
              <w:t>L.4.2. Familiarity with the quantitative and qualitative methods and techniques of economics within a wider social and business context.</w:t>
            </w:r>
          </w:p>
          <w:p w14:paraId="213B72BE" w14:textId="77777777" w:rsidR="006C1689" w:rsidRPr="006C1689" w:rsidRDefault="006C1689" w:rsidP="00836A5A">
            <w:pPr>
              <w:ind w:left="720"/>
              <w:jc w:val="both"/>
              <w:rPr>
                <w:rFonts w:ascii="Arial" w:hAnsi="Arial" w:cs="Arial"/>
                <w:iCs/>
                <w:szCs w:val="20"/>
              </w:rPr>
            </w:pPr>
          </w:p>
          <w:p w14:paraId="00ADAC15" w14:textId="77777777" w:rsidR="006C1689" w:rsidRPr="006C1689" w:rsidRDefault="006C1689" w:rsidP="00836A5A">
            <w:pPr>
              <w:ind w:left="720"/>
              <w:jc w:val="both"/>
              <w:rPr>
                <w:rFonts w:ascii="Arial" w:hAnsi="Arial" w:cs="Arial"/>
                <w:iCs/>
                <w:szCs w:val="20"/>
              </w:rPr>
            </w:pPr>
            <w:r w:rsidRPr="006C1689">
              <w:rPr>
                <w:rFonts w:ascii="Arial" w:hAnsi="Arial" w:cs="Arial"/>
                <w:iCs/>
                <w:szCs w:val="20"/>
              </w:rPr>
              <w:t>L.4.3. Acquisition of key transferable skills essential to a career as an economist.</w:t>
            </w:r>
          </w:p>
          <w:p w14:paraId="21AF58EE" w14:textId="77777777" w:rsidR="006C1689" w:rsidRPr="006C1689" w:rsidRDefault="006C1689" w:rsidP="00836A5A">
            <w:pPr>
              <w:ind w:left="720"/>
              <w:jc w:val="both"/>
              <w:rPr>
                <w:rFonts w:ascii="Arial" w:hAnsi="Arial" w:cs="Arial"/>
                <w:iCs/>
                <w:szCs w:val="20"/>
              </w:rPr>
            </w:pPr>
          </w:p>
          <w:p w14:paraId="5EF357E2" w14:textId="77777777" w:rsidR="006C1689" w:rsidRPr="006C1689" w:rsidRDefault="006C1689" w:rsidP="00836A5A">
            <w:pPr>
              <w:ind w:left="720"/>
              <w:jc w:val="both"/>
              <w:rPr>
                <w:rFonts w:ascii="Arial" w:hAnsi="Arial" w:cs="Arial"/>
                <w:iCs/>
                <w:szCs w:val="20"/>
              </w:rPr>
            </w:pPr>
            <w:r w:rsidRPr="006C1689">
              <w:rPr>
                <w:rFonts w:ascii="Arial" w:hAnsi="Arial" w:cs="Arial"/>
                <w:iCs/>
                <w:szCs w:val="20"/>
              </w:rPr>
              <w:t>L.4.4. Productive application of acquired economic knowledge and transferable skills within defined social and business environments.</w:t>
            </w:r>
          </w:p>
          <w:p w14:paraId="387F7200" w14:textId="77777777" w:rsidR="006C1689" w:rsidRPr="006C1689" w:rsidRDefault="006C1689" w:rsidP="00836A5A">
            <w:pPr>
              <w:autoSpaceDE w:val="0"/>
              <w:autoSpaceDN w:val="0"/>
              <w:adjustRightInd w:val="0"/>
              <w:jc w:val="both"/>
              <w:rPr>
                <w:rFonts w:ascii="Arial" w:hAnsi="Arial" w:cs="Arial"/>
              </w:rPr>
            </w:pPr>
          </w:p>
          <w:p w14:paraId="0C453395" w14:textId="37382249" w:rsidR="006C1689" w:rsidRPr="006C1689" w:rsidRDefault="006C1689" w:rsidP="00836A5A">
            <w:pPr>
              <w:autoSpaceDE w:val="0"/>
              <w:autoSpaceDN w:val="0"/>
              <w:adjustRightInd w:val="0"/>
              <w:jc w:val="both"/>
              <w:rPr>
                <w:rFonts w:ascii="Arial" w:hAnsi="Arial" w:cs="Arial"/>
              </w:rPr>
            </w:pPr>
            <w:r w:rsidRPr="006C1689">
              <w:rPr>
                <w:rFonts w:ascii="Arial" w:hAnsi="Arial" w:cs="Arial"/>
              </w:rPr>
              <w:t xml:space="preserve">On successful completion of level </w:t>
            </w:r>
            <w:r w:rsidR="00517A44">
              <w:rPr>
                <w:rFonts w:ascii="Arial" w:hAnsi="Arial" w:cs="Arial"/>
              </w:rPr>
              <w:t>5</w:t>
            </w:r>
            <w:r w:rsidRPr="006C1689">
              <w:rPr>
                <w:rFonts w:ascii="Arial" w:hAnsi="Arial" w:cs="Arial"/>
              </w:rPr>
              <w:t xml:space="preserve"> you should be able to:</w:t>
            </w:r>
          </w:p>
          <w:p w14:paraId="55D89CD7" w14:textId="77777777" w:rsidR="006C1689" w:rsidRPr="006C1689" w:rsidRDefault="006C1689" w:rsidP="00836A5A">
            <w:pPr>
              <w:autoSpaceDE w:val="0"/>
              <w:autoSpaceDN w:val="0"/>
              <w:adjustRightInd w:val="0"/>
              <w:jc w:val="both"/>
              <w:rPr>
                <w:rFonts w:ascii="Arial" w:hAnsi="Arial" w:cs="Arial"/>
              </w:rPr>
            </w:pPr>
          </w:p>
          <w:p w14:paraId="7205C968" w14:textId="77777777" w:rsidR="006C1689" w:rsidRPr="006C1689" w:rsidRDefault="006C1689" w:rsidP="00836A5A">
            <w:pPr>
              <w:ind w:left="720"/>
              <w:jc w:val="both"/>
              <w:rPr>
                <w:rFonts w:ascii="Arial" w:hAnsi="Arial" w:cs="Arial"/>
                <w:iCs/>
                <w:szCs w:val="20"/>
              </w:rPr>
            </w:pPr>
            <w:r w:rsidRPr="006C1689">
              <w:rPr>
                <w:rFonts w:ascii="Arial" w:hAnsi="Arial" w:cs="Arial"/>
              </w:rPr>
              <w:t xml:space="preserve">L.5.1. </w:t>
            </w:r>
            <w:r w:rsidRPr="006C1689">
              <w:rPr>
                <w:rFonts w:ascii="Arial" w:hAnsi="Arial" w:cs="Arial"/>
                <w:iCs/>
                <w:szCs w:val="20"/>
              </w:rPr>
              <w:t>Apply economic reasoning to increasingly complex policy issues.</w:t>
            </w:r>
          </w:p>
          <w:p w14:paraId="630C8ACC" w14:textId="77777777" w:rsidR="006C1689" w:rsidRPr="006C1689" w:rsidRDefault="006C1689" w:rsidP="00836A5A">
            <w:pPr>
              <w:ind w:left="360"/>
              <w:jc w:val="both"/>
              <w:rPr>
                <w:rFonts w:ascii="Arial" w:hAnsi="Arial" w:cs="Arial"/>
              </w:rPr>
            </w:pPr>
            <w:r w:rsidRPr="006C1689">
              <w:rPr>
                <w:rFonts w:ascii="Arial" w:hAnsi="Arial" w:cs="Arial"/>
                <w:iCs/>
                <w:szCs w:val="20"/>
              </w:rPr>
              <w:t xml:space="preserve"> </w:t>
            </w:r>
          </w:p>
          <w:p w14:paraId="7335A33A" w14:textId="77777777" w:rsidR="006C1689" w:rsidRPr="006C1689" w:rsidRDefault="006C1689" w:rsidP="00836A5A">
            <w:pPr>
              <w:ind w:left="720"/>
              <w:jc w:val="both"/>
              <w:rPr>
                <w:rFonts w:ascii="Arial" w:hAnsi="Arial" w:cs="Arial"/>
                <w:iCs/>
                <w:szCs w:val="20"/>
              </w:rPr>
            </w:pPr>
            <w:r w:rsidRPr="006C1689">
              <w:rPr>
                <w:rFonts w:ascii="Arial" w:hAnsi="Arial" w:cs="Arial"/>
                <w:iCs/>
                <w:szCs w:val="20"/>
              </w:rPr>
              <w:t>L.5.2. Identify and explain the underlying motivation for the actions of economic agents, including households, individuals, organisations and government.</w:t>
            </w:r>
          </w:p>
          <w:p w14:paraId="6BC3D038" w14:textId="77777777" w:rsidR="006C1689" w:rsidRPr="006C1689" w:rsidRDefault="006C1689" w:rsidP="00836A5A">
            <w:pPr>
              <w:ind w:left="360"/>
              <w:jc w:val="both"/>
              <w:rPr>
                <w:rFonts w:ascii="Arial" w:hAnsi="Arial" w:cs="Arial"/>
                <w:iCs/>
                <w:szCs w:val="20"/>
              </w:rPr>
            </w:pPr>
          </w:p>
          <w:p w14:paraId="5217E0C4" w14:textId="10D8F4EA" w:rsidR="006C1689" w:rsidRPr="006C1689" w:rsidRDefault="006C1689" w:rsidP="00836A5A">
            <w:pPr>
              <w:ind w:left="720"/>
              <w:jc w:val="both"/>
              <w:rPr>
                <w:rFonts w:ascii="Arial" w:hAnsi="Arial" w:cs="Arial"/>
                <w:iCs/>
                <w:szCs w:val="20"/>
              </w:rPr>
            </w:pPr>
            <w:r w:rsidRPr="006C1689">
              <w:rPr>
                <w:rFonts w:ascii="Arial" w:hAnsi="Arial" w:cs="Arial"/>
                <w:iCs/>
                <w:szCs w:val="20"/>
              </w:rPr>
              <w:t>L.5.3. Demonstrate understanding of the methodological approaches used in macro and microeconomics</w:t>
            </w:r>
            <w:r w:rsidR="00517A44">
              <w:rPr>
                <w:rFonts w:ascii="Arial" w:hAnsi="Arial" w:cs="Arial"/>
                <w:iCs/>
                <w:szCs w:val="20"/>
              </w:rPr>
              <w:t>,</w:t>
            </w:r>
            <w:r w:rsidRPr="006C1689">
              <w:rPr>
                <w:rFonts w:ascii="Arial" w:hAnsi="Arial" w:cs="Arial"/>
                <w:iCs/>
                <w:szCs w:val="20"/>
              </w:rPr>
              <w:t xml:space="preserve"> applying formal logic and empirical insight into the investigation.</w:t>
            </w:r>
          </w:p>
          <w:p w14:paraId="791692BF" w14:textId="77777777" w:rsidR="006C1689" w:rsidRPr="006C1689" w:rsidRDefault="006C1689" w:rsidP="00836A5A">
            <w:pPr>
              <w:ind w:left="360"/>
              <w:jc w:val="both"/>
              <w:rPr>
                <w:rFonts w:ascii="Arial" w:hAnsi="Arial" w:cs="Arial"/>
                <w:iCs/>
                <w:szCs w:val="20"/>
              </w:rPr>
            </w:pPr>
          </w:p>
          <w:p w14:paraId="72089787" w14:textId="3DE83368" w:rsidR="006C1689" w:rsidRPr="006C1689" w:rsidRDefault="006C1689" w:rsidP="00836A5A">
            <w:pPr>
              <w:ind w:left="720"/>
              <w:jc w:val="both"/>
              <w:rPr>
                <w:rFonts w:ascii="Arial" w:hAnsi="Arial" w:cs="Arial"/>
                <w:iCs/>
                <w:szCs w:val="20"/>
              </w:rPr>
            </w:pPr>
            <w:r w:rsidRPr="006C1689">
              <w:rPr>
                <w:rFonts w:ascii="Arial" w:hAnsi="Arial" w:cs="Arial"/>
                <w:iCs/>
                <w:szCs w:val="20"/>
              </w:rPr>
              <w:t xml:space="preserve">L.5.4. </w:t>
            </w:r>
            <w:r w:rsidR="003C5C51">
              <w:rPr>
                <w:rFonts w:ascii="Arial" w:hAnsi="Arial" w:cs="Arial"/>
                <w:iCs/>
                <w:szCs w:val="20"/>
              </w:rPr>
              <w:t>Exhibit</w:t>
            </w:r>
            <w:r w:rsidRPr="006C1689">
              <w:rPr>
                <w:rFonts w:ascii="Arial" w:hAnsi="Arial" w:cs="Arial"/>
                <w:iCs/>
                <w:szCs w:val="20"/>
              </w:rPr>
              <w:t xml:space="preserve"> knowledge and understanding of the evolution of economic ideas in historical context.</w:t>
            </w:r>
          </w:p>
          <w:p w14:paraId="4EAA16D8" w14:textId="77777777" w:rsidR="006C1689" w:rsidRPr="006C1689" w:rsidRDefault="006C1689" w:rsidP="00836A5A">
            <w:pPr>
              <w:jc w:val="both"/>
              <w:rPr>
                <w:rFonts w:ascii="Arial" w:hAnsi="Arial" w:cs="Arial"/>
                <w:iCs/>
                <w:szCs w:val="20"/>
              </w:rPr>
            </w:pPr>
          </w:p>
          <w:p w14:paraId="6E3B3F99" w14:textId="6E387931" w:rsidR="006C1689" w:rsidRPr="006C1689" w:rsidRDefault="006C1689" w:rsidP="00836A5A">
            <w:pPr>
              <w:jc w:val="both"/>
              <w:rPr>
                <w:rFonts w:ascii="Arial" w:hAnsi="Arial" w:cs="Arial"/>
                <w:iCs/>
                <w:szCs w:val="20"/>
              </w:rPr>
            </w:pPr>
            <w:r>
              <w:rPr>
                <w:rFonts w:ascii="Arial" w:hAnsi="Arial" w:cs="Arial"/>
                <w:iCs/>
                <w:szCs w:val="20"/>
              </w:rPr>
              <w:t>In the final year</w:t>
            </w:r>
            <w:r w:rsidRPr="006C1689">
              <w:rPr>
                <w:rFonts w:ascii="Arial" w:hAnsi="Arial" w:cs="Arial"/>
                <w:iCs/>
                <w:szCs w:val="20"/>
              </w:rPr>
              <w:t xml:space="preserve"> you </w:t>
            </w:r>
            <w:r>
              <w:rPr>
                <w:rFonts w:ascii="Arial" w:hAnsi="Arial" w:cs="Arial"/>
                <w:iCs/>
                <w:szCs w:val="20"/>
              </w:rPr>
              <w:t xml:space="preserve">build </w:t>
            </w:r>
            <w:r w:rsidR="007A361B">
              <w:rPr>
                <w:rFonts w:ascii="Arial" w:hAnsi="Arial" w:cs="Arial"/>
                <w:iCs/>
                <w:szCs w:val="20"/>
              </w:rPr>
              <w:t>up</w:t>
            </w:r>
            <w:r>
              <w:rPr>
                <w:rFonts w:ascii="Arial" w:hAnsi="Arial" w:cs="Arial"/>
                <w:iCs/>
                <w:szCs w:val="20"/>
              </w:rPr>
              <w:t xml:space="preserve">on previous learning and </w:t>
            </w:r>
            <w:r w:rsidRPr="006C1689">
              <w:rPr>
                <w:rFonts w:ascii="Arial" w:hAnsi="Arial" w:cs="Arial"/>
                <w:iCs/>
                <w:szCs w:val="20"/>
              </w:rPr>
              <w:t>should</w:t>
            </w:r>
            <w:r>
              <w:rPr>
                <w:rFonts w:ascii="Arial" w:hAnsi="Arial" w:cs="Arial"/>
                <w:iCs/>
                <w:szCs w:val="20"/>
              </w:rPr>
              <w:t>, additionally,</w:t>
            </w:r>
            <w:r w:rsidRPr="006C1689">
              <w:rPr>
                <w:rFonts w:ascii="Arial" w:hAnsi="Arial" w:cs="Arial"/>
                <w:iCs/>
                <w:szCs w:val="20"/>
              </w:rPr>
              <w:t xml:space="preserve"> be able to:</w:t>
            </w:r>
          </w:p>
          <w:p w14:paraId="7203B655" w14:textId="77777777" w:rsidR="006C1689" w:rsidRPr="006C1689" w:rsidRDefault="006C1689" w:rsidP="00836A5A">
            <w:pPr>
              <w:ind w:left="360"/>
              <w:jc w:val="both"/>
              <w:rPr>
                <w:rFonts w:ascii="Arial" w:hAnsi="Arial" w:cs="Arial"/>
                <w:iCs/>
                <w:szCs w:val="20"/>
              </w:rPr>
            </w:pPr>
            <w:r w:rsidRPr="006C1689">
              <w:rPr>
                <w:rFonts w:ascii="Arial" w:hAnsi="Arial" w:cs="Arial"/>
                <w:iCs/>
                <w:szCs w:val="20"/>
              </w:rPr>
              <w:t xml:space="preserve"> </w:t>
            </w:r>
          </w:p>
          <w:p w14:paraId="1376CE7F" w14:textId="1440636A" w:rsidR="006C1689" w:rsidRPr="006C1689" w:rsidRDefault="006C1689" w:rsidP="00836A5A">
            <w:pPr>
              <w:ind w:left="720"/>
              <w:jc w:val="both"/>
              <w:rPr>
                <w:rFonts w:ascii="Arial" w:hAnsi="Arial" w:cs="Arial"/>
                <w:iCs/>
                <w:szCs w:val="20"/>
              </w:rPr>
            </w:pPr>
            <w:r w:rsidRPr="006C1689">
              <w:rPr>
                <w:rFonts w:ascii="Arial" w:hAnsi="Arial" w:cs="Arial"/>
              </w:rPr>
              <w:t xml:space="preserve">L.6.1. </w:t>
            </w:r>
            <w:r w:rsidR="003C5C51">
              <w:rPr>
                <w:rFonts w:ascii="Arial" w:hAnsi="Arial" w:cs="Arial"/>
              </w:rPr>
              <w:t>U</w:t>
            </w:r>
            <w:r w:rsidRPr="006C1689">
              <w:rPr>
                <w:rFonts w:ascii="Arial" w:hAnsi="Arial" w:cs="Arial"/>
                <w:iCs/>
                <w:szCs w:val="20"/>
              </w:rPr>
              <w:t>tilise economic knowledge, understanding and skills to critically evaluate and formulate evidence-based arguments, identifying solutions to both defined and uncertain economic events and problems.</w:t>
            </w:r>
          </w:p>
          <w:p w14:paraId="4FDC9C1A" w14:textId="77777777" w:rsidR="006C1689" w:rsidRPr="006C1689" w:rsidRDefault="006C1689" w:rsidP="00836A5A">
            <w:pPr>
              <w:pStyle w:val="ListParagraph"/>
              <w:jc w:val="both"/>
              <w:rPr>
                <w:rFonts w:ascii="Arial" w:hAnsi="Arial" w:cs="Arial"/>
                <w:iCs/>
                <w:szCs w:val="20"/>
              </w:rPr>
            </w:pPr>
          </w:p>
          <w:p w14:paraId="5D5D739A" w14:textId="6A58E0D7" w:rsidR="006C1689" w:rsidRPr="006C1689" w:rsidRDefault="006C1689" w:rsidP="00836A5A">
            <w:pPr>
              <w:ind w:left="720"/>
              <w:jc w:val="both"/>
              <w:rPr>
                <w:rFonts w:ascii="Arial" w:hAnsi="Arial" w:cs="Arial"/>
                <w:iCs/>
                <w:szCs w:val="20"/>
              </w:rPr>
            </w:pPr>
            <w:r w:rsidRPr="006C1689">
              <w:rPr>
                <w:rFonts w:ascii="Arial" w:hAnsi="Arial" w:cs="Arial"/>
                <w:iCs/>
                <w:szCs w:val="20"/>
              </w:rPr>
              <w:t xml:space="preserve">L.6.2. </w:t>
            </w:r>
            <w:r w:rsidR="003C5C51">
              <w:rPr>
                <w:rFonts w:ascii="Arial" w:hAnsi="Arial" w:cs="Arial"/>
                <w:iCs/>
                <w:szCs w:val="20"/>
              </w:rPr>
              <w:t>C</w:t>
            </w:r>
            <w:r w:rsidRPr="006C1689">
              <w:rPr>
                <w:rFonts w:ascii="Arial" w:hAnsi="Arial" w:cs="Arial"/>
                <w:iCs/>
                <w:szCs w:val="20"/>
              </w:rPr>
              <w:t>ompose and construct effective methods of communicating economic concepts and other relevant work accurately and reliably using a range of specialist techniques and practices.</w:t>
            </w:r>
          </w:p>
          <w:p w14:paraId="6528B2D6" w14:textId="77777777" w:rsidR="006C1689" w:rsidRPr="006C1689" w:rsidRDefault="006C1689" w:rsidP="00836A5A">
            <w:pPr>
              <w:pStyle w:val="ListParagraph"/>
              <w:jc w:val="both"/>
              <w:rPr>
                <w:rFonts w:ascii="Arial" w:hAnsi="Arial" w:cs="Arial"/>
                <w:iCs/>
                <w:szCs w:val="20"/>
              </w:rPr>
            </w:pPr>
          </w:p>
          <w:p w14:paraId="6561980D" w14:textId="5C98E31C" w:rsidR="006C1689" w:rsidRPr="006C1689" w:rsidRDefault="006C1689" w:rsidP="00836A5A">
            <w:pPr>
              <w:ind w:left="720"/>
              <w:jc w:val="both"/>
              <w:rPr>
                <w:rFonts w:ascii="Arial" w:hAnsi="Arial" w:cs="Arial"/>
                <w:iCs/>
                <w:szCs w:val="20"/>
              </w:rPr>
            </w:pPr>
            <w:r w:rsidRPr="006C1689">
              <w:rPr>
                <w:rFonts w:ascii="Arial" w:hAnsi="Arial" w:cs="Arial"/>
                <w:iCs/>
                <w:szCs w:val="20"/>
              </w:rPr>
              <w:t xml:space="preserve">L.6.3. </w:t>
            </w:r>
            <w:r w:rsidR="003C5C51">
              <w:rPr>
                <w:rFonts w:ascii="Arial" w:hAnsi="Arial" w:cs="Arial"/>
                <w:iCs/>
                <w:szCs w:val="20"/>
              </w:rPr>
              <w:t>Apply</w:t>
            </w:r>
            <w:r w:rsidR="00517A44">
              <w:rPr>
                <w:rFonts w:ascii="Arial" w:hAnsi="Arial" w:cs="Arial"/>
                <w:iCs/>
                <w:szCs w:val="20"/>
              </w:rPr>
              <w:t xml:space="preserve"> </w:t>
            </w:r>
            <w:r w:rsidRPr="006C1689">
              <w:rPr>
                <w:rFonts w:ascii="Arial" w:hAnsi="Arial" w:cs="Arial"/>
                <w:iCs/>
                <w:szCs w:val="20"/>
              </w:rPr>
              <w:t>professional skills in contexts where the scope of the task and the criteria for decisions are generally well defined, but where some personal responsibility and initiative is required.</w:t>
            </w:r>
          </w:p>
          <w:p w14:paraId="6C132288" w14:textId="77777777" w:rsidR="006C1689" w:rsidRPr="006C1689" w:rsidRDefault="006C1689" w:rsidP="00836A5A">
            <w:pPr>
              <w:pStyle w:val="ListParagraph"/>
              <w:jc w:val="both"/>
              <w:rPr>
                <w:rFonts w:ascii="Arial" w:hAnsi="Arial" w:cs="Arial"/>
                <w:iCs/>
                <w:szCs w:val="20"/>
              </w:rPr>
            </w:pPr>
            <w:r w:rsidRPr="006C1689">
              <w:rPr>
                <w:rFonts w:ascii="Arial" w:hAnsi="Arial" w:cs="Arial"/>
                <w:iCs/>
                <w:szCs w:val="20"/>
              </w:rPr>
              <w:t xml:space="preserve"> </w:t>
            </w:r>
          </w:p>
          <w:p w14:paraId="3520A641" w14:textId="51C857BD" w:rsidR="006C1689" w:rsidRPr="006C1689" w:rsidRDefault="00517A44" w:rsidP="000A1689">
            <w:pPr>
              <w:spacing w:after="200"/>
              <w:ind w:left="720"/>
              <w:jc w:val="both"/>
              <w:rPr>
                <w:rFonts w:ascii="Arial" w:hAnsi="Arial" w:cs="Arial"/>
                <w:i/>
                <w:iCs/>
                <w:sz w:val="20"/>
                <w:szCs w:val="20"/>
              </w:rPr>
            </w:pPr>
            <w:r>
              <w:rPr>
                <w:rFonts w:ascii="Arial" w:hAnsi="Arial" w:cs="Arial"/>
                <w:iCs/>
                <w:szCs w:val="20"/>
              </w:rPr>
              <w:t xml:space="preserve">L.6.4. </w:t>
            </w:r>
            <w:r w:rsidR="003C5C51">
              <w:rPr>
                <w:rFonts w:ascii="Arial" w:hAnsi="Arial" w:cs="Arial"/>
                <w:iCs/>
                <w:szCs w:val="20"/>
              </w:rPr>
              <w:t>Utilise</w:t>
            </w:r>
            <w:r>
              <w:rPr>
                <w:rFonts w:ascii="Arial" w:hAnsi="Arial" w:cs="Arial"/>
                <w:iCs/>
                <w:szCs w:val="20"/>
              </w:rPr>
              <w:t xml:space="preserve"> </w:t>
            </w:r>
            <w:r w:rsidR="006C1689" w:rsidRPr="006C1689">
              <w:rPr>
                <w:rFonts w:ascii="Arial" w:hAnsi="Arial" w:cs="Arial"/>
                <w:iCs/>
                <w:szCs w:val="20"/>
              </w:rPr>
              <w:t>and appl</w:t>
            </w:r>
            <w:r w:rsidR="007A361B">
              <w:rPr>
                <w:rFonts w:ascii="Arial" w:hAnsi="Arial" w:cs="Arial"/>
                <w:iCs/>
                <w:szCs w:val="20"/>
              </w:rPr>
              <w:t>y</w:t>
            </w:r>
            <w:r w:rsidR="006C1689" w:rsidRPr="006C1689">
              <w:rPr>
                <w:rFonts w:ascii="Arial" w:hAnsi="Arial" w:cs="Arial"/>
                <w:iCs/>
                <w:szCs w:val="20"/>
              </w:rPr>
              <w:t xml:space="preserve"> professional and academic skills to create, justify and forecast compelling economic policy solutions.</w:t>
            </w:r>
          </w:p>
          <w:p w14:paraId="780FE342" w14:textId="77777777" w:rsidR="005D25C6" w:rsidRPr="00423AB1" w:rsidRDefault="005D25C6" w:rsidP="00836A5A">
            <w:pPr>
              <w:jc w:val="both"/>
              <w:rPr>
                <w:rFonts w:ascii="Arial" w:hAnsi="Arial" w:cs="Arial"/>
              </w:rPr>
            </w:pPr>
          </w:p>
        </w:tc>
      </w:tr>
    </w:tbl>
    <w:p w14:paraId="32921960" w14:textId="77777777" w:rsidR="00CF3DD3" w:rsidRDefault="00CF3DD3" w:rsidP="00836A5A">
      <w:pPr>
        <w:jc w:val="both"/>
      </w:pPr>
    </w:p>
    <w:tbl>
      <w:tblPr>
        <w:tblStyle w:val="TableGrid"/>
        <w:tblW w:w="0" w:type="auto"/>
        <w:tblLook w:val="04A0" w:firstRow="1" w:lastRow="0" w:firstColumn="1" w:lastColumn="0" w:noHBand="0" w:noVBand="1"/>
      </w:tblPr>
      <w:tblGrid>
        <w:gridCol w:w="10194"/>
      </w:tblGrid>
      <w:tr w:rsidR="00561782" w:rsidRPr="00423AB1" w14:paraId="35791E2A" w14:textId="77777777" w:rsidTr="006C1689">
        <w:tc>
          <w:tcPr>
            <w:tcW w:w="10194" w:type="dxa"/>
          </w:tcPr>
          <w:p w14:paraId="29E446B4" w14:textId="77777777" w:rsidR="00561782" w:rsidRPr="00CA7C0E" w:rsidRDefault="00561782" w:rsidP="00836A5A">
            <w:pPr>
              <w:pStyle w:val="Heading2"/>
              <w:jc w:val="both"/>
              <w:outlineLvl w:val="1"/>
              <w:rPr>
                <w:rFonts w:ascii="Arial" w:hAnsi="Arial" w:cs="Arial"/>
              </w:rPr>
            </w:pPr>
            <w:r w:rsidRPr="00423AB1">
              <w:rPr>
                <w:rFonts w:ascii="Arial" w:hAnsi="Arial" w:cs="Arial"/>
              </w:rPr>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14:paraId="711BF919" w14:textId="77777777" w:rsidTr="006C1689">
        <w:tc>
          <w:tcPr>
            <w:tcW w:w="10194" w:type="dxa"/>
          </w:tcPr>
          <w:p w14:paraId="5D150D14" w14:textId="010F61B2" w:rsidR="005707DF" w:rsidRDefault="005707DF" w:rsidP="00836A5A">
            <w:pPr>
              <w:pStyle w:val="Default"/>
              <w:jc w:val="both"/>
            </w:pPr>
            <w:r w:rsidRPr="008C487A">
              <w:rPr>
                <w:color w:val="auto"/>
                <w:sz w:val="22"/>
                <w:szCs w:val="22"/>
              </w:rPr>
              <w:t xml:space="preserve">The course has been developed </w:t>
            </w:r>
            <w:r w:rsidR="007A361B">
              <w:rPr>
                <w:color w:val="auto"/>
                <w:sz w:val="22"/>
                <w:szCs w:val="22"/>
              </w:rPr>
              <w:t>to</w:t>
            </w:r>
            <w:r w:rsidRPr="008C487A">
              <w:rPr>
                <w:color w:val="auto"/>
                <w:sz w:val="22"/>
                <w:szCs w:val="22"/>
              </w:rPr>
              <w:t xml:space="preserve"> incorporate self-managed learning and prepare </w:t>
            </w:r>
            <w:r w:rsidR="007A361B">
              <w:rPr>
                <w:color w:val="auto"/>
                <w:sz w:val="22"/>
                <w:szCs w:val="22"/>
              </w:rPr>
              <w:t>you</w:t>
            </w:r>
            <w:r w:rsidRPr="008C487A">
              <w:rPr>
                <w:color w:val="auto"/>
                <w:sz w:val="22"/>
                <w:szCs w:val="22"/>
              </w:rPr>
              <w:t xml:space="preserve"> for an increasingly complex, dynamic and ambiguous international </w:t>
            </w:r>
            <w:r>
              <w:rPr>
                <w:color w:val="auto"/>
                <w:sz w:val="22"/>
                <w:szCs w:val="22"/>
              </w:rPr>
              <w:t xml:space="preserve">economic </w:t>
            </w:r>
            <w:r w:rsidRPr="008C487A">
              <w:rPr>
                <w:color w:val="auto"/>
                <w:sz w:val="22"/>
                <w:szCs w:val="22"/>
              </w:rPr>
              <w:t xml:space="preserve">environment. </w:t>
            </w:r>
            <w:r w:rsidR="00BE1790">
              <w:rPr>
                <w:color w:val="auto"/>
                <w:sz w:val="22"/>
                <w:szCs w:val="22"/>
              </w:rPr>
              <w:t xml:space="preserve"> </w:t>
            </w:r>
            <w:r w:rsidRPr="008C487A">
              <w:rPr>
                <w:color w:val="auto"/>
                <w:sz w:val="22"/>
                <w:szCs w:val="22"/>
              </w:rPr>
              <w:t>This approach will facilita</w:t>
            </w:r>
            <w:r w:rsidR="007A361B">
              <w:rPr>
                <w:color w:val="auto"/>
                <w:sz w:val="22"/>
                <w:szCs w:val="22"/>
              </w:rPr>
              <w:t>te an appreciation of the inter</w:t>
            </w:r>
            <w:r w:rsidRPr="008C487A">
              <w:rPr>
                <w:color w:val="auto"/>
                <w:sz w:val="22"/>
                <w:szCs w:val="22"/>
              </w:rPr>
              <w:t xml:space="preserve">relationships both within and external to the organisation. </w:t>
            </w:r>
            <w:r w:rsidR="00BE1790">
              <w:rPr>
                <w:color w:val="auto"/>
                <w:sz w:val="22"/>
                <w:szCs w:val="22"/>
              </w:rPr>
              <w:t xml:space="preserve"> </w:t>
            </w:r>
            <w:r w:rsidRPr="008C487A">
              <w:rPr>
                <w:color w:val="auto"/>
                <w:sz w:val="22"/>
                <w:szCs w:val="22"/>
              </w:rPr>
              <w:t xml:space="preserve">It is a powerful approach dealing with problem solving in a holistic way, empowering students to achieve their </w:t>
            </w:r>
            <w:r w:rsidRPr="008C487A">
              <w:rPr>
                <w:color w:val="auto"/>
                <w:sz w:val="22"/>
                <w:szCs w:val="22"/>
              </w:rPr>
              <w:lastRenderedPageBreak/>
              <w:t>full potential.</w:t>
            </w:r>
            <w:r w:rsidR="00996CB6">
              <w:rPr>
                <w:color w:val="auto"/>
                <w:sz w:val="22"/>
                <w:szCs w:val="22"/>
              </w:rPr>
              <w:t xml:space="preserve"> </w:t>
            </w:r>
            <w:r w:rsidR="00BE1790">
              <w:rPr>
                <w:color w:val="auto"/>
                <w:sz w:val="22"/>
                <w:szCs w:val="22"/>
              </w:rPr>
              <w:t xml:space="preserve"> </w:t>
            </w:r>
            <w:r w:rsidRPr="008C487A">
              <w:rPr>
                <w:sz w:val="22"/>
                <w:szCs w:val="22"/>
              </w:rPr>
              <w:t xml:space="preserve">The progressive development of the learning outcomes across the three levels can be clearly traced in the module </w:t>
            </w:r>
            <w:r w:rsidR="007A361B">
              <w:rPr>
                <w:sz w:val="22"/>
                <w:szCs w:val="22"/>
              </w:rPr>
              <w:t>specification</w:t>
            </w:r>
            <w:r w:rsidRPr="008C487A">
              <w:rPr>
                <w:sz w:val="22"/>
                <w:szCs w:val="22"/>
              </w:rPr>
              <w:t xml:space="preserve"> templates. </w:t>
            </w:r>
          </w:p>
          <w:p w14:paraId="31B16837" w14:textId="77777777" w:rsidR="005707DF" w:rsidRDefault="005707DF" w:rsidP="00836A5A">
            <w:pPr>
              <w:pStyle w:val="Default"/>
              <w:jc w:val="both"/>
            </w:pPr>
          </w:p>
          <w:p w14:paraId="107CBE5F" w14:textId="5CF77AC7" w:rsidR="007A2349" w:rsidRDefault="003464F0" w:rsidP="00836A5A">
            <w:pPr>
              <w:autoSpaceDE w:val="0"/>
              <w:autoSpaceDN w:val="0"/>
              <w:adjustRightInd w:val="0"/>
              <w:jc w:val="both"/>
              <w:rPr>
                <w:rFonts w:ascii="Arial" w:hAnsi="Arial" w:cs="Arial"/>
              </w:rPr>
            </w:pPr>
            <w:r>
              <w:rPr>
                <w:rFonts w:ascii="Arial" w:hAnsi="Arial" w:cs="Arial"/>
              </w:rPr>
              <w:t>There are a range of</w:t>
            </w:r>
            <w:r w:rsidR="00D305C1" w:rsidRPr="006C1689">
              <w:rPr>
                <w:rFonts w:ascii="Arial" w:hAnsi="Arial" w:cs="Arial"/>
              </w:rPr>
              <w:t xml:space="preserve"> learning and teaching approaches, activities and experiences that </w:t>
            </w:r>
            <w:r w:rsidR="00C739E9">
              <w:rPr>
                <w:rFonts w:ascii="Arial" w:hAnsi="Arial" w:cs="Arial"/>
              </w:rPr>
              <w:t xml:space="preserve">the BA (Hons) Economics </w:t>
            </w:r>
            <w:r w:rsidR="00D305C1" w:rsidRPr="006C1689">
              <w:rPr>
                <w:rFonts w:ascii="Arial" w:hAnsi="Arial" w:cs="Arial"/>
              </w:rPr>
              <w:t>will offer</w:t>
            </w:r>
            <w:r>
              <w:rPr>
                <w:rFonts w:ascii="Arial" w:hAnsi="Arial" w:cs="Arial"/>
              </w:rPr>
              <w:t>.</w:t>
            </w:r>
            <w:r w:rsidR="00BE1790">
              <w:rPr>
                <w:rFonts w:ascii="Arial" w:hAnsi="Arial" w:cs="Arial"/>
              </w:rPr>
              <w:t xml:space="preserve"> </w:t>
            </w:r>
            <w:r>
              <w:rPr>
                <w:rFonts w:ascii="Arial" w:hAnsi="Arial" w:cs="Arial"/>
              </w:rPr>
              <w:t xml:space="preserve"> This is aligned to the </w:t>
            </w:r>
            <w:r w:rsidR="00D305C1" w:rsidRPr="006C1689">
              <w:rPr>
                <w:rFonts w:ascii="Arial" w:hAnsi="Arial" w:cs="Arial"/>
              </w:rPr>
              <w:t xml:space="preserve">assessments and types of feedback and feedforward you will encounter </w:t>
            </w:r>
            <w:r>
              <w:rPr>
                <w:rFonts w:ascii="Arial" w:hAnsi="Arial" w:cs="Arial"/>
              </w:rPr>
              <w:t>and</w:t>
            </w:r>
            <w:r w:rsidR="00D305C1" w:rsidRPr="006C1689">
              <w:rPr>
                <w:rFonts w:ascii="Arial" w:hAnsi="Arial" w:cs="Arial"/>
              </w:rPr>
              <w:t xml:space="preserve"> how these will support your continuous learning throughout the programme.</w:t>
            </w:r>
            <w:r w:rsidR="006C1689">
              <w:rPr>
                <w:rFonts w:ascii="Arial" w:hAnsi="Arial" w:cs="Arial"/>
              </w:rPr>
              <w:t xml:space="preserve"> </w:t>
            </w:r>
            <w:r w:rsidR="00BE1790">
              <w:rPr>
                <w:rFonts w:ascii="Arial" w:hAnsi="Arial" w:cs="Arial"/>
              </w:rPr>
              <w:t xml:space="preserve"> </w:t>
            </w:r>
            <w:r w:rsidR="007A2349">
              <w:rPr>
                <w:rFonts w:ascii="Arial" w:hAnsi="Arial" w:cs="Arial"/>
              </w:rPr>
              <w:t xml:space="preserve">Our approach to teaching, learning and assessment </w:t>
            </w:r>
            <w:r w:rsidR="007A361B">
              <w:rPr>
                <w:rFonts w:ascii="Arial" w:hAnsi="Arial" w:cs="Arial"/>
              </w:rPr>
              <w:t xml:space="preserve">is a partnership which </w:t>
            </w:r>
            <w:r w:rsidR="007A2349">
              <w:rPr>
                <w:rFonts w:ascii="Arial" w:hAnsi="Arial" w:cs="Arial"/>
              </w:rPr>
              <w:t xml:space="preserve">seeks to develop the skills and attributes you require </w:t>
            </w:r>
            <w:r w:rsidR="00C739E9">
              <w:rPr>
                <w:rFonts w:ascii="Arial" w:hAnsi="Arial" w:cs="Arial"/>
              </w:rPr>
              <w:t xml:space="preserve">to </w:t>
            </w:r>
            <w:r w:rsidR="007A2349">
              <w:rPr>
                <w:rFonts w:ascii="Arial" w:hAnsi="Arial" w:cs="Arial"/>
              </w:rPr>
              <w:t xml:space="preserve">work in a professional environment. </w:t>
            </w:r>
          </w:p>
          <w:p w14:paraId="1C9FFADD" w14:textId="77777777" w:rsidR="007A2349" w:rsidRDefault="007A2349" w:rsidP="00836A5A">
            <w:pPr>
              <w:autoSpaceDE w:val="0"/>
              <w:autoSpaceDN w:val="0"/>
              <w:adjustRightInd w:val="0"/>
              <w:jc w:val="both"/>
              <w:rPr>
                <w:rFonts w:ascii="Arial" w:hAnsi="Arial" w:cs="Arial"/>
              </w:rPr>
            </w:pPr>
          </w:p>
          <w:p w14:paraId="4067AB2E" w14:textId="6BABFD1D" w:rsidR="00E6321D" w:rsidRPr="006C1689" w:rsidRDefault="005A55F5" w:rsidP="00836A5A">
            <w:pPr>
              <w:autoSpaceDE w:val="0"/>
              <w:autoSpaceDN w:val="0"/>
              <w:adjustRightInd w:val="0"/>
              <w:jc w:val="both"/>
              <w:rPr>
                <w:rFonts w:ascii="Arial" w:hAnsi="Arial" w:cs="Arial"/>
              </w:rPr>
            </w:pPr>
            <w:r w:rsidRPr="006C1689">
              <w:rPr>
                <w:rFonts w:ascii="Arial" w:hAnsi="Arial" w:cs="Arial"/>
              </w:rPr>
              <w:t>A variety of delivery approaches will be utilised throughout the programme</w:t>
            </w:r>
            <w:r w:rsidR="00E6321D" w:rsidRPr="006C1689">
              <w:rPr>
                <w:rFonts w:ascii="Arial" w:hAnsi="Arial" w:cs="Arial"/>
              </w:rPr>
              <w:t xml:space="preserve"> to manag</w:t>
            </w:r>
            <w:r w:rsidR="00E76D1A" w:rsidRPr="006C1689">
              <w:rPr>
                <w:rFonts w:ascii="Arial" w:hAnsi="Arial" w:cs="Arial"/>
              </w:rPr>
              <w:t>e</w:t>
            </w:r>
            <w:r w:rsidR="00E6321D" w:rsidRPr="006C1689">
              <w:rPr>
                <w:rFonts w:ascii="Arial" w:hAnsi="Arial" w:cs="Arial"/>
              </w:rPr>
              <w:t xml:space="preserve"> the learning process</w:t>
            </w:r>
            <w:r w:rsidR="00E835F2" w:rsidRPr="006C1689">
              <w:rPr>
                <w:rFonts w:ascii="Arial" w:hAnsi="Arial" w:cs="Arial"/>
              </w:rPr>
              <w:t>, including</w:t>
            </w:r>
            <w:r w:rsidR="003464F0">
              <w:rPr>
                <w:rFonts w:ascii="Arial" w:hAnsi="Arial" w:cs="Arial"/>
              </w:rPr>
              <w:t>: lectures</w:t>
            </w:r>
            <w:r w:rsidR="00C739E9">
              <w:rPr>
                <w:rFonts w:ascii="Arial" w:hAnsi="Arial" w:cs="Arial"/>
              </w:rPr>
              <w:t>;</w:t>
            </w:r>
            <w:r w:rsidR="00E835F2" w:rsidRPr="006C1689">
              <w:rPr>
                <w:rFonts w:ascii="Arial" w:hAnsi="Arial" w:cs="Arial"/>
              </w:rPr>
              <w:t xml:space="preserve"> seminars</w:t>
            </w:r>
            <w:r w:rsidR="00C739E9">
              <w:rPr>
                <w:rFonts w:ascii="Arial" w:hAnsi="Arial" w:cs="Arial"/>
              </w:rPr>
              <w:t>;</w:t>
            </w:r>
            <w:r w:rsidR="00E835F2" w:rsidRPr="006C1689">
              <w:rPr>
                <w:rFonts w:ascii="Arial" w:hAnsi="Arial" w:cs="Arial"/>
              </w:rPr>
              <w:t xml:space="preserve"> tutorials</w:t>
            </w:r>
            <w:r w:rsidR="00C739E9">
              <w:rPr>
                <w:rFonts w:ascii="Arial" w:hAnsi="Arial" w:cs="Arial"/>
              </w:rPr>
              <w:t>;</w:t>
            </w:r>
            <w:r w:rsidR="00E835F2" w:rsidRPr="006C1689">
              <w:rPr>
                <w:rFonts w:ascii="Arial" w:hAnsi="Arial" w:cs="Arial"/>
              </w:rPr>
              <w:t xml:space="preserve"> workshops</w:t>
            </w:r>
            <w:r w:rsidR="00C739E9">
              <w:rPr>
                <w:rFonts w:ascii="Arial" w:hAnsi="Arial" w:cs="Arial"/>
              </w:rPr>
              <w:t>;</w:t>
            </w:r>
            <w:r w:rsidR="00E835F2" w:rsidRPr="006C1689">
              <w:rPr>
                <w:rFonts w:ascii="Arial" w:hAnsi="Arial" w:cs="Arial"/>
              </w:rPr>
              <w:t xml:space="preserve"> peer teaching and learning</w:t>
            </w:r>
            <w:r w:rsidR="00C739E9">
              <w:rPr>
                <w:rFonts w:ascii="Arial" w:hAnsi="Arial" w:cs="Arial"/>
              </w:rPr>
              <w:t>;</w:t>
            </w:r>
            <w:r w:rsidR="00E835F2" w:rsidRPr="006C1689">
              <w:rPr>
                <w:rFonts w:ascii="Arial" w:hAnsi="Arial" w:cs="Arial"/>
              </w:rPr>
              <w:t xml:space="preserve"> project-based learning</w:t>
            </w:r>
            <w:r w:rsidR="00C739E9">
              <w:rPr>
                <w:rFonts w:ascii="Arial" w:hAnsi="Arial" w:cs="Arial"/>
              </w:rPr>
              <w:t>;</w:t>
            </w:r>
            <w:r w:rsidR="00E835F2" w:rsidRPr="006C1689">
              <w:rPr>
                <w:rFonts w:ascii="Arial" w:hAnsi="Arial" w:cs="Arial"/>
              </w:rPr>
              <w:t xml:space="preserve"> experiments</w:t>
            </w:r>
            <w:r w:rsidR="00C739E9">
              <w:rPr>
                <w:rFonts w:ascii="Arial" w:hAnsi="Arial" w:cs="Arial"/>
              </w:rPr>
              <w:t>;</w:t>
            </w:r>
            <w:r w:rsidR="00E835F2" w:rsidRPr="006C1689">
              <w:rPr>
                <w:rFonts w:ascii="Arial" w:hAnsi="Arial" w:cs="Arial"/>
              </w:rPr>
              <w:t xml:space="preserve"> games</w:t>
            </w:r>
            <w:r w:rsidR="00C739E9">
              <w:rPr>
                <w:rFonts w:ascii="Arial" w:hAnsi="Arial" w:cs="Arial"/>
              </w:rPr>
              <w:t>;</w:t>
            </w:r>
            <w:r w:rsidR="00E835F2" w:rsidRPr="006C1689">
              <w:rPr>
                <w:rFonts w:ascii="Arial" w:hAnsi="Arial" w:cs="Arial"/>
              </w:rPr>
              <w:t xml:space="preserve"> and</w:t>
            </w:r>
            <w:r w:rsidR="00C739E9">
              <w:rPr>
                <w:rFonts w:ascii="Arial" w:hAnsi="Arial" w:cs="Arial"/>
              </w:rPr>
              <w:t>,</w:t>
            </w:r>
            <w:r w:rsidR="00E835F2" w:rsidRPr="006C1689">
              <w:rPr>
                <w:rFonts w:ascii="Arial" w:hAnsi="Arial" w:cs="Arial"/>
              </w:rPr>
              <w:t xml:space="preserve"> technology-enabled learning</w:t>
            </w:r>
            <w:r w:rsidR="00782B99" w:rsidRPr="006C1689">
              <w:rPr>
                <w:rFonts w:ascii="Arial" w:hAnsi="Arial" w:cs="Arial"/>
              </w:rPr>
              <w:t>.</w:t>
            </w:r>
            <w:r w:rsidR="00E835F2" w:rsidRPr="006C1689">
              <w:rPr>
                <w:rFonts w:ascii="Arial" w:hAnsi="Arial" w:cs="Arial"/>
              </w:rPr>
              <w:t xml:space="preserve"> </w:t>
            </w:r>
            <w:r w:rsidR="00BE1790">
              <w:rPr>
                <w:rFonts w:ascii="Arial" w:hAnsi="Arial" w:cs="Arial"/>
              </w:rPr>
              <w:t xml:space="preserve"> </w:t>
            </w:r>
            <w:r w:rsidR="007A2349">
              <w:rPr>
                <w:rFonts w:ascii="Arial" w:hAnsi="Arial" w:cs="Arial"/>
              </w:rPr>
              <w:t>B</w:t>
            </w:r>
            <w:r w:rsidR="00782B99" w:rsidRPr="006C1689">
              <w:rPr>
                <w:rFonts w:ascii="Arial" w:hAnsi="Arial" w:cs="Arial"/>
              </w:rPr>
              <w:t xml:space="preserve">lended learning </w:t>
            </w:r>
            <w:r w:rsidR="00E835F2" w:rsidRPr="006C1689">
              <w:rPr>
                <w:rFonts w:ascii="Arial" w:hAnsi="Arial" w:cs="Arial"/>
              </w:rPr>
              <w:t xml:space="preserve">is adopted, using </w:t>
            </w:r>
            <w:r w:rsidR="00782B99" w:rsidRPr="006C1689">
              <w:rPr>
                <w:rFonts w:ascii="Arial" w:hAnsi="Arial" w:cs="Arial"/>
              </w:rPr>
              <w:t xml:space="preserve">a </w:t>
            </w:r>
            <w:r w:rsidR="00E6321D" w:rsidRPr="006C1689">
              <w:rPr>
                <w:rFonts w:ascii="Arial" w:hAnsi="Arial" w:cs="Arial"/>
              </w:rPr>
              <w:t>mix</w:t>
            </w:r>
            <w:r w:rsidR="00E76D1A" w:rsidRPr="006C1689">
              <w:rPr>
                <w:rFonts w:ascii="Arial" w:hAnsi="Arial" w:cs="Arial"/>
              </w:rPr>
              <w:t>ture</w:t>
            </w:r>
            <w:r w:rsidR="00E6321D" w:rsidRPr="006C1689">
              <w:rPr>
                <w:rFonts w:ascii="Arial" w:hAnsi="Arial" w:cs="Arial"/>
              </w:rPr>
              <w:t xml:space="preserve"> </w:t>
            </w:r>
            <w:r w:rsidR="00782B99" w:rsidRPr="006C1689">
              <w:rPr>
                <w:rFonts w:ascii="Arial" w:hAnsi="Arial" w:cs="Arial"/>
              </w:rPr>
              <w:t xml:space="preserve">of </w:t>
            </w:r>
            <w:r w:rsidR="00E6321D" w:rsidRPr="006C1689">
              <w:rPr>
                <w:rFonts w:ascii="Arial" w:hAnsi="Arial" w:cs="Arial"/>
              </w:rPr>
              <w:t>face</w:t>
            </w:r>
            <w:r w:rsidR="00495169" w:rsidRPr="006C1689">
              <w:rPr>
                <w:rFonts w:ascii="Arial" w:hAnsi="Arial" w:cs="Arial"/>
              </w:rPr>
              <w:t>-</w:t>
            </w:r>
            <w:r w:rsidR="00E6321D" w:rsidRPr="006C1689">
              <w:rPr>
                <w:rFonts w:ascii="Arial" w:hAnsi="Arial" w:cs="Arial"/>
              </w:rPr>
              <w:t>to</w:t>
            </w:r>
            <w:r w:rsidR="00495169" w:rsidRPr="006C1689">
              <w:rPr>
                <w:rFonts w:ascii="Arial" w:hAnsi="Arial" w:cs="Arial"/>
              </w:rPr>
              <w:t>-</w:t>
            </w:r>
            <w:r w:rsidR="00E6321D" w:rsidRPr="006C1689">
              <w:rPr>
                <w:rFonts w:ascii="Arial" w:hAnsi="Arial" w:cs="Arial"/>
              </w:rPr>
              <w:t xml:space="preserve">face </w:t>
            </w:r>
            <w:r w:rsidR="00517A44">
              <w:rPr>
                <w:rFonts w:ascii="Arial" w:hAnsi="Arial" w:cs="Arial"/>
              </w:rPr>
              <w:t>education</w:t>
            </w:r>
            <w:r w:rsidR="00E76D1A" w:rsidRPr="006C1689">
              <w:rPr>
                <w:rFonts w:ascii="Arial" w:hAnsi="Arial" w:cs="Arial"/>
              </w:rPr>
              <w:t xml:space="preserve"> </w:t>
            </w:r>
            <w:r w:rsidR="00E6321D" w:rsidRPr="006C1689">
              <w:rPr>
                <w:rFonts w:ascii="Arial" w:hAnsi="Arial" w:cs="Arial"/>
              </w:rPr>
              <w:t xml:space="preserve">with online and independent study. </w:t>
            </w:r>
            <w:r w:rsidR="00BE1790">
              <w:rPr>
                <w:rFonts w:ascii="Arial" w:hAnsi="Arial" w:cs="Arial"/>
              </w:rPr>
              <w:t xml:space="preserve"> </w:t>
            </w:r>
            <w:r w:rsidR="009619F8">
              <w:rPr>
                <w:rFonts w:ascii="Arial" w:hAnsi="Arial" w:cs="Arial"/>
              </w:rPr>
              <w:t>F</w:t>
            </w:r>
            <w:r w:rsidR="00E6321D" w:rsidRPr="006C1689">
              <w:rPr>
                <w:rFonts w:ascii="Arial" w:hAnsi="Arial" w:cs="Arial"/>
              </w:rPr>
              <w:t>ace</w:t>
            </w:r>
            <w:r w:rsidR="00495169" w:rsidRPr="006C1689">
              <w:rPr>
                <w:rFonts w:ascii="Arial" w:hAnsi="Arial" w:cs="Arial"/>
              </w:rPr>
              <w:t>-</w:t>
            </w:r>
            <w:r w:rsidR="00E6321D" w:rsidRPr="006C1689">
              <w:rPr>
                <w:rFonts w:ascii="Arial" w:hAnsi="Arial" w:cs="Arial"/>
              </w:rPr>
              <w:t>to</w:t>
            </w:r>
            <w:r w:rsidR="00495169" w:rsidRPr="006C1689">
              <w:rPr>
                <w:rFonts w:ascii="Arial" w:hAnsi="Arial" w:cs="Arial"/>
              </w:rPr>
              <w:t>-</w:t>
            </w:r>
            <w:r w:rsidR="00E6321D" w:rsidRPr="006C1689">
              <w:rPr>
                <w:rFonts w:ascii="Arial" w:hAnsi="Arial" w:cs="Arial"/>
              </w:rPr>
              <w:t>face sessions will vary in format including large, medium and small group int</w:t>
            </w:r>
            <w:r w:rsidR="00517A44">
              <w:rPr>
                <w:rFonts w:ascii="Arial" w:hAnsi="Arial" w:cs="Arial"/>
              </w:rPr>
              <w:t>eractive sessions and workshops.</w:t>
            </w:r>
            <w:r w:rsidR="00E6321D" w:rsidRPr="006C1689">
              <w:rPr>
                <w:rFonts w:ascii="Arial" w:hAnsi="Arial" w:cs="Arial"/>
              </w:rPr>
              <w:t xml:space="preserve"> </w:t>
            </w:r>
            <w:r w:rsidR="00BE1790">
              <w:rPr>
                <w:rFonts w:ascii="Arial" w:hAnsi="Arial" w:cs="Arial"/>
              </w:rPr>
              <w:t xml:space="preserve"> </w:t>
            </w:r>
            <w:r w:rsidR="00517A44">
              <w:rPr>
                <w:rFonts w:ascii="Arial" w:hAnsi="Arial" w:cs="Arial"/>
              </w:rPr>
              <w:t>In preparing you for work you</w:t>
            </w:r>
            <w:r w:rsidR="00E6321D" w:rsidRPr="006C1689">
              <w:rPr>
                <w:rFonts w:ascii="Arial" w:hAnsi="Arial" w:cs="Arial"/>
              </w:rPr>
              <w:t xml:space="preserve"> will be expected to arrive </w:t>
            </w:r>
            <w:r w:rsidR="00495169" w:rsidRPr="006C1689">
              <w:rPr>
                <w:rFonts w:ascii="Arial" w:hAnsi="Arial" w:cs="Arial"/>
              </w:rPr>
              <w:t>at</w:t>
            </w:r>
            <w:r w:rsidR="00E6321D" w:rsidRPr="006C1689">
              <w:rPr>
                <w:rFonts w:ascii="Arial" w:hAnsi="Arial" w:cs="Arial"/>
              </w:rPr>
              <w:t xml:space="preserve"> sessions fully prepared and </w:t>
            </w:r>
            <w:r w:rsidR="00495169" w:rsidRPr="006C1689">
              <w:rPr>
                <w:rFonts w:ascii="Arial" w:hAnsi="Arial" w:cs="Arial"/>
              </w:rPr>
              <w:t xml:space="preserve">willing </w:t>
            </w:r>
            <w:r w:rsidR="00E6321D" w:rsidRPr="006C1689">
              <w:rPr>
                <w:rFonts w:ascii="Arial" w:hAnsi="Arial" w:cs="Arial"/>
              </w:rPr>
              <w:t>to participate throughout.</w:t>
            </w:r>
            <w:r w:rsidR="00BE1790">
              <w:rPr>
                <w:rFonts w:ascii="Arial" w:hAnsi="Arial" w:cs="Arial"/>
              </w:rPr>
              <w:t xml:space="preserve"> </w:t>
            </w:r>
            <w:r w:rsidR="00393CB7" w:rsidRPr="006C1689">
              <w:rPr>
                <w:rFonts w:ascii="Arial" w:hAnsi="Arial" w:cs="Arial"/>
              </w:rPr>
              <w:t xml:space="preserve"> </w:t>
            </w:r>
            <w:r w:rsidR="00E6321D" w:rsidRPr="006C1689">
              <w:rPr>
                <w:rFonts w:ascii="Arial" w:hAnsi="Arial" w:cs="Arial"/>
              </w:rPr>
              <w:t xml:space="preserve">The application of key concepts during lectures and workshops are </w:t>
            </w:r>
            <w:r w:rsidR="00330811" w:rsidRPr="006C1689">
              <w:rPr>
                <w:rFonts w:ascii="Arial" w:hAnsi="Arial" w:cs="Arial"/>
              </w:rPr>
              <w:t xml:space="preserve">developed </w:t>
            </w:r>
            <w:r w:rsidR="00E6321D" w:rsidRPr="006C1689">
              <w:rPr>
                <w:rFonts w:ascii="Arial" w:hAnsi="Arial" w:cs="Arial"/>
              </w:rPr>
              <w:t>further during seminars and self-directed study.</w:t>
            </w:r>
            <w:r w:rsidR="009619F8">
              <w:rPr>
                <w:rFonts w:ascii="Arial" w:hAnsi="Arial" w:cs="Arial"/>
              </w:rPr>
              <w:t xml:space="preserve"> </w:t>
            </w:r>
            <w:r w:rsidR="00BE1790">
              <w:rPr>
                <w:rFonts w:ascii="Arial" w:hAnsi="Arial" w:cs="Arial"/>
              </w:rPr>
              <w:t xml:space="preserve"> </w:t>
            </w:r>
            <w:r w:rsidR="009619F8">
              <w:rPr>
                <w:rFonts w:ascii="Arial" w:hAnsi="Arial" w:cs="Arial"/>
              </w:rPr>
              <w:t xml:space="preserve">Two of the characteristics employers want from you are the “soft skills” acquired through interacting effectively in groups, and the ability to work independently. </w:t>
            </w:r>
            <w:r w:rsidR="00BE1790">
              <w:rPr>
                <w:rFonts w:ascii="Arial" w:hAnsi="Arial" w:cs="Arial"/>
              </w:rPr>
              <w:t xml:space="preserve"> </w:t>
            </w:r>
            <w:r w:rsidR="009619F8">
              <w:rPr>
                <w:rFonts w:ascii="Arial" w:hAnsi="Arial" w:cs="Arial"/>
              </w:rPr>
              <w:t xml:space="preserve">This profile of teaching and learning strategies </w:t>
            </w:r>
            <w:r w:rsidR="00C739E9">
              <w:rPr>
                <w:rFonts w:ascii="Arial" w:hAnsi="Arial" w:cs="Arial"/>
              </w:rPr>
              <w:t xml:space="preserve">embedded in each module </w:t>
            </w:r>
            <w:r w:rsidR="009619F8">
              <w:rPr>
                <w:rFonts w:ascii="Arial" w:hAnsi="Arial" w:cs="Arial"/>
              </w:rPr>
              <w:t>therefore prepare</w:t>
            </w:r>
            <w:r w:rsidR="003464F0">
              <w:rPr>
                <w:rFonts w:ascii="Arial" w:hAnsi="Arial" w:cs="Arial"/>
              </w:rPr>
              <w:t>s</w:t>
            </w:r>
            <w:r w:rsidR="009619F8">
              <w:rPr>
                <w:rFonts w:ascii="Arial" w:hAnsi="Arial" w:cs="Arial"/>
              </w:rPr>
              <w:t xml:space="preserve"> you for the world of work by inculcating these transferable skills.</w:t>
            </w:r>
          </w:p>
          <w:p w14:paraId="641ED4B5" w14:textId="77777777" w:rsidR="00E835F2" w:rsidRPr="006C1689" w:rsidRDefault="00E835F2" w:rsidP="00836A5A">
            <w:pPr>
              <w:autoSpaceDE w:val="0"/>
              <w:autoSpaceDN w:val="0"/>
              <w:adjustRightInd w:val="0"/>
              <w:jc w:val="both"/>
              <w:rPr>
                <w:rFonts w:ascii="Arial" w:hAnsi="Arial" w:cs="Arial"/>
              </w:rPr>
            </w:pPr>
          </w:p>
          <w:p w14:paraId="0DD30B29" w14:textId="343FF0E0" w:rsidR="00433EFE" w:rsidRPr="006C1689" w:rsidRDefault="00E6321D" w:rsidP="00836A5A">
            <w:pPr>
              <w:autoSpaceDE w:val="0"/>
              <w:autoSpaceDN w:val="0"/>
              <w:adjustRightInd w:val="0"/>
              <w:jc w:val="both"/>
              <w:rPr>
                <w:rFonts w:ascii="Arial" w:hAnsi="Arial" w:cs="Arial"/>
              </w:rPr>
            </w:pPr>
            <w:r w:rsidRPr="006C1689">
              <w:rPr>
                <w:rFonts w:ascii="Arial" w:hAnsi="Arial" w:cs="Arial"/>
              </w:rPr>
              <w:t>As a practice</w:t>
            </w:r>
            <w:r w:rsidR="00C739E9">
              <w:rPr>
                <w:rFonts w:ascii="Arial" w:hAnsi="Arial" w:cs="Arial"/>
              </w:rPr>
              <w:t>-</w:t>
            </w:r>
            <w:r w:rsidRPr="006C1689">
              <w:rPr>
                <w:rFonts w:ascii="Arial" w:hAnsi="Arial" w:cs="Arial"/>
              </w:rPr>
              <w:t xml:space="preserve">based course, sessions will </w:t>
            </w:r>
            <w:r w:rsidR="003464F0">
              <w:rPr>
                <w:rFonts w:ascii="Arial" w:hAnsi="Arial" w:cs="Arial"/>
              </w:rPr>
              <w:t>often</w:t>
            </w:r>
            <w:r w:rsidRPr="006C1689">
              <w:rPr>
                <w:rFonts w:ascii="Arial" w:hAnsi="Arial" w:cs="Arial"/>
              </w:rPr>
              <w:t xml:space="preserve"> involve the application of academic concepts and themes to real world scenarios and case studies</w:t>
            </w:r>
            <w:r w:rsidR="00330811" w:rsidRPr="006C1689">
              <w:rPr>
                <w:rFonts w:ascii="Arial" w:hAnsi="Arial" w:cs="Arial"/>
              </w:rPr>
              <w:t xml:space="preserve"> using actual data</w:t>
            </w:r>
            <w:r w:rsidRPr="006C1689">
              <w:rPr>
                <w:rFonts w:ascii="Arial" w:hAnsi="Arial" w:cs="Arial"/>
              </w:rPr>
              <w:t>.</w:t>
            </w:r>
            <w:r w:rsidR="00782B99" w:rsidRPr="006C1689">
              <w:rPr>
                <w:rFonts w:ascii="Arial" w:hAnsi="Arial" w:cs="Arial"/>
              </w:rPr>
              <w:t xml:space="preserve"> </w:t>
            </w:r>
            <w:r w:rsidR="009619F8">
              <w:rPr>
                <w:rFonts w:ascii="Arial" w:hAnsi="Arial" w:cs="Arial"/>
              </w:rPr>
              <w:t xml:space="preserve">In developing your research skills you will frequently have to </w:t>
            </w:r>
            <w:r w:rsidR="00517A44">
              <w:rPr>
                <w:rFonts w:ascii="Arial" w:hAnsi="Arial" w:cs="Arial"/>
              </w:rPr>
              <w:t xml:space="preserve">derive, </w:t>
            </w:r>
            <w:r w:rsidR="009619F8">
              <w:rPr>
                <w:rFonts w:ascii="Arial" w:hAnsi="Arial" w:cs="Arial"/>
              </w:rPr>
              <w:t xml:space="preserve">source and extract this data. </w:t>
            </w:r>
            <w:r w:rsidR="00BE1790">
              <w:rPr>
                <w:rFonts w:ascii="Arial" w:hAnsi="Arial" w:cs="Arial"/>
              </w:rPr>
              <w:t xml:space="preserve"> </w:t>
            </w:r>
            <w:r w:rsidR="005A55F5" w:rsidRPr="006C1689">
              <w:rPr>
                <w:rFonts w:ascii="Arial" w:hAnsi="Arial" w:cs="Arial"/>
              </w:rPr>
              <w:t xml:space="preserve">Case studies </w:t>
            </w:r>
            <w:r w:rsidR="009619F8">
              <w:rPr>
                <w:rFonts w:ascii="Arial" w:hAnsi="Arial" w:cs="Arial"/>
              </w:rPr>
              <w:t>will also</w:t>
            </w:r>
            <w:r w:rsidR="005A55F5" w:rsidRPr="006C1689">
              <w:rPr>
                <w:rFonts w:ascii="Arial" w:hAnsi="Arial" w:cs="Arial"/>
              </w:rPr>
              <w:t xml:space="preserve"> </w:t>
            </w:r>
            <w:r w:rsidR="009619F8">
              <w:rPr>
                <w:rFonts w:ascii="Arial" w:hAnsi="Arial" w:cs="Arial"/>
              </w:rPr>
              <w:t xml:space="preserve">be </w:t>
            </w:r>
            <w:r w:rsidR="005A55F5" w:rsidRPr="006C1689">
              <w:rPr>
                <w:rFonts w:ascii="Arial" w:hAnsi="Arial" w:cs="Arial"/>
              </w:rPr>
              <w:t xml:space="preserve">used to explore concepts applied to real-world scenarios. </w:t>
            </w:r>
            <w:r w:rsidR="00BE1790">
              <w:rPr>
                <w:rFonts w:ascii="Arial" w:hAnsi="Arial" w:cs="Arial"/>
              </w:rPr>
              <w:t xml:space="preserve"> </w:t>
            </w:r>
            <w:r w:rsidR="005A55F5" w:rsidRPr="006C1689">
              <w:rPr>
                <w:rFonts w:ascii="Arial" w:hAnsi="Arial" w:cs="Arial"/>
              </w:rPr>
              <w:t>Experiential learning is encouraged via project-based assignments. Analysis, synthesis and evaluation are developed as themes throughout the programme</w:t>
            </w:r>
            <w:r w:rsidR="009619F8">
              <w:rPr>
                <w:rFonts w:ascii="Arial" w:hAnsi="Arial" w:cs="Arial"/>
              </w:rPr>
              <w:t xml:space="preserve"> and o</w:t>
            </w:r>
            <w:r w:rsidR="00433EFE" w:rsidRPr="006C1689">
              <w:rPr>
                <w:rFonts w:ascii="Arial" w:hAnsi="Arial" w:cs="Arial"/>
              </w:rPr>
              <w:t>nline delivery will also be provided via the University’s virtual learning environment</w:t>
            </w:r>
            <w:r w:rsidR="00330811" w:rsidRPr="006C1689">
              <w:rPr>
                <w:rFonts w:ascii="Arial" w:hAnsi="Arial" w:cs="Arial"/>
              </w:rPr>
              <w:t xml:space="preserve"> (Moodle)</w:t>
            </w:r>
            <w:r w:rsidR="00433EFE" w:rsidRPr="006C1689">
              <w:rPr>
                <w:rFonts w:ascii="Arial" w:hAnsi="Arial" w:cs="Arial"/>
              </w:rPr>
              <w:t xml:space="preserve">. </w:t>
            </w:r>
            <w:r w:rsidR="00BE1790">
              <w:rPr>
                <w:rFonts w:ascii="Arial" w:hAnsi="Arial" w:cs="Arial"/>
              </w:rPr>
              <w:t xml:space="preserve"> </w:t>
            </w:r>
            <w:r w:rsidR="00330811" w:rsidRPr="006C1689">
              <w:rPr>
                <w:rFonts w:ascii="Arial" w:hAnsi="Arial" w:cs="Arial"/>
              </w:rPr>
              <w:t>This provides</w:t>
            </w:r>
            <w:r w:rsidR="00433EFE" w:rsidRPr="006C1689">
              <w:rPr>
                <w:rFonts w:ascii="Arial" w:hAnsi="Arial" w:cs="Arial"/>
              </w:rPr>
              <w:t xml:space="preserve"> electronic copies of materials used during face to face sessions, </w:t>
            </w:r>
            <w:r w:rsidR="00330811" w:rsidRPr="006C1689">
              <w:rPr>
                <w:rFonts w:ascii="Arial" w:hAnsi="Arial" w:cs="Arial"/>
              </w:rPr>
              <w:t xml:space="preserve">and </w:t>
            </w:r>
            <w:r w:rsidR="00433EFE" w:rsidRPr="006C1689">
              <w:rPr>
                <w:rFonts w:ascii="Arial" w:hAnsi="Arial" w:cs="Arial"/>
              </w:rPr>
              <w:t xml:space="preserve">the virtual learning environment will </w:t>
            </w:r>
            <w:r w:rsidR="00330811" w:rsidRPr="006C1689">
              <w:rPr>
                <w:rFonts w:ascii="Arial" w:hAnsi="Arial" w:cs="Arial"/>
              </w:rPr>
              <w:t>facilitate engagement</w:t>
            </w:r>
            <w:r w:rsidR="00433EFE" w:rsidRPr="006C1689">
              <w:rPr>
                <w:rFonts w:ascii="Arial" w:hAnsi="Arial" w:cs="Arial"/>
              </w:rPr>
              <w:t xml:space="preserve"> with additional content including eLearning packages, quizzes and discussion forums. </w:t>
            </w:r>
            <w:r w:rsidR="00BE1790">
              <w:rPr>
                <w:rFonts w:ascii="Arial" w:hAnsi="Arial" w:cs="Arial"/>
              </w:rPr>
              <w:t xml:space="preserve"> </w:t>
            </w:r>
            <w:r w:rsidR="00433EFE" w:rsidRPr="006C1689">
              <w:rPr>
                <w:rFonts w:ascii="Arial" w:hAnsi="Arial" w:cs="Arial"/>
              </w:rPr>
              <w:t>Modules will require students to engage with online study to prepare for, participate in</w:t>
            </w:r>
            <w:r w:rsidR="00E76D1A" w:rsidRPr="006C1689">
              <w:rPr>
                <w:rFonts w:ascii="Arial" w:hAnsi="Arial" w:cs="Arial"/>
              </w:rPr>
              <w:t>,</w:t>
            </w:r>
            <w:r w:rsidR="00433EFE" w:rsidRPr="006C1689">
              <w:rPr>
                <w:rFonts w:ascii="Arial" w:hAnsi="Arial" w:cs="Arial"/>
              </w:rPr>
              <w:t xml:space="preserve"> and further develop </w:t>
            </w:r>
            <w:r w:rsidR="009619F8">
              <w:rPr>
                <w:rFonts w:ascii="Arial" w:hAnsi="Arial" w:cs="Arial"/>
              </w:rPr>
              <w:t xml:space="preserve">the necessary employability </w:t>
            </w:r>
            <w:r w:rsidR="00433EFE" w:rsidRPr="006C1689">
              <w:rPr>
                <w:rFonts w:ascii="Arial" w:hAnsi="Arial" w:cs="Arial"/>
              </w:rPr>
              <w:t>skills.</w:t>
            </w:r>
          </w:p>
          <w:p w14:paraId="745FCA7B" w14:textId="77777777" w:rsidR="005A55F5" w:rsidRPr="006C1689" w:rsidRDefault="005A55F5" w:rsidP="00836A5A">
            <w:pPr>
              <w:jc w:val="both"/>
              <w:rPr>
                <w:rFonts w:ascii="Arial" w:hAnsi="Arial" w:cs="Arial"/>
              </w:rPr>
            </w:pPr>
          </w:p>
          <w:p w14:paraId="19E7BF6E" w14:textId="26885D90" w:rsidR="005A5EE5" w:rsidRPr="006C1689" w:rsidRDefault="00E6321D" w:rsidP="00836A5A">
            <w:pPr>
              <w:autoSpaceDE w:val="0"/>
              <w:autoSpaceDN w:val="0"/>
              <w:adjustRightInd w:val="0"/>
              <w:jc w:val="both"/>
              <w:rPr>
                <w:rFonts w:ascii="Arial" w:hAnsi="Arial" w:cs="Arial"/>
              </w:rPr>
            </w:pPr>
            <w:r w:rsidRPr="006C1689">
              <w:rPr>
                <w:rFonts w:ascii="Arial" w:hAnsi="Arial" w:cs="Arial"/>
              </w:rPr>
              <w:t xml:space="preserve">These approaches to the learning process </w:t>
            </w:r>
            <w:r w:rsidR="00A8791E" w:rsidRPr="006C1689">
              <w:rPr>
                <w:rFonts w:ascii="Arial" w:hAnsi="Arial" w:cs="Arial"/>
              </w:rPr>
              <w:t>are s</w:t>
            </w:r>
            <w:r w:rsidRPr="006C1689">
              <w:rPr>
                <w:rFonts w:ascii="Arial" w:hAnsi="Arial" w:cs="Arial"/>
              </w:rPr>
              <w:t>upported by appropriate resources including access to economic data, such as the Office of National Statistics database</w:t>
            </w:r>
            <w:r w:rsidR="009619F8">
              <w:rPr>
                <w:rFonts w:ascii="Arial" w:hAnsi="Arial" w:cs="Arial"/>
              </w:rPr>
              <w:t xml:space="preserve">, the </w:t>
            </w:r>
            <w:r w:rsidR="0036292D">
              <w:rPr>
                <w:rFonts w:ascii="Arial" w:hAnsi="Arial" w:cs="Arial"/>
              </w:rPr>
              <w:t>Bloomberg Trading Room (utilising near-live data)</w:t>
            </w:r>
            <w:r w:rsidRPr="006C1689">
              <w:rPr>
                <w:rFonts w:ascii="Arial" w:hAnsi="Arial" w:cs="Arial"/>
              </w:rPr>
              <w:t xml:space="preserve">, </w:t>
            </w:r>
            <w:r w:rsidR="0036292D">
              <w:rPr>
                <w:rFonts w:ascii="Arial" w:hAnsi="Arial" w:cs="Arial"/>
              </w:rPr>
              <w:t xml:space="preserve">further </w:t>
            </w:r>
            <w:r w:rsidRPr="006C1689">
              <w:rPr>
                <w:rFonts w:ascii="Arial" w:hAnsi="Arial" w:cs="Arial"/>
              </w:rPr>
              <w:t>information technology</w:t>
            </w:r>
            <w:r w:rsidR="0036292D">
              <w:rPr>
                <w:rFonts w:ascii="Arial" w:hAnsi="Arial" w:cs="Arial"/>
              </w:rPr>
              <w:t>-</w:t>
            </w:r>
            <w:r w:rsidRPr="006C1689">
              <w:rPr>
                <w:rFonts w:ascii="Arial" w:hAnsi="Arial" w:cs="Arial"/>
              </w:rPr>
              <w:t xml:space="preserve">based resources, and written materials. </w:t>
            </w:r>
            <w:r w:rsidR="00BE1790">
              <w:rPr>
                <w:rFonts w:ascii="Arial" w:hAnsi="Arial" w:cs="Arial"/>
              </w:rPr>
              <w:t xml:space="preserve"> </w:t>
            </w:r>
            <w:r w:rsidRPr="006C1689">
              <w:rPr>
                <w:rFonts w:ascii="Arial" w:hAnsi="Arial" w:cs="Arial"/>
              </w:rPr>
              <w:t xml:space="preserve">The use of such resources encourages </w:t>
            </w:r>
            <w:r w:rsidR="00A8791E" w:rsidRPr="006C1689">
              <w:rPr>
                <w:rFonts w:ascii="Arial" w:hAnsi="Arial" w:cs="Arial"/>
              </w:rPr>
              <w:t xml:space="preserve">your </w:t>
            </w:r>
            <w:r w:rsidRPr="006C1689">
              <w:rPr>
                <w:rFonts w:ascii="Arial" w:hAnsi="Arial" w:cs="Arial"/>
              </w:rPr>
              <w:t xml:space="preserve">active learning and the ability to select and make appropriate use of supporting evidence. </w:t>
            </w:r>
            <w:r w:rsidR="00BE1790">
              <w:rPr>
                <w:rFonts w:ascii="Arial" w:hAnsi="Arial" w:cs="Arial"/>
              </w:rPr>
              <w:t xml:space="preserve"> </w:t>
            </w:r>
            <w:r w:rsidR="005A5EE5" w:rsidRPr="006C1689">
              <w:rPr>
                <w:rFonts w:ascii="Arial" w:hAnsi="Arial" w:cs="Arial"/>
              </w:rPr>
              <w:t xml:space="preserve">In particular, by using these resources in </w:t>
            </w:r>
            <w:r w:rsidR="00E76D1A" w:rsidRPr="006C1689">
              <w:rPr>
                <w:rFonts w:ascii="Arial" w:hAnsi="Arial" w:cs="Arial"/>
              </w:rPr>
              <w:t xml:space="preserve">an </w:t>
            </w:r>
            <w:r w:rsidR="005A5EE5" w:rsidRPr="006C1689">
              <w:rPr>
                <w:rFonts w:ascii="Arial" w:hAnsi="Arial" w:cs="Arial"/>
              </w:rPr>
              <w:t>active way, you will develop problem-solving skills and higher-order skills of reasoning and analysis</w:t>
            </w:r>
            <w:r w:rsidR="00433EFE" w:rsidRPr="006C1689">
              <w:rPr>
                <w:rFonts w:ascii="Arial" w:hAnsi="Arial" w:cs="Arial"/>
              </w:rPr>
              <w:t>, as well as exploring information</w:t>
            </w:r>
            <w:r w:rsidR="00E76D1A" w:rsidRPr="006C1689">
              <w:rPr>
                <w:rFonts w:ascii="Arial" w:hAnsi="Arial" w:cs="Arial"/>
              </w:rPr>
              <w:t>,</w:t>
            </w:r>
            <w:r w:rsidR="00433EFE" w:rsidRPr="006C1689">
              <w:rPr>
                <w:rFonts w:ascii="Arial" w:hAnsi="Arial" w:cs="Arial"/>
              </w:rPr>
              <w:t xml:space="preserve"> and draw</w:t>
            </w:r>
            <w:r w:rsidR="00E76D1A" w:rsidRPr="006C1689">
              <w:rPr>
                <w:rFonts w:ascii="Arial" w:hAnsi="Arial" w:cs="Arial"/>
              </w:rPr>
              <w:t>ing</w:t>
            </w:r>
            <w:r w:rsidR="00433EFE" w:rsidRPr="006C1689">
              <w:rPr>
                <w:rFonts w:ascii="Arial" w:hAnsi="Arial" w:cs="Arial"/>
              </w:rPr>
              <w:t xml:space="preserve"> appropriate policy conclusions</w:t>
            </w:r>
            <w:r w:rsidR="005A5EE5" w:rsidRPr="006C1689">
              <w:rPr>
                <w:rFonts w:ascii="Arial" w:hAnsi="Arial" w:cs="Arial"/>
              </w:rPr>
              <w:t xml:space="preserve">. </w:t>
            </w:r>
          </w:p>
          <w:p w14:paraId="6AA7A46B" w14:textId="77777777" w:rsidR="00D305C1" w:rsidRPr="006C1689" w:rsidRDefault="00D305C1" w:rsidP="00836A5A">
            <w:pPr>
              <w:autoSpaceDE w:val="0"/>
              <w:autoSpaceDN w:val="0"/>
              <w:adjustRightInd w:val="0"/>
              <w:jc w:val="both"/>
              <w:rPr>
                <w:rFonts w:ascii="Arial" w:hAnsi="Arial" w:cs="Arial"/>
              </w:rPr>
            </w:pPr>
          </w:p>
          <w:p w14:paraId="3C5B8552" w14:textId="61B15B36" w:rsidR="00D305C1" w:rsidRPr="006C1689" w:rsidRDefault="00D305C1" w:rsidP="00836A5A">
            <w:pPr>
              <w:pStyle w:val="BodyText"/>
              <w:jc w:val="both"/>
              <w:rPr>
                <w:rFonts w:ascii="Arial" w:eastAsiaTheme="minorHAnsi" w:hAnsi="Arial" w:cs="Arial"/>
                <w:sz w:val="22"/>
                <w:szCs w:val="22"/>
              </w:rPr>
            </w:pPr>
            <w:r w:rsidRPr="006C1689">
              <w:rPr>
                <w:rFonts w:ascii="Arial" w:eastAsiaTheme="minorHAnsi" w:hAnsi="Arial" w:cs="Arial"/>
                <w:sz w:val="22"/>
                <w:szCs w:val="22"/>
              </w:rPr>
              <w:t xml:space="preserve">A </w:t>
            </w:r>
            <w:r w:rsidR="009C2466" w:rsidRPr="006C1689">
              <w:rPr>
                <w:rFonts w:ascii="Arial" w:eastAsiaTheme="minorHAnsi" w:hAnsi="Arial" w:cs="Arial"/>
                <w:sz w:val="22"/>
                <w:szCs w:val="22"/>
              </w:rPr>
              <w:t xml:space="preserve">wide </w:t>
            </w:r>
            <w:r w:rsidRPr="006C1689">
              <w:rPr>
                <w:rFonts w:ascii="Arial" w:eastAsiaTheme="minorHAnsi" w:hAnsi="Arial" w:cs="Arial"/>
                <w:sz w:val="22"/>
                <w:szCs w:val="22"/>
              </w:rPr>
              <w:t xml:space="preserve">variety of </w:t>
            </w:r>
            <w:r w:rsidR="009C2466" w:rsidRPr="006C1689">
              <w:rPr>
                <w:rFonts w:ascii="Arial" w:eastAsiaTheme="minorHAnsi" w:hAnsi="Arial" w:cs="Arial"/>
                <w:sz w:val="22"/>
                <w:szCs w:val="22"/>
              </w:rPr>
              <w:t xml:space="preserve">assessment </w:t>
            </w:r>
            <w:r w:rsidRPr="006C1689">
              <w:rPr>
                <w:rFonts w:ascii="Arial" w:eastAsiaTheme="minorHAnsi" w:hAnsi="Arial" w:cs="Arial"/>
                <w:sz w:val="22"/>
                <w:szCs w:val="22"/>
              </w:rPr>
              <w:t xml:space="preserve">methods </w:t>
            </w:r>
            <w:r w:rsidR="009C2466" w:rsidRPr="006C1689">
              <w:rPr>
                <w:rFonts w:ascii="Arial" w:eastAsiaTheme="minorHAnsi" w:hAnsi="Arial" w:cs="Arial"/>
                <w:sz w:val="22"/>
                <w:szCs w:val="22"/>
              </w:rPr>
              <w:t xml:space="preserve">are </w:t>
            </w:r>
            <w:r w:rsidRPr="006C1689">
              <w:rPr>
                <w:rFonts w:ascii="Arial" w:eastAsiaTheme="minorHAnsi" w:hAnsi="Arial" w:cs="Arial"/>
                <w:sz w:val="22"/>
                <w:szCs w:val="22"/>
              </w:rPr>
              <w:t>used and throughout the programme</w:t>
            </w:r>
            <w:r w:rsidR="009C01F8" w:rsidRPr="006C1689">
              <w:rPr>
                <w:rFonts w:ascii="Arial" w:eastAsiaTheme="minorHAnsi" w:hAnsi="Arial" w:cs="Arial"/>
                <w:sz w:val="22"/>
                <w:szCs w:val="22"/>
              </w:rPr>
              <w:t xml:space="preserve"> </w:t>
            </w:r>
            <w:r w:rsidR="0036292D">
              <w:rPr>
                <w:rFonts w:ascii="Arial" w:eastAsiaTheme="minorHAnsi" w:hAnsi="Arial" w:cs="Arial"/>
                <w:sz w:val="22"/>
                <w:szCs w:val="22"/>
              </w:rPr>
              <w:t>you</w:t>
            </w:r>
            <w:r w:rsidR="0036292D" w:rsidRPr="006C1689">
              <w:rPr>
                <w:rFonts w:ascii="Arial" w:eastAsiaTheme="minorHAnsi" w:hAnsi="Arial" w:cs="Arial"/>
                <w:sz w:val="22"/>
                <w:szCs w:val="22"/>
              </w:rPr>
              <w:t xml:space="preserve"> </w:t>
            </w:r>
            <w:r w:rsidRPr="006C1689">
              <w:rPr>
                <w:rFonts w:ascii="Arial" w:eastAsiaTheme="minorHAnsi" w:hAnsi="Arial" w:cs="Arial"/>
                <w:sz w:val="22"/>
                <w:szCs w:val="22"/>
              </w:rPr>
              <w:t xml:space="preserve">will be expected </w:t>
            </w:r>
            <w:r w:rsidR="0036292D">
              <w:rPr>
                <w:rFonts w:ascii="Arial" w:eastAsiaTheme="minorHAnsi" w:hAnsi="Arial" w:cs="Arial"/>
                <w:sz w:val="22"/>
                <w:szCs w:val="22"/>
              </w:rPr>
              <w:t>(</w:t>
            </w:r>
            <w:r w:rsidRPr="006C1689">
              <w:rPr>
                <w:rFonts w:ascii="Arial" w:eastAsiaTheme="minorHAnsi" w:hAnsi="Arial" w:cs="Arial"/>
                <w:sz w:val="22"/>
                <w:szCs w:val="22"/>
              </w:rPr>
              <w:t>with the appropriate support</w:t>
            </w:r>
            <w:r w:rsidR="0036292D">
              <w:rPr>
                <w:rFonts w:ascii="Arial" w:eastAsiaTheme="minorHAnsi" w:hAnsi="Arial" w:cs="Arial"/>
                <w:sz w:val="22"/>
                <w:szCs w:val="22"/>
              </w:rPr>
              <w:t>)</w:t>
            </w:r>
            <w:r w:rsidRPr="006C1689">
              <w:rPr>
                <w:rFonts w:ascii="Arial" w:eastAsiaTheme="minorHAnsi" w:hAnsi="Arial" w:cs="Arial"/>
                <w:sz w:val="22"/>
                <w:szCs w:val="22"/>
              </w:rPr>
              <w:t xml:space="preserve"> to deliver both individually and in groups</w:t>
            </w:r>
            <w:r w:rsidR="0036292D">
              <w:rPr>
                <w:rFonts w:ascii="Arial" w:eastAsiaTheme="minorHAnsi" w:hAnsi="Arial" w:cs="Arial"/>
                <w:sz w:val="22"/>
                <w:szCs w:val="22"/>
              </w:rPr>
              <w:t xml:space="preserve">. </w:t>
            </w:r>
            <w:r w:rsidR="00BE1790">
              <w:rPr>
                <w:rFonts w:ascii="Arial" w:eastAsiaTheme="minorHAnsi" w:hAnsi="Arial" w:cs="Arial"/>
                <w:sz w:val="22"/>
                <w:szCs w:val="22"/>
              </w:rPr>
              <w:t xml:space="preserve"> </w:t>
            </w:r>
            <w:r w:rsidR="0036292D">
              <w:rPr>
                <w:rFonts w:ascii="Arial" w:eastAsiaTheme="minorHAnsi" w:hAnsi="Arial" w:cs="Arial"/>
                <w:sz w:val="22"/>
                <w:szCs w:val="22"/>
              </w:rPr>
              <w:t>You will prepare</w:t>
            </w:r>
            <w:r w:rsidRPr="006C1689">
              <w:rPr>
                <w:rFonts w:ascii="Arial" w:eastAsiaTheme="minorHAnsi" w:hAnsi="Arial" w:cs="Arial"/>
                <w:sz w:val="22"/>
                <w:szCs w:val="22"/>
              </w:rPr>
              <w:t xml:space="preserve"> </w:t>
            </w:r>
            <w:r w:rsidR="002B2ACA">
              <w:rPr>
                <w:rFonts w:ascii="Arial" w:eastAsiaTheme="minorHAnsi" w:hAnsi="Arial" w:cs="Arial"/>
                <w:sz w:val="22"/>
                <w:szCs w:val="22"/>
              </w:rPr>
              <w:t xml:space="preserve">substantial research project reports, policy </w:t>
            </w:r>
            <w:r w:rsidRPr="006C1689">
              <w:rPr>
                <w:rFonts w:ascii="Arial" w:eastAsiaTheme="minorHAnsi" w:hAnsi="Arial" w:cs="Arial"/>
                <w:sz w:val="22"/>
                <w:szCs w:val="22"/>
              </w:rPr>
              <w:t>reports,</w:t>
            </w:r>
            <w:r w:rsidR="009C01F8" w:rsidRPr="006C1689">
              <w:rPr>
                <w:rFonts w:ascii="Arial" w:eastAsiaTheme="minorHAnsi" w:hAnsi="Arial" w:cs="Arial"/>
                <w:sz w:val="22"/>
                <w:szCs w:val="22"/>
              </w:rPr>
              <w:t xml:space="preserve"> </w:t>
            </w:r>
            <w:r w:rsidRPr="006C1689">
              <w:rPr>
                <w:rFonts w:ascii="Arial" w:eastAsiaTheme="minorHAnsi" w:hAnsi="Arial" w:cs="Arial"/>
                <w:sz w:val="22"/>
                <w:szCs w:val="22"/>
              </w:rPr>
              <w:t>presentations</w:t>
            </w:r>
            <w:r w:rsidR="002B2ACA">
              <w:rPr>
                <w:rFonts w:ascii="Arial" w:eastAsiaTheme="minorHAnsi" w:hAnsi="Arial" w:cs="Arial"/>
                <w:sz w:val="22"/>
                <w:szCs w:val="22"/>
              </w:rPr>
              <w:t xml:space="preserve"> (oral and poster)</w:t>
            </w:r>
            <w:r w:rsidRPr="006C1689">
              <w:rPr>
                <w:rFonts w:ascii="Arial" w:eastAsiaTheme="minorHAnsi" w:hAnsi="Arial" w:cs="Arial"/>
                <w:sz w:val="22"/>
                <w:szCs w:val="22"/>
              </w:rPr>
              <w:t>, essays, project plans</w:t>
            </w:r>
            <w:r w:rsidR="009C2466" w:rsidRPr="006C1689">
              <w:rPr>
                <w:rFonts w:ascii="Arial" w:eastAsiaTheme="minorHAnsi" w:hAnsi="Arial" w:cs="Arial"/>
                <w:sz w:val="22"/>
                <w:szCs w:val="22"/>
              </w:rPr>
              <w:t>, exams (</w:t>
            </w:r>
            <w:r w:rsidR="007A361B">
              <w:rPr>
                <w:rFonts w:ascii="Arial" w:eastAsiaTheme="minorHAnsi" w:hAnsi="Arial" w:cs="Arial"/>
                <w:sz w:val="22"/>
                <w:szCs w:val="22"/>
              </w:rPr>
              <w:t>of various types</w:t>
            </w:r>
            <w:r w:rsidR="009C2466" w:rsidRPr="006C1689">
              <w:rPr>
                <w:rFonts w:ascii="Arial" w:eastAsiaTheme="minorHAnsi" w:hAnsi="Arial" w:cs="Arial"/>
                <w:sz w:val="22"/>
                <w:szCs w:val="22"/>
              </w:rPr>
              <w:t xml:space="preserve">) </w:t>
            </w:r>
            <w:r w:rsidRPr="006C1689">
              <w:rPr>
                <w:rFonts w:ascii="Arial" w:eastAsiaTheme="minorHAnsi" w:hAnsi="Arial" w:cs="Arial"/>
                <w:sz w:val="22"/>
                <w:szCs w:val="22"/>
              </w:rPr>
              <w:t xml:space="preserve">and </w:t>
            </w:r>
            <w:r w:rsidR="00E76D1A" w:rsidRPr="006C1689">
              <w:rPr>
                <w:rFonts w:ascii="Arial" w:eastAsiaTheme="minorHAnsi" w:hAnsi="Arial" w:cs="Arial"/>
                <w:sz w:val="22"/>
                <w:szCs w:val="22"/>
              </w:rPr>
              <w:t xml:space="preserve">research </w:t>
            </w:r>
            <w:r w:rsidRPr="006C1689">
              <w:rPr>
                <w:rFonts w:ascii="Arial" w:eastAsiaTheme="minorHAnsi" w:hAnsi="Arial" w:cs="Arial"/>
                <w:sz w:val="22"/>
                <w:szCs w:val="22"/>
              </w:rPr>
              <w:t xml:space="preserve">proposals. </w:t>
            </w:r>
            <w:r w:rsidR="00BE1790">
              <w:rPr>
                <w:rFonts w:ascii="Arial" w:eastAsiaTheme="minorHAnsi" w:hAnsi="Arial" w:cs="Arial"/>
                <w:sz w:val="22"/>
                <w:szCs w:val="22"/>
              </w:rPr>
              <w:t xml:space="preserve"> </w:t>
            </w:r>
            <w:r w:rsidRPr="006C1689">
              <w:rPr>
                <w:rFonts w:ascii="Arial" w:eastAsiaTheme="minorHAnsi" w:hAnsi="Arial" w:cs="Arial"/>
                <w:sz w:val="22"/>
                <w:szCs w:val="22"/>
              </w:rPr>
              <w:t>This balance</w:t>
            </w:r>
            <w:r w:rsidR="00E76D1A" w:rsidRPr="006C1689">
              <w:rPr>
                <w:rFonts w:ascii="Arial" w:eastAsiaTheme="minorHAnsi" w:hAnsi="Arial" w:cs="Arial"/>
                <w:sz w:val="22"/>
                <w:szCs w:val="22"/>
              </w:rPr>
              <w:t>d</w:t>
            </w:r>
            <w:r w:rsidRPr="006C1689">
              <w:rPr>
                <w:rFonts w:ascii="Arial" w:eastAsiaTheme="minorHAnsi" w:hAnsi="Arial" w:cs="Arial"/>
                <w:sz w:val="22"/>
                <w:szCs w:val="22"/>
              </w:rPr>
              <w:t xml:space="preserve"> approach to assessment furthers the</w:t>
            </w:r>
            <w:r w:rsidR="009C01F8" w:rsidRPr="006C1689">
              <w:rPr>
                <w:rFonts w:ascii="Arial" w:eastAsiaTheme="minorHAnsi" w:hAnsi="Arial" w:cs="Arial"/>
                <w:sz w:val="22"/>
                <w:szCs w:val="22"/>
              </w:rPr>
              <w:t xml:space="preserve"> </w:t>
            </w:r>
            <w:r w:rsidRPr="006C1689">
              <w:rPr>
                <w:rFonts w:ascii="Arial" w:eastAsiaTheme="minorHAnsi" w:hAnsi="Arial" w:cs="Arial"/>
                <w:sz w:val="22"/>
                <w:szCs w:val="22"/>
              </w:rPr>
              <w:t>programme aim to develop progressive graduate</w:t>
            </w:r>
            <w:r w:rsidR="007A361B">
              <w:rPr>
                <w:rFonts w:ascii="Arial" w:eastAsiaTheme="minorHAnsi" w:hAnsi="Arial" w:cs="Arial"/>
                <w:sz w:val="22"/>
                <w:szCs w:val="22"/>
              </w:rPr>
              <w:t>s</w:t>
            </w:r>
            <w:r w:rsidRPr="006C1689">
              <w:rPr>
                <w:rFonts w:ascii="Arial" w:eastAsiaTheme="minorHAnsi" w:hAnsi="Arial" w:cs="Arial"/>
                <w:sz w:val="22"/>
                <w:szCs w:val="22"/>
              </w:rPr>
              <w:t xml:space="preserve">, </w:t>
            </w:r>
            <w:r w:rsidR="007A361B">
              <w:rPr>
                <w:rFonts w:ascii="Arial" w:eastAsiaTheme="minorHAnsi" w:hAnsi="Arial" w:cs="Arial"/>
                <w:sz w:val="22"/>
                <w:szCs w:val="22"/>
              </w:rPr>
              <w:t xml:space="preserve">as well as </w:t>
            </w:r>
            <w:r w:rsidRPr="006C1689">
              <w:rPr>
                <w:rFonts w:ascii="Arial" w:eastAsiaTheme="minorHAnsi" w:hAnsi="Arial" w:cs="Arial"/>
                <w:sz w:val="22"/>
                <w:szCs w:val="22"/>
              </w:rPr>
              <w:t>employability and other transferable skills within a relevant</w:t>
            </w:r>
            <w:r w:rsidR="009C01F8" w:rsidRPr="006C1689">
              <w:rPr>
                <w:rFonts w:ascii="Arial" w:eastAsiaTheme="minorHAnsi" w:hAnsi="Arial" w:cs="Arial"/>
                <w:sz w:val="22"/>
                <w:szCs w:val="22"/>
              </w:rPr>
              <w:t xml:space="preserve"> </w:t>
            </w:r>
            <w:r w:rsidR="009C2466" w:rsidRPr="006C1689">
              <w:rPr>
                <w:rFonts w:ascii="Arial" w:eastAsiaTheme="minorHAnsi" w:hAnsi="Arial" w:cs="Arial"/>
                <w:sz w:val="22"/>
                <w:szCs w:val="22"/>
              </w:rPr>
              <w:t>economic</w:t>
            </w:r>
            <w:r w:rsidRPr="006C1689">
              <w:rPr>
                <w:rFonts w:ascii="Arial" w:eastAsiaTheme="minorHAnsi" w:hAnsi="Arial" w:cs="Arial"/>
                <w:sz w:val="22"/>
                <w:szCs w:val="22"/>
              </w:rPr>
              <w:t xml:space="preserve"> context.</w:t>
            </w:r>
            <w:r w:rsidR="00933696">
              <w:rPr>
                <w:rFonts w:ascii="Arial" w:eastAsiaTheme="minorHAnsi" w:hAnsi="Arial" w:cs="Arial"/>
                <w:sz w:val="22"/>
                <w:szCs w:val="22"/>
              </w:rPr>
              <w:t xml:space="preserve"> For example</w:t>
            </w:r>
            <w:r w:rsidR="007A361B">
              <w:rPr>
                <w:rFonts w:ascii="Arial" w:eastAsiaTheme="minorHAnsi" w:hAnsi="Arial" w:cs="Arial"/>
                <w:sz w:val="22"/>
                <w:szCs w:val="22"/>
              </w:rPr>
              <w:t>,</w:t>
            </w:r>
            <w:r w:rsidR="00933696">
              <w:rPr>
                <w:rFonts w:ascii="Arial" w:eastAsiaTheme="minorHAnsi" w:hAnsi="Arial" w:cs="Arial"/>
                <w:sz w:val="22"/>
                <w:szCs w:val="22"/>
              </w:rPr>
              <w:t xml:space="preserve"> the ability to undertake a substantial piece of relevant policy research </w:t>
            </w:r>
            <w:r w:rsidR="004A5DB8">
              <w:rPr>
                <w:rFonts w:ascii="Arial" w:eastAsiaTheme="minorHAnsi" w:hAnsi="Arial" w:cs="Arial"/>
                <w:sz w:val="22"/>
                <w:szCs w:val="22"/>
              </w:rPr>
              <w:t xml:space="preserve">(e.g. the level 6 Integrated Business Research Project) </w:t>
            </w:r>
            <w:r w:rsidR="00933696">
              <w:rPr>
                <w:rFonts w:ascii="Arial" w:eastAsiaTheme="minorHAnsi" w:hAnsi="Arial" w:cs="Arial"/>
                <w:sz w:val="22"/>
                <w:szCs w:val="22"/>
              </w:rPr>
              <w:t>would prepa</w:t>
            </w:r>
            <w:r w:rsidR="007A361B">
              <w:rPr>
                <w:rFonts w:ascii="Arial" w:eastAsiaTheme="minorHAnsi" w:hAnsi="Arial" w:cs="Arial"/>
                <w:sz w:val="22"/>
                <w:szCs w:val="22"/>
              </w:rPr>
              <w:t>re you for work as an economist</w:t>
            </w:r>
            <w:r w:rsidR="00933696">
              <w:rPr>
                <w:rFonts w:ascii="Arial" w:eastAsiaTheme="minorHAnsi" w:hAnsi="Arial" w:cs="Arial"/>
                <w:sz w:val="22"/>
                <w:szCs w:val="22"/>
              </w:rPr>
              <w:t xml:space="preserve"> in the Government Economic Service, and poster presentat</w:t>
            </w:r>
            <w:r w:rsidR="007A361B">
              <w:rPr>
                <w:rFonts w:ascii="Arial" w:eastAsiaTheme="minorHAnsi" w:hAnsi="Arial" w:cs="Arial"/>
                <w:sz w:val="22"/>
                <w:szCs w:val="22"/>
              </w:rPr>
              <w:t>ions are also used as methods for</w:t>
            </w:r>
            <w:r w:rsidR="00933696">
              <w:rPr>
                <w:rFonts w:ascii="Arial" w:eastAsiaTheme="minorHAnsi" w:hAnsi="Arial" w:cs="Arial"/>
                <w:sz w:val="22"/>
                <w:szCs w:val="22"/>
              </w:rPr>
              <w:t xml:space="preserve"> disseminating economics research.</w:t>
            </w:r>
          </w:p>
          <w:p w14:paraId="1E167C93" w14:textId="77777777" w:rsidR="009C01F8" w:rsidRPr="006C1689" w:rsidRDefault="009C01F8" w:rsidP="00836A5A">
            <w:pPr>
              <w:autoSpaceDE w:val="0"/>
              <w:autoSpaceDN w:val="0"/>
              <w:adjustRightInd w:val="0"/>
              <w:jc w:val="both"/>
              <w:rPr>
                <w:rFonts w:ascii="Arial" w:hAnsi="Arial" w:cs="Arial"/>
              </w:rPr>
            </w:pPr>
          </w:p>
          <w:p w14:paraId="5FB5C873" w14:textId="1A399449" w:rsidR="00D305C1" w:rsidRDefault="00D305C1" w:rsidP="00836A5A">
            <w:pPr>
              <w:autoSpaceDE w:val="0"/>
              <w:autoSpaceDN w:val="0"/>
              <w:adjustRightInd w:val="0"/>
              <w:jc w:val="both"/>
              <w:rPr>
                <w:rFonts w:ascii="Arial" w:hAnsi="Arial" w:cs="Arial"/>
              </w:rPr>
            </w:pPr>
            <w:r w:rsidRPr="006C1689">
              <w:rPr>
                <w:rFonts w:ascii="Arial" w:hAnsi="Arial" w:cs="Arial"/>
              </w:rPr>
              <w:lastRenderedPageBreak/>
              <w:t xml:space="preserve">Feedback will be provided on a formative basis during </w:t>
            </w:r>
            <w:r w:rsidR="00933696">
              <w:rPr>
                <w:rFonts w:ascii="Arial" w:hAnsi="Arial" w:cs="Arial"/>
              </w:rPr>
              <w:t xml:space="preserve">structured and semi-structured </w:t>
            </w:r>
            <w:r w:rsidRPr="006C1689">
              <w:rPr>
                <w:rFonts w:ascii="Arial" w:hAnsi="Arial" w:cs="Arial"/>
              </w:rPr>
              <w:t>sessions</w:t>
            </w:r>
            <w:r w:rsidR="00933696">
              <w:rPr>
                <w:rFonts w:ascii="Arial" w:hAnsi="Arial" w:cs="Arial"/>
              </w:rPr>
              <w:t xml:space="preserve">, and </w:t>
            </w:r>
            <w:r w:rsidRPr="006C1689">
              <w:rPr>
                <w:rFonts w:ascii="Arial" w:hAnsi="Arial" w:cs="Arial"/>
              </w:rPr>
              <w:t>staff will assist in practical work being</w:t>
            </w:r>
            <w:r w:rsidR="009C01F8" w:rsidRPr="006C1689">
              <w:rPr>
                <w:rFonts w:ascii="Arial" w:hAnsi="Arial" w:cs="Arial"/>
              </w:rPr>
              <w:t xml:space="preserve"> </w:t>
            </w:r>
            <w:r w:rsidRPr="006C1689">
              <w:rPr>
                <w:rFonts w:ascii="Arial" w:hAnsi="Arial" w:cs="Arial"/>
              </w:rPr>
              <w:t xml:space="preserve">undertaken. </w:t>
            </w:r>
            <w:r w:rsidR="00BE1790">
              <w:rPr>
                <w:rFonts w:ascii="Arial" w:hAnsi="Arial" w:cs="Arial"/>
              </w:rPr>
              <w:t xml:space="preserve"> </w:t>
            </w:r>
            <w:r w:rsidRPr="006C1689">
              <w:rPr>
                <w:rFonts w:ascii="Arial" w:hAnsi="Arial" w:cs="Arial"/>
              </w:rPr>
              <w:t xml:space="preserve">More formal feedback </w:t>
            </w:r>
            <w:r w:rsidR="00933696">
              <w:rPr>
                <w:rFonts w:ascii="Arial" w:hAnsi="Arial" w:cs="Arial"/>
              </w:rPr>
              <w:t xml:space="preserve">on coursework </w:t>
            </w:r>
            <w:r w:rsidRPr="006C1689">
              <w:rPr>
                <w:rFonts w:ascii="Arial" w:hAnsi="Arial" w:cs="Arial"/>
              </w:rPr>
              <w:t xml:space="preserve">will also be available </w:t>
            </w:r>
            <w:r w:rsidR="00933696">
              <w:rPr>
                <w:rFonts w:ascii="Arial" w:hAnsi="Arial" w:cs="Arial"/>
              </w:rPr>
              <w:t xml:space="preserve">from your tutors </w:t>
            </w:r>
            <w:r w:rsidRPr="006C1689">
              <w:rPr>
                <w:rFonts w:ascii="Arial" w:hAnsi="Arial" w:cs="Arial"/>
              </w:rPr>
              <w:t>at appropriate times throughout the programme</w:t>
            </w:r>
            <w:r w:rsidR="00933696">
              <w:rPr>
                <w:rFonts w:ascii="Arial" w:hAnsi="Arial" w:cs="Arial"/>
              </w:rPr>
              <w:t xml:space="preserve">. </w:t>
            </w:r>
            <w:r w:rsidR="00BE1790">
              <w:rPr>
                <w:rFonts w:ascii="Arial" w:hAnsi="Arial" w:cs="Arial"/>
              </w:rPr>
              <w:t xml:space="preserve"> </w:t>
            </w:r>
            <w:r w:rsidR="00933696">
              <w:rPr>
                <w:rFonts w:ascii="Arial" w:hAnsi="Arial" w:cs="Arial"/>
              </w:rPr>
              <w:t>I</w:t>
            </w:r>
            <w:r w:rsidRPr="006C1689">
              <w:rPr>
                <w:rFonts w:ascii="Arial" w:hAnsi="Arial" w:cs="Arial"/>
              </w:rPr>
              <w:t xml:space="preserve">n addition to examination marks, </w:t>
            </w:r>
            <w:r w:rsidR="00933696">
              <w:rPr>
                <w:rFonts w:ascii="Arial" w:hAnsi="Arial" w:cs="Arial"/>
              </w:rPr>
              <w:t xml:space="preserve">generic feedback on examination will be provided via the virtual learning environment, and </w:t>
            </w:r>
            <w:r w:rsidR="00172C4B">
              <w:rPr>
                <w:rFonts w:ascii="Arial" w:hAnsi="Arial" w:cs="Arial"/>
              </w:rPr>
              <w:t>individual</w:t>
            </w:r>
            <w:r w:rsidRPr="006C1689">
              <w:rPr>
                <w:rFonts w:ascii="Arial" w:hAnsi="Arial" w:cs="Arial"/>
              </w:rPr>
              <w:t xml:space="preserve"> feedback </w:t>
            </w:r>
            <w:r w:rsidR="00933696">
              <w:rPr>
                <w:rFonts w:ascii="Arial" w:hAnsi="Arial" w:cs="Arial"/>
              </w:rPr>
              <w:t xml:space="preserve">on examinations </w:t>
            </w:r>
            <w:r w:rsidRPr="006C1689">
              <w:rPr>
                <w:rFonts w:ascii="Arial" w:hAnsi="Arial" w:cs="Arial"/>
              </w:rPr>
              <w:t>will be available on request</w:t>
            </w:r>
            <w:r w:rsidR="00933696">
              <w:rPr>
                <w:rFonts w:ascii="Arial" w:hAnsi="Arial" w:cs="Arial"/>
              </w:rPr>
              <w:t xml:space="preserve"> from tutors, in one-to-one sessions.</w:t>
            </w:r>
          </w:p>
          <w:p w14:paraId="08FD6ABD" w14:textId="77777777" w:rsidR="00A7735C" w:rsidRDefault="00A7735C" w:rsidP="00836A5A">
            <w:pPr>
              <w:autoSpaceDE w:val="0"/>
              <w:autoSpaceDN w:val="0"/>
              <w:adjustRightInd w:val="0"/>
              <w:jc w:val="both"/>
              <w:rPr>
                <w:rFonts w:ascii="Arial" w:hAnsi="Arial" w:cs="Arial"/>
              </w:rPr>
            </w:pPr>
          </w:p>
          <w:p w14:paraId="1478E80D" w14:textId="455AB91A" w:rsidR="00A7735C" w:rsidRDefault="0031416D" w:rsidP="00836A5A">
            <w:pPr>
              <w:pStyle w:val="Default"/>
              <w:jc w:val="both"/>
              <w:rPr>
                <w:color w:val="auto"/>
                <w:sz w:val="22"/>
                <w:szCs w:val="22"/>
              </w:rPr>
            </w:pPr>
            <w:r>
              <w:rPr>
                <w:color w:val="auto"/>
                <w:sz w:val="22"/>
                <w:szCs w:val="22"/>
              </w:rPr>
              <w:t>L</w:t>
            </w:r>
            <w:r w:rsidR="00A7735C" w:rsidRPr="008C487A">
              <w:rPr>
                <w:color w:val="auto"/>
                <w:sz w:val="22"/>
                <w:szCs w:val="22"/>
              </w:rPr>
              <w:t xml:space="preserve">earning and teaching on the course is supplemented by: </w:t>
            </w:r>
          </w:p>
          <w:p w14:paraId="11FB7CE6" w14:textId="77777777" w:rsidR="00BB230E" w:rsidRPr="008C487A" w:rsidRDefault="00BB230E" w:rsidP="00836A5A">
            <w:pPr>
              <w:pStyle w:val="Default"/>
              <w:jc w:val="both"/>
              <w:rPr>
                <w:color w:val="auto"/>
                <w:sz w:val="22"/>
                <w:szCs w:val="22"/>
              </w:rPr>
            </w:pPr>
          </w:p>
          <w:p w14:paraId="7D6AEC8C" w14:textId="2DFA7BC7" w:rsidR="00A7735C" w:rsidRPr="008C487A" w:rsidRDefault="00A7735C" w:rsidP="00BC4730">
            <w:pPr>
              <w:pStyle w:val="Default"/>
              <w:numPr>
                <w:ilvl w:val="0"/>
                <w:numId w:val="19"/>
              </w:numPr>
              <w:jc w:val="both"/>
              <w:rPr>
                <w:color w:val="auto"/>
                <w:sz w:val="22"/>
                <w:szCs w:val="22"/>
              </w:rPr>
            </w:pPr>
            <w:r w:rsidRPr="008C487A">
              <w:rPr>
                <w:color w:val="auto"/>
                <w:sz w:val="22"/>
                <w:szCs w:val="22"/>
              </w:rPr>
              <w:t>Initial Induction</w:t>
            </w:r>
            <w:r w:rsidR="0031416D">
              <w:rPr>
                <w:color w:val="auto"/>
                <w:sz w:val="22"/>
                <w:szCs w:val="22"/>
              </w:rPr>
              <w:t xml:space="preserve">. </w:t>
            </w:r>
            <w:r w:rsidR="00BE1790">
              <w:rPr>
                <w:color w:val="auto"/>
                <w:sz w:val="22"/>
                <w:szCs w:val="22"/>
              </w:rPr>
              <w:t xml:space="preserve"> </w:t>
            </w:r>
            <w:r w:rsidR="0031416D">
              <w:rPr>
                <w:color w:val="auto"/>
                <w:sz w:val="22"/>
                <w:szCs w:val="22"/>
              </w:rPr>
              <w:t>This includes preparation for</w:t>
            </w:r>
            <w:r w:rsidRPr="008C487A">
              <w:rPr>
                <w:color w:val="auto"/>
                <w:sz w:val="22"/>
                <w:szCs w:val="22"/>
              </w:rPr>
              <w:t xml:space="preserve"> learning, teaching and assessment</w:t>
            </w:r>
            <w:r w:rsidR="0031416D">
              <w:rPr>
                <w:color w:val="auto"/>
                <w:sz w:val="22"/>
                <w:szCs w:val="22"/>
              </w:rPr>
              <w:t>,</w:t>
            </w:r>
            <w:r w:rsidRPr="008C487A">
              <w:rPr>
                <w:color w:val="auto"/>
                <w:sz w:val="22"/>
                <w:szCs w:val="22"/>
              </w:rPr>
              <w:t xml:space="preserve"> and VLE resources </w:t>
            </w:r>
            <w:r w:rsidR="0031416D">
              <w:rPr>
                <w:color w:val="auto"/>
                <w:sz w:val="22"/>
                <w:szCs w:val="22"/>
              </w:rPr>
              <w:t>for</w:t>
            </w:r>
            <w:r w:rsidRPr="008C487A">
              <w:rPr>
                <w:color w:val="auto"/>
                <w:sz w:val="22"/>
                <w:szCs w:val="22"/>
              </w:rPr>
              <w:t xml:space="preserve"> each level of study</w:t>
            </w:r>
            <w:r w:rsidR="0031416D">
              <w:rPr>
                <w:color w:val="auto"/>
                <w:sz w:val="22"/>
                <w:szCs w:val="22"/>
              </w:rPr>
              <w:t>.</w:t>
            </w:r>
            <w:r w:rsidRPr="008C487A">
              <w:rPr>
                <w:color w:val="auto"/>
                <w:sz w:val="22"/>
                <w:szCs w:val="22"/>
              </w:rPr>
              <w:t xml:space="preserve"> </w:t>
            </w:r>
          </w:p>
          <w:p w14:paraId="0A01AF0C" w14:textId="7D6B512A" w:rsidR="00A7735C" w:rsidRPr="008C487A" w:rsidRDefault="00A7735C" w:rsidP="00BC4730">
            <w:pPr>
              <w:pStyle w:val="Default"/>
              <w:numPr>
                <w:ilvl w:val="0"/>
                <w:numId w:val="19"/>
              </w:numPr>
              <w:jc w:val="both"/>
              <w:rPr>
                <w:color w:val="auto"/>
                <w:sz w:val="22"/>
                <w:szCs w:val="22"/>
              </w:rPr>
            </w:pPr>
            <w:r w:rsidRPr="008C487A">
              <w:rPr>
                <w:color w:val="auto"/>
                <w:sz w:val="22"/>
                <w:szCs w:val="22"/>
              </w:rPr>
              <w:t>Course handbook</w:t>
            </w:r>
            <w:r w:rsidR="0031416D">
              <w:rPr>
                <w:color w:val="auto"/>
                <w:sz w:val="22"/>
                <w:szCs w:val="22"/>
              </w:rPr>
              <w:t xml:space="preserve">. </w:t>
            </w:r>
            <w:r w:rsidR="00BE1790">
              <w:rPr>
                <w:color w:val="auto"/>
                <w:sz w:val="22"/>
                <w:szCs w:val="22"/>
              </w:rPr>
              <w:t xml:space="preserve"> </w:t>
            </w:r>
            <w:r w:rsidR="0031416D">
              <w:rPr>
                <w:color w:val="auto"/>
                <w:sz w:val="22"/>
                <w:szCs w:val="22"/>
              </w:rPr>
              <w:t>This</w:t>
            </w:r>
            <w:r w:rsidRPr="008C487A">
              <w:rPr>
                <w:color w:val="auto"/>
                <w:sz w:val="22"/>
                <w:szCs w:val="22"/>
              </w:rPr>
              <w:t xml:space="preserve"> </w:t>
            </w:r>
            <w:r w:rsidR="0031416D">
              <w:rPr>
                <w:color w:val="auto"/>
                <w:sz w:val="22"/>
                <w:szCs w:val="22"/>
              </w:rPr>
              <w:t xml:space="preserve">will </w:t>
            </w:r>
            <w:r w:rsidRPr="008C487A">
              <w:rPr>
                <w:color w:val="auto"/>
                <w:sz w:val="22"/>
                <w:szCs w:val="22"/>
              </w:rPr>
              <w:t xml:space="preserve">contain supporting guidance on course structure </w:t>
            </w:r>
            <w:r w:rsidR="0031416D">
              <w:rPr>
                <w:color w:val="auto"/>
                <w:sz w:val="22"/>
                <w:szCs w:val="22"/>
              </w:rPr>
              <w:t>plus</w:t>
            </w:r>
            <w:r w:rsidRPr="008C487A">
              <w:rPr>
                <w:color w:val="auto"/>
                <w:sz w:val="22"/>
                <w:szCs w:val="22"/>
              </w:rPr>
              <w:t xml:space="preserve"> learning, teaching and assessment</w:t>
            </w:r>
            <w:r w:rsidR="00EC3C87">
              <w:rPr>
                <w:color w:val="auto"/>
                <w:sz w:val="22"/>
                <w:szCs w:val="22"/>
              </w:rPr>
              <w:t xml:space="preserve"> guidelines</w:t>
            </w:r>
            <w:r w:rsidRPr="008C487A">
              <w:rPr>
                <w:color w:val="auto"/>
                <w:sz w:val="22"/>
                <w:szCs w:val="22"/>
              </w:rPr>
              <w:t xml:space="preserve">. </w:t>
            </w:r>
          </w:p>
          <w:p w14:paraId="7DA52052" w14:textId="1915AA3A" w:rsidR="00A7735C" w:rsidRPr="008C487A" w:rsidRDefault="00A7735C" w:rsidP="00BC4730">
            <w:pPr>
              <w:pStyle w:val="Default"/>
              <w:numPr>
                <w:ilvl w:val="0"/>
                <w:numId w:val="19"/>
              </w:numPr>
              <w:jc w:val="both"/>
              <w:rPr>
                <w:color w:val="auto"/>
                <w:sz w:val="22"/>
                <w:szCs w:val="22"/>
              </w:rPr>
            </w:pPr>
            <w:r w:rsidRPr="008C487A">
              <w:rPr>
                <w:color w:val="auto"/>
                <w:sz w:val="22"/>
                <w:szCs w:val="22"/>
              </w:rPr>
              <w:t>Module handbooks</w:t>
            </w:r>
            <w:r w:rsidR="0031416D" w:rsidRPr="0031416D">
              <w:rPr>
                <w:color w:val="auto"/>
                <w:sz w:val="22"/>
                <w:szCs w:val="22"/>
              </w:rPr>
              <w:t>.</w:t>
            </w:r>
            <w:r w:rsidRPr="008C487A">
              <w:rPr>
                <w:color w:val="auto"/>
                <w:sz w:val="22"/>
                <w:szCs w:val="22"/>
              </w:rPr>
              <w:t xml:space="preserve"> </w:t>
            </w:r>
            <w:r w:rsidR="00BE1790">
              <w:rPr>
                <w:color w:val="auto"/>
                <w:sz w:val="22"/>
                <w:szCs w:val="22"/>
              </w:rPr>
              <w:t xml:space="preserve"> </w:t>
            </w:r>
            <w:r w:rsidR="0031416D" w:rsidRPr="0031416D">
              <w:rPr>
                <w:color w:val="auto"/>
                <w:sz w:val="22"/>
                <w:szCs w:val="22"/>
              </w:rPr>
              <w:t xml:space="preserve">These </w:t>
            </w:r>
            <w:r w:rsidRPr="008C487A">
              <w:rPr>
                <w:color w:val="auto"/>
                <w:sz w:val="22"/>
                <w:szCs w:val="22"/>
              </w:rPr>
              <w:t xml:space="preserve">contain key learning materials, </w:t>
            </w:r>
            <w:r w:rsidR="0031416D" w:rsidRPr="0031416D">
              <w:rPr>
                <w:color w:val="auto"/>
                <w:sz w:val="22"/>
                <w:szCs w:val="22"/>
              </w:rPr>
              <w:t xml:space="preserve">and </w:t>
            </w:r>
            <w:r w:rsidRPr="008C487A">
              <w:rPr>
                <w:color w:val="auto"/>
                <w:sz w:val="22"/>
                <w:szCs w:val="22"/>
              </w:rPr>
              <w:t xml:space="preserve">formative and summative assessment tasks. </w:t>
            </w:r>
          </w:p>
          <w:p w14:paraId="7901C415" w14:textId="6F30312F" w:rsidR="0031416D" w:rsidRPr="0031416D" w:rsidRDefault="00A7735C" w:rsidP="00BC4730">
            <w:pPr>
              <w:pStyle w:val="Default"/>
              <w:numPr>
                <w:ilvl w:val="0"/>
                <w:numId w:val="19"/>
              </w:numPr>
              <w:jc w:val="both"/>
            </w:pPr>
            <w:r w:rsidRPr="008C487A">
              <w:rPr>
                <w:color w:val="auto"/>
                <w:sz w:val="22"/>
                <w:szCs w:val="22"/>
              </w:rPr>
              <w:t>Work placement lectures</w:t>
            </w:r>
            <w:r w:rsidR="0031416D" w:rsidRPr="0031416D">
              <w:rPr>
                <w:color w:val="auto"/>
                <w:sz w:val="22"/>
                <w:szCs w:val="22"/>
              </w:rPr>
              <w:t xml:space="preserve">. </w:t>
            </w:r>
            <w:r w:rsidR="00BE1790">
              <w:rPr>
                <w:color w:val="auto"/>
                <w:sz w:val="22"/>
                <w:szCs w:val="22"/>
              </w:rPr>
              <w:t xml:space="preserve"> </w:t>
            </w:r>
            <w:r w:rsidR="0031416D" w:rsidRPr="0031416D">
              <w:rPr>
                <w:color w:val="auto"/>
                <w:sz w:val="22"/>
                <w:szCs w:val="22"/>
              </w:rPr>
              <w:t>This</w:t>
            </w:r>
            <w:r w:rsidRPr="008C487A">
              <w:rPr>
                <w:color w:val="auto"/>
                <w:sz w:val="22"/>
                <w:szCs w:val="22"/>
              </w:rPr>
              <w:t xml:space="preserve"> </w:t>
            </w:r>
            <w:r w:rsidR="0031416D" w:rsidRPr="0031416D">
              <w:rPr>
                <w:color w:val="auto"/>
                <w:sz w:val="22"/>
                <w:szCs w:val="22"/>
              </w:rPr>
              <w:t>s</w:t>
            </w:r>
            <w:r w:rsidRPr="008C487A">
              <w:rPr>
                <w:color w:val="auto"/>
                <w:sz w:val="22"/>
                <w:szCs w:val="22"/>
              </w:rPr>
              <w:t xml:space="preserve">tructured series of lectures are delivered by the </w:t>
            </w:r>
            <w:r w:rsidRPr="0031416D">
              <w:rPr>
                <w:color w:val="auto"/>
                <w:sz w:val="22"/>
                <w:szCs w:val="22"/>
              </w:rPr>
              <w:t xml:space="preserve">employability and </w:t>
            </w:r>
            <w:r w:rsidRPr="008C487A">
              <w:rPr>
                <w:color w:val="auto"/>
                <w:sz w:val="22"/>
                <w:szCs w:val="22"/>
              </w:rPr>
              <w:t>placement team during level 5</w:t>
            </w:r>
            <w:r w:rsidR="0031416D" w:rsidRPr="0031416D">
              <w:rPr>
                <w:color w:val="auto"/>
                <w:sz w:val="22"/>
                <w:szCs w:val="22"/>
              </w:rPr>
              <w:t xml:space="preserve">, and they will </w:t>
            </w:r>
            <w:r w:rsidRPr="008C487A">
              <w:rPr>
                <w:color w:val="auto"/>
                <w:sz w:val="22"/>
                <w:szCs w:val="22"/>
              </w:rPr>
              <w:t xml:space="preserve">orientate </w:t>
            </w:r>
            <w:r w:rsidR="00EC3C87">
              <w:rPr>
                <w:color w:val="auto"/>
                <w:sz w:val="22"/>
                <w:szCs w:val="22"/>
              </w:rPr>
              <w:t>you</w:t>
            </w:r>
            <w:r w:rsidRPr="008C487A">
              <w:rPr>
                <w:color w:val="auto"/>
                <w:sz w:val="22"/>
                <w:szCs w:val="22"/>
              </w:rPr>
              <w:t xml:space="preserve"> to work placement</w:t>
            </w:r>
            <w:r w:rsidR="0031416D" w:rsidRPr="0031416D">
              <w:rPr>
                <w:color w:val="auto"/>
                <w:sz w:val="22"/>
                <w:szCs w:val="22"/>
              </w:rPr>
              <w:t>s</w:t>
            </w:r>
            <w:r w:rsidR="00172C4B">
              <w:rPr>
                <w:color w:val="auto"/>
                <w:sz w:val="22"/>
                <w:szCs w:val="22"/>
              </w:rPr>
              <w:t>,</w:t>
            </w:r>
            <w:r w:rsidR="0031416D" w:rsidRPr="0031416D">
              <w:rPr>
                <w:color w:val="auto"/>
                <w:sz w:val="22"/>
                <w:szCs w:val="22"/>
              </w:rPr>
              <w:t xml:space="preserve"> </w:t>
            </w:r>
            <w:r w:rsidRPr="008C487A">
              <w:rPr>
                <w:color w:val="auto"/>
                <w:sz w:val="22"/>
                <w:szCs w:val="22"/>
              </w:rPr>
              <w:t xml:space="preserve">and support </w:t>
            </w:r>
            <w:r w:rsidR="00EC3C87">
              <w:rPr>
                <w:color w:val="auto"/>
                <w:sz w:val="22"/>
                <w:szCs w:val="22"/>
              </w:rPr>
              <w:t>you in</w:t>
            </w:r>
            <w:r w:rsidRPr="008C487A">
              <w:rPr>
                <w:color w:val="auto"/>
                <w:sz w:val="22"/>
                <w:szCs w:val="22"/>
              </w:rPr>
              <w:t xml:space="preserve"> finding suitable opportunities.</w:t>
            </w:r>
          </w:p>
          <w:p w14:paraId="449A8477" w14:textId="416FF670" w:rsidR="0031416D" w:rsidRDefault="00A7735C" w:rsidP="00BC4730">
            <w:pPr>
              <w:pStyle w:val="ListParagraph"/>
              <w:numPr>
                <w:ilvl w:val="0"/>
                <w:numId w:val="19"/>
              </w:numPr>
              <w:jc w:val="both"/>
              <w:rPr>
                <w:rFonts w:ascii="Arial" w:hAnsi="Arial" w:cs="Arial"/>
              </w:rPr>
            </w:pPr>
            <w:r w:rsidRPr="008C487A">
              <w:rPr>
                <w:rFonts w:ascii="Arial" w:hAnsi="Arial" w:cs="Arial"/>
              </w:rPr>
              <w:t>Volunteering or study abroad</w:t>
            </w:r>
            <w:r w:rsidR="00EC3C87">
              <w:rPr>
                <w:rFonts w:ascii="Arial" w:hAnsi="Arial" w:cs="Arial"/>
              </w:rPr>
              <w:t>.</w:t>
            </w:r>
            <w:r w:rsidRPr="008C487A">
              <w:rPr>
                <w:rFonts w:ascii="Arial" w:hAnsi="Arial" w:cs="Arial"/>
              </w:rPr>
              <w:t xml:space="preserve"> </w:t>
            </w:r>
            <w:r w:rsidR="00EC3C87">
              <w:rPr>
                <w:rFonts w:ascii="Arial" w:hAnsi="Arial" w:cs="Arial"/>
              </w:rPr>
              <w:t>This seri</w:t>
            </w:r>
            <w:r w:rsidRPr="008C487A">
              <w:rPr>
                <w:rFonts w:ascii="Arial" w:hAnsi="Arial" w:cs="Arial"/>
              </w:rPr>
              <w:t xml:space="preserve">es of lectures </w:t>
            </w:r>
            <w:r w:rsidR="00EC3C87">
              <w:rPr>
                <w:rFonts w:ascii="Arial" w:hAnsi="Arial" w:cs="Arial"/>
              </w:rPr>
              <w:t>will be</w:t>
            </w:r>
            <w:r w:rsidRPr="008C487A">
              <w:rPr>
                <w:rFonts w:ascii="Arial" w:hAnsi="Arial" w:cs="Arial"/>
              </w:rPr>
              <w:t xml:space="preserve"> delivered by the International Office</w:t>
            </w:r>
            <w:r w:rsidRPr="0031416D">
              <w:rPr>
                <w:rFonts w:ascii="Arial" w:hAnsi="Arial" w:cs="Arial"/>
              </w:rPr>
              <w:t xml:space="preserve"> and Study Abroad team</w:t>
            </w:r>
            <w:r w:rsidRPr="008C487A">
              <w:rPr>
                <w:rFonts w:ascii="Arial" w:hAnsi="Arial" w:cs="Arial"/>
              </w:rPr>
              <w:t xml:space="preserve"> during levels 4 and 5 to orientate students to opportunities to study or volunteer abroad, with support in making study abroad applications. </w:t>
            </w:r>
          </w:p>
          <w:p w14:paraId="509AAC32" w14:textId="77777777" w:rsidR="0031416D" w:rsidRDefault="0031416D" w:rsidP="00836A5A">
            <w:pPr>
              <w:jc w:val="both"/>
            </w:pPr>
          </w:p>
          <w:p w14:paraId="0207803E" w14:textId="26DBC82B" w:rsidR="00933696" w:rsidRDefault="006162D5" w:rsidP="00836A5A">
            <w:pPr>
              <w:jc w:val="both"/>
              <w:rPr>
                <w:rFonts w:ascii="Arial" w:hAnsi="Arial" w:cs="Arial"/>
              </w:rPr>
            </w:pPr>
            <w:r w:rsidRPr="0031416D">
              <w:rPr>
                <w:rFonts w:ascii="Arial" w:hAnsi="Arial" w:cs="Arial"/>
              </w:rPr>
              <w:t xml:space="preserve">Throughout the programme, </w:t>
            </w:r>
            <w:r w:rsidR="00933696" w:rsidRPr="0031416D">
              <w:rPr>
                <w:rFonts w:ascii="Arial" w:hAnsi="Arial" w:cs="Arial"/>
              </w:rPr>
              <w:t xml:space="preserve">you </w:t>
            </w:r>
            <w:r w:rsidRPr="0031416D">
              <w:rPr>
                <w:rFonts w:ascii="Arial" w:hAnsi="Arial" w:cs="Arial"/>
              </w:rPr>
              <w:t xml:space="preserve">will receive </w:t>
            </w:r>
            <w:r w:rsidR="0031416D" w:rsidRPr="0031416D">
              <w:rPr>
                <w:rFonts w:ascii="Arial" w:hAnsi="Arial" w:cs="Arial"/>
              </w:rPr>
              <w:t>a</w:t>
            </w:r>
            <w:r w:rsidRPr="0031416D">
              <w:rPr>
                <w:rFonts w:ascii="Arial" w:hAnsi="Arial" w:cs="Arial"/>
              </w:rPr>
              <w:t xml:space="preserve">ssistance for </w:t>
            </w:r>
            <w:r w:rsidR="00933696" w:rsidRPr="0031416D">
              <w:rPr>
                <w:rFonts w:ascii="Arial" w:hAnsi="Arial" w:cs="Arial"/>
              </w:rPr>
              <w:t xml:space="preserve">your </w:t>
            </w:r>
            <w:r w:rsidRPr="0031416D">
              <w:rPr>
                <w:rFonts w:ascii="Arial" w:hAnsi="Arial" w:cs="Arial"/>
              </w:rPr>
              <w:t xml:space="preserve">own development through </w:t>
            </w:r>
            <w:r w:rsidR="00933696" w:rsidRPr="0031416D">
              <w:rPr>
                <w:rFonts w:ascii="Arial" w:hAnsi="Arial" w:cs="Arial"/>
              </w:rPr>
              <w:t xml:space="preserve">personal tutors and </w:t>
            </w:r>
            <w:r w:rsidRPr="0031416D">
              <w:rPr>
                <w:rFonts w:ascii="Arial" w:hAnsi="Arial" w:cs="Arial"/>
              </w:rPr>
              <w:t xml:space="preserve">co-curriculum activities including dedicated </w:t>
            </w:r>
            <w:r w:rsidR="00933696" w:rsidRPr="0031416D">
              <w:rPr>
                <w:rFonts w:ascii="Arial" w:hAnsi="Arial" w:cs="Arial"/>
              </w:rPr>
              <w:t>e</w:t>
            </w:r>
            <w:r w:rsidRPr="0031416D">
              <w:rPr>
                <w:rFonts w:ascii="Arial" w:hAnsi="Arial" w:cs="Arial"/>
              </w:rPr>
              <w:t xml:space="preserve">mployability </w:t>
            </w:r>
            <w:r w:rsidR="00933696" w:rsidRPr="0031416D">
              <w:rPr>
                <w:rFonts w:ascii="Arial" w:hAnsi="Arial" w:cs="Arial"/>
              </w:rPr>
              <w:t>c</w:t>
            </w:r>
            <w:r w:rsidRPr="0031416D">
              <w:rPr>
                <w:rFonts w:ascii="Arial" w:hAnsi="Arial" w:cs="Arial"/>
              </w:rPr>
              <w:t xml:space="preserve">hallenge </w:t>
            </w:r>
            <w:r w:rsidR="00933696" w:rsidRPr="0031416D">
              <w:rPr>
                <w:rFonts w:ascii="Arial" w:hAnsi="Arial" w:cs="Arial"/>
              </w:rPr>
              <w:t>w</w:t>
            </w:r>
            <w:r w:rsidRPr="0031416D">
              <w:rPr>
                <w:rFonts w:ascii="Arial" w:hAnsi="Arial" w:cs="Arial"/>
              </w:rPr>
              <w:t xml:space="preserve">eeks and extended induction and transition programmes. </w:t>
            </w:r>
            <w:r w:rsidR="00BE1790">
              <w:rPr>
                <w:rFonts w:ascii="Arial" w:hAnsi="Arial" w:cs="Arial"/>
              </w:rPr>
              <w:t xml:space="preserve"> </w:t>
            </w:r>
            <w:r w:rsidR="00933696" w:rsidRPr="0031416D">
              <w:rPr>
                <w:rFonts w:ascii="Arial" w:hAnsi="Arial" w:cs="Arial"/>
              </w:rPr>
              <w:t xml:space="preserve">You </w:t>
            </w:r>
            <w:r w:rsidRPr="0031416D">
              <w:rPr>
                <w:rFonts w:ascii="Arial" w:hAnsi="Arial" w:cs="Arial"/>
              </w:rPr>
              <w:t xml:space="preserve">are encouraged to identify and, with guidance, reflect on </w:t>
            </w:r>
            <w:r w:rsidR="00933696" w:rsidRPr="0031416D">
              <w:rPr>
                <w:rFonts w:ascii="Arial" w:hAnsi="Arial" w:cs="Arial"/>
              </w:rPr>
              <w:t xml:space="preserve">your </w:t>
            </w:r>
            <w:r w:rsidRPr="0031416D">
              <w:rPr>
                <w:rFonts w:ascii="Arial" w:hAnsi="Arial" w:cs="Arial"/>
              </w:rPr>
              <w:t>own learning needs and are offered the following support as appropriate to meet those needs:</w:t>
            </w:r>
          </w:p>
          <w:p w14:paraId="74CF7A40" w14:textId="77777777" w:rsidR="00933696" w:rsidRPr="0031416D" w:rsidRDefault="00933696" w:rsidP="00836A5A">
            <w:pPr>
              <w:jc w:val="both"/>
              <w:rPr>
                <w:rFonts w:ascii="Arial" w:hAnsi="Arial" w:cs="Arial"/>
              </w:rPr>
            </w:pPr>
          </w:p>
          <w:p w14:paraId="3503E36B" w14:textId="454AACDF" w:rsidR="006162D5" w:rsidRPr="00172C4B" w:rsidRDefault="006162D5" w:rsidP="00BC4730">
            <w:pPr>
              <w:numPr>
                <w:ilvl w:val="0"/>
                <w:numId w:val="4"/>
              </w:numPr>
              <w:jc w:val="both"/>
              <w:rPr>
                <w:rFonts w:ascii="Arial" w:hAnsi="Arial" w:cs="Arial"/>
              </w:rPr>
            </w:pPr>
            <w:r w:rsidRPr="006C1689">
              <w:rPr>
                <w:rFonts w:ascii="Arial" w:hAnsi="Arial" w:cs="Arial"/>
              </w:rPr>
              <w:t xml:space="preserve">Personal </w:t>
            </w:r>
            <w:r w:rsidR="00933696" w:rsidRPr="006C1689">
              <w:rPr>
                <w:rFonts w:ascii="Arial" w:hAnsi="Arial" w:cs="Arial"/>
              </w:rPr>
              <w:t>t</w:t>
            </w:r>
            <w:r w:rsidRPr="006C1689">
              <w:rPr>
                <w:rFonts w:ascii="Arial" w:hAnsi="Arial" w:cs="Arial"/>
              </w:rPr>
              <w:t>utors for academic and personal support and guidance.</w:t>
            </w:r>
          </w:p>
          <w:p w14:paraId="71385FA0" w14:textId="77777777" w:rsidR="006162D5" w:rsidRPr="006C1689" w:rsidRDefault="006162D5" w:rsidP="00BC4730">
            <w:pPr>
              <w:numPr>
                <w:ilvl w:val="0"/>
                <w:numId w:val="4"/>
              </w:numPr>
              <w:jc w:val="both"/>
              <w:rPr>
                <w:rFonts w:ascii="Arial" w:hAnsi="Arial" w:cs="Arial"/>
              </w:rPr>
            </w:pPr>
            <w:r w:rsidRPr="006C1689">
              <w:rPr>
                <w:rFonts w:ascii="Arial" w:hAnsi="Arial" w:cs="Arial"/>
              </w:rPr>
              <w:t xml:space="preserve">Module tutors and </w:t>
            </w:r>
            <w:r w:rsidR="00933696">
              <w:rPr>
                <w:rFonts w:ascii="Arial" w:hAnsi="Arial" w:cs="Arial"/>
              </w:rPr>
              <w:t>lecturers</w:t>
            </w:r>
            <w:r w:rsidRPr="006C1689">
              <w:rPr>
                <w:rFonts w:ascii="Arial" w:hAnsi="Arial" w:cs="Arial"/>
              </w:rPr>
              <w:t xml:space="preserve"> are available for individual student support and guidance.</w:t>
            </w:r>
          </w:p>
          <w:p w14:paraId="1AB98293" w14:textId="77777777" w:rsidR="006162D5" w:rsidRPr="006C1689" w:rsidRDefault="006162D5" w:rsidP="00BC4730">
            <w:pPr>
              <w:numPr>
                <w:ilvl w:val="0"/>
                <w:numId w:val="4"/>
              </w:numPr>
              <w:jc w:val="both"/>
              <w:rPr>
                <w:rFonts w:ascii="Arial" w:hAnsi="Arial" w:cs="Arial"/>
              </w:rPr>
            </w:pPr>
            <w:r w:rsidRPr="006C1689">
              <w:rPr>
                <w:rFonts w:ascii="Arial" w:hAnsi="Arial" w:cs="Arial"/>
              </w:rPr>
              <w:t>Academic study skills from Learner Support tutors.</w:t>
            </w:r>
          </w:p>
          <w:p w14:paraId="59D30835" w14:textId="77777777" w:rsidR="006162D5" w:rsidRDefault="006162D5" w:rsidP="00BC4730">
            <w:pPr>
              <w:numPr>
                <w:ilvl w:val="0"/>
                <w:numId w:val="4"/>
              </w:numPr>
              <w:jc w:val="both"/>
              <w:rPr>
                <w:rFonts w:ascii="Arial" w:hAnsi="Arial" w:cs="Arial"/>
              </w:rPr>
            </w:pPr>
            <w:r w:rsidRPr="006C1689">
              <w:rPr>
                <w:rFonts w:ascii="Arial" w:hAnsi="Arial" w:cs="Arial"/>
              </w:rPr>
              <w:t>Business English support.</w:t>
            </w:r>
          </w:p>
          <w:p w14:paraId="0FEECC0C" w14:textId="77777777" w:rsidR="00933696" w:rsidRPr="006C1689" w:rsidRDefault="00933696" w:rsidP="00BC4730">
            <w:pPr>
              <w:pStyle w:val="ListParagraph"/>
              <w:numPr>
                <w:ilvl w:val="0"/>
                <w:numId w:val="4"/>
              </w:numPr>
              <w:jc w:val="both"/>
              <w:rPr>
                <w:rFonts w:ascii="Arial" w:hAnsi="Arial" w:cs="Arial"/>
              </w:rPr>
            </w:pPr>
            <w:r w:rsidRPr="00933696">
              <w:rPr>
                <w:rFonts w:ascii="Arial" w:hAnsi="Arial" w:cs="Arial"/>
              </w:rPr>
              <w:t>Course administrators.</w:t>
            </w:r>
          </w:p>
          <w:p w14:paraId="5716A653" w14:textId="77777777" w:rsidR="006162D5" w:rsidRPr="006C1689" w:rsidRDefault="006162D5" w:rsidP="00BC4730">
            <w:pPr>
              <w:numPr>
                <w:ilvl w:val="0"/>
                <w:numId w:val="4"/>
              </w:numPr>
              <w:jc w:val="both"/>
              <w:rPr>
                <w:rFonts w:ascii="Arial" w:hAnsi="Arial" w:cs="Arial"/>
              </w:rPr>
            </w:pPr>
            <w:r w:rsidRPr="006C1689">
              <w:rPr>
                <w:rFonts w:ascii="Arial" w:hAnsi="Arial" w:cs="Arial"/>
              </w:rPr>
              <w:t xml:space="preserve">Employability Office. </w:t>
            </w:r>
          </w:p>
          <w:p w14:paraId="1AF7A050" w14:textId="3789C724" w:rsidR="006162D5" w:rsidRDefault="006162D5" w:rsidP="00BC4730">
            <w:pPr>
              <w:numPr>
                <w:ilvl w:val="0"/>
                <w:numId w:val="4"/>
              </w:numPr>
              <w:jc w:val="both"/>
              <w:rPr>
                <w:rFonts w:ascii="Arial" w:hAnsi="Arial" w:cs="Arial"/>
              </w:rPr>
            </w:pPr>
            <w:r w:rsidRPr="006C1689">
              <w:rPr>
                <w:rFonts w:ascii="Arial" w:hAnsi="Arial" w:cs="Arial"/>
              </w:rPr>
              <w:t>Student services (ASK) including</w:t>
            </w:r>
            <w:r w:rsidR="00172C4B">
              <w:rPr>
                <w:rFonts w:ascii="Arial" w:hAnsi="Arial" w:cs="Arial"/>
              </w:rPr>
              <w:t xml:space="preserve"> Careers, Disability Services, health and child c</w:t>
            </w:r>
            <w:r w:rsidRPr="006C1689">
              <w:rPr>
                <w:rFonts w:ascii="Arial" w:hAnsi="Arial" w:cs="Arial"/>
              </w:rPr>
              <w:t xml:space="preserve">are, </w:t>
            </w:r>
            <w:r w:rsidR="00172C4B">
              <w:rPr>
                <w:rFonts w:ascii="Arial" w:hAnsi="Arial" w:cs="Arial"/>
              </w:rPr>
              <w:t>f</w:t>
            </w:r>
            <w:r w:rsidRPr="006C1689">
              <w:rPr>
                <w:rFonts w:ascii="Arial" w:hAnsi="Arial" w:cs="Arial"/>
              </w:rPr>
              <w:t xml:space="preserve">inancial advice and Counselling Services. </w:t>
            </w:r>
          </w:p>
          <w:p w14:paraId="0D75E66B" w14:textId="77777777" w:rsidR="0031416D" w:rsidRPr="006C1689" w:rsidRDefault="0031416D" w:rsidP="00836A5A">
            <w:pPr>
              <w:ind w:left="720"/>
              <w:jc w:val="both"/>
              <w:rPr>
                <w:rFonts w:ascii="Arial" w:hAnsi="Arial" w:cs="Arial"/>
              </w:rPr>
            </w:pPr>
          </w:p>
          <w:p w14:paraId="06AF9928" w14:textId="3F3DBB10" w:rsidR="006E4872" w:rsidRDefault="00933696" w:rsidP="00836A5A">
            <w:pPr>
              <w:jc w:val="both"/>
              <w:rPr>
                <w:rFonts w:ascii="Arial" w:hAnsi="Arial" w:cs="Arial"/>
              </w:rPr>
            </w:pPr>
            <w:r>
              <w:rPr>
                <w:rFonts w:ascii="Arial" w:hAnsi="Arial" w:cs="Arial"/>
              </w:rPr>
              <w:t xml:space="preserve">These are part of the BCU community and we will work with you as co-producers of knowledge and understanding. </w:t>
            </w:r>
            <w:r w:rsidR="006162D5" w:rsidRPr="006C1689">
              <w:rPr>
                <w:rFonts w:ascii="Arial" w:hAnsi="Arial" w:cs="Arial"/>
              </w:rPr>
              <w:t>To increase the employability of our graduates, co-curriculum activities will be implemented utilising the BCU Graduate+ framework that is designed to augment the subject based skills that students develop through their programmes with broader employability skills and techniques to enhance their employment options when they leave university</w:t>
            </w:r>
            <w:r w:rsidR="006E4872">
              <w:rPr>
                <w:rFonts w:ascii="Arial" w:hAnsi="Arial" w:cs="Arial"/>
              </w:rPr>
              <w:t>. This need has been identified by a number of reports including the McDonalds’ report (2015)</w:t>
            </w:r>
            <w:r w:rsidR="00996CB6">
              <w:rPr>
                <w:rFonts w:ascii="Arial" w:hAnsi="Arial" w:cs="Arial"/>
              </w:rPr>
              <w:t>:</w:t>
            </w:r>
            <w:r w:rsidR="006E4872">
              <w:rPr>
                <w:rFonts w:ascii="Arial" w:hAnsi="Arial" w:cs="Arial"/>
              </w:rPr>
              <w:t xml:space="preserve"> ‘The value of soft skills to the UK economy’</w:t>
            </w:r>
            <w:r w:rsidR="006E4872">
              <w:rPr>
                <w:color w:val="000000"/>
                <w:sz w:val="27"/>
                <w:szCs w:val="27"/>
              </w:rPr>
              <w:t>.</w:t>
            </w:r>
          </w:p>
          <w:p w14:paraId="14D043F9" w14:textId="77777777" w:rsidR="00901D89" w:rsidRDefault="00901D89" w:rsidP="00836A5A">
            <w:pPr>
              <w:jc w:val="both"/>
              <w:rPr>
                <w:rFonts w:ascii="Arial" w:hAnsi="Arial" w:cs="Arial"/>
              </w:rPr>
            </w:pPr>
          </w:p>
          <w:p w14:paraId="14CC5D55" w14:textId="7627717B" w:rsidR="00901D89" w:rsidRPr="00EC3C87" w:rsidRDefault="00901D89" w:rsidP="00836A5A">
            <w:pPr>
              <w:jc w:val="both"/>
              <w:rPr>
                <w:rFonts w:ascii="Arial" w:hAnsi="Arial" w:cs="Arial"/>
              </w:rPr>
            </w:pPr>
            <w:r w:rsidRPr="00EC3C87">
              <w:rPr>
                <w:rFonts w:ascii="Arial" w:hAnsi="Arial" w:cs="Arial"/>
              </w:rPr>
              <w:t>By the end of your undergraduate studies, a BCU graduate will:</w:t>
            </w:r>
            <w:r w:rsidR="00996CB6">
              <w:rPr>
                <w:rFonts w:ascii="Arial" w:hAnsi="Arial" w:cs="Arial"/>
              </w:rPr>
              <w:t xml:space="preserve"> </w:t>
            </w:r>
          </w:p>
          <w:p w14:paraId="2A1BD829" w14:textId="77777777" w:rsidR="00277781" w:rsidRPr="00EC3C87" w:rsidRDefault="00277781" w:rsidP="00836A5A">
            <w:pPr>
              <w:jc w:val="both"/>
              <w:rPr>
                <w:rFonts w:ascii="Arial" w:hAnsi="Arial" w:cs="Arial"/>
              </w:rPr>
            </w:pPr>
          </w:p>
          <w:p w14:paraId="6E71C4CC" w14:textId="705D27AF" w:rsidR="00277781" w:rsidRPr="008C487A" w:rsidRDefault="00277781" w:rsidP="00BC4730">
            <w:pPr>
              <w:pStyle w:val="ListParagraph"/>
              <w:numPr>
                <w:ilvl w:val="0"/>
                <w:numId w:val="18"/>
              </w:numPr>
              <w:jc w:val="both"/>
              <w:rPr>
                <w:rFonts w:ascii="Arial" w:hAnsi="Arial" w:cs="Arial"/>
              </w:rPr>
            </w:pPr>
            <w:r w:rsidRPr="008C487A">
              <w:rPr>
                <w:rFonts w:ascii="Arial" w:hAnsi="Arial" w:cs="Arial"/>
              </w:rPr>
              <w:t xml:space="preserve">Be </w:t>
            </w:r>
            <w:r w:rsidR="00996CB6">
              <w:rPr>
                <w:rFonts w:ascii="Arial" w:hAnsi="Arial" w:cs="Arial"/>
              </w:rPr>
              <w:t xml:space="preserve">a </w:t>
            </w:r>
            <w:r w:rsidRPr="008C487A">
              <w:rPr>
                <w:rFonts w:ascii="Arial" w:hAnsi="Arial" w:cs="Arial"/>
              </w:rPr>
              <w:t>creative problem-solver</w:t>
            </w:r>
            <w:r w:rsidR="00EC3C87" w:rsidRPr="00EC3C87">
              <w:rPr>
                <w:rFonts w:ascii="Arial" w:hAnsi="Arial" w:cs="Arial"/>
              </w:rPr>
              <w:t>;</w:t>
            </w:r>
          </w:p>
          <w:p w14:paraId="2FD195D5" w14:textId="6B9CED90" w:rsidR="00277781" w:rsidRPr="008C487A" w:rsidRDefault="00277781" w:rsidP="00BC4730">
            <w:pPr>
              <w:pStyle w:val="ListParagraph"/>
              <w:numPr>
                <w:ilvl w:val="0"/>
                <w:numId w:val="18"/>
              </w:numPr>
              <w:jc w:val="both"/>
              <w:rPr>
                <w:rFonts w:ascii="Arial" w:hAnsi="Arial" w:cs="Arial"/>
              </w:rPr>
            </w:pPr>
            <w:r w:rsidRPr="008C487A">
              <w:rPr>
                <w:rFonts w:ascii="Arial" w:hAnsi="Arial" w:cs="Arial"/>
              </w:rPr>
              <w:t>Be enterprising</w:t>
            </w:r>
            <w:r w:rsidR="00EC3C87" w:rsidRPr="00EC3C87">
              <w:rPr>
                <w:rFonts w:ascii="Arial" w:hAnsi="Arial" w:cs="Arial"/>
              </w:rPr>
              <w:t>;</w:t>
            </w:r>
          </w:p>
          <w:p w14:paraId="6CD72A6A" w14:textId="7E5291A3" w:rsidR="00277781" w:rsidRPr="008C487A" w:rsidRDefault="00277781" w:rsidP="00BC4730">
            <w:pPr>
              <w:pStyle w:val="ListParagraph"/>
              <w:numPr>
                <w:ilvl w:val="0"/>
                <w:numId w:val="18"/>
              </w:numPr>
              <w:jc w:val="both"/>
              <w:rPr>
                <w:rFonts w:ascii="Arial" w:hAnsi="Arial" w:cs="Arial"/>
              </w:rPr>
            </w:pPr>
            <w:r w:rsidRPr="008C487A">
              <w:rPr>
                <w:rFonts w:ascii="Arial" w:hAnsi="Arial" w:cs="Arial"/>
              </w:rPr>
              <w:t>Be professional and work-ready</w:t>
            </w:r>
            <w:r w:rsidR="00EC3C87" w:rsidRPr="00EC3C87">
              <w:rPr>
                <w:rFonts w:ascii="Arial" w:hAnsi="Arial" w:cs="Arial"/>
              </w:rPr>
              <w:t>;</w:t>
            </w:r>
          </w:p>
          <w:p w14:paraId="19230B29" w14:textId="468FFC8C" w:rsidR="00277781" w:rsidRPr="00EC3C87" w:rsidRDefault="00996CB6" w:rsidP="00BC4730">
            <w:pPr>
              <w:pStyle w:val="ListParagraph"/>
              <w:numPr>
                <w:ilvl w:val="0"/>
                <w:numId w:val="18"/>
              </w:numPr>
              <w:jc w:val="both"/>
              <w:rPr>
                <w:rFonts w:ascii="Arial" w:hAnsi="Arial" w:cs="Arial"/>
              </w:rPr>
            </w:pPr>
            <w:r>
              <w:rPr>
                <w:rFonts w:ascii="Arial" w:hAnsi="Arial" w:cs="Arial"/>
              </w:rPr>
              <w:t>H</w:t>
            </w:r>
            <w:r w:rsidR="00277781" w:rsidRPr="008C487A">
              <w:rPr>
                <w:rFonts w:ascii="Arial" w:hAnsi="Arial" w:cs="Arial"/>
              </w:rPr>
              <w:t>ave a global outlook</w:t>
            </w:r>
            <w:r w:rsidR="00EC3C87" w:rsidRPr="00EC3C87">
              <w:rPr>
                <w:rFonts w:ascii="Arial" w:hAnsi="Arial" w:cs="Arial"/>
              </w:rPr>
              <w:t>.</w:t>
            </w:r>
          </w:p>
          <w:p w14:paraId="0A384EBD" w14:textId="77777777" w:rsidR="00277781" w:rsidRPr="00EC3C87" w:rsidRDefault="00277781" w:rsidP="00836A5A">
            <w:pPr>
              <w:jc w:val="both"/>
              <w:rPr>
                <w:rFonts w:ascii="Arial" w:hAnsi="Arial" w:cs="Arial"/>
              </w:rPr>
            </w:pPr>
          </w:p>
          <w:p w14:paraId="148F1FB5" w14:textId="49F3D921" w:rsidR="00C97E65" w:rsidRPr="00EC3C87" w:rsidRDefault="00C97E65" w:rsidP="00836A5A">
            <w:pPr>
              <w:pStyle w:val="Default"/>
              <w:jc w:val="both"/>
              <w:rPr>
                <w:sz w:val="22"/>
                <w:szCs w:val="22"/>
              </w:rPr>
            </w:pPr>
            <w:r w:rsidRPr="00EC3C87">
              <w:rPr>
                <w:sz w:val="22"/>
                <w:szCs w:val="22"/>
              </w:rPr>
              <w:lastRenderedPageBreak/>
              <w:t xml:space="preserve">These are the four BCU graduate attributes and </w:t>
            </w:r>
            <w:r w:rsidR="0031416D" w:rsidRPr="00EC3C87">
              <w:rPr>
                <w:sz w:val="22"/>
                <w:szCs w:val="22"/>
              </w:rPr>
              <w:t xml:space="preserve">each </w:t>
            </w:r>
            <w:r w:rsidRPr="00EC3C87">
              <w:rPr>
                <w:sz w:val="22"/>
                <w:szCs w:val="22"/>
              </w:rPr>
              <w:t>are embedded throughout the undergraduate curriculum.</w:t>
            </w:r>
            <w:r w:rsidR="00996CB6">
              <w:rPr>
                <w:sz w:val="22"/>
                <w:szCs w:val="22"/>
              </w:rPr>
              <w:t xml:space="preserve"> </w:t>
            </w:r>
            <w:r w:rsidRPr="00EC3C87">
              <w:rPr>
                <w:sz w:val="22"/>
                <w:szCs w:val="22"/>
              </w:rPr>
              <w:t xml:space="preserve">Embedding of graduate attributes within the programme is done through learning and assessment activities </w:t>
            </w:r>
            <w:r w:rsidR="00996CB6">
              <w:rPr>
                <w:sz w:val="22"/>
                <w:szCs w:val="22"/>
              </w:rPr>
              <w:t>within</w:t>
            </w:r>
            <w:r w:rsidRPr="00EC3C87">
              <w:rPr>
                <w:sz w:val="22"/>
                <w:szCs w:val="22"/>
              </w:rPr>
              <w:t xml:space="preserve"> the modules, as indicated in the </w:t>
            </w:r>
            <w:r w:rsidR="00996CB6">
              <w:rPr>
                <w:sz w:val="22"/>
                <w:szCs w:val="22"/>
              </w:rPr>
              <w:t>m</w:t>
            </w:r>
            <w:r w:rsidRPr="00EC3C87">
              <w:rPr>
                <w:sz w:val="22"/>
                <w:szCs w:val="22"/>
              </w:rPr>
              <w:t xml:space="preserve">odule </w:t>
            </w:r>
            <w:r w:rsidR="00996CB6">
              <w:rPr>
                <w:sz w:val="22"/>
                <w:szCs w:val="22"/>
              </w:rPr>
              <w:t>specification t</w:t>
            </w:r>
            <w:r w:rsidRPr="00EC3C87">
              <w:rPr>
                <w:sz w:val="22"/>
                <w:szCs w:val="22"/>
              </w:rPr>
              <w:t xml:space="preserve">emplates. </w:t>
            </w:r>
            <w:r w:rsidR="00BE1790">
              <w:rPr>
                <w:sz w:val="22"/>
                <w:szCs w:val="22"/>
              </w:rPr>
              <w:t xml:space="preserve"> </w:t>
            </w:r>
            <w:r w:rsidRPr="00EC3C87">
              <w:rPr>
                <w:sz w:val="22"/>
                <w:szCs w:val="22"/>
              </w:rPr>
              <w:t xml:space="preserve">Graduate attributes are reinforced through the extended induction and transition programme, delivered at levels 4, 5 and 6. </w:t>
            </w:r>
            <w:r w:rsidR="00BE1790">
              <w:rPr>
                <w:sz w:val="22"/>
                <w:szCs w:val="22"/>
              </w:rPr>
              <w:t xml:space="preserve"> </w:t>
            </w:r>
            <w:r w:rsidR="00836A5A">
              <w:rPr>
                <w:sz w:val="22"/>
                <w:szCs w:val="22"/>
              </w:rPr>
              <w:t>In more detail:</w:t>
            </w:r>
          </w:p>
          <w:p w14:paraId="5E697771" w14:textId="77777777" w:rsidR="00C97E65" w:rsidRPr="00EC3C87" w:rsidRDefault="00C97E65" w:rsidP="00836A5A">
            <w:pPr>
              <w:pStyle w:val="Default"/>
              <w:jc w:val="both"/>
              <w:rPr>
                <w:sz w:val="22"/>
                <w:szCs w:val="22"/>
              </w:rPr>
            </w:pPr>
          </w:p>
          <w:p w14:paraId="0F181B92" w14:textId="35142B36" w:rsidR="00C97E65" w:rsidRPr="00EC3C87" w:rsidRDefault="00C97E65" w:rsidP="00BC4730">
            <w:pPr>
              <w:pStyle w:val="Default"/>
              <w:numPr>
                <w:ilvl w:val="0"/>
                <w:numId w:val="20"/>
              </w:numPr>
              <w:jc w:val="both"/>
              <w:rPr>
                <w:sz w:val="22"/>
                <w:szCs w:val="22"/>
              </w:rPr>
            </w:pPr>
            <w:r w:rsidRPr="00EC3C87">
              <w:rPr>
                <w:sz w:val="22"/>
                <w:szCs w:val="22"/>
              </w:rPr>
              <w:t>The creative problem-solving attribute is developed formatively and summatively throughout the programme, primarily through tasks which require c</w:t>
            </w:r>
            <w:r w:rsidR="00A94452" w:rsidRPr="00EC3C87">
              <w:rPr>
                <w:sz w:val="22"/>
                <w:szCs w:val="22"/>
              </w:rPr>
              <w:t>reative and critical thinking as well as the ability to apply theory in practice and active problem solving.</w:t>
            </w:r>
          </w:p>
          <w:p w14:paraId="503764AC" w14:textId="77777777" w:rsidR="00C97E65" w:rsidRPr="00EC3C87" w:rsidRDefault="00C97E65" w:rsidP="00836A5A">
            <w:pPr>
              <w:pStyle w:val="Default"/>
              <w:jc w:val="both"/>
              <w:rPr>
                <w:sz w:val="22"/>
                <w:szCs w:val="22"/>
              </w:rPr>
            </w:pPr>
          </w:p>
          <w:p w14:paraId="3EABC320" w14:textId="2ADD9165" w:rsidR="00C97E65" w:rsidRPr="00EC3C87" w:rsidRDefault="00996CB6" w:rsidP="00BC4730">
            <w:pPr>
              <w:pStyle w:val="Default"/>
              <w:numPr>
                <w:ilvl w:val="0"/>
                <w:numId w:val="20"/>
              </w:numPr>
              <w:jc w:val="both"/>
              <w:rPr>
                <w:sz w:val="22"/>
                <w:szCs w:val="22"/>
              </w:rPr>
            </w:pPr>
            <w:r>
              <w:rPr>
                <w:sz w:val="22"/>
                <w:szCs w:val="22"/>
              </w:rPr>
              <w:t>The e</w:t>
            </w:r>
            <w:r w:rsidR="00C97E65" w:rsidRPr="00EC3C87">
              <w:rPr>
                <w:sz w:val="22"/>
                <w:szCs w:val="22"/>
              </w:rPr>
              <w:t>nterprising attribute is developed formatively and summatively assessed throughout the programme, primarily through tasks which require</w:t>
            </w:r>
            <w:r w:rsidR="00EC3C87">
              <w:rPr>
                <w:sz w:val="22"/>
                <w:szCs w:val="22"/>
              </w:rPr>
              <w:t xml:space="preserve"> an</w:t>
            </w:r>
            <w:r w:rsidR="00C97E65" w:rsidRPr="00EC3C87">
              <w:rPr>
                <w:sz w:val="22"/>
                <w:szCs w:val="22"/>
              </w:rPr>
              <w:t xml:space="preserve"> </w:t>
            </w:r>
            <w:r w:rsidR="00A94452" w:rsidRPr="00EC3C87">
              <w:rPr>
                <w:sz w:val="22"/>
                <w:szCs w:val="22"/>
              </w:rPr>
              <w:t xml:space="preserve">opportunistic outlook and resource identification </w:t>
            </w:r>
            <w:r w:rsidR="00C97E65" w:rsidRPr="00EC3C87">
              <w:rPr>
                <w:sz w:val="22"/>
                <w:szCs w:val="22"/>
              </w:rPr>
              <w:t xml:space="preserve">skills. </w:t>
            </w:r>
            <w:r w:rsidR="00BE1790">
              <w:rPr>
                <w:sz w:val="22"/>
                <w:szCs w:val="22"/>
              </w:rPr>
              <w:t xml:space="preserve"> </w:t>
            </w:r>
            <w:r w:rsidR="00C97E65" w:rsidRPr="00EC3C87">
              <w:rPr>
                <w:sz w:val="22"/>
                <w:szCs w:val="22"/>
              </w:rPr>
              <w:t>These elements ar</w:t>
            </w:r>
            <w:r>
              <w:rPr>
                <w:sz w:val="22"/>
                <w:szCs w:val="22"/>
              </w:rPr>
              <w:t>e identified within module specifications</w:t>
            </w:r>
            <w:r w:rsidR="00C97E65" w:rsidRPr="00EC3C87">
              <w:rPr>
                <w:sz w:val="22"/>
                <w:szCs w:val="22"/>
              </w:rPr>
              <w:t xml:space="preserve"> where they apply. </w:t>
            </w:r>
          </w:p>
          <w:p w14:paraId="61BFED24" w14:textId="77777777" w:rsidR="00A94452" w:rsidRPr="00EC3C87" w:rsidRDefault="00A94452" w:rsidP="00836A5A">
            <w:pPr>
              <w:pStyle w:val="Default"/>
              <w:jc w:val="both"/>
              <w:rPr>
                <w:sz w:val="22"/>
                <w:szCs w:val="22"/>
              </w:rPr>
            </w:pPr>
          </w:p>
          <w:p w14:paraId="1E6ED629" w14:textId="111F9155" w:rsidR="00A94452" w:rsidRPr="00EC3C87" w:rsidRDefault="00EC3C87" w:rsidP="00BC4730">
            <w:pPr>
              <w:pStyle w:val="Default"/>
              <w:numPr>
                <w:ilvl w:val="0"/>
                <w:numId w:val="20"/>
              </w:numPr>
              <w:jc w:val="both"/>
              <w:rPr>
                <w:sz w:val="22"/>
                <w:szCs w:val="22"/>
              </w:rPr>
            </w:pPr>
            <w:r>
              <w:rPr>
                <w:sz w:val="22"/>
                <w:szCs w:val="22"/>
              </w:rPr>
              <w:t xml:space="preserve">The </w:t>
            </w:r>
            <w:r w:rsidR="00A94452" w:rsidRPr="00EC3C87">
              <w:rPr>
                <w:sz w:val="22"/>
                <w:szCs w:val="22"/>
              </w:rPr>
              <w:t>professional and work-ready attribute is developed and assessed throughout the programme</w:t>
            </w:r>
            <w:r w:rsidR="00996CB6">
              <w:rPr>
                <w:sz w:val="22"/>
                <w:szCs w:val="22"/>
              </w:rPr>
              <w:t>,</w:t>
            </w:r>
            <w:r w:rsidR="00A94452" w:rsidRPr="00EC3C87">
              <w:rPr>
                <w:sz w:val="22"/>
                <w:szCs w:val="22"/>
              </w:rPr>
              <w:t xml:space="preserve"> developing </w:t>
            </w:r>
            <w:r w:rsidRPr="00EC3C87">
              <w:rPr>
                <w:sz w:val="22"/>
                <w:szCs w:val="22"/>
              </w:rPr>
              <w:t>students’</w:t>
            </w:r>
            <w:r w:rsidR="00A94452" w:rsidRPr="00EC3C87">
              <w:rPr>
                <w:sz w:val="22"/>
                <w:szCs w:val="22"/>
              </w:rPr>
              <w:t xml:space="preserve"> soft skills such as </w:t>
            </w:r>
            <w:r w:rsidR="001E3880" w:rsidRPr="00EC3C87">
              <w:rPr>
                <w:sz w:val="22"/>
                <w:szCs w:val="22"/>
              </w:rPr>
              <w:t xml:space="preserve">being </w:t>
            </w:r>
            <w:r w:rsidR="00A94452" w:rsidRPr="00EC3C87">
              <w:rPr>
                <w:sz w:val="22"/>
                <w:szCs w:val="22"/>
              </w:rPr>
              <w:t>digital</w:t>
            </w:r>
            <w:r>
              <w:rPr>
                <w:sz w:val="22"/>
                <w:szCs w:val="22"/>
              </w:rPr>
              <w:t>ly</w:t>
            </w:r>
            <w:r w:rsidR="00A94452" w:rsidRPr="00EC3C87">
              <w:rPr>
                <w:sz w:val="22"/>
                <w:szCs w:val="22"/>
              </w:rPr>
              <w:t xml:space="preserve"> litera</w:t>
            </w:r>
            <w:r>
              <w:rPr>
                <w:sz w:val="22"/>
                <w:szCs w:val="22"/>
              </w:rPr>
              <w:t>te</w:t>
            </w:r>
            <w:r w:rsidR="00A94452" w:rsidRPr="00EC3C87">
              <w:rPr>
                <w:sz w:val="22"/>
                <w:szCs w:val="22"/>
              </w:rPr>
              <w:t xml:space="preserve"> (</w:t>
            </w:r>
            <w:r w:rsidR="00836A5A">
              <w:rPr>
                <w:sz w:val="22"/>
                <w:szCs w:val="22"/>
              </w:rPr>
              <w:t xml:space="preserve">see </w:t>
            </w:r>
            <w:r w:rsidR="00A94452" w:rsidRPr="00EC3C87">
              <w:rPr>
                <w:sz w:val="22"/>
                <w:szCs w:val="22"/>
              </w:rPr>
              <w:t xml:space="preserve">the use of digital media in various module </w:t>
            </w:r>
            <w:r w:rsidR="00836A5A">
              <w:rPr>
                <w:sz w:val="22"/>
                <w:szCs w:val="22"/>
              </w:rPr>
              <w:t>specifications</w:t>
            </w:r>
            <w:r w:rsidR="00A94452" w:rsidRPr="00EC3C87">
              <w:rPr>
                <w:sz w:val="22"/>
                <w:szCs w:val="22"/>
              </w:rPr>
              <w:t>, including use of software packages for organising and presenting work)</w:t>
            </w:r>
            <w:r>
              <w:rPr>
                <w:sz w:val="22"/>
                <w:szCs w:val="22"/>
              </w:rPr>
              <w:t xml:space="preserve">. </w:t>
            </w:r>
            <w:r w:rsidR="00BE1790">
              <w:rPr>
                <w:sz w:val="22"/>
                <w:szCs w:val="22"/>
              </w:rPr>
              <w:t xml:space="preserve"> </w:t>
            </w:r>
            <w:r>
              <w:rPr>
                <w:sz w:val="22"/>
                <w:szCs w:val="22"/>
              </w:rPr>
              <w:t>Likewise c</w:t>
            </w:r>
            <w:r w:rsidR="00A94452" w:rsidRPr="00EC3C87">
              <w:rPr>
                <w:sz w:val="22"/>
                <w:szCs w:val="22"/>
              </w:rPr>
              <w:t xml:space="preserve">ommunication, teamwork </w:t>
            </w:r>
            <w:r>
              <w:rPr>
                <w:sz w:val="22"/>
                <w:szCs w:val="22"/>
              </w:rPr>
              <w:t>and</w:t>
            </w:r>
            <w:r w:rsidR="00A94452" w:rsidRPr="00EC3C87">
              <w:rPr>
                <w:sz w:val="22"/>
                <w:szCs w:val="22"/>
              </w:rPr>
              <w:t xml:space="preserve"> collaboration</w:t>
            </w:r>
            <w:r w:rsidR="001E3880" w:rsidRPr="00EC3C87">
              <w:rPr>
                <w:sz w:val="22"/>
                <w:szCs w:val="22"/>
              </w:rPr>
              <w:t xml:space="preserve"> and</w:t>
            </w:r>
            <w:r w:rsidR="00A94452" w:rsidRPr="00EC3C87">
              <w:rPr>
                <w:sz w:val="22"/>
                <w:szCs w:val="22"/>
              </w:rPr>
              <w:t xml:space="preserve"> planning skills (including individual and group presentations, reports, portfolios, posters and podcasts)</w:t>
            </w:r>
            <w:r>
              <w:rPr>
                <w:sz w:val="22"/>
                <w:szCs w:val="22"/>
              </w:rPr>
              <w:t xml:space="preserve"> are implicit in assessment</w:t>
            </w:r>
            <w:r w:rsidR="00996CB6">
              <w:rPr>
                <w:sz w:val="22"/>
                <w:szCs w:val="22"/>
              </w:rPr>
              <w:t>s</w:t>
            </w:r>
            <w:r w:rsidR="00A94452" w:rsidRPr="00EC3C87">
              <w:rPr>
                <w:sz w:val="22"/>
                <w:szCs w:val="22"/>
              </w:rPr>
              <w:t xml:space="preserve">. </w:t>
            </w:r>
          </w:p>
          <w:p w14:paraId="736B38BE" w14:textId="77777777" w:rsidR="001E3880" w:rsidRPr="00EC3C87" w:rsidRDefault="001E3880" w:rsidP="00836A5A">
            <w:pPr>
              <w:pStyle w:val="Default"/>
              <w:jc w:val="both"/>
              <w:rPr>
                <w:sz w:val="22"/>
                <w:szCs w:val="22"/>
              </w:rPr>
            </w:pPr>
          </w:p>
          <w:p w14:paraId="1AF96FBF" w14:textId="031721DB" w:rsidR="00A94452" w:rsidRPr="00EC3C87" w:rsidRDefault="00996CB6" w:rsidP="00BC4730">
            <w:pPr>
              <w:pStyle w:val="Default"/>
              <w:numPr>
                <w:ilvl w:val="0"/>
                <w:numId w:val="20"/>
              </w:numPr>
              <w:jc w:val="both"/>
              <w:rPr>
                <w:sz w:val="22"/>
                <w:szCs w:val="22"/>
              </w:rPr>
            </w:pPr>
            <w:r>
              <w:rPr>
                <w:sz w:val="22"/>
                <w:szCs w:val="22"/>
              </w:rPr>
              <w:t>The g</w:t>
            </w:r>
            <w:r w:rsidR="001E3880" w:rsidRPr="00EC3C87">
              <w:rPr>
                <w:sz w:val="22"/>
                <w:szCs w:val="22"/>
              </w:rPr>
              <w:t xml:space="preserve">lobal outlook attribute is an integral part of all elements of the </w:t>
            </w:r>
            <w:r w:rsidR="00EC3C87">
              <w:rPr>
                <w:sz w:val="22"/>
                <w:szCs w:val="22"/>
              </w:rPr>
              <w:t xml:space="preserve">BA (Hons) </w:t>
            </w:r>
            <w:r w:rsidR="001E3880" w:rsidRPr="00EC3C87">
              <w:rPr>
                <w:sz w:val="22"/>
                <w:szCs w:val="22"/>
              </w:rPr>
              <w:t xml:space="preserve">Economics programme. </w:t>
            </w:r>
            <w:r w:rsidR="00BE1790">
              <w:rPr>
                <w:sz w:val="22"/>
                <w:szCs w:val="22"/>
              </w:rPr>
              <w:t xml:space="preserve"> </w:t>
            </w:r>
            <w:r w:rsidR="001E3880" w:rsidRPr="00EC3C87">
              <w:rPr>
                <w:sz w:val="22"/>
                <w:szCs w:val="22"/>
              </w:rPr>
              <w:t xml:space="preserve">Modules will have an explicit focus via teaching and assessment on understanding </w:t>
            </w:r>
            <w:r w:rsidR="00EC3C87">
              <w:rPr>
                <w:sz w:val="22"/>
                <w:szCs w:val="22"/>
              </w:rPr>
              <w:t xml:space="preserve">the </w:t>
            </w:r>
            <w:r w:rsidR="001E3880" w:rsidRPr="00EC3C87">
              <w:rPr>
                <w:sz w:val="22"/>
                <w:szCs w:val="22"/>
              </w:rPr>
              <w:t xml:space="preserve">business environment in an international context, with a view to understanding international organisations, global economic policies and practices. </w:t>
            </w:r>
          </w:p>
          <w:p w14:paraId="68326A11" w14:textId="77777777" w:rsidR="006162D5" w:rsidRPr="006C1689" w:rsidRDefault="006162D5" w:rsidP="00836A5A">
            <w:pPr>
              <w:jc w:val="both"/>
              <w:rPr>
                <w:rFonts w:ascii="Arial" w:hAnsi="Arial" w:cs="Arial"/>
              </w:rPr>
            </w:pPr>
          </w:p>
        </w:tc>
      </w:tr>
      <w:tr w:rsidR="00561782" w:rsidRPr="00423AB1" w14:paraId="40FDE415" w14:textId="77777777" w:rsidTr="006C1689">
        <w:tc>
          <w:tcPr>
            <w:tcW w:w="10194" w:type="dxa"/>
          </w:tcPr>
          <w:p w14:paraId="593015A3" w14:textId="77777777" w:rsidR="00561782" w:rsidRPr="00423AB1" w:rsidRDefault="004C23E1" w:rsidP="00836A5A">
            <w:pPr>
              <w:pStyle w:val="Heading2"/>
              <w:jc w:val="both"/>
              <w:outlineLvl w:val="1"/>
              <w:rPr>
                <w:rFonts w:ascii="Arial" w:hAnsi="Arial" w:cs="Arial"/>
              </w:rPr>
            </w:pPr>
            <w:r w:rsidRPr="00423AB1">
              <w:rPr>
                <w:rFonts w:ascii="Arial" w:hAnsi="Arial" w:cs="Arial"/>
              </w:rPr>
              <w:lastRenderedPageBreak/>
              <w:t xml:space="preserve">The Whole Experience </w:t>
            </w:r>
          </w:p>
          <w:p w14:paraId="24BAFB3D" w14:textId="6B09E581" w:rsidR="004C23E1" w:rsidRDefault="004C23E1" w:rsidP="00836A5A">
            <w:pPr>
              <w:jc w:val="both"/>
              <w:rPr>
                <w:rFonts w:ascii="Arial" w:hAnsi="Arial" w:cs="Arial"/>
              </w:rPr>
            </w:pPr>
            <w:r w:rsidRPr="00423AB1">
              <w:rPr>
                <w:rFonts w:ascii="Arial" w:hAnsi="Arial" w:cs="Arial"/>
              </w:rPr>
              <w:t>We recognise that there are key aspects to every programme that need to be addressed to ensure we are inclusive, holistic and open about how your programme fits into your wider university experience and your ambitions for your future</w:t>
            </w:r>
            <w:r w:rsidR="00517A44">
              <w:rPr>
                <w:rFonts w:ascii="Arial" w:hAnsi="Arial" w:cs="Arial"/>
              </w:rPr>
              <w:t>.</w:t>
            </w:r>
            <w:r w:rsidRPr="00423AB1">
              <w:rPr>
                <w:rFonts w:ascii="Arial" w:hAnsi="Arial" w:cs="Arial"/>
              </w:rPr>
              <w:t xml:space="preserve"> </w:t>
            </w:r>
            <w:r w:rsidR="00517A44">
              <w:rPr>
                <w:rFonts w:ascii="Arial" w:hAnsi="Arial" w:cs="Arial"/>
              </w:rPr>
              <w:t>B</w:t>
            </w:r>
            <w:r w:rsidRPr="00423AB1">
              <w:rPr>
                <w:rFonts w:ascii="Arial" w:hAnsi="Arial" w:cs="Arial"/>
              </w:rPr>
              <w:t xml:space="preserve">elow are </w:t>
            </w:r>
            <w:r w:rsidR="00517A44">
              <w:rPr>
                <w:rFonts w:ascii="Arial" w:hAnsi="Arial" w:cs="Arial"/>
              </w:rPr>
              <w:t>statements of i</w:t>
            </w:r>
            <w:r w:rsidRPr="00423AB1">
              <w:rPr>
                <w:rFonts w:ascii="Arial" w:hAnsi="Arial" w:cs="Arial"/>
              </w:rPr>
              <w:t>ntent to explain how you will experience these critical learning themes.</w:t>
            </w:r>
            <w:r w:rsidR="002D520A">
              <w:rPr>
                <w:rFonts w:ascii="Arial" w:hAnsi="Arial" w:cs="Arial"/>
              </w:rPr>
              <w:t xml:space="preserve"> Each section offers a brief explanation of the theme, why it is</w:t>
            </w:r>
            <w:r w:rsidR="00B868AB">
              <w:rPr>
                <w:rFonts w:ascii="Arial" w:hAnsi="Arial" w:cs="Arial"/>
              </w:rPr>
              <w:t xml:space="preserve"> important, </w:t>
            </w:r>
            <w:r w:rsidR="002D520A">
              <w:rPr>
                <w:rFonts w:ascii="Arial" w:hAnsi="Arial" w:cs="Arial"/>
              </w:rPr>
              <w:t xml:space="preserve">and how your programme addresses these. </w:t>
            </w:r>
          </w:p>
          <w:p w14:paraId="344511A7" w14:textId="77777777" w:rsidR="001179AB" w:rsidRDefault="001179AB" w:rsidP="00836A5A">
            <w:pPr>
              <w:jc w:val="both"/>
              <w:rPr>
                <w:rFonts w:ascii="Arial" w:hAnsi="Arial" w:cs="Arial"/>
              </w:rPr>
            </w:pPr>
          </w:p>
          <w:p w14:paraId="58C2F9E0" w14:textId="77777777" w:rsidR="001179AB" w:rsidRPr="00601B6F" w:rsidRDefault="001179AB" w:rsidP="00BC4730">
            <w:pPr>
              <w:numPr>
                <w:ilvl w:val="0"/>
                <w:numId w:val="3"/>
              </w:numPr>
              <w:spacing w:line="276" w:lineRule="auto"/>
              <w:jc w:val="both"/>
              <w:rPr>
                <w:rFonts w:ascii="Arial" w:hAnsi="Arial" w:cs="Arial"/>
                <w:b/>
                <w:bCs/>
              </w:rPr>
            </w:pPr>
            <w:r w:rsidRPr="00601B6F">
              <w:rPr>
                <w:rFonts w:ascii="Arial" w:hAnsi="Arial" w:cs="Arial"/>
                <w:b/>
                <w:bCs/>
              </w:rPr>
              <w:t>Widening Participation</w:t>
            </w:r>
          </w:p>
          <w:p w14:paraId="4AF8E7C8" w14:textId="77777777" w:rsidR="001179AB" w:rsidRPr="00601B6F" w:rsidRDefault="001179AB" w:rsidP="00BC4730">
            <w:pPr>
              <w:numPr>
                <w:ilvl w:val="0"/>
                <w:numId w:val="3"/>
              </w:numPr>
              <w:spacing w:line="276" w:lineRule="auto"/>
              <w:jc w:val="both"/>
              <w:rPr>
                <w:rFonts w:ascii="Arial" w:hAnsi="Arial" w:cs="Arial"/>
                <w:b/>
                <w:bCs/>
              </w:rPr>
            </w:pPr>
            <w:r w:rsidRPr="00601B6F">
              <w:rPr>
                <w:rFonts w:ascii="Arial" w:hAnsi="Arial" w:cs="Arial"/>
                <w:b/>
                <w:bCs/>
              </w:rPr>
              <w:t xml:space="preserve">Inclusivity </w:t>
            </w:r>
          </w:p>
          <w:p w14:paraId="49E0C297" w14:textId="77777777" w:rsidR="001179AB" w:rsidRPr="00601B6F" w:rsidRDefault="001179AB" w:rsidP="00BC4730">
            <w:pPr>
              <w:numPr>
                <w:ilvl w:val="0"/>
                <w:numId w:val="3"/>
              </w:numPr>
              <w:spacing w:line="276" w:lineRule="auto"/>
              <w:jc w:val="both"/>
              <w:rPr>
                <w:rFonts w:ascii="Arial" w:hAnsi="Arial" w:cs="Arial"/>
                <w:b/>
                <w:bCs/>
              </w:rPr>
            </w:pPr>
            <w:r w:rsidRPr="00601B6F">
              <w:rPr>
                <w:rFonts w:ascii="Arial" w:hAnsi="Arial" w:cs="Arial"/>
                <w:b/>
                <w:bCs/>
              </w:rPr>
              <w:t xml:space="preserve">Information &amp; Digital Literacy </w:t>
            </w:r>
          </w:p>
          <w:p w14:paraId="4E95FA04" w14:textId="77777777" w:rsidR="001179AB" w:rsidRPr="00601B6F" w:rsidRDefault="001179AB" w:rsidP="00BC4730">
            <w:pPr>
              <w:numPr>
                <w:ilvl w:val="0"/>
                <w:numId w:val="3"/>
              </w:numPr>
              <w:spacing w:line="276" w:lineRule="auto"/>
              <w:jc w:val="both"/>
              <w:rPr>
                <w:rFonts w:ascii="Arial" w:hAnsi="Arial" w:cs="Arial"/>
                <w:b/>
                <w:bCs/>
              </w:rPr>
            </w:pPr>
            <w:r w:rsidRPr="00601B6F">
              <w:rPr>
                <w:rFonts w:ascii="Arial" w:hAnsi="Arial" w:cs="Arial"/>
                <w:b/>
                <w:bCs/>
              </w:rPr>
              <w:t xml:space="preserve">Sustainability &amp; Global Citizenship </w:t>
            </w:r>
          </w:p>
          <w:p w14:paraId="6AA53927" w14:textId="77777777" w:rsidR="001179AB" w:rsidRPr="00601B6F" w:rsidRDefault="001179AB" w:rsidP="00BC4730">
            <w:pPr>
              <w:numPr>
                <w:ilvl w:val="0"/>
                <w:numId w:val="3"/>
              </w:numPr>
              <w:spacing w:line="276" w:lineRule="auto"/>
              <w:jc w:val="both"/>
              <w:rPr>
                <w:rFonts w:ascii="Arial" w:hAnsi="Arial" w:cs="Arial"/>
                <w:b/>
                <w:bCs/>
              </w:rPr>
            </w:pPr>
            <w:r w:rsidRPr="00601B6F">
              <w:rPr>
                <w:rFonts w:ascii="Arial" w:hAnsi="Arial" w:cs="Arial"/>
                <w:b/>
                <w:bCs/>
              </w:rPr>
              <w:t xml:space="preserve">Student Engagement </w:t>
            </w:r>
          </w:p>
          <w:p w14:paraId="5F8E74DE" w14:textId="67E26C2C" w:rsidR="001179AB" w:rsidRPr="00601B6F" w:rsidRDefault="001179AB" w:rsidP="00BC4730">
            <w:pPr>
              <w:numPr>
                <w:ilvl w:val="0"/>
                <w:numId w:val="3"/>
              </w:numPr>
              <w:spacing w:line="276" w:lineRule="auto"/>
              <w:jc w:val="both"/>
              <w:rPr>
                <w:rFonts w:ascii="Arial" w:hAnsi="Arial" w:cs="Arial"/>
                <w:b/>
                <w:bCs/>
              </w:rPr>
            </w:pPr>
            <w:r w:rsidRPr="00601B6F">
              <w:rPr>
                <w:rFonts w:ascii="Arial" w:hAnsi="Arial" w:cs="Arial"/>
                <w:b/>
                <w:bCs/>
              </w:rPr>
              <w:t>Partnership Engagement</w:t>
            </w:r>
            <w:r w:rsidR="00996CB6">
              <w:rPr>
                <w:rFonts w:ascii="Arial" w:hAnsi="Arial" w:cs="Arial"/>
                <w:b/>
                <w:bCs/>
              </w:rPr>
              <w:t xml:space="preserve"> </w:t>
            </w:r>
          </w:p>
          <w:p w14:paraId="77265178" w14:textId="77777777" w:rsidR="001179AB" w:rsidRPr="00601B6F" w:rsidRDefault="001179AB" w:rsidP="00BC4730">
            <w:pPr>
              <w:numPr>
                <w:ilvl w:val="0"/>
                <w:numId w:val="3"/>
              </w:numPr>
              <w:spacing w:line="276" w:lineRule="auto"/>
              <w:jc w:val="both"/>
              <w:rPr>
                <w:rFonts w:ascii="Arial" w:hAnsi="Arial" w:cs="Arial"/>
                <w:b/>
                <w:bCs/>
              </w:rPr>
            </w:pPr>
            <w:r w:rsidRPr="00601B6F">
              <w:rPr>
                <w:rFonts w:ascii="Arial" w:hAnsi="Arial" w:cs="Arial"/>
                <w:b/>
                <w:bCs/>
              </w:rPr>
              <w:t xml:space="preserve">Induction &amp; Transition </w:t>
            </w:r>
          </w:p>
          <w:p w14:paraId="14106D38" w14:textId="77777777" w:rsidR="001179AB" w:rsidRPr="00601B6F" w:rsidRDefault="001179AB" w:rsidP="00BC4730">
            <w:pPr>
              <w:numPr>
                <w:ilvl w:val="0"/>
                <w:numId w:val="3"/>
              </w:numPr>
              <w:spacing w:line="276" w:lineRule="auto"/>
              <w:jc w:val="both"/>
              <w:rPr>
                <w:rFonts w:ascii="Arial" w:hAnsi="Arial" w:cs="Arial"/>
                <w:b/>
                <w:bCs/>
              </w:rPr>
            </w:pPr>
            <w:r w:rsidRPr="00601B6F">
              <w:rPr>
                <w:rFonts w:ascii="Arial" w:hAnsi="Arial" w:cs="Arial"/>
                <w:b/>
                <w:bCs/>
              </w:rPr>
              <w:t xml:space="preserve">Progression &amp; Retention </w:t>
            </w:r>
          </w:p>
          <w:p w14:paraId="553AC44D" w14:textId="77777777" w:rsidR="001179AB" w:rsidRPr="00601B6F" w:rsidRDefault="001179AB" w:rsidP="00BC4730">
            <w:pPr>
              <w:numPr>
                <w:ilvl w:val="0"/>
                <w:numId w:val="3"/>
              </w:numPr>
              <w:spacing w:line="276" w:lineRule="auto"/>
              <w:jc w:val="both"/>
              <w:rPr>
                <w:rFonts w:ascii="Arial" w:hAnsi="Arial" w:cs="Arial"/>
                <w:b/>
                <w:bCs/>
              </w:rPr>
            </w:pPr>
            <w:r w:rsidRPr="00601B6F">
              <w:rPr>
                <w:rFonts w:ascii="Arial" w:hAnsi="Arial" w:cs="Arial"/>
                <w:b/>
                <w:bCs/>
              </w:rPr>
              <w:t xml:space="preserve">Support &amp; Personal Tutoring </w:t>
            </w:r>
          </w:p>
          <w:p w14:paraId="4A899856" w14:textId="77777777" w:rsidR="001179AB" w:rsidRPr="00601B6F" w:rsidRDefault="001179AB" w:rsidP="00BC4730">
            <w:pPr>
              <w:numPr>
                <w:ilvl w:val="0"/>
                <w:numId w:val="3"/>
              </w:numPr>
              <w:spacing w:line="276" w:lineRule="auto"/>
              <w:jc w:val="both"/>
              <w:rPr>
                <w:rFonts w:ascii="Arial" w:hAnsi="Arial" w:cs="Arial"/>
                <w:b/>
                <w:bCs/>
              </w:rPr>
            </w:pPr>
            <w:r w:rsidRPr="00601B6F">
              <w:rPr>
                <w:rFonts w:ascii="Arial" w:hAnsi="Arial" w:cs="Arial"/>
                <w:b/>
                <w:bCs/>
              </w:rPr>
              <w:t>Personal Development Planning</w:t>
            </w:r>
          </w:p>
          <w:p w14:paraId="2AFE0BF3" w14:textId="77777777" w:rsidR="004C4E4D" w:rsidRPr="004C4E4D" w:rsidRDefault="001179AB" w:rsidP="00BC4730">
            <w:pPr>
              <w:pStyle w:val="ListParagraph"/>
              <w:numPr>
                <w:ilvl w:val="0"/>
                <w:numId w:val="3"/>
              </w:numPr>
              <w:jc w:val="both"/>
              <w:rPr>
                <w:rFonts w:ascii="Arial" w:hAnsi="Arial" w:cs="Arial"/>
              </w:rPr>
            </w:pPr>
            <w:r w:rsidRPr="001179AB">
              <w:rPr>
                <w:rFonts w:ascii="Arial" w:hAnsi="Arial" w:cs="Arial"/>
                <w:b/>
                <w:bCs/>
              </w:rPr>
              <w:t>Employability (incl. Birmingham City University Graduate Attributes)</w:t>
            </w:r>
          </w:p>
          <w:p w14:paraId="1BA5F755" w14:textId="4DADC9B6" w:rsidR="001179AB" w:rsidRPr="001179AB" w:rsidRDefault="001179AB" w:rsidP="004C4E4D">
            <w:pPr>
              <w:pStyle w:val="ListParagraph"/>
              <w:jc w:val="both"/>
              <w:rPr>
                <w:rFonts w:ascii="Arial" w:hAnsi="Arial" w:cs="Arial"/>
              </w:rPr>
            </w:pPr>
          </w:p>
          <w:p w14:paraId="490E346C" w14:textId="77777777" w:rsidR="001179AB" w:rsidRPr="00423AB1" w:rsidRDefault="001179AB" w:rsidP="00836A5A">
            <w:pPr>
              <w:jc w:val="both"/>
              <w:rPr>
                <w:rFonts w:ascii="Arial" w:hAnsi="Arial" w:cs="Arial"/>
              </w:rPr>
            </w:pPr>
          </w:p>
        </w:tc>
      </w:tr>
    </w:tbl>
    <w:p w14:paraId="770F6B71" w14:textId="77777777" w:rsidR="007A1AD2" w:rsidRDefault="007A1AD2" w:rsidP="00836A5A">
      <w:pPr>
        <w:jc w:val="both"/>
      </w:pPr>
      <w:r>
        <w:rPr>
          <w:b/>
          <w:bCs/>
        </w:rPr>
        <w:br w:type="page"/>
      </w:r>
    </w:p>
    <w:tbl>
      <w:tblPr>
        <w:tblStyle w:val="TableGrid"/>
        <w:tblW w:w="0" w:type="auto"/>
        <w:tblLook w:val="04A0" w:firstRow="1" w:lastRow="0" w:firstColumn="1" w:lastColumn="0" w:noHBand="0" w:noVBand="1"/>
      </w:tblPr>
      <w:tblGrid>
        <w:gridCol w:w="10194"/>
      </w:tblGrid>
      <w:tr w:rsidR="004C23E1" w:rsidRPr="00423AB1" w14:paraId="2FBE6506" w14:textId="77777777" w:rsidTr="006C1689">
        <w:tc>
          <w:tcPr>
            <w:tcW w:w="10194" w:type="dxa"/>
          </w:tcPr>
          <w:p w14:paraId="646614E9" w14:textId="19F1AA83" w:rsidR="00406A0B" w:rsidRDefault="00406A0B" w:rsidP="00836A5A">
            <w:pPr>
              <w:pStyle w:val="Heading2"/>
              <w:spacing w:before="0"/>
              <w:jc w:val="both"/>
              <w:outlineLvl w:val="1"/>
              <w:rPr>
                <w:rFonts w:ascii="Arial" w:hAnsi="Arial" w:cs="Arial"/>
              </w:rPr>
            </w:pPr>
            <w:r>
              <w:rPr>
                <w:rFonts w:ascii="Arial" w:hAnsi="Arial" w:cs="Arial"/>
              </w:rPr>
              <w:lastRenderedPageBreak/>
              <w:t>Widening Participation</w:t>
            </w:r>
          </w:p>
          <w:p w14:paraId="3B3D1CA4" w14:textId="52970DA6" w:rsidR="001E25E2" w:rsidRPr="007B2115" w:rsidRDefault="001E25E2" w:rsidP="00836A5A">
            <w:pPr>
              <w:jc w:val="both"/>
              <w:rPr>
                <w:rFonts w:ascii="Arial" w:hAnsi="Arial" w:cs="Arial"/>
                <w:iCs/>
              </w:rPr>
            </w:pPr>
            <w:r w:rsidRPr="007B2115">
              <w:rPr>
                <w:rFonts w:ascii="Arial" w:hAnsi="Arial" w:cs="Arial"/>
                <w:iCs/>
              </w:rPr>
              <w:t xml:space="preserve">Higher education has a vital role in improving social mobility and BCU’s Strategic Plan highlights the importance of our responsibilities in regards to supporting economic, social and cultural improvement in the city region. </w:t>
            </w:r>
            <w:r w:rsidR="00BE1790" w:rsidRPr="007B2115">
              <w:rPr>
                <w:rFonts w:ascii="Arial" w:hAnsi="Arial" w:cs="Arial"/>
                <w:iCs/>
              </w:rPr>
              <w:t xml:space="preserve"> </w:t>
            </w:r>
            <w:r w:rsidRPr="007B2115">
              <w:rPr>
                <w:rFonts w:ascii="Arial" w:hAnsi="Arial" w:cs="Arial"/>
                <w:iCs/>
              </w:rPr>
              <w:t xml:space="preserve">We are committed to providing access, </w:t>
            </w:r>
            <w:r w:rsidR="004A5DB8" w:rsidRPr="007B2115">
              <w:rPr>
                <w:rFonts w:ascii="Arial" w:hAnsi="Arial" w:cs="Arial"/>
                <w:iCs/>
              </w:rPr>
              <w:t xml:space="preserve">and facilitating </w:t>
            </w:r>
            <w:r w:rsidRPr="007B2115">
              <w:rPr>
                <w:rFonts w:ascii="Arial" w:hAnsi="Arial" w:cs="Arial"/>
                <w:iCs/>
              </w:rPr>
              <w:t xml:space="preserve">retention and progression </w:t>
            </w:r>
            <w:r w:rsidR="004A5DB8" w:rsidRPr="007B2115">
              <w:rPr>
                <w:rFonts w:ascii="Arial" w:hAnsi="Arial" w:cs="Arial"/>
                <w:iCs/>
              </w:rPr>
              <w:t xml:space="preserve">if you come </w:t>
            </w:r>
            <w:r w:rsidRPr="007B2115">
              <w:rPr>
                <w:rFonts w:ascii="Arial" w:hAnsi="Arial" w:cs="Arial"/>
                <w:iCs/>
              </w:rPr>
              <w:t xml:space="preserve">from </w:t>
            </w:r>
            <w:r w:rsidR="004A5DB8" w:rsidRPr="007B2115">
              <w:rPr>
                <w:rFonts w:ascii="Arial" w:hAnsi="Arial" w:cs="Arial"/>
                <w:iCs/>
              </w:rPr>
              <w:t xml:space="preserve">a </w:t>
            </w:r>
            <w:r w:rsidRPr="007B2115">
              <w:rPr>
                <w:rFonts w:ascii="Arial" w:hAnsi="Arial" w:cs="Arial"/>
                <w:iCs/>
              </w:rPr>
              <w:t xml:space="preserve">disadvantaged background </w:t>
            </w:r>
            <w:r w:rsidR="004A5DB8" w:rsidRPr="007B2115">
              <w:rPr>
                <w:rFonts w:ascii="Arial" w:hAnsi="Arial" w:cs="Arial"/>
                <w:iCs/>
              </w:rPr>
              <w:t>or</w:t>
            </w:r>
            <w:r w:rsidRPr="007B2115">
              <w:rPr>
                <w:rFonts w:ascii="Arial" w:hAnsi="Arial" w:cs="Arial"/>
                <w:iCs/>
              </w:rPr>
              <w:t xml:space="preserve"> underrepresented group. </w:t>
            </w:r>
            <w:r w:rsidR="00BE1790" w:rsidRPr="007B2115">
              <w:rPr>
                <w:rFonts w:ascii="Arial" w:hAnsi="Arial" w:cs="Arial"/>
                <w:iCs/>
              </w:rPr>
              <w:t xml:space="preserve"> </w:t>
            </w:r>
            <w:r w:rsidRPr="007B2115">
              <w:rPr>
                <w:rFonts w:ascii="Arial" w:hAnsi="Arial" w:cs="Arial"/>
                <w:iCs/>
              </w:rPr>
              <w:t xml:space="preserve">We do this by forging strong relationships with local colleges and schools, providing defined and clear progression routes to facilitate lifelong learning. </w:t>
            </w:r>
            <w:r w:rsidR="00BE1790" w:rsidRPr="007B2115">
              <w:rPr>
                <w:rFonts w:ascii="Arial" w:hAnsi="Arial" w:cs="Arial"/>
                <w:iCs/>
              </w:rPr>
              <w:t xml:space="preserve">  </w:t>
            </w:r>
            <w:r w:rsidRPr="007B2115">
              <w:rPr>
                <w:rFonts w:ascii="Arial" w:hAnsi="Arial" w:cs="Arial"/>
                <w:iCs/>
              </w:rPr>
              <w:t>Th</w:t>
            </w:r>
            <w:r w:rsidR="00517A44" w:rsidRPr="007B2115">
              <w:rPr>
                <w:rFonts w:ascii="Arial" w:hAnsi="Arial" w:cs="Arial"/>
                <w:iCs/>
              </w:rPr>
              <w:t>e Schools and Colleges Liaison T</w:t>
            </w:r>
            <w:r w:rsidRPr="007B2115">
              <w:rPr>
                <w:rFonts w:ascii="Arial" w:hAnsi="Arial" w:cs="Arial"/>
                <w:iCs/>
              </w:rPr>
              <w:t xml:space="preserve">eam plays an important role here in ensuring that </w:t>
            </w:r>
            <w:r w:rsidR="00EC69D3" w:rsidRPr="007B2115">
              <w:rPr>
                <w:rFonts w:ascii="Arial" w:hAnsi="Arial" w:cs="Arial"/>
                <w:iCs/>
              </w:rPr>
              <w:t>you</w:t>
            </w:r>
            <w:r w:rsidRPr="007B2115">
              <w:rPr>
                <w:rFonts w:ascii="Arial" w:hAnsi="Arial" w:cs="Arial"/>
                <w:iCs/>
              </w:rPr>
              <w:t xml:space="preserve"> are attracted to the right programme, regardless of </w:t>
            </w:r>
            <w:r w:rsidR="00EC69D3" w:rsidRPr="007B2115">
              <w:rPr>
                <w:rFonts w:ascii="Arial" w:hAnsi="Arial" w:cs="Arial"/>
                <w:iCs/>
              </w:rPr>
              <w:t>your</w:t>
            </w:r>
            <w:r w:rsidRPr="007B2115">
              <w:rPr>
                <w:rFonts w:ascii="Arial" w:hAnsi="Arial" w:cs="Arial"/>
                <w:iCs/>
              </w:rPr>
              <w:t xml:space="preserve"> background. </w:t>
            </w:r>
            <w:r w:rsidR="00BE1790" w:rsidRPr="007B2115">
              <w:rPr>
                <w:rFonts w:ascii="Arial" w:hAnsi="Arial" w:cs="Arial"/>
                <w:iCs/>
              </w:rPr>
              <w:t xml:space="preserve"> </w:t>
            </w:r>
            <w:r w:rsidRPr="007B2115">
              <w:rPr>
                <w:rFonts w:ascii="Arial" w:hAnsi="Arial" w:cs="Arial"/>
                <w:iCs/>
              </w:rPr>
              <w:t xml:space="preserve">They work proactively with schools and colleges to provide master classes and campus visits. In the Faculty, our open days provide plenty of encouragement for applicants from all backgrounds to access the University and we provide bursaries to support </w:t>
            </w:r>
            <w:r w:rsidR="00EC69D3" w:rsidRPr="007B2115">
              <w:rPr>
                <w:rFonts w:ascii="Arial" w:hAnsi="Arial" w:cs="Arial"/>
                <w:iCs/>
              </w:rPr>
              <w:t>you if</w:t>
            </w:r>
            <w:r w:rsidRPr="007B2115">
              <w:rPr>
                <w:rFonts w:ascii="Arial" w:hAnsi="Arial" w:cs="Arial"/>
                <w:iCs/>
              </w:rPr>
              <w:t xml:space="preserve"> progressing from our partner colleges and schools. We try to deliver our programme flexibly to help </w:t>
            </w:r>
            <w:r w:rsidR="00EC69D3" w:rsidRPr="007B2115">
              <w:rPr>
                <w:rFonts w:ascii="Arial" w:hAnsi="Arial" w:cs="Arial"/>
                <w:iCs/>
              </w:rPr>
              <w:t>you if you have</w:t>
            </w:r>
            <w:r w:rsidRPr="007B2115">
              <w:rPr>
                <w:rFonts w:ascii="Arial" w:hAnsi="Arial" w:cs="Arial"/>
                <w:iCs/>
              </w:rPr>
              <w:t xml:space="preserve"> famil</w:t>
            </w:r>
            <w:r w:rsidR="00EC69D3" w:rsidRPr="007B2115">
              <w:rPr>
                <w:rFonts w:ascii="Arial" w:hAnsi="Arial" w:cs="Arial"/>
                <w:iCs/>
              </w:rPr>
              <w:t>y</w:t>
            </w:r>
            <w:r w:rsidRPr="007B2115">
              <w:rPr>
                <w:rFonts w:ascii="Arial" w:hAnsi="Arial" w:cs="Arial"/>
                <w:iCs/>
              </w:rPr>
              <w:t xml:space="preserve"> or other commitments. </w:t>
            </w:r>
            <w:r w:rsidR="00BE1790" w:rsidRPr="007B2115">
              <w:rPr>
                <w:rFonts w:ascii="Arial" w:hAnsi="Arial" w:cs="Arial"/>
                <w:iCs/>
              </w:rPr>
              <w:t xml:space="preserve"> </w:t>
            </w:r>
            <w:r w:rsidRPr="007B2115">
              <w:rPr>
                <w:rFonts w:ascii="Arial" w:hAnsi="Arial" w:cs="Arial"/>
                <w:iCs/>
              </w:rPr>
              <w:t xml:space="preserve">We also go to great efforts to support </w:t>
            </w:r>
            <w:r w:rsidR="00EC69D3" w:rsidRPr="007B2115">
              <w:rPr>
                <w:rFonts w:ascii="Arial" w:hAnsi="Arial" w:cs="Arial"/>
                <w:iCs/>
              </w:rPr>
              <w:t>you</w:t>
            </w:r>
            <w:r w:rsidRPr="007B2115">
              <w:rPr>
                <w:rFonts w:ascii="Arial" w:hAnsi="Arial" w:cs="Arial"/>
                <w:iCs/>
              </w:rPr>
              <w:t xml:space="preserve"> during </w:t>
            </w:r>
            <w:r w:rsidR="00EC69D3" w:rsidRPr="007B2115">
              <w:rPr>
                <w:rFonts w:ascii="Arial" w:hAnsi="Arial" w:cs="Arial"/>
                <w:iCs/>
              </w:rPr>
              <w:t>your</w:t>
            </w:r>
            <w:r w:rsidRPr="007B2115">
              <w:rPr>
                <w:rFonts w:ascii="Arial" w:hAnsi="Arial" w:cs="Arial"/>
                <w:iCs/>
              </w:rPr>
              <w:t xml:space="preserve"> time at BCU. </w:t>
            </w:r>
            <w:r w:rsidR="00EC69D3" w:rsidRPr="007B2115">
              <w:rPr>
                <w:rFonts w:ascii="Arial" w:hAnsi="Arial" w:cs="Arial"/>
                <w:iCs/>
              </w:rPr>
              <w:t>You</w:t>
            </w:r>
            <w:r w:rsidRPr="007B2115">
              <w:rPr>
                <w:rFonts w:ascii="Arial" w:hAnsi="Arial" w:cs="Arial"/>
                <w:iCs/>
              </w:rPr>
              <w:t xml:space="preserve"> are allocated a personal tutor and students can access a range of additional support through ASK, the University's integrated and confidential student enquiry service. Essentially, ASK is a one-stop-shop for student queries, linking </w:t>
            </w:r>
            <w:r w:rsidR="00EC69D3" w:rsidRPr="007B2115">
              <w:rPr>
                <w:rFonts w:ascii="Arial" w:hAnsi="Arial" w:cs="Arial"/>
                <w:iCs/>
              </w:rPr>
              <w:t>you</w:t>
            </w:r>
            <w:r w:rsidRPr="007B2115">
              <w:rPr>
                <w:rFonts w:ascii="Arial" w:hAnsi="Arial" w:cs="Arial"/>
                <w:iCs/>
              </w:rPr>
              <w:t xml:space="preserve"> with advice on health and wellbeing, careers, finances, visas, and student records.</w:t>
            </w:r>
          </w:p>
          <w:p w14:paraId="32808BEE" w14:textId="77777777" w:rsidR="001E25E2" w:rsidRPr="007B2115" w:rsidRDefault="001E25E2" w:rsidP="00836A5A">
            <w:pPr>
              <w:jc w:val="both"/>
              <w:rPr>
                <w:rFonts w:ascii="Arial" w:hAnsi="Arial" w:cs="Arial"/>
                <w:iCs/>
              </w:rPr>
            </w:pPr>
          </w:p>
          <w:p w14:paraId="088506D3" w14:textId="07F3788B" w:rsidR="001E25E2" w:rsidRPr="007B2115" w:rsidRDefault="001E25E2" w:rsidP="00836A5A">
            <w:pPr>
              <w:jc w:val="both"/>
              <w:rPr>
                <w:rFonts w:ascii="Arial" w:hAnsi="Arial" w:cs="Arial"/>
                <w:iCs/>
              </w:rPr>
            </w:pPr>
            <w:r w:rsidRPr="007B2115">
              <w:rPr>
                <w:rFonts w:ascii="Arial" w:hAnsi="Arial" w:cs="Arial"/>
                <w:iCs/>
              </w:rPr>
              <w:t xml:space="preserve">Through our personal tutor programme </w:t>
            </w:r>
            <w:r w:rsidR="00EC69D3" w:rsidRPr="007B2115">
              <w:rPr>
                <w:rFonts w:ascii="Arial" w:hAnsi="Arial" w:cs="Arial"/>
                <w:iCs/>
              </w:rPr>
              <w:t>we</w:t>
            </w:r>
            <w:r w:rsidRPr="007B2115">
              <w:rPr>
                <w:rFonts w:ascii="Arial" w:hAnsi="Arial" w:cs="Arial"/>
                <w:iCs/>
              </w:rPr>
              <w:t xml:space="preserve"> help</w:t>
            </w:r>
            <w:r w:rsidR="00EC69D3" w:rsidRPr="007B2115">
              <w:rPr>
                <w:rFonts w:ascii="Arial" w:hAnsi="Arial" w:cs="Arial"/>
                <w:iCs/>
              </w:rPr>
              <w:t xml:space="preserve"> you</w:t>
            </w:r>
            <w:r w:rsidRPr="007B2115">
              <w:rPr>
                <w:rFonts w:ascii="Arial" w:hAnsi="Arial" w:cs="Arial"/>
                <w:iCs/>
              </w:rPr>
              <w:t xml:space="preserve"> to achieve </w:t>
            </w:r>
            <w:r w:rsidR="00EC69D3" w:rsidRPr="007B2115">
              <w:rPr>
                <w:rFonts w:ascii="Arial" w:hAnsi="Arial" w:cs="Arial"/>
                <w:iCs/>
              </w:rPr>
              <w:t>your</w:t>
            </w:r>
            <w:r w:rsidRPr="007B2115">
              <w:rPr>
                <w:rFonts w:ascii="Arial" w:hAnsi="Arial" w:cs="Arial"/>
                <w:iCs/>
              </w:rPr>
              <w:t xml:space="preserve"> potential</w:t>
            </w:r>
            <w:r w:rsidR="00EC69D3" w:rsidRPr="007B2115">
              <w:rPr>
                <w:rFonts w:ascii="Arial" w:hAnsi="Arial" w:cs="Arial"/>
                <w:iCs/>
              </w:rPr>
              <w:t>,</w:t>
            </w:r>
            <w:r w:rsidRPr="007B2115">
              <w:rPr>
                <w:rFonts w:ascii="Arial" w:hAnsi="Arial" w:cs="Arial"/>
                <w:iCs/>
              </w:rPr>
              <w:t xml:space="preserve"> progress</w:t>
            </w:r>
            <w:r w:rsidR="00EC69D3" w:rsidRPr="007B2115">
              <w:rPr>
                <w:rFonts w:ascii="Arial" w:hAnsi="Arial" w:cs="Arial"/>
                <w:iCs/>
              </w:rPr>
              <w:t>ing</w:t>
            </w:r>
            <w:r w:rsidRPr="007B2115">
              <w:rPr>
                <w:rFonts w:ascii="Arial" w:hAnsi="Arial" w:cs="Arial"/>
                <w:iCs/>
              </w:rPr>
              <w:t xml:space="preserve"> through the course.</w:t>
            </w:r>
            <w:r w:rsidR="00996CB6" w:rsidRPr="007B2115">
              <w:rPr>
                <w:rFonts w:ascii="Arial" w:hAnsi="Arial" w:cs="Arial"/>
                <w:iCs/>
              </w:rPr>
              <w:t xml:space="preserve"> </w:t>
            </w:r>
            <w:r w:rsidR="00BE1790" w:rsidRPr="007B2115">
              <w:rPr>
                <w:rFonts w:ascii="Arial" w:hAnsi="Arial" w:cs="Arial"/>
                <w:iCs/>
              </w:rPr>
              <w:t xml:space="preserve"> </w:t>
            </w:r>
            <w:r w:rsidRPr="007B2115">
              <w:rPr>
                <w:rFonts w:ascii="Arial" w:hAnsi="Arial" w:cs="Arial"/>
                <w:iCs/>
              </w:rPr>
              <w:t xml:space="preserve">At key points in the academic year and through </w:t>
            </w:r>
            <w:r w:rsidR="00EC69D3" w:rsidRPr="007B2115">
              <w:rPr>
                <w:rFonts w:ascii="Arial" w:hAnsi="Arial" w:cs="Arial"/>
                <w:iCs/>
              </w:rPr>
              <w:t>your studies</w:t>
            </w:r>
            <w:r w:rsidRPr="007B2115">
              <w:rPr>
                <w:rFonts w:ascii="Arial" w:hAnsi="Arial" w:cs="Arial"/>
                <w:iCs/>
              </w:rPr>
              <w:t xml:space="preserve"> our students have the chance to choose </w:t>
            </w:r>
            <w:r w:rsidR="00EC69D3" w:rsidRPr="007B2115">
              <w:rPr>
                <w:rFonts w:ascii="Arial" w:hAnsi="Arial" w:cs="Arial"/>
                <w:iCs/>
              </w:rPr>
              <w:t>degree</w:t>
            </w:r>
            <w:r w:rsidRPr="007B2115">
              <w:rPr>
                <w:rFonts w:ascii="Arial" w:hAnsi="Arial" w:cs="Arial"/>
                <w:iCs/>
              </w:rPr>
              <w:t xml:space="preserve"> route</w:t>
            </w:r>
            <w:r w:rsidR="00EC69D3" w:rsidRPr="007B2115">
              <w:rPr>
                <w:rFonts w:ascii="Arial" w:hAnsi="Arial" w:cs="Arial"/>
                <w:iCs/>
              </w:rPr>
              <w:t xml:space="preserve"> and options</w:t>
            </w:r>
            <w:r w:rsidRPr="007B2115">
              <w:rPr>
                <w:rFonts w:ascii="Arial" w:hAnsi="Arial" w:cs="Arial"/>
                <w:iCs/>
              </w:rPr>
              <w:t xml:space="preserve">. Help and guidance is given to ensure that all students embrace the flexibility of the suite of </w:t>
            </w:r>
            <w:r w:rsidR="00EC69D3" w:rsidRPr="007B2115">
              <w:rPr>
                <w:rFonts w:ascii="Arial" w:hAnsi="Arial" w:cs="Arial"/>
                <w:iCs/>
              </w:rPr>
              <w:t>the</w:t>
            </w:r>
            <w:r w:rsidRPr="007B2115">
              <w:rPr>
                <w:rFonts w:ascii="Arial" w:hAnsi="Arial" w:cs="Arial"/>
                <w:iCs/>
              </w:rPr>
              <w:t xml:space="preserve"> programmes to</w:t>
            </w:r>
            <w:r w:rsidR="00062C4A" w:rsidRPr="007B2115">
              <w:rPr>
                <w:rFonts w:ascii="Arial" w:hAnsi="Arial" w:cs="Arial"/>
                <w:iCs/>
              </w:rPr>
              <w:t xml:space="preserve"> meet </w:t>
            </w:r>
            <w:r w:rsidR="00EC69D3" w:rsidRPr="007B2115">
              <w:rPr>
                <w:rFonts w:ascii="Arial" w:hAnsi="Arial" w:cs="Arial"/>
                <w:iCs/>
              </w:rPr>
              <w:t>your</w:t>
            </w:r>
            <w:r w:rsidR="00062C4A" w:rsidRPr="007B2115">
              <w:rPr>
                <w:rFonts w:ascii="Arial" w:hAnsi="Arial" w:cs="Arial"/>
                <w:iCs/>
              </w:rPr>
              <w:t xml:space="preserve"> career aspirations.</w:t>
            </w:r>
          </w:p>
          <w:p w14:paraId="0D4423A2" w14:textId="77777777" w:rsidR="00062C4A" w:rsidRPr="001E25E2" w:rsidRDefault="00062C4A" w:rsidP="00836A5A">
            <w:pPr>
              <w:jc w:val="both"/>
              <w:rPr>
                <w:rStyle w:val="SubtleEmphasis"/>
                <w:rFonts w:ascii="Arial" w:hAnsi="Arial" w:cs="Arial"/>
                <w:i w:val="0"/>
              </w:rPr>
            </w:pPr>
          </w:p>
          <w:p w14:paraId="72638C90" w14:textId="77777777" w:rsidR="004E6E50" w:rsidRDefault="00406A0B" w:rsidP="00836A5A">
            <w:pPr>
              <w:pStyle w:val="Heading2"/>
              <w:spacing w:before="0"/>
              <w:jc w:val="both"/>
              <w:outlineLvl w:val="1"/>
              <w:rPr>
                <w:rFonts w:ascii="Arial" w:hAnsi="Arial" w:cs="Arial"/>
              </w:rPr>
            </w:pPr>
            <w:r>
              <w:rPr>
                <w:rFonts w:ascii="Arial" w:hAnsi="Arial" w:cs="Arial"/>
              </w:rPr>
              <w:t>Inclusivity</w:t>
            </w:r>
          </w:p>
          <w:p w14:paraId="70146E30" w14:textId="40D8F1EC" w:rsidR="004E6E50" w:rsidRPr="002A5A8D" w:rsidRDefault="004E6E50" w:rsidP="00836A5A">
            <w:pPr>
              <w:jc w:val="both"/>
              <w:rPr>
                <w:rFonts w:ascii="Arial" w:hAnsi="Arial" w:cs="Arial"/>
              </w:rPr>
            </w:pPr>
            <w:r w:rsidRPr="002A5A8D">
              <w:rPr>
                <w:rFonts w:ascii="Arial" w:hAnsi="Arial" w:cs="Arial"/>
              </w:rPr>
              <w:t xml:space="preserve">We make every effort to ensure that BCU is an inclusive environment, where explicit consideration is given to the full diversity of </w:t>
            </w:r>
            <w:r w:rsidR="00EC69D3" w:rsidRPr="002A5A8D">
              <w:rPr>
                <w:rFonts w:ascii="Arial" w:hAnsi="Arial" w:cs="Arial"/>
              </w:rPr>
              <w:t xml:space="preserve">you, </w:t>
            </w:r>
            <w:r w:rsidRPr="002A5A8D">
              <w:rPr>
                <w:rFonts w:ascii="Arial" w:hAnsi="Arial" w:cs="Arial"/>
              </w:rPr>
              <w:t>our students. We provide an environment which is compliant with the requirements of the Equality Act (2010).</w:t>
            </w:r>
            <w:r w:rsidR="00BE1790" w:rsidRPr="002A5A8D">
              <w:rPr>
                <w:rFonts w:ascii="Arial" w:hAnsi="Arial" w:cs="Arial"/>
              </w:rPr>
              <w:t xml:space="preserve"> </w:t>
            </w:r>
            <w:r w:rsidRPr="002A5A8D">
              <w:rPr>
                <w:rFonts w:ascii="Arial" w:hAnsi="Arial" w:cs="Arial"/>
              </w:rPr>
              <w:t xml:space="preserve"> Our curriculum is designed to ensure that </w:t>
            </w:r>
            <w:r w:rsidR="00EC69D3" w:rsidRPr="002A5A8D">
              <w:rPr>
                <w:rFonts w:ascii="Arial" w:hAnsi="Arial" w:cs="Arial"/>
              </w:rPr>
              <w:t>you will</w:t>
            </w:r>
            <w:r w:rsidRPr="002A5A8D">
              <w:rPr>
                <w:rFonts w:ascii="Arial" w:hAnsi="Arial" w:cs="Arial"/>
              </w:rPr>
              <w:t xml:space="preserve"> succeed to </w:t>
            </w:r>
            <w:r w:rsidR="00EC69D3" w:rsidRPr="002A5A8D">
              <w:rPr>
                <w:rFonts w:ascii="Arial" w:hAnsi="Arial" w:cs="Arial"/>
              </w:rPr>
              <w:t>your</w:t>
            </w:r>
            <w:r w:rsidRPr="002A5A8D">
              <w:rPr>
                <w:rFonts w:ascii="Arial" w:hAnsi="Arial" w:cs="Arial"/>
              </w:rPr>
              <w:t xml:space="preserve"> potential, regardless of any protected characteristics (disability, sexuality, religion, gender and/or other socio-cultural identities).</w:t>
            </w:r>
            <w:r w:rsidR="00BE1790" w:rsidRPr="002A5A8D">
              <w:rPr>
                <w:rFonts w:ascii="Arial" w:hAnsi="Arial" w:cs="Arial"/>
              </w:rPr>
              <w:t xml:space="preserve"> </w:t>
            </w:r>
            <w:r w:rsidRPr="002A5A8D">
              <w:rPr>
                <w:rFonts w:ascii="Arial" w:hAnsi="Arial" w:cs="Arial"/>
              </w:rPr>
              <w:t xml:space="preserve"> Most importantly, we recognise that diversity leads to a richer learning experience for all.</w:t>
            </w:r>
            <w:r w:rsidR="00996CB6" w:rsidRPr="002A5A8D">
              <w:rPr>
                <w:rFonts w:ascii="Arial" w:hAnsi="Arial" w:cs="Arial"/>
              </w:rPr>
              <w:t xml:space="preserve"> </w:t>
            </w:r>
            <w:r w:rsidR="00BE1790" w:rsidRPr="002A5A8D">
              <w:rPr>
                <w:rFonts w:ascii="Arial" w:hAnsi="Arial" w:cs="Arial"/>
              </w:rPr>
              <w:t xml:space="preserve"> </w:t>
            </w:r>
            <w:r w:rsidRPr="002A5A8D">
              <w:rPr>
                <w:rFonts w:ascii="Arial" w:hAnsi="Arial" w:cs="Arial"/>
              </w:rPr>
              <w:t>Where required</w:t>
            </w:r>
            <w:r w:rsidR="004A5DB8" w:rsidRPr="002A5A8D">
              <w:rPr>
                <w:rFonts w:ascii="Arial" w:hAnsi="Arial" w:cs="Arial"/>
              </w:rPr>
              <w:t>,</w:t>
            </w:r>
            <w:r w:rsidRPr="002A5A8D">
              <w:rPr>
                <w:rFonts w:ascii="Arial" w:hAnsi="Arial" w:cs="Arial"/>
              </w:rPr>
              <w:t xml:space="preserve"> and where possible</w:t>
            </w:r>
            <w:r w:rsidR="004A5DB8" w:rsidRPr="002A5A8D">
              <w:rPr>
                <w:rFonts w:ascii="Arial" w:hAnsi="Arial" w:cs="Arial"/>
              </w:rPr>
              <w:t>, learning and</w:t>
            </w:r>
            <w:r w:rsidRPr="002A5A8D">
              <w:rPr>
                <w:rFonts w:ascii="Arial" w:hAnsi="Arial" w:cs="Arial"/>
              </w:rPr>
              <w:t xml:space="preserve"> teaching can be adapted to </w:t>
            </w:r>
            <w:r w:rsidR="00EC69D3" w:rsidRPr="002A5A8D">
              <w:rPr>
                <w:rFonts w:ascii="Arial" w:hAnsi="Arial" w:cs="Arial"/>
              </w:rPr>
              <w:t>your</w:t>
            </w:r>
            <w:r w:rsidRPr="002A5A8D">
              <w:rPr>
                <w:rFonts w:ascii="Arial" w:hAnsi="Arial" w:cs="Arial"/>
              </w:rPr>
              <w:t xml:space="preserve"> specific needs, through the adaptation of delivery and teaching materials.</w:t>
            </w:r>
          </w:p>
          <w:p w14:paraId="4A84AEFB" w14:textId="77777777" w:rsidR="00062C4A" w:rsidRPr="004E6E50" w:rsidRDefault="00062C4A" w:rsidP="00836A5A">
            <w:pPr>
              <w:jc w:val="both"/>
              <w:rPr>
                <w:rStyle w:val="SubtleEmphasis"/>
                <w:rFonts w:ascii="Arial" w:hAnsi="Arial" w:cs="Arial"/>
                <w:i w:val="0"/>
              </w:rPr>
            </w:pPr>
          </w:p>
          <w:p w14:paraId="5AD42DA2" w14:textId="77777777" w:rsidR="00186F81" w:rsidRDefault="00BC1A76" w:rsidP="00836A5A">
            <w:pPr>
              <w:pStyle w:val="Heading2"/>
              <w:spacing w:before="0"/>
              <w:jc w:val="both"/>
              <w:outlineLvl w:val="1"/>
              <w:rPr>
                <w:rFonts w:ascii="Arial" w:hAnsi="Arial" w:cs="Arial"/>
              </w:rPr>
            </w:pPr>
            <w:r w:rsidRPr="00423AB1">
              <w:rPr>
                <w:rFonts w:ascii="Arial" w:hAnsi="Arial" w:cs="Arial"/>
              </w:rPr>
              <w:t xml:space="preserve">Information &amp; Digital Literacy </w:t>
            </w:r>
          </w:p>
          <w:p w14:paraId="18E785FB" w14:textId="2C3661FB" w:rsidR="004E6E50" w:rsidRPr="002A5A8D" w:rsidRDefault="004E6E50" w:rsidP="00836A5A">
            <w:pPr>
              <w:jc w:val="both"/>
              <w:rPr>
                <w:rFonts w:ascii="Arial" w:hAnsi="Arial" w:cs="Arial"/>
                <w:iCs/>
              </w:rPr>
            </w:pPr>
            <w:r w:rsidRPr="002A5A8D">
              <w:rPr>
                <w:rFonts w:ascii="Arial" w:hAnsi="Arial" w:cs="Arial"/>
                <w:iCs/>
              </w:rPr>
              <w:t>JIS</w:t>
            </w:r>
            <w:r w:rsidR="003C5C51" w:rsidRPr="002A5A8D">
              <w:rPr>
                <w:rFonts w:ascii="Arial" w:hAnsi="Arial" w:cs="Arial"/>
                <w:iCs/>
              </w:rPr>
              <w:t xml:space="preserve">C define digital literacies as </w:t>
            </w:r>
            <w:r w:rsidRPr="002A5A8D">
              <w:rPr>
                <w:rFonts w:ascii="Arial" w:hAnsi="Arial" w:cs="Arial"/>
                <w:iCs/>
              </w:rPr>
              <w:t xml:space="preserve">those capabilities which fit an individual for living, learning and working in a digital society. </w:t>
            </w:r>
            <w:r w:rsidR="00BE1790" w:rsidRPr="002A5A8D">
              <w:rPr>
                <w:rFonts w:ascii="Arial" w:hAnsi="Arial" w:cs="Arial"/>
                <w:iCs/>
              </w:rPr>
              <w:t xml:space="preserve"> </w:t>
            </w:r>
            <w:r w:rsidRPr="002A5A8D">
              <w:rPr>
                <w:rFonts w:ascii="Arial" w:hAnsi="Arial" w:cs="Arial"/>
                <w:iCs/>
              </w:rPr>
              <w:t>As a student, you are expected to have high levels of digital &amp; information literacy</w:t>
            </w:r>
            <w:r w:rsidR="004A5DB8" w:rsidRPr="002A5A8D">
              <w:rPr>
                <w:rFonts w:ascii="Arial" w:hAnsi="Arial" w:cs="Arial"/>
                <w:iCs/>
              </w:rPr>
              <w:t xml:space="preserve"> both at University and outside:</w:t>
            </w:r>
            <w:r w:rsidRPr="002A5A8D">
              <w:rPr>
                <w:rFonts w:ascii="Arial" w:hAnsi="Arial" w:cs="Arial"/>
                <w:iCs/>
              </w:rPr>
              <w:t xml:space="preserve"> it is an essential ‘life skill’ to be able to access, process and assimilate information in the broadest sense. </w:t>
            </w:r>
            <w:r w:rsidR="00BE1790" w:rsidRPr="002A5A8D">
              <w:rPr>
                <w:rFonts w:ascii="Arial" w:hAnsi="Arial" w:cs="Arial"/>
                <w:iCs/>
              </w:rPr>
              <w:t xml:space="preserve"> </w:t>
            </w:r>
            <w:r w:rsidRPr="002A5A8D">
              <w:rPr>
                <w:rFonts w:ascii="Arial" w:hAnsi="Arial" w:cs="Arial"/>
                <w:iCs/>
              </w:rPr>
              <w:t>The ability to articulate that information and to construct new understanding is also critical to graduate success.</w:t>
            </w:r>
            <w:r w:rsidR="00BE1790" w:rsidRPr="002A5A8D">
              <w:rPr>
                <w:rFonts w:ascii="Arial" w:hAnsi="Arial" w:cs="Arial"/>
                <w:iCs/>
              </w:rPr>
              <w:t xml:space="preserve"> </w:t>
            </w:r>
            <w:r w:rsidRPr="002A5A8D">
              <w:rPr>
                <w:rFonts w:ascii="Arial" w:hAnsi="Arial" w:cs="Arial"/>
                <w:iCs/>
              </w:rPr>
              <w:t xml:space="preserve"> Through </w:t>
            </w:r>
            <w:r w:rsidR="00EC69D3" w:rsidRPr="002A5A8D">
              <w:rPr>
                <w:rFonts w:ascii="Arial" w:hAnsi="Arial" w:cs="Arial"/>
                <w:iCs/>
              </w:rPr>
              <w:t>the BA (Hons) Economics programme</w:t>
            </w:r>
            <w:r w:rsidRPr="002A5A8D">
              <w:rPr>
                <w:rFonts w:ascii="Arial" w:hAnsi="Arial" w:cs="Arial"/>
                <w:iCs/>
              </w:rPr>
              <w:t>,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14:paraId="050BB7C4" w14:textId="77777777" w:rsidR="004E6E50" w:rsidRPr="002A5A8D" w:rsidRDefault="004E6E50" w:rsidP="00836A5A">
            <w:pPr>
              <w:jc w:val="both"/>
              <w:rPr>
                <w:rFonts w:ascii="Arial" w:hAnsi="Arial" w:cs="Arial"/>
                <w:iCs/>
              </w:rPr>
            </w:pPr>
          </w:p>
          <w:p w14:paraId="2D959BEB" w14:textId="3D59ACE8" w:rsidR="004E6E50" w:rsidRPr="002A5A8D" w:rsidRDefault="004E6E50" w:rsidP="00836A5A">
            <w:pPr>
              <w:jc w:val="both"/>
              <w:rPr>
                <w:rFonts w:ascii="Arial" w:hAnsi="Arial" w:cs="Arial"/>
                <w:iCs/>
              </w:rPr>
            </w:pPr>
            <w:r w:rsidRPr="002A5A8D">
              <w:rPr>
                <w:rFonts w:ascii="Arial" w:hAnsi="Arial" w:cs="Arial"/>
                <w:iCs/>
              </w:rPr>
              <w:t xml:space="preserve">Through the use of specific modules such as </w:t>
            </w:r>
            <w:r w:rsidR="00CA2087" w:rsidRPr="002A5A8D">
              <w:rPr>
                <w:rFonts w:ascii="Arial" w:hAnsi="Arial" w:cs="Arial"/>
                <w:iCs/>
              </w:rPr>
              <w:t>the level 4 Professional Development module</w:t>
            </w:r>
            <w:r w:rsidR="003F122A" w:rsidRPr="002A5A8D">
              <w:rPr>
                <w:rFonts w:ascii="Arial" w:hAnsi="Arial" w:cs="Arial"/>
                <w:iCs/>
              </w:rPr>
              <w:t xml:space="preserve">, as well as the module in Business Analysis, Methods and Techniques, </w:t>
            </w:r>
            <w:r w:rsidRPr="002A5A8D">
              <w:rPr>
                <w:rFonts w:ascii="Arial" w:hAnsi="Arial" w:cs="Arial"/>
                <w:iCs/>
              </w:rPr>
              <w:t xml:space="preserve">you will have the opportunity to consider the importance of your digital </w:t>
            </w:r>
            <w:r w:rsidR="004A5DB8" w:rsidRPr="002A5A8D">
              <w:rPr>
                <w:rFonts w:ascii="Arial" w:hAnsi="Arial" w:cs="Arial"/>
                <w:iCs/>
              </w:rPr>
              <w:t>understanding</w:t>
            </w:r>
            <w:r w:rsidRPr="002A5A8D">
              <w:rPr>
                <w:rFonts w:ascii="Arial" w:hAnsi="Arial" w:cs="Arial"/>
                <w:iCs/>
              </w:rPr>
              <w:t xml:space="preserve"> and create content and artefacts that showcase your skills.</w:t>
            </w:r>
            <w:r w:rsidR="00BE1790" w:rsidRPr="002A5A8D">
              <w:rPr>
                <w:rFonts w:ascii="Arial" w:hAnsi="Arial" w:cs="Arial"/>
                <w:iCs/>
              </w:rPr>
              <w:t xml:space="preserve"> </w:t>
            </w:r>
            <w:r w:rsidRPr="002A5A8D">
              <w:rPr>
                <w:rFonts w:ascii="Arial" w:hAnsi="Arial" w:cs="Arial"/>
                <w:iCs/>
              </w:rPr>
              <w:t xml:space="preserve"> You will use appropriate tools and software </w:t>
            </w:r>
            <w:r w:rsidR="003F122A" w:rsidRPr="002A5A8D">
              <w:rPr>
                <w:rFonts w:ascii="Arial" w:hAnsi="Arial" w:cs="Arial"/>
                <w:iCs/>
              </w:rPr>
              <w:t xml:space="preserve">— </w:t>
            </w:r>
            <w:r w:rsidRPr="002A5A8D">
              <w:rPr>
                <w:rFonts w:ascii="Arial" w:hAnsi="Arial" w:cs="Arial"/>
                <w:iCs/>
              </w:rPr>
              <w:t xml:space="preserve">such as </w:t>
            </w:r>
            <w:r w:rsidR="003F122A" w:rsidRPr="002A5A8D">
              <w:rPr>
                <w:rFonts w:ascii="Arial" w:hAnsi="Arial" w:cs="Arial"/>
                <w:iCs/>
              </w:rPr>
              <w:t>MS Excel, SPSS, and MS Movie Maker —</w:t>
            </w:r>
            <w:r w:rsidRPr="002A5A8D">
              <w:rPr>
                <w:rFonts w:ascii="Arial" w:hAnsi="Arial" w:cs="Arial"/>
                <w:iCs/>
              </w:rPr>
              <w:t xml:space="preserve"> to create material that evidences proficiency in industry standard applications. </w:t>
            </w:r>
          </w:p>
          <w:p w14:paraId="5F39A694" w14:textId="77777777" w:rsidR="00062C4A" w:rsidRPr="004E6E50" w:rsidRDefault="00062C4A" w:rsidP="00836A5A">
            <w:pPr>
              <w:jc w:val="both"/>
              <w:rPr>
                <w:rStyle w:val="SubtleEmphasis"/>
                <w:rFonts w:ascii="Arial" w:hAnsi="Arial" w:cs="Arial"/>
                <w:i w:val="0"/>
              </w:rPr>
            </w:pPr>
          </w:p>
          <w:p w14:paraId="5F8B454F" w14:textId="77777777" w:rsidR="00186F81" w:rsidRDefault="00BC1A76" w:rsidP="00836A5A">
            <w:pPr>
              <w:pStyle w:val="Heading2"/>
              <w:spacing w:before="0"/>
              <w:jc w:val="both"/>
              <w:outlineLvl w:val="1"/>
              <w:rPr>
                <w:rFonts w:ascii="Arial" w:hAnsi="Arial" w:cs="Arial"/>
              </w:rPr>
            </w:pPr>
            <w:r w:rsidRPr="00423AB1">
              <w:rPr>
                <w:rFonts w:ascii="Arial" w:hAnsi="Arial" w:cs="Arial"/>
              </w:rPr>
              <w:t>Sustainability</w:t>
            </w:r>
            <w:r w:rsidR="00186F81" w:rsidRPr="00423AB1">
              <w:rPr>
                <w:rFonts w:ascii="Arial" w:hAnsi="Arial" w:cs="Arial"/>
              </w:rPr>
              <w:t xml:space="preserve"> &amp; Global Citizenship</w:t>
            </w:r>
            <w:r w:rsidRPr="00423AB1">
              <w:rPr>
                <w:rFonts w:ascii="Arial" w:hAnsi="Arial" w:cs="Arial"/>
              </w:rPr>
              <w:t xml:space="preserve"> </w:t>
            </w:r>
          </w:p>
          <w:p w14:paraId="7CEED7B7" w14:textId="0DBD3273" w:rsidR="004E6E50" w:rsidRPr="002A5A8D" w:rsidRDefault="004E6E50" w:rsidP="00836A5A">
            <w:pPr>
              <w:jc w:val="both"/>
              <w:rPr>
                <w:rFonts w:ascii="Arial" w:hAnsi="Arial" w:cs="Arial"/>
              </w:rPr>
            </w:pPr>
            <w:r w:rsidRPr="002A5A8D">
              <w:rPr>
                <w:rFonts w:ascii="Arial" w:hAnsi="Arial" w:cs="Arial"/>
              </w:rPr>
              <w:t xml:space="preserve">BCU is committed to integrating sustainability into the curriculum. </w:t>
            </w:r>
            <w:r w:rsidR="00BE1790" w:rsidRPr="002A5A8D">
              <w:rPr>
                <w:rFonts w:ascii="Arial" w:hAnsi="Arial" w:cs="Arial"/>
              </w:rPr>
              <w:t xml:space="preserve"> </w:t>
            </w:r>
            <w:r w:rsidRPr="002A5A8D">
              <w:rPr>
                <w:rFonts w:ascii="Arial" w:hAnsi="Arial" w:cs="Arial"/>
              </w:rPr>
              <w:t xml:space="preserve">The notion that we should all seek to find ways to reduce waste, increase recycling, and lower levels of environmental impact will be familiar, </w:t>
            </w:r>
            <w:r w:rsidRPr="002A5A8D">
              <w:rPr>
                <w:rFonts w:ascii="Arial" w:hAnsi="Arial" w:cs="Arial"/>
              </w:rPr>
              <w:lastRenderedPageBreak/>
              <w:t xml:space="preserve">but this is a narrow view of sustainability. </w:t>
            </w:r>
            <w:r w:rsidR="00BE1790" w:rsidRPr="002A5A8D">
              <w:rPr>
                <w:rFonts w:ascii="Arial" w:hAnsi="Arial" w:cs="Arial"/>
              </w:rPr>
              <w:t xml:space="preserve"> </w:t>
            </w:r>
            <w:r w:rsidRPr="002A5A8D">
              <w:rPr>
                <w:rFonts w:ascii="Arial" w:hAnsi="Arial" w:cs="Arial"/>
              </w:rPr>
              <w:t xml:space="preserve">The United Nations define </w:t>
            </w:r>
            <w:r w:rsidR="004C4E4D" w:rsidRPr="002A5A8D">
              <w:rPr>
                <w:rFonts w:ascii="Arial" w:hAnsi="Arial" w:cs="Arial"/>
              </w:rPr>
              <w:t>g</w:t>
            </w:r>
            <w:r w:rsidRPr="002A5A8D">
              <w:rPr>
                <w:rFonts w:ascii="Arial" w:hAnsi="Arial" w:cs="Arial"/>
              </w:rPr>
              <w:t>lo</w:t>
            </w:r>
            <w:r w:rsidR="004C4E4D" w:rsidRPr="002A5A8D">
              <w:rPr>
                <w:rFonts w:ascii="Arial" w:hAnsi="Arial" w:cs="Arial"/>
              </w:rPr>
              <w:t>bal c</w:t>
            </w:r>
            <w:r w:rsidR="003C5C51" w:rsidRPr="002A5A8D">
              <w:rPr>
                <w:rFonts w:ascii="Arial" w:hAnsi="Arial" w:cs="Arial"/>
              </w:rPr>
              <w:t>itizenship in education as</w:t>
            </w:r>
            <w:r w:rsidRPr="002A5A8D">
              <w:rPr>
                <w:rFonts w:ascii="Arial" w:hAnsi="Arial" w:cs="Arial"/>
              </w:rPr>
              <w:t xml:space="preserve"> enabling students to develop the attributes, behaviours and skills needed to work and live in a way that safeguards ecological, social and economic wellbeing, both in the present and for future generations.</w:t>
            </w:r>
            <w:r w:rsidR="00BE1790" w:rsidRPr="002A5A8D">
              <w:rPr>
                <w:rFonts w:ascii="Arial" w:hAnsi="Arial" w:cs="Arial"/>
              </w:rPr>
              <w:t xml:space="preserve"> </w:t>
            </w:r>
            <w:r w:rsidRPr="002A5A8D">
              <w:rPr>
                <w:rFonts w:ascii="Arial" w:hAnsi="Arial" w:cs="Arial"/>
              </w:rPr>
              <w:t xml:space="preserve"> </w:t>
            </w:r>
            <w:r w:rsidR="00EC69D3" w:rsidRPr="002A5A8D">
              <w:rPr>
                <w:rFonts w:ascii="Arial" w:hAnsi="Arial" w:cs="Arial"/>
              </w:rPr>
              <w:t>The normative basis of these issues will be explore</w:t>
            </w:r>
            <w:r w:rsidR="0033665F" w:rsidRPr="002A5A8D">
              <w:rPr>
                <w:rFonts w:ascii="Arial" w:hAnsi="Arial" w:cs="Arial"/>
              </w:rPr>
              <w:t>d</w:t>
            </w:r>
            <w:r w:rsidR="00EC69D3" w:rsidRPr="002A5A8D">
              <w:rPr>
                <w:rFonts w:ascii="Arial" w:hAnsi="Arial" w:cs="Arial"/>
              </w:rPr>
              <w:t xml:space="preserve"> in the BA (Hons) Economics. </w:t>
            </w:r>
            <w:r w:rsidR="00BE1790" w:rsidRPr="002A5A8D">
              <w:rPr>
                <w:rFonts w:ascii="Arial" w:hAnsi="Arial" w:cs="Arial"/>
              </w:rPr>
              <w:t xml:space="preserve"> </w:t>
            </w:r>
            <w:r w:rsidRPr="002A5A8D">
              <w:rPr>
                <w:rFonts w:ascii="Arial" w:hAnsi="Arial" w:cs="Arial"/>
              </w:rPr>
              <w:t xml:space="preserve">We encourage </w:t>
            </w:r>
            <w:r w:rsidR="0033665F" w:rsidRPr="002A5A8D">
              <w:rPr>
                <w:rFonts w:ascii="Arial" w:hAnsi="Arial" w:cs="Arial"/>
              </w:rPr>
              <w:t>you</w:t>
            </w:r>
            <w:r w:rsidRPr="002A5A8D">
              <w:rPr>
                <w:rFonts w:ascii="Arial" w:hAnsi="Arial" w:cs="Arial"/>
              </w:rPr>
              <w:t xml:space="preserve"> to live and work more sustainably whilst recognising the impact </w:t>
            </w:r>
            <w:r w:rsidR="0033665F" w:rsidRPr="002A5A8D">
              <w:rPr>
                <w:rFonts w:ascii="Arial" w:hAnsi="Arial" w:cs="Arial"/>
              </w:rPr>
              <w:t>your</w:t>
            </w:r>
            <w:r w:rsidRPr="002A5A8D">
              <w:rPr>
                <w:rFonts w:ascii="Arial" w:hAnsi="Arial" w:cs="Arial"/>
              </w:rPr>
              <w:t xml:space="preserve"> decisions and actions have on the local, national and global communities to which </w:t>
            </w:r>
            <w:r w:rsidR="004C4E4D" w:rsidRPr="002A5A8D">
              <w:rPr>
                <w:rFonts w:ascii="Arial" w:hAnsi="Arial" w:cs="Arial"/>
              </w:rPr>
              <w:t>you</w:t>
            </w:r>
            <w:r w:rsidRPr="002A5A8D">
              <w:rPr>
                <w:rFonts w:ascii="Arial" w:hAnsi="Arial" w:cs="Arial"/>
              </w:rPr>
              <w:t xml:space="preserve"> belong. </w:t>
            </w:r>
            <w:r w:rsidR="00BE1790" w:rsidRPr="002A5A8D">
              <w:rPr>
                <w:rFonts w:ascii="Arial" w:hAnsi="Arial" w:cs="Arial"/>
              </w:rPr>
              <w:t xml:space="preserve"> </w:t>
            </w:r>
            <w:r w:rsidRPr="002A5A8D">
              <w:rPr>
                <w:rFonts w:ascii="Arial" w:hAnsi="Arial" w:cs="Arial"/>
              </w:rPr>
              <w:t>We have made a commitment as an institution to create graduates with a global outlook (</w:t>
            </w:r>
            <w:r w:rsidR="0033665F" w:rsidRPr="002A5A8D">
              <w:rPr>
                <w:rFonts w:ascii="Arial" w:hAnsi="Arial" w:cs="Arial"/>
              </w:rPr>
              <w:t>“</w:t>
            </w:r>
            <w:r w:rsidRPr="002A5A8D">
              <w:rPr>
                <w:rFonts w:ascii="Arial" w:hAnsi="Arial" w:cs="Arial"/>
              </w:rPr>
              <w:t>Graduate Attributes</w:t>
            </w:r>
            <w:r w:rsidR="0033665F" w:rsidRPr="002A5A8D">
              <w:rPr>
                <w:rFonts w:ascii="Arial" w:hAnsi="Arial" w:cs="Arial"/>
              </w:rPr>
              <w:t>”</w:t>
            </w:r>
            <w:r w:rsidRPr="002A5A8D">
              <w:rPr>
                <w:rFonts w:ascii="Arial" w:hAnsi="Arial" w:cs="Arial"/>
              </w:rPr>
              <w:t>) and each of our programmes will now include an i</w:t>
            </w:r>
            <w:r w:rsidR="004C4E4D" w:rsidRPr="002A5A8D">
              <w:rPr>
                <w:rFonts w:ascii="Arial" w:hAnsi="Arial" w:cs="Arial"/>
              </w:rPr>
              <w:t>nternationalised programme aim:</w:t>
            </w:r>
            <w:r w:rsidRPr="002A5A8D">
              <w:rPr>
                <w:rFonts w:ascii="Arial" w:hAnsi="Arial" w:cs="Arial"/>
              </w:rPr>
              <w:t xml:space="preserve"> the inclusion of sustainability within that is a logical connection. The Faculty and Programme demonstrates internationalisation by: </w:t>
            </w:r>
          </w:p>
          <w:p w14:paraId="71D67686" w14:textId="77777777" w:rsidR="004E6E50" w:rsidRPr="008E7DFF" w:rsidRDefault="004E6E50" w:rsidP="00836A5A">
            <w:pPr>
              <w:jc w:val="both"/>
              <w:rPr>
                <w:rStyle w:val="SubtleEmphasis"/>
                <w:rFonts w:ascii="Arial" w:hAnsi="Arial" w:cs="Arial"/>
                <w:i w:val="0"/>
              </w:rPr>
            </w:pPr>
          </w:p>
          <w:p w14:paraId="4B8DD403" w14:textId="149BE58F" w:rsidR="004E6E50" w:rsidRPr="002A5A8D" w:rsidRDefault="004E6E50" w:rsidP="00BC4730">
            <w:pPr>
              <w:pStyle w:val="ListParagraph"/>
              <w:numPr>
                <w:ilvl w:val="0"/>
                <w:numId w:val="21"/>
              </w:numPr>
              <w:jc w:val="both"/>
              <w:rPr>
                <w:rFonts w:ascii="Arial" w:hAnsi="Arial" w:cs="Arial"/>
                <w:i/>
                <w:iCs/>
              </w:rPr>
            </w:pPr>
            <w:r w:rsidRPr="002A5A8D">
              <w:rPr>
                <w:rFonts w:ascii="Arial" w:hAnsi="Arial" w:cs="Arial"/>
                <w:i/>
                <w:iCs/>
              </w:rPr>
              <w:t>Using cultural and international experiences or knowledge as a learning resource</w:t>
            </w:r>
            <w:r w:rsidR="00CA2087" w:rsidRPr="002A5A8D">
              <w:rPr>
                <w:rFonts w:ascii="Arial" w:hAnsi="Arial" w:cs="Arial"/>
                <w:i/>
                <w:iCs/>
              </w:rPr>
              <w:t>.</w:t>
            </w:r>
          </w:p>
          <w:p w14:paraId="1B0B4F22" w14:textId="3BC25666" w:rsidR="004E6E50" w:rsidRPr="002A5A8D" w:rsidRDefault="004E6E50" w:rsidP="00BC4730">
            <w:pPr>
              <w:pStyle w:val="ListParagraph"/>
              <w:numPr>
                <w:ilvl w:val="0"/>
                <w:numId w:val="21"/>
              </w:numPr>
              <w:jc w:val="both"/>
              <w:rPr>
                <w:rFonts w:ascii="Arial" w:hAnsi="Arial" w:cs="Arial"/>
                <w:i/>
                <w:iCs/>
              </w:rPr>
            </w:pPr>
            <w:r w:rsidRPr="002A5A8D">
              <w:rPr>
                <w:rFonts w:ascii="Arial" w:hAnsi="Arial" w:cs="Arial"/>
                <w:i/>
                <w:iCs/>
              </w:rPr>
              <w:t>Encouraging intercultural experiences, partnerships and collaborations</w:t>
            </w:r>
            <w:r w:rsidR="00CA2087" w:rsidRPr="002A5A8D">
              <w:rPr>
                <w:rFonts w:ascii="Arial" w:hAnsi="Arial" w:cs="Arial"/>
                <w:i/>
                <w:iCs/>
              </w:rPr>
              <w:t>.</w:t>
            </w:r>
          </w:p>
          <w:p w14:paraId="1BE78F3D" w14:textId="404C9BB8" w:rsidR="004E6E50" w:rsidRPr="002A5A8D" w:rsidRDefault="004E6E50" w:rsidP="00BC4730">
            <w:pPr>
              <w:pStyle w:val="ListParagraph"/>
              <w:numPr>
                <w:ilvl w:val="0"/>
                <w:numId w:val="21"/>
              </w:numPr>
              <w:jc w:val="both"/>
              <w:rPr>
                <w:rFonts w:ascii="Arial" w:hAnsi="Arial" w:cs="Arial"/>
                <w:i/>
                <w:iCs/>
              </w:rPr>
            </w:pPr>
            <w:r w:rsidRPr="002A5A8D">
              <w:rPr>
                <w:rFonts w:ascii="Arial" w:hAnsi="Arial" w:cs="Arial"/>
                <w:i/>
                <w:iCs/>
              </w:rPr>
              <w:t>Contributing to international scholarly activity and knowledge exchange</w:t>
            </w:r>
            <w:r w:rsidR="00CA2087" w:rsidRPr="002A5A8D">
              <w:rPr>
                <w:rFonts w:ascii="Arial" w:hAnsi="Arial" w:cs="Arial"/>
                <w:i/>
                <w:iCs/>
              </w:rPr>
              <w:t>.</w:t>
            </w:r>
            <w:r w:rsidR="00996CB6" w:rsidRPr="002A5A8D">
              <w:rPr>
                <w:rFonts w:ascii="Arial" w:hAnsi="Arial" w:cs="Arial"/>
                <w:i/>
                <w:iCs/>
              </w:rPr>
              <w:t xml:space="preserve"> </w:t>
            </w:r>
          </w:p>
          <w:p w14:paraId="1D6EE05E" w14:textId="2D28A9AA" w:rsidR="004E6E50" w:rsidRPr="002A5A8D" w:rsidRDefault="004E6E50" w:rsidP="00BC4730">
            <w:pPr>
              <w:pStyle w:val="ListParagraph"/>
              <w:numPr>
                <w:ilvl w:val="0"/>
                <w:numId w:val="21"/>
              </w:numPr>
              <w:jc w:val="both"/>
              <w:rPr>
                <w:rFonts w:ascii="Arial" w:hAnsi="Arial" w:cs="Arial"/>
                <w:i/>
                <w:iCs/>
              </w:rPr>
            </w:pPr>
            <w:r w:rsidRPr="002A5A8D">
              <w:rPr>
                <w:rFonts w:ascii="Arial" w:hAnsi="Arial" w:cs="Arial"/>
                <w:i/>
                <w:iCs/>
              </w:rPr>
              <w:t>Embedding and debating global exemplars and perspectives in the curriculum</w:t>
            </w:r>
            <w:r w:rsidR="00CA2087" w:rsidRPr="002A5A8D">
              <w:rPr>
                <w:rFonts w:ascii="Arial" w:hAnsi="Arial" w:cs="Arial"/>
                <w:i/>
                <w:iCs/>
              </w:rPr>
              <w:t>.</w:t>
            </w:r>
            <w:r w:rsidRPr="002A5A8D">
              <w:rPr>
                <w:rFonts w:ascii="Arial" w:hAnsi="Arial" w:cs="Arial"/>
                <w:i/>
                <w:iCs/>
              </w:rPr>
              <w:t xml:space="preserve"> </w:t>
            </w:r>
          </w:p>
          <w:p w14:paraId="41A23B62" w14:textId="4879976E" w:rsidR="004E6E50" w:rsidRPr="002A5A8D" w:rsidRDefault="004E6E50" w:rsidP="00BC4730">
            <w:pPr>
              <w:pStyle w:val="ListParagraph"/>
              <w:numPr>
                <w:ilvl w:val="0"/>
                <w:numId w:val="21"/>
              </w:numPr>
              <w:jc w:val="both"/>
              <w:rPr>
                <w:rFonts w:ascii="Arial" w:hAnsi="Arial" w:cs="Arial"/>
                <w:i/>
                <w:iCs/>
              </w:rPr>
            </w:pPr>
            <w:r w:rsidRPr="002A5A8D">
              <w:rPr>
                <w:rFonts w:ascii="Arial" w:hAnsi="Arial" w:cs="Arial"/>
                <w:i/>
                <w:iCs/>
              </w:rPr>
              <w:t>Providing and promoting a range of accessible opportunities for international and intercultural learning</w:t>
            </w:r>
            <w:r w:rsidR="00CA2087" w:rsidRPr="002A5A8D">
              <w:rPr>
                <w:rFonts w:ascii="Arial" w:hAnsi="Arial" w:cs="Arial"/>
                <w:i/>
                <w:iCs/>
              </w:rPr>
              <w:t>.</w:t>
            </w:r>
          </w:p>
          <w:p w14:paraId="07CCF226" w14:textId="0EB26D14" w:rsidR="004E6E50" w:rsidRPr="002A5A8D" w:rsidRDefault="00CA2087" w:rsidP="00BC4730">
            <w:pPr>
              <w:pStyle w:val="ListParagraph"/>
              <w:numPr>
                <w:ilvl w:val="0"/>
                <w:numId w:val="21"/>
              </w:numPr>
              <w:jc w:val="both"/>
              <w:rPr>
                <w:rFonts w:ascii="Arial" w:hAnsi="Arial" w:cs="Arial"/>
                <w:i/>
                <w:iCs/>
              </w:rPr>
            </w:pPr>
            <w:r w:rsidRPr="002A5A8D">
              <w:rPr>
                <w:rFonts w:ascii="Arial" w:hAnsi="Arial" w:cs="Arial"/>
                <w:i/>
                <w:iCs/>
              </w:rPr>
              <w:t>Facilitating on</w:t>
            </w:r>
            <w:r w:rsidR="004E6E50" w:rsidRPr="002A5A8D">
              <w:rPr>
                <w:rFonts w:ascii="Arial" w:hAnsi="Arial" w:cs="Arial"/>
                <w:i/>
                <w:iCs/>
              </w:rPr>
              <w:t>going intercultural and international dialogue and partnerships</w:t>
            </w:r>
            <w:r w:rsidRPr="002A5A8D">
              <w:rPr>
                <w:rFonts w:ascii="Arial" w:hAnsi="Arial" w:cs="Arial"/>
                <w:i/>
                <w:iCs/>
              </w:rPr>
              <w:t>.</w:t>
            </w:r>
          </w:p>
          <w:p w14:paraId="5C726396" w14:textId="77777777" w:rsidR="004E6E50" w:rsidRPr="002A5A8D" w:rsidRDefault="004E6E50" w:rsidP="00BC4730">
            <w:pPr>
              <w:pStyle w:val="ListParagraph"/>
              <w:numPr>
                <w:ilvl w:val="0"/>
                <w:numId w:val="21"/>
              </w:numPr>
              <w:jc w:val="both"/>
              <w:rPr>
                <w:rFonts w:ascii="Arial" w:hAnsi="Arial" w:cs="Arial"/>
                <w:i/>
                <w:iCs/>
              </w:rPr>
            </w:pPr>
            <w:r w:rsidRPr="002A5A8D">
              <w:rPr>
                <w:rFonts w:ascii="Arial" w:hAnsi="Arial" w:cs="Arial"/>
                <w:i/>
                <w:iCs/>
              </w:rPr>
              <w:t>Proactively developing inclusive learning outcome, practices, skills, and/or attitudes appropriate for diverse societies, culture and individuals.</w:t>
            </w:r>
          </w:p>
          <w:p w14:paraId="2B634BC8" w14:textId="77777777" w:rsidR="004E6E50" w:rsidRPr="002A5A8D" w:rsidRDefault="004E6E50" w:rsidP="00BC4730">
            <w:pPr>
              <w:pStyle w:val="ListParagraph"/>
              <w:numPr>
                <w:ilvl w:val="0"/>
                <w:numId w:val="21"/>
              </w:numPr>
              <w:jc w:val="both"/>
              <w:rPr>
                <w:rFonts w:ascii="Arial" w:hAnsi="Arial" w:cs="Arial"/>
                <w:i/>
                <w:iCs/>
              </w:rPr>
            </w:pPr>
            <w:r w:rsidRPr="002A5A8D">
              <w:rPr>
                <w:rFonts w:ascii="Arial" w:hAnsi="Arial" w:cs="Arial"/>
                <w:i/>
                <w:iCs/>
              </w:rPr>
              <w:t>Using flexible and inclusive approaches that appreciate and respect individual differences in knowledge, education and culture.</w:t>
            </w:r>
          </w:p>
          <w:p w14:paraId="08A606E4" w14:textId="77777777" w:rsidR="007762AF" w:rsidRDefault="007762AF" w:rsidP="00836A5A">
            <w:pPr>
              <w:pStyle w:val="Heading2"/>
              <w:spacing w:before="0"/>
              <w:jc w:val="both"/>
              <w:outlineLvl w:val="1"/>
              <w:rPr>
                <w:rFonts w:ascii="Arial" w:hAnsi="Arial" w:cs="Arial"/>
              </w:rPr>
            </w:pPr>
          </w:p>
          <w:p w14:paraId="1B5F0CC7" w14:textId="77777777" w:rsidR="00186F81" w:rsidRDefault="00BC1A76" w:rsidP="00836A5A">
            <w:pPr>
              <w:pStyle w:val="Heading2"/>
              <w:spacing w:before="0"/>
              <w:jc w:val="both"/>
              <w:outlineLvl w:val="1"/>
              <w:rPr>
                <w:rFonts w:ascii="Arial" w:hAnsi="Arial" w:cs="Arial"/>
              </w:rPr>
            </w:pPr>
            <w:r w:rsidRPr="00423AB1">
              <w:rPr>
                <w:rFonts w:ascii="Arial" w:hAnsi="Arial" w:cs="Arial"/>
              </w:rPr>
              <w:t>Student Engagement</w:t>
            </w:r>
            <w:r w:rsidR="00186F81" w:rsidRPr="00423AB1">
              <w:rPr>
                <w:rFonts w:ascii="Arial" w:hAnsi="Arial" w:cs="Arial"/>
              </w:rPr>
              <w:t xml:space="preserve"> </w:t>
            </w:r>
          </w:p>
          <w:p w14:paraId="2879EEF5" w14:textId="314C3AA5" w:rsidR="00463C19" w:rsidRPr="002A5A8D" w:rsidRDefault="00463C19" w:rsidP="00836A5A">
            <w:pPr>
              <w:jc w:val="both"/>
              <w:rPr>
                <w:rFonts w:ascii="Arial" w:hAnsi="Arial" w:cs="Arial"/>
                <w:iCs/>
              </w:rPr>
            </w:pPr>
            <w:r w:rsidRPr="002A5A8D">
              <w:rPr>
                <w:rFonts w:ascii="Arial" w:hAnsi="Arial" w:cs="Arial"/>
                <w:iCs/>
              </w:rPr>
              <w:t xml:space="preserve">BCU is renowned across the sector for its commitment and approach to student engagement, which aligns with aim 5 of BCU’s Strategic Plan which states ‘we will become recognised as the sector leader for student engagement’. </w:t>
            </w:r>
            <w:r w:rsidR="00BE1790" w:rsidRPr="002A5A8D">
              <w:rPr>
                <w:rFonts w:ascii="Arial" w:hAnsi="Arial" w:cs="Arial"/>
                <w:iCs/>
              </w:rPr>
              <w:t xml:space="preserve"> </w:t>
            </w:r>
            <w:r w:rsidRPr="002A5A8D">
              <w:rPr>
                <w:rFonts w:ascii="Arial" w:hAnsi="Arial" w:cs="Arial"/>
                <w:iCs/>
              </w:rPr>
              <w:t xml:space="preserve">We are committed to the notion that your full participation in all aspects of University life facilitates a more coherent, active and vibrant learning community, which increases </w:t>
            </w:r>
            <w:r w:rsidR="004C4E4D" w:rsidRPr="002A5A8D">
              <w:rPr>
                <w:rFonts w:ascii="Arial" w:hAnsi="Arial" w:cs="Arial"/>
                <w:iCs/>
              </w:rPr>
              <w:t>the</w:t>
            </w:r>
            <w:r w:rsidRPr="002A5A8D">
              <w:rPr>
                <w:rFonts w:ascii="Arial" w:hAnsi="Arial" w:cs="Arial"/>
                <w:iCs/>
              </w:rPr>
              <w:t xml:space="preserve"> sense of ownership of your learning experience (both </w:t>
            </w:r>
            <w:r w:rsidR="00EC69D3" w:rsidRPr="002A5A8D">
              <w:rPr>
                <w:rFonts w:ascii="Arial" w:hAnsi="Arial" w:cs="Arial"/>
                <w:iCs/>
              </w:rPr>
              <w:t>on the BA (Hons) Economics</w:t>
            </w:r>
            <w:r w:rsidRPr="002A5A8D">
              <w:rPr>
                <w:rFonts w:ascii="Arial" w:hAnsi="Arial" w:cs="Arial"/>
                <w:iCs/>
              </w:rPr>
              <w:t xml:space="preserve"> and </w:t>
            </w:r>
            <w:r w:rsidR="004C4E4D" w:rsidRPr="002A5A8D">
              <w:rPr>
                <w:rFonts w:ascii="Arial" w:hAnsi="Arial" w:cs="Arial"/>
                <w:iCs/>
              </w:rPr>
              <w:t xml:space="preserve">at the </w:t>
            </w:r>
            <w:r w:rsidRPr="002A5A8D">
              <w:rPr>
                <w:rFonts w:ascii="Arial" w:hAnsi="Arial" w:cs="Arial"/>
                <w:iCs/>
              </w:rPr>
              <w:t>institutional level) which</w:t>
            </w:r>
            <w:r w:rsidR="004C4E4D" w:rsidRPr="002A5A8D">
              <w:rPr>
                <w:rFonts w:ascii="Arial" w:hAnsi="Arial" w:cs="Arial"/>
                <w:iCs/>
              </w:rPr>
              <w:t>,</w:t>
            </w:r>
            <w:r w:rsidRPr="002A5A8D">
              <w:rPr>
                <w:rFonts w:ascii="Arial" w:hAnsi="Arial" w:cs="Arial"/>
                <w:iCs/>
              </w:rPr>
              <w:t xml:space="preserve"> in simple terms, leads to better student satisfaction levels. </w:t>
            </w:r>
            <w:r w:rsidR="00BE1790" w:rsidRPr="002A5A8D">
              <w:rPr>
                <w:rFonts w:ascii="Arial" w:hAnsi="Arial" w:cs="Arial"/>
                <w:iCs/>
              </w:rPr>
              <w:t xml:space="preserve"> </w:t>
            </w:r>
            <w:r w:rsidRPr="002A5A8D">
              <w:rPr>
                <w:rFonts w:ascii="Arial" w:hAnsi="Arial" w:cs="Arial"/>
                <w:iCs/>
              </w:rPr>
              <w:t>For example, there are significant opportunities for you to participate in OpportUNIty student engagement initiatives, which operate through a partnership between the University and Students’ Union.</w:t>
            </w:r>
            <w:r w:rsidR="00996CB6" w:rsidRPr="002A5A8D">
              <w:rPr>
                <w:rFonts w:ascii="Arial" w:hAnsi="Arial" w:cs="Arial"/>
                <w:iCs/>
              </w:rPr>
              <w:t xml:space="preserve"> </w:t>
            </w:r>
            <w:r w:rsidRPr="002A5A8D">
              <w:rPr>
                <w:rFonts w:ascii="Arial" w:hAnsi="Arial" w:cs="Arial"/>
                <w:iCs/>
              </w:rPr>
              <w:t xml:space="preserve">The aim is to enable </w:t>
            </w:r>
            <w:r w:rsidR="0033665F" w:rsidRPr="002A5A8D">
              <w:rPr>
                <w:rFonts w:ascii="Arial" w:hAnsi="Arial" w:cs="Arial"/>
                <w:iCs/>
              </w:rPr>
              <w:t>you</w:t>
            </w:r>
            <w:r w:rsidRPr="002A5A8D">
              <w:rPr>
                <w:rFonts w:ascii="Arial" w:hAnsi="Arial" w:cs="Arial"/>
                <w:iCs/>
              </w:rPr>
              <w:t xml:space="preserve"> to work as co-designers and collaborators with staff on projects that strengthen the development of the University learning community and</w:t>
            </w:r>
            <w:r w:rsidR="0033665F" w:rsidRPr="002A5A8D">
              <w:rPr>
                <w:rFonts w:ascii="Arial" w:hAnsi="Arial" w:cs="Arial"/>
                <w:iCs/>
              </w:rPr>
              <w:t xml:space="preserve"> enhance the student experience. </w:t>
            </w:r>
            <w:r w:rsidR="00BE1790" w:rsidRPr="002A5A8D">
              <w:rPr>
                <w:rFonts w:ascii="Arial" w:hAnsi="Arial" w:cs="Arial"/>
                <w:iCs/>
              </w:rPr>
              <w:t xml:space="preserve"> </w:t>
            </w:r>
            <w:r w:rsidR="0033665F" w:rsidRPr="002A5A8D">
              <w:rPr>
                <w:rFonts w:ascii="Arial" w:hAnsi="Arial" w:cs="Arial"/>
                <w:iCs/>
              </w:rPr>
              <w:t xml:space="preserve">This includes </w:t>
            </w:r>
            <w:r w:rsidRPr="002A5A8D">
              <w:rPr>
                <w:rFonts w:ascii="Arial" w:hAnsi="Arial" w:cs="Arial"/>
                <w:iCs/>
              </w:rPr>
              <w:t>offering support for Student Academic Partner </w:t>
            </w:r>
            <w:hyperlink r:id="rId8" w:history="1">
              <w:r w:rsidRPr="002A5A8D">
                <w:rPr>
                  <w:rFonts w:ascii="Arial" w:hAnsi="Arial" w:cs="Arial"/>
                  <w:iCs/>
                </w:rPr>
                <w:t>(SAP)</w:t>
              </w:r>
            </w:hyperlink>
            <w:r w:rsidRPr="002A5A8D">
              <w:rPr>
                <w:rFonts w:ascii="Arial" w:hAnsi="Arial" w:cs="Arial"/>
                <w:iCs/>
              </w:rPr>
              <w:t xml:space="preserve"> projects and for initiatives </w:t>
            </w:r>
            <w:r w:rsidR="004C4E4D" w:rsidRPr="002A5A8D">
              <w:rPr>
                <w:rFonts w:ascii="Arial" w:hAnsi="Arial" w:cs="Arial"/>
                <w:iCs/>
              </w:rPr>
              <w:t>relating to</w:t>
            </w:r>
            <w:r w:rsidRPr="002A5A8D">
              <w:rPr>
                <w:rFonts w:ascii="Arial" w:hAnsi="Arial" w:cs="Arial"/>
                <w:iCs/>
              </w:rPr>
              <w:t xml:space="preserve"> Student Academic Mentoring </w:t>
            </w:r>
            <w:hyperlink r:id="rId9" w:history="1">
              <w:r w:rsidRPr="002A5A8D">
                <w:rPr>
                  <w:rFonts w:ascii="Arial" w:hAnsi="Arial" w:cs="Arial"/>
                  <w:iCs/>
                </w:rPr>
                <w:t>(StAMP)</w:t>
              </w:r>
            </w:hyperlink>
            <w:r w:rsidRPr="002A5A8D">
              <w:rPr>
                <w:rFonts w:ascii="Arial" w:hAnsi="Arial" w:cs="Arial"/>
                <w:iCs/>
              </w:rPr>
              <w:t>. </w:t>
            </w:r>
            <w:r w:rsidR="00BE1790" w:rsidRPr="002A5A8D">
              <w:rPr>
                <w:rFonts w:ascii="Arial" w:hAnsi="Arial" w:cs="Arial"/>
                <w:iCs/>
              </w:rPr>
              <w:t xml:space="preserve"> </w:t>
            </w:r>
            <w:r w:rsidRPr="002A5A8D">
              <w:rPr>
                <w:rFonts w:ascii="Arial" w:hAnsi="Arial" w:cs="Arial"/>
                <w:iCs/>
              </w:rPr>
              <w:t xml:space="preserve">Our </w:t>
            </w:r>
            <w:hyperlink r:id="rId10" w:history="1">
              <w:r w:rsidRPr="002A5A8D">
                <w:rPr>
                  <w:rFonts w:ascii="Arial" w:hAnsi="Arial" w:cs="Arial"/>
                  <w:iCs/>
                </w:rPr>
                <w:t>Student Engagement Policy</w:t>
              </w:r>
            </w:hyperlink>
            <w:r w:rsidRPr="002A5A8D">
              <w:rPr>
                <w:rFonts w:ascii="Arial" w:hAnsi="Arial" w:cs="Arial"/>
                <w:iCs/>
              </w:rPr>
              <w:t xml:space="preserve"> gives further insights </w:t>
            </w:r>
            <w:r w:rsidR="004C4E4D" w:rsidRPr="002A5A8D">
              <w:rPr>
                <w:rFonts w:ascii="Arial" w:hAnsi="Arial" w:cs="Arial"/>
                <w:iCs/>
              </w:rPr>
              <w:t>in</w:t>
            </w:r>
            <w:r w:rsidRPr="002A5A8D">
              <w:rPr>
                <w:rFonts w:ascii="Arial" w:hAnsi="Arial" w:cs="Arial"/>
                <w:iCs/>
              </w:rPr>
              <w:t xml:space="preserve">to the University's expectation of what engagement should </w:t>
            </w:r>
            <w:r w:rsidR="00EC69D3" w:rsidRPr="002A5A8D">
              <w:rPr>
                <w:rFonts w:ascii="Arial" w:hAnsi="Arial" w:cs="Arial"/>
                <w:iCs/>
              </w:rPr>
              <w:t xml:space="preserve">look </w:t>
            </w:r>
            <w:r w:rsidRPr="002A5A8D">
              <w:rPr>
                <w:rFonts w:ascii="Arial" w:hAnsi="Arial" w:cs="Arial"/>
                <w:iCs/>
              </w:rPr>
              <w:t xml:space="preserve">and feel like for </w:t>
            </w:r>
            <w:r w:rsidR="0033665F" w:rsidRPr="002A5A8D">
              <w:rPr>
                <w:rFonts w:ascii="Arial" w:hAnsi="Arial" w:cs="Arial"/>
                <w:iCs/>
              </w:rPr>
              <w:t>you</w:t>
            </w:r>
            <w:r w:rsidRPr="002A5A8D">
              <w:rPr>
                <w:rFonts w:ascii="Arial" w:hAnsi="Arial" w:cs="Arial"/>
                <w:iCs/>
              </w:rPr>
              <w:t xml:space="preserve"> at both undergraduate and postgraduate level.</w:t>
            </w:r>
          </w:p>
          <w:p w14:paraId="68D0FD7A" w14:textId="77777777" w:rsidR="00463C19" w:rsidRPr="002A5A8D" w:rsidRDefault="00463C19" w:rsidP="00836A5A">
            <w:pPr>
              <w:jc w:val="both"/>
              <w:rPr>
                <w:rFonts w:ascii="Arial" w:hAnsi="Arial" w:cs="Arial"/>
                <w:iCs/>
              </w:rPr>
            </w:pPr>
          </w:p>
          <w:p w14:paraId="34990E4F" w14:textId="4CE73FFC" w:rsidR="00463C19" w:rsidRPr="002A5A8D" w:rsidRDefault="00463C19" w:rsidP="00836A5A">
            <w:pPr>
              <w:jc w:val="both"/>
              <w:rPr>
                <w:rFonts w:ascii="Arial" w:hAnsi="Arial" w:cs="Arial"/>
                <w:iCs/>
              </w:rPr>
            </w:pPr>
            <w:r w:rsidRPr="002A5A8D">
              <w:rPr>
                <w:rFonts w:ascii="Arial" w:hAnsi="Arial" w:cs="Arial"/>
                <w:iCs/>
              </w:rPr>
              <w:t xml:space="preserve">Programme mentors are also in </w:t>
            </w:r>
            <w:r w:rsidR="00EC69D3" w:rsidRPr="002A5A8D">
              <w:rPr>
                <w:rFonts w:ascii="Arial" w:hAnsi="Arial" w:cs="Arial"/>
                <w:iCs/>
              </w:rPr>
              <w:t>place</w:t>
            </w:r>
            <w:r w:rsidRPr="002A5A8D">
              <w:rPr>
                <w:rFonts w:ascii="Arial" w:hAnsi="Arial" w:cs="Arial"/>
                <w:iCs/>
              </w:rPr>
              <w:t xml:space="preserve">, providing a valuable learning resource for </w:t>
            </w:r>
            <w:r w:rsidR="0033665F" w:rsidRPr="002A5A8D">
              <w:rPr>
                <w:rFonts w:ascii="Arial" w:hAnsi="Arial" w:cs="Arial"/>
                <w:iCs/>
              </w:rPr>
              <w:t>you</w:t>
            </w:r>
            <w:r w:rsidR="00EC69D3" w:rsidRPr="002A5A8D">
              <w:rPr>
                <w:rFonts w:ascii="Arial" w:hAnsi="Arial" w:cs="Arial"/>
                <w:iCs/>
              </w:rPr>
              <w:t>,</w:t>
            </w:r>
            <w:r w:rsidRPr="002A5A8D">
              <w:rPr>
                <w:rFonts w:ascii="Arial" w:hAnsi="Arial" w:cs="Arial"/>
                <w:iCs/>
              </w:rPr>
              <w:t xml:space="preserve"> and benefits for all stakeholders.</w:t>
            </w:r>
            <w:r w:rsidR="00996CB6" w:rsidRPr="002A5A8D">
              <w:rPr>
                <w:rFonts w:ascii="Arial" w:hAnsi="Arial" w:cs="Arial"/>
                <w:iCs/>
              </w:rPr>
              <w:t xml:space="preserve"> </w:t>
            </w:r>
            <w:r w:rsidR="00BE1790" w:rsidRPr="002A5A8D">
              <w:rPr>
                <w:rFonts w:ascii="Arial" w:hAnsi="Arial" w:cs="Arial"/>
                <w:iCs/>
              </w:rPr>
              <w:t xml:space="preserve"> </w:t>
            </w:r>
            <w:r w:rsidRPr="002A5A8D">
              <w:rPr>
                <w:rFonts w:ascii="Arial" w:hAnsi="Arial" w:cs="Arial"/>
                <w:iCs/>
              </w:rPr>
              <w:t xml:space="preserve">For the employed mentors it strengthens their interpersonal, communication and team working skills </w:t>
            </w:r>
            <w:r w:rsidR="004C4E4D" w:rsidRPr="002A5A8D">
              <w:rPr>
                <w:rFonts w:ascii="Arial" w:hAnsi="Arial" w:cs="Arial"/>
                <w:iCs/>
              </w:rPr>
              <w:t>which</w:t>
            </w:r>
            <w:r w:rsidRPr="002A5A8D">
              <w:rPr>
                <w:rFonts w:ascii="Arial" w:hAnsi="Arial" w:cs="Arial"/>
                <w:iCs/>
              </w:rPr>
              <w:t xml:space="preserve"> will aid their employability through these enhanced softer skills. For the mentees, they have a peer that is appreciative and knowledgeable of the issues they face. </w:t>
            </w:r>
            <w:r w:rsidR="004C4E4D" w:rsidRPr="002A5A8D">
              <w:rPr>
                <w:rFonts w:ascii="Arial" w:hAnsi="Arial" w:cs="Arial"/>
                <w:iCs/>
              </w:rPr>
              <w:t>The mentor is an</w:t>
            </w:r>
            <w:r w:rsidRPr="002A5A8D">
              <w:rPr>
                <w:rFonts w:ascii="Arial" w:hAnsi="Arial" w:cs="Arial"/>
                <w:iCs/>
              </w:rPr>
              <w:t xml:space="preserve"> individual who can provide guidance </w:t>
            </w:r>
            <w:r w:rsidR="004C4E4D" w:rsidRPr="002A5A8D">
              <w:rPr>
                <w:rFonts w:ascii="Arial" w:hAnsi="Arial" w:cs="Arial"/>
                <w:iCs/>
              </w:rPr>
              <w:t>so that</w:t>
            </w:r>
            <w:r w:rsidRPr="002A5A8D">
              <w:rPr>
                <w:rFonts w:ascii="Arial" w:hAnsi="Arial" w:cs="Arial"/>
                <w:iCs/>
              </w:rPr>
              <w:t xml:space="preserve"> that students </w:t>
            </w:r>
            <w:r w:rsidR="004C4E4D" w:rsidRPr="002A5A8D">
              <w:rPr>
                <w:rFonts w:ascii="Arial" w:hAnsi="Arial" w:cs="Arial"/>
                <w:iCs/>
              </w:rPr>
              <w:t>can</w:t>
            </w:r>
            <w:r w:rsidRPr="002A5A8D">
              <w:rPr>
                <w:rFonts w:ascii="Arial" w:hAnsi="Arial" w:cs="Arial"/>
                <w:iCs/>
              </w:rPr>
              <w:t xml:space="preserve"> be successful. </w:t>
            </w:r>
            <w:r w:rsidR="00BE1790" w:rsidRPr="002A5A8D">
              <w:rPr>
                <w:rFonts w:ascii="Arial" w:hAnsi="Arial" w:cs="Arial"/>
                <w:iCs/>
              </w:rPr>
              <w:t xml:space="preserve"> </w:t>
            </w:r>
            <w:r w:rsidRPr="002A5A8D">
              <w:rPr>
                <w:rFonts w:ascii="Arial" w:hAnsi="Arial" w:cs="Arial"/>
                <w:iCs/>
              </w:rPr>
              <w:t>This partnership a</w:t>
            </w:r>
            <w:r w:rsidR="0033665F" w:rsidRPr="002A5A8D">
              <w:rPr>
                <w:rFonts w:ascii="Arial" w:hAnsi="Arial" w:cs="Arial"/>
                <w:iCs/>
              </w:rPr>
              <w:t>ids attainment, helping you to realise your</w:t>
            </w:r>
            <w:r w:rsidRPr="002A5A8D">
              <w:rPr>
                <w:rFonts w:ascii="Arial" w:hAnsi="Arial" w:cs="Arial"/>
                <w:iCs/>
              </w:rPr>
              <w:t xml:space="preserve"> potential.</w:t>
            </w:r>
            <w:r w:rsidR="00996CB6" w:rsidRPr="002A5A8D">
              <w:rPr>
                <w:rFonts w:ascii="Arial" w:hAnsi="Arial" w:cs="Arial"/>
                <w:iCs/>
              </w:rPr>
              <w:t xml:space="preserve"> </w:t>
            </w:r>
          </w:p>
          <w:p w14:paraId="6EC6B022" w14:textId="77777777" w:rsidR="00463C19" w:rsidRPr="00463C19" w:rsidRDefault="00463C19" w:rsidP="00836A5A">
            <w:pPr>
              <w:jc w:val="both"/>
              <w:rPr>
                <w:rStyle w:val="SubtleEmphasis"/>
                <w:rFonts w:ascii="Arial" w:hAnsi="Arial" w:cs="Arial"/>
                <w:i w:val="0"/>
              </w:rPr>
            </w:pPr>
          </w:p>
          <w:p w14:paraId="575FF479" w14:textId="5E8E7AD7" w:rsidR="00463C19" w:rsidRPr="002A5A8D" w:rsidRDefault="0033665F" w:rsidP="002A5A8D">
            <w:pPr>
              <w:spacing w:after="200"/>
              <w:jc w:val="both"/>
              <w:rPr>
                <w:rFonts w:ascii="Arial" w:hAnsi="Arial" w:cs="Arial"/>
                <w:iCs/>
              </w:rPr>
            </w:pPr>
            <w:r w:rsidRPr="002A5A8D">
              <w:rPr>
                <w:rFonts w:ascii="Arial" w:hAnsi="Arial" w:cs="Arial"/>
              </w:rPr>
              <w:t>In addition</w:t>
            </w:r>
            <w:r w:rsidR="00463C19" w:rsidRPr="002A5A8D">
              <w:rPr>
                <w:rFonts w:ascii="Arial" w:hAnsi="Arial" w:cs="Arial"/>
              </w:rPr>
              <w:t xml:space="preserve"> </w:t>
            </w:r>
            <w:r w:rsidRPr="002A5A8D">
              <w:rPr>
                <w:rFonts w:ascii="Arial" w:hAnsi="Arial" w:cs="Arial"/>
              </w:rPr>
              <w:t xml:space="preserve">you </w:t>
            </w:r>
            <w:r w:rsidR="00EC69D3" w:rsidRPr="002A5A8D">
              <w:rPr>
                <w:rFonts w:ascii="Arial" w:hAnsi="Arial" w:cs="Arial"/>
              </w:rPr>
              <w:t xml:space="preserve">will </w:t>
            </w:r>
            <w:r w:rsidR="00463C19" w:rsidRPr="002A5A8D">
              <w:rPr>
                <w:rFonts w:ascii="Arial" w:hAnsi="Arial" w:cs="Arial"/>
              </w:rPr>
              <w:t xml:space="preserve">undertake co-curriculum activities </w:t>
            </w:r>
            <w:r w:rsidRPr="002A5A8D">
              <w:rPr>
                <w:rFonts w:ascii="Arial" w:hAnsi="Arial" w:cs="Arial"/>
              </w:rPr>
              <w:t xml:space="preserve">on the BA (Hons) Economics programme </w:t>
            </w:r>
            <w:r w:rsidR="00463C19" w:rsidRPr="002A5A8D">
              <w:rPr>
                <w:rFonts w:ascii="Arial" w:hAnsi="Arial" w:cs="Arial"/>
              </w:rPr>
              <w:t>such as study trips, internships and placements.</w:t>
            </w:r>
            <w:r w:rsidR="00996CB6" w:rsidRPr="002A5A8D">
              <w:rPr>
                <w:rFonts w:ascii="Arial" w:hAnsi="Arial" w:cs="Arial"/>
              </w:rPr>
              <w:t xml:space="preserve"> </w:t>
            </w:r>
            <w:r w:rsidR="00BE1790" w:rsidRPr="002A5A8D">
              <w:rPr>
                <w:rFonts w:ascii="Arial" w:hAnsi="Arial" w:cs="Arial"/>
              </w:rPr>
              <w:t xml:space="preserve"> </w:t>
            </w:r>
            <w:r w:rsidR="00463C19" w:rsidRPr="002A5A8D">
              <w:rPr>
                <w:rFonts w:ascii="Arial" w:hAnsi="Arial" w:cs="Arial"/>
              </w:rPr>
              <w:t xml:space="preserve">These provide </w:t>
            </w:r>
            <w:r w:rsidRPr="002A5A8D">
              <w:rPr>
                <w:rFonts w:ascii="Arial" w:hAnsi="Arial" w:cs="Arial"/>
              </w:rPr>
              <w:t>you</w:t>
            </w:r>
            <w:r w:rsidR="00463C19" w:rsidRPr="002A5A8D">
              <w:rPr>
                <w:rFonts w:ascii="Arial" w:hAnsi="Arial" w:cs="Arial"/>
              </w:rPr>
              <w:t xml:space="preserve"> with the opportunity to work with a wide variety of organisations, with the projects equally valued by both students and the organisations alike. This opportunity aids </w:t>
            </w:r>
            <w:r w:rsidRPr="002A5A8D">
              <w:rPr>
                <w:rFonts w:ascii="Arial" w:hAnsi="Arial" w:cs="Arial"/>
              </w:rPr>
              <w:t>your</w:t>
            </w:r>
            <w:r w:rsidR="00463C19" w:rsidRPr="002A5A8D">
              <w:rPr>
                <w:rFonts w:ascii="Arial" w:hAnsi="Arial" w:cs="Arial"/>
              </w:rPr>
              <w:t xml:space="preserve"> employability, enhances </w:t>
            </w:r>
            <w:r w:rsidRPr="002A5A8D">
              <w:rPr>
                <w:rFonts w:ascii="Arial" w:hAnsi="Arial" w:cs="Arial"/>
              </w:rPr>
              <w:t>your</w:t>
            </w:r>
            <w:r w:rsidR="00463C19" w:rsidRPr="002A5A8D">
              <w:rPr>
                <w:rFonts w:ascii="Arial" w:hAnsi="Arial" w:cs="Arial"/>
              </w:rPr>
              <w:t xml:space="preserve"> learning and improves </w:t>
            </w:r>
            <w:r w:rsidRPr="002A5A8D">
              <w:rPr>
                <w:rFonts w:ascii="Arial" w:hAnsi="Arial" w:cs="Arial"/>
              </w:rPr>
              <w:t>your</w:t>
            </w:r>
            <w:r w:rsidR="00463C19" w:rsidRPr="002A5A8D">
              <w:rPr>
                <w:rFonts w:ascii="Arial" w:hAnsi="Arial" w:cs="Arial"/>
              </w:rPr>
              <w:t xml:space="preserve"> confidence</w:t>
            </w:r>
            <w:r w:rsidR="00EC69D3" w:rsidRPr="002A5A8D">
              <w:rPr>
                <w:rFonts w:ascii="Arial" w:hAnsi="Arial" w:cs="Arial"/>
              </w:rPr>
              <w:t>.</w:t>
            </w:r>
            <w:r w:rsidR="00463C19" w:rsidRPr="002A5A8D">
              <w:rPr>
                <w:rFonts w:ascii="Arial" w:hAnsi="Arial" w:cs="Arial"/>
                <w:iCs/>
              </w:rPr>
              <w:t xml:space="preserve"> </w:t>
            </w:r>
          </w:p>
          <w:p w14:paraId="1732A3FF" w14:textId="77777777" w:rsidR="00463C19" w:rsidRDefault="00186F81" w:rsidP="00836A5A">
            <w:pPr>
              <w:pStyle w:val="Heading2"/>
              <w:spacing w:before="0"/>
              <w:jc w:val="both"/>
              <w:outlineLvl w:val="1"/>
              <w:rPr>
                <w:rFonts w:ascii="Arial" w:hAnsi="Arial" w:cs="Arial"/>
              </w:rPr>
            </w:pPr>
            <w:r w:rsidRPr="00423AB1">
              <w:rPr>
                <w:rFonts w:ascii="Arial" w:hAnsi="Arial" w:cs="Arial"/>
              </w:rPr>
              <w:lastRenderedPageBreak/>
              <w:t xml:space="preserve">Partnership Engagement </w:t>
            </w:r>
          </w:p>
          <w:p w14:paraId="0CCA1F8B" w14:textId="064C2D96" w:rsidR="00463C19" w:rsidRDefault="00463C19" w:rsidP="00836A5A">
            <w:pPr>
              <w:autoSpaceDE w:val="0"/>
              <w:autoSpaceDN w:val="0"/>
              <w:adjustRightInd w:val="0"/>
              <w:jc w:val="both"/>
              <w:rPr>
                <w:rFonts w:ascii="Arial" w:hAnsi="Arial" w:cs="Arial"/>
              </w:rPr>
            </w:pPr>
            <w:r w:rsidRPr="00F54E7D">
              <w:rPr>
                <w:rFonts w:ascii="Arial" w:hAnsi="Arial" w:cs="Arial"/>
              </w:rPr>
              <w:t xml:space="preserve">Engagement with partners is a key BCU priority which features strongly in BCU’s 2020 Strategic Plan. </w:t>
            </w:r>
            <w:r w:rsidR="00FA22B6">
              <w:rPr>
                <w:rFonts w:ascii="Arial" w:hAnsi="Arial" w:cs="Arial"/>
              </w:rPr>
              <w:t>You are our partners</w:t>
            </w:r>
            <w:r w:rsidRPr="00F54E7D">
              <w:rPr>
                <w:rFonts w:ascii="Arial" w:hAnsi="Arial" w:cs="Arial"/>
              </w:rPr>
              <w:t xml:space="preserve">, as are the wider educational community, and external stakeholders such as employers. </w:t>
            </w:r>
            <w:r w:rsidR="00BE1790">
              <w:rPr>
                <w:rFonts w:ascii="Arial" w:hAnsi="Arial" w:cs="Arial"/>
              </w:rPr>
              <w:t xml:space="preserve"> </w:t>
            </w:r>
            <w:r w:rsidRPr="00F54E7D">
              <w:rPr>
                <w:rFonts w:ascii="Arial" w:hAnsi="Arial" w:cs="Arial"/>
              </w:rPr>
              <w:t>Through our partnership working, we aspire to be recognised in the region as a collaborator supporting economic, social and cultural improvement in the city region.</w:t>
            </w:r>
            <w:r w:rsidR="00BE1790">
              <w:rPr>
                <w:rFonts w:ascii="Arial" w:hAnsi="Arial" w:cs="Arial"/>
              </w:rPr>
              <w:t xml:space="preserve"> </w:t>
            </w:r>
            <w:r w:rsidRPr="00F54E7D">
              <w:rPr>
                <w:rFonts w:ascii="Arial" w:hAnsi="Arial" w:cs="Arial"/>
              </w:rPr>
              <w:t xml:space="preserve"> </w:t>
            </w:r>
            <w:r w:rsidR="00FA22B6">
              <w:rPr>
                <w:rFonts w:ascii="Arial" w:hAnsi="Arial" w:cs="Arial"/>
              </w:rPr>
              <w:t>You</w:t>
            </w:r>
            <w:r w:rsidRPr="00F54E7D">
              <w:rPr>
                <w:rFonts w:ascii="Arial" w:hAnsi="Arial" w:cs="Arial"/>
              </w:rPr>
              <w:t xml:space="preserve"> are our most important partners and we try to involve </w:t>
            </w:r>
            <w:r w:rsidR="00FA22B6">
              <w:rPr>
                <w:rFonts w:ascii="Arial" w:hAnsi="Arial" w:cs="Arial"/>
              </w:rPr>
              <w:t>you</w:t>
            </w:r>
            <w:r w:rsidRPr="00F54E7D">
              <w:rPr>
                <w:rFonts w:ascii="Arial" w:hAnsi="Arial" w:cs="Arial"/>
              </w:rPr>
              <w:t xml:space="preserve"> in every level of decision making within the University. </w:t>
            </w:r>
            <w:r w:rsidR="00BE1790">
              <w:rPr>
                <w:rFonts w:ascii="Arial" w:hAnsi="Arial" w:cs="Arial"/>
              </w:rPr>
              <w:t xml:space="preserve"> </w:t>
            </w:r>
            <w:r w:rsidRPr="00F54E7D">
              <w:rPr>
                <w:rFonts w:ascii="Arial" w:hAnsi="Arial" w:cs="Arial"/>
              </w:rPr>
              <w:t xml:space="preserve">We are committed to building on the strong partnerships with education providers in the city and region and try to be pro-active in developing relationships with our local schools and colleges. </w:t>
            </w:r>
            <w:r w:rsidR="00BE1790">
              <w:rPr>
                <w:rFonts w:ascii="Arial" w:hAnsi="Arial" w:cs="Arial"/>
              </w:rPr>
              <w:t xml:space="preserve"> </w:t>
            </w:r>
            <w:r w:rsidRPr="00F54E7D">
              <w:rPr>
                <w:rFonts w:ascii="Arial" w:hAnsi="Arial" w:cs="Arial"/>
              </w:rPr>
              <w:t xml:space="preserve">Employers are </w:t>
            </w:r>
            <w:r w:rsidR="00FA22B6">
              <w:rPr>
                <w:rFonts w:ascii="Arial" w:hAnsi="Arial" w:cs="Arial"/>
              </w:rPr>
              <w:t>also</w:t>
            </w:r>
            <w:r w:rsidRPr="00F54E7D">
              <w:rPr>
                <w:rFonts w:ascii="Arial" w:hAnsi="Arial" w:cs="Arial"/>
              </w:rPr>
              <w:t xml:space="preserve"> valued partners, advising us on our curriculum developments, providing work experience opportunities for you and contributing to your learning and teaching activities. </w:t>
            </w:r>
            <w:r w:rsidR="00BE1790">
              <w:rPr>
                <w:rFonts w:ascii="Arial" w:hAnsi="Arial" w:cs="Arial"/>
              </w:rPr>
              <w:t xml:space="preserve"> </w:t>
            </w:r>
            <w:r w:rsidRPr="00F54E7D">
              <w:rPr>
                <w:rFonts w:ascii="Arial" w:hAnsi="Arial" w:cs="Arial"/>
              </w:rPr>
              <w:t>Our overseas partnerships often result in opportunities for you to mix with students from different countries and to gain different perspectives, as well as opportunities to undertake a period of study overseas.</w:t>
            </w:r>
          </w:p>
          <w:p w14:paraId="4AE1A118" w14:textId="77777777" w:rsidR="00CA2087" w:rsidRDefault="00CA2087" w:rsidP="00836A5A">
            <w:pPr>
              <w:autoSpaceDE w:val="0"/>
              <w:autoSpaceDN w:val="0"/>
              <w:adjustRightInd w:val="0"/>
              <w:jc w:val="both"/>
              <w:rPr>
                <w:rFonts w:ascii="Arial" w:hAnsi="Arial" w:cs="Arial"/>
              </w:rPr>
            </w:pPr>
          </w:p>
          <w:p w14:paraId="4128C9EC" w14:textId="77777777" w:rsidR="00463C19" w:rsidRDefault="00186F81" w:rsidP="00836A5A">
            <w:pPr>
              <w:pStyle w:val="Heading2"/>
              <w:spacing w:before="0"/>
              <w:jc w:val="both"/>
              <w:outlineLvl w:val="1"/>
              <w:rPr>
                <w:rFonts w:ascii="Arial" w:hAnsi="Arial" w:cs="Arial"/>
              </w:rPr>
            </w:pPr>
            <w:r w:rsidRPr="00423AB1">
              <w:rPr>
                <w:rFonts w:ascii="Arial" w:hAnsi="Arial" w:cs="Arial"/>
              </w:rPr>
              <w:t>Induction &amp; Transition</w:t>
            </w:r>
          </w:p>
          <w:p w14:paraId="4CEDFDDE" w14:textId="6F374637" w:rsidR="00CA2087" w:rsidRDefault="00463C19" w:rsidP="00836A5A">
            <w:pPr>
              <w:jc w:val="both"/>
              <w:rPr>
                <w:rFonts w:ascii="Arial" w:hAnsi="Arial" w:cs="Arial"/>
              </w:rPr>
            </w:pPr>
            <w:r w:rsidRPr="00C558F6">
              <w:rPr>
                <w:rFonts w:ascii="Arial" w:hAnsi="Arial" w:cs="Arial"/>
              </w:rPr>
              <w:t xml:space="preserve">Coming to University for the first time is exciting but it is also very different from attending school or college. </w:t>
            </w:r>
            <w:r w:rsidR="00BE1790">
              <w:rPr>
                <w:rFonts w:ascii="Arial" w:hAnsi="Arial" w:cs="Arial"/>
              </w:rPr>
              <w:t xml:space="preserve"> </w:t>
            </w:r>
            <w:r w:rsidRPr="00C558F6">
              <w:rPr>
                <w:rFonts w:ascii="Arial" w:hAnsi="Arial" w:cs="Arial"/>
              </w:rPr>
              <w:t xml:space="preserve">We know that some </w:t>
            </w:r>
            <w:r w:rsidR="00FA22B6">
              <w:rPr>
                <w:rFonts w:ascii="Arial" w:hAnsi="Arial" w:cs="Arial"/>
              </w:rPr>
              <w:t>of you</w:t>
            </w:r>
            <w:r w:rsidRPr="00C558F6">
              <w:rPr>
                <w:rFonts w:ascii="Arial" w:hAnsi="Arial" w:cs="Arial"/>
              </w:rPr>
              <w:t xml:space="preserve"> struggle to adjust to the freedom and independence of University education but our induction and transition support helps you to adapt to the different experiences you will have, enabling you to develop independent learning skills that enable you to be successful on your programme and prepare you for graduate level employment</w:t>
            </w:r>
            <w:r w:rsidR="00FA22B6">
              <w:rPr>
                <w:rFonts w:ascii="Arial" w:hAnsi="Arial" w:cs="Arial"/>
              </w:rPr>
              <w:t xml:space="preserve"> or </w:t>
            </w:r>
            <w:r w:rsidRPr="00C558F6">
              <w:rPr>
                <w:rFonts w:ascii="Arial" w:hAnsi="Arial" w:cs="Arial"/>
              </w:rPr>
              <w:t xml:space="preserve">further study. </w:t>
            </w:r>
            <w:r w:rsidR="00BE1790">
              <w:rPr>
                <w:rFonts w:ascii="Arial" w:hAnsi="Arial" w:cs="Arial"/>
              </w:rPr>
              <w:t xml:space="preserve"> </w:t>
            </w:r>
            <w:r>
              <w:rPr>
                <w:rFonts w:ascii="Arial" w:hAnsi="Arial" w:cs="Arial"/>
              </w:rPr>
              <w:t>To he</w:t>
            </w:r>
            <w:r w:rsidR="0033665F">
              <w:rPr>
                <w:rFonts w:ascii="Arial" w:hAnsi="Arial" w:cs="Arial"/>
              </w:rPr>
              <w:t xml:space="preserve">lp </w:t>
            </w:r>
            <w:r w:rsidR="00FA22B6">
              <w:rPr>
                <w:rFonts w:ascii="Arial" w:hAnsi="Arial" w:cs="Arial"/>
              </w:rPr>
              <w:t>you</w:t>
            </w:r>
            <w:r w:rsidR="0033665F">
              <w:rPr>
                <w:rFonts w:ascii="Arial" w:hAnsi="Arial" w:cs="Arial"/>
              </w:rPr>
              <w:t xml:space="preserve"> settle in, the U</w:t>
            </w:r>
            <w:r>
              <w:rPr>
                <w:rFonts w:ascii="Arial" w:hAnsi="Arial" w:cs="Arial"/>
              </w:rPr>
              <w:t xml:space="preserve">niversity runs a detailed programme that helps </w:t>
            </w:r>
            <w:r w:rsidR="00FA22B6">
              <w:rPr>
                <w:rFonts w:ascii="Arial" w:hAnsi="Arial" w:cs="Arial"/>
              </w:rPr>
              <w:t>you</w:t>
            </w:r>
            <w:r>
              <w:rPr>
                <w:rFonts w:ascii="Arial" w:hAnsi="Arial" w:cs="Arial"/>
              </w:rPr>
              <w:t xml:space="preserve"> with the following:</w:t>
            </w:r>
          </w:p>
          <w:p w14:paraId="54D745F0" w14:textId="613119EB" w:rsidR="00463C19" w:rsidRPr="00C558F6" w:rsidRDefault="00463C19" w:rsidP="00836A5A">
            <w:pPr>
              <w:jc w:val="both"/>
              <w:rPr>
                <w:rFonts w:ascii="Arial" w:hAnsi="Arial" w:cs="Arial"/>
              </w:rPr>
            </w:pPr>
            <w:r>
              <w:rPr>
                <w:rFonts w:ascii="Arial" w:hAnsi="Arial" w:cs="Arial"/>
              </w:rPr>
              <w:t xml:space="preserve"> </w:t>
            </w:r>
          </w:p>
          <w:p w14:paraId="61A2F4E8" w14:textId="77777777" w:rsidR="00463C19" w:rsidRPr="00760E12" w:rsidRDefault="00463C19" w:rsidP="00BC4730">
            <w:pPr>
              <w:pStyle w:val="ListBullet2"/>
              <w:numPr>
                <w:ilvl w:val="0"/>
                <w:numId w:val="15"/>
              </w:numPr>
              <w:jc w:val="both"/>
              <w:rPr>
                <w:rFonts w:ascii="Arial" w:hAnsi="Arial" w:cs="Arial"/>
                <w:i/>
              </w:rPr>
            </w:pPr>
            <w:r w:rsidRPr="00760E12">
              <w:rPr>
                <w:rFonts w:ascii="Arial" w:hAnsi="Arial" w:cs="Arial"/>
                <w:i/>
              </w:rPr>
              <w:t>A range of pre-programme activities that allows new students to meet their teaching team and fellow students.</w:t>
            </w:r>
          </w:p>
          <w:p w14:paraId="439A57A0" w14:textId="77777777" w:rsidR="00463C19" w:rsidRPr="00760E12" w:rsidRDefault="00463C19" w:rsidP="00BC4730">
            <w:pPr>
              <w:pStyle w:val="ListBullet2"/>
              <w:numPr>
                <w:ilvl w:val="0"/>
                <w:numId w:val="15"/>
              </w:numPr>
              <w:jc w:val="both"/>
              <w:rPr>
                <w:rFonts w:ascii="Arial" w:hAnsi="Arial" w:cs="Arial"/>
                <w:i/>
              </w:rPr>
            </w:pPr>
            <w:r w:rsidRPr="00760E12">
              <w:rPr>
                <w:rFonts w:ascii="Arial" w:hAnsi="Arial" w:cs="Arial"/>
                <w:i/>
              </w:rPr>
              <w:t>Identification of support mechanisms to aid transition.</w:t>
            </w:r>
          </w:p>
          <w:p w14:paraId="13206BD2" w14:textId="32C1101E" w:rsidR="00463C19" w:rsidRPr="00760E12" w:rsidRDefault="00463C19" w:rsidP="00BC4730">
            <w:pPr>
              <w:pStyle w:val="ListBullet2"/>
              <w:numPr>
                <w:ilvl w:val="0"/>
                <w:numId w:val="15"/>
              </w:numPr>
              <w:jc w:val="both"/>
              <w:rPr>
                <w:rFonts w:ascii="Arial" w:hAnsi="Arial" w:cs="Arial"/>
                <w:i/>
              </w:rPr>
            </w:pPr>
            <w:r w:rsidRPr="00760E12">
              <w:rPr>
                <w:rFonts w:ascii="Arial" w:hAnsi="Arial" w:cs="Arial"/>
                <w:i/>
              </w:rPr>
              <w:t>Social activities</w:t>
            </w:r>
            <w:r w:rsidR="00760E12">
              <w:rPr>
                <w:rFonts w:ascii="Arial" w:hAnsi="Arial" w:cs="Arial"/>
                <w:i/>
              </w:rPr>
              <w:t>.</w:t>
            </w:r>
            <w:r w:rsidRPr="00760E12">
              <w:rPr>
                <w:rFonts w:ascii="Arial" w:hAnsi="Arial" w:cs="Arial"/>
                <w:i/>
              </w:rPr>
              <w:t xml:space="preserve"> </w:t>
            </w:r>
          </w:p>
          <w:p w14:paraId="5DD510D5" w14:textId="77777777" w:rsidR="00463C19" w:rsidRPr="00760E12" w:rsidRDefault="00463C19" w:rsidP="00BC4730">
            <w:pPr>
              <w:pStyle w:val="ListBullet2"/>
              <w:numPr>
                <w:ilvl w:val="0"/>
                <w:numId w:val="15"/>
              </w:numPr>
              <w:jc w:val="both"/>
              <w:rPr>
                <w:rFonts w:ascii="Arial" w:hAnsi="Arial" w:cs="Arial"/>
                <w:i/>
              </w:rPr>
            </w:pPr>
            <w:r w:rsidRPr="00760E12">
              <w:rPr>
                <w:rFonts w:ascii="Arial" w:hAnsi="Arial" w:cs="Arial"/>
                <w:i/>
              </w:rPr>
              <w:t>Tailored programmes for level 5 and level 6 to address specific issues such as placement support, career planning.</w:t>
            </w:r>
          </w:p>
          <w:p w14:paraId="51F3A866" w14:textId="77D0629B" w:rsidR="00463C19" w:rsidRPr="00760E12" w:rsidRDefault="00463C19" w:rsidP="00BC4730">
            <w:pPr>
              <w:pStyle w:val="ListBullet2"/>
              <w:numPr>
                <w:ilvl w:val="0"/>
                <w:numId w:val="15"/>
              </w:numPr>
              <w:jc w:val="both"/>
              <w:rPr>
                <w:rFonts w:ascii="Arial" w:hAnsi="Arial" w:cs="Arial"/>
                <w:i/>
              </w:rPr>
            </w:pPr>
            <w:r w:rsidRPr="00760E12">
              <w:rPr>
                <w:rFonts w:ascii="Arial" w:hAnsi="Arial" w:cs="Arial"/>
                <w:i/>
              </w:rPr>
              <w:t xml:space="preserve">Identification of resources to prepare </w:t>
            </w:r>
            <w:r w:rsidR="00FA22B6">
              <w:rPr>
                <w:rFonts w:ascii="Arial" w:hAnsi="Arial" w:cs="Arial"/>
                <w:i/>
              </w:rPr>
              <w:t>you</w:t>
            </w:r>
            <w:r w:rsidRPr="00760E12">
              <w:rPr>
                <w:rFonts w:ascii="Arial" w:hAnsi="Arial" w:cs="Arial"/>
                <w:i/>
              </w:rPr>
              <w:t xml:space="preserve"> for autonomous learning and help </w:t>
            </w:r>
            <w:r w:rsidR="00042D13">
              <w:rPr>
                <w:rFonts w:ascii="Arial" w:hAnsi="Arial" w:cs="Arial"/>
                <w:i/>
              </w:rPr>
              <w:t>you</w:t>
            </w:r>
            <w:r w:rsidRPr="00760E12">
              <w:rPr>
                <w:rFonts w:ascii="Arial" w:hAnsi="Arial" w:cs="Arial"/>
                <w:i/>
              </w:rPr>
              <w:t xml:space="preserve"> to set short, medium and long-term goals for </w:t>
            </w:r>
            <w:r w:rsidR="00042D13">
              <w:rPr>
                <w:rFonts w:ascii="Arial" w:hAnsi="Arial" w:cs="Arial"/>
                <w:i/>
              </w:rPr>
              <w:t>you</w:t>
            </w:r>
            <w:r w:rsidRPr="00760E12">
              <w:rPr>
                <w:rFonts w:ascii="Arial" w:hAnsi="Arial" w:cs="Arial"/>
                <w:i/>
              </w:rPr>
              <w:t xml:space="preserve"> own academic and personal</w:t>
            </w:r>
            <w:r w:rsidR="00042D13">
              <w:rPr>
                <w:rFonts w:ascii="Arial" w:hAnsi="Arial" w:cs="Arial"/>
                <w:i/>
              </w:rPr>
              <w:t xml:space="preserve"> development.</w:t>
            </w:r>
          </w:p>
          <w:p w14:paraId="33BC3845" w14:textId="77777777" w:rsidR="00CA2087" w:rsidRPr="005D07BE" w:rsidRDefault="00CA2087" w:rsidP="00BC4730">
            <w:pPr>
              <w:pStyle w:val="ListBullet2"/>
              <w:numPr>
                <w:ilvl w:val="0"/>
                <w:numId w:val="3"/>
              </w:numPr>
              <w:ind w:left="0"/>
              <w:jc w:val="both"/>
              <w:rPr>
                <w:i/>
              </w:rPr>
            </w:pPr>
          </w:p>
          <w:p w14:paraId="0B9035E9" w14:textId="77777777" w:rsidR="00186F81" w:rsidRDefault="00186F81" w:rsidP="00836A5A">
            <w:pPr>
              <w:pStyle w:val="Heading2"/>
              <w:spacing w:before="0"/>
              <w:jc w:val="both"/>
              <w:outlineLvl w:val="1"/>
              <w:rPr>
                <w:rFonts w:ascii="Arial" w:hAnsi="Arial" w:cs="Arial"/>
              </w:rPr>
            </w:pPr>
            <w:r w:rsidRPr="00423AB1">
              <w:rPr>
                <w:rFonts w:ascii="Arial" w:hAnsi="Arial" w:cs="Arial"/>
              </w:rPr>
              <w:t xml:space="preserve">Progression &amp; Retention </w:t>
            </w:r>
          </w:p>
          <w:p w14:paraId="3670F1DA" w14:textId="64CCF799" w:rsidR="00463C19" w:rsidRPr="00BE1790" w:rsidRDefault="00463C19" w:rsidP="00836A5A">
            <w:pPr>
              <w:jc w:val="both"/>
              <w:rPr>
                <w:rFonts w:ascii="Arial" w:hAnsi="Arial" w:cs="Arial"/>
                <w:iCs/>
              </w:rPr>
            </w:pPr>
            <w:r w:rsidRPr="00BE1790">
              <w:rPr>
                <w:rFonts w:ascii="Arial" w:hAnsi="Arial" w:cs="Arial"/>
                <w:iCs/>
              </w:rPr>
              <w:t>We want all students to succeed to t</w:t>
            </w:r>
            <w:r w:rsidR="004F5ED1" w:rsidRPr="00BE1790">
              <w:rPr>
                <w:rFonts w:ascii="Arial" w:hAnsi="Arial" w:cs="Arial"/>
                <w:iCs/>
              </w:rPr>
              <w:t xml:space="preserve">heir potential </w:t>
            </w:r>
            <w:r w:rsidRPr="00BE1790">
              <w:rPr>
                <w:rFonts w:ascii="Arial" w:hAnsi="Arial" w:cs="Arial"/>
                <w:iCs/>
              </w:rPr>
              <w:t>so that you</w:t>
            </w:r>
            <w:r w:rsidR="004F5ED1" w:rsidRPr="00BE1790">
              <w:rPr>
                <w:rFonts w:ascii="Arial" w:hAnsi="Arial" w:cs="Arial"/>
                <w:iCs/>
              </w:rPr>
              <w:t>r</w:t>
            </w:r>
            <w:r w:rsidRPr="00BE1790">
              <w:rPr>
                <w:rFonts w:ascii="Arial" w:hAnsi="Arial" w:cs="Arial"/>
                <w:iCs/>
              </w:rPr>
              <w:t xml:space="preserve"> stay at BCU </w:t>
            </w:r>
            <w:r w:rsidR="004F5ED1" w:rsidRPr="00BE1790">
              <w:rPr>
                <w:rFonts w:ascii="Arial" w:hAnsi="Arial" w:cs="Arial"/>
                <w:iCs/>
              </w:rPr>
              <w:t xml:space="preserve">is successful </w:t>
            </w:r>
            <w:r w:rsidRPr="00BE1790">
              <w:rPr>
                <w:rFonts w:ascii="Arial" w:hAnsi="Arial" w:cs="Arial"/>
                <w:iCs/>
              </w:rPr>
              <w:t xml:space="preserve">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 To help students a series of measures </w:t>
            </w:r>
            <w:r w:rsidR="00760E12" w:rsidRPr="00BE1790">
              <w:rPr>
                <w:rFonts w:ascii="Arial" w:hAnsi="Arial" w:cs="Arial"/>
                <w:iCs/>
              </w:rPr>
              <w:t xml:space="preserve">are </w:t>
            </w:r>
            <w:r w:rsidRPr="00BE1790">
              <w:rPr>
                <w:rFonts w:ascii="Arial" w:hAnsi="Arial" w:cs="Arial"/>
                <w:iCs/>
              </w:rPr>
              <w:t>in place for all programmes. This include</w:t>
            </w:r>
            <w:r w:rsidR="00042D13" w:rsidRPr="00BE1790">
              <w:rPr>
                <w:rFonts w:ascii="Arial" w:hAnsi="Arial" w:cs="Arial"/>
                <w:iCs/>
              </w:rPr>
              <w:t>,</w:t>
            </w:r>
            <w:r w:rsidRPr="00BE1790">
              <w:rPr>
                <w:rFonts w:ascii="Arial" w:hAnsi="Arial" w:cs="Arial"/>
                <w:iCs/>
              </w:rPr>
              <w:t xml:space="preserve"> but </w:t>
            </w:r>
            <w:r w:rsidR="00042D13" w:rsidRPr="00BE1790">
              <w:rPr>
                <w:rFonts w:ascii="Arial" w:hAnsi="Arial" w:cs="Arial"/>
                <w:iCs/>
              </w:rPr>
              <w:t xml:space="preserve">are </w:t>
            </w:r>
            <w:r w:rsidRPr="00BE1790">
              <w:rPr>
                <w:rFonts w:ascii="Arial" w:hAnsi="Arial" w:cs="Arial"/>
                <w:iCs/>
              </w:rPr>
              <w:t>not limited to:</w:t>
            </w:r>
          </w:p>
          <w:p w14:paraId="52E38F40" w14:textId="77777777" w:rsidR="00760E12" w:rsidRPr="00381FEE" w:rsidRDefault="00760E12" w:rsidP="00836A5A">
            <w:pPr>
              <w:jc w:val="both"/>
              <w:rPr>
                <w:rStyle w:val="SubtleEmphasis"/>
                <w:rFonts w:ascii="Arial" w:hAnsi="Arial" w:cs="Arial"/>
                <w:i w:val="0"/>
              </w:rPr>
            </w:pPr>
          </w:p>
          <w:p w14:paraId="25FB199B" w14:textId="0D83568D" w:rsidR="00463C19" w:rsidRPr="00760E12" w:rsidRDefault="00463C19" w:rsidP="00836A5A">
            <w:pPr>
              <w:pStyle w:val="ListBullet2"/>
              <w:tabs>
                <w:tab w:val="clear" w:pos="643"/>
                <w:tab w:val="num" w:pos="1080"/>
              </w:tabs>
              <w:ind w:left="720"/>
              <w:jc w:val="both"/>
              <w:rPr>
                <w:rFonts w:ascii="Arial" w:hAnsi="Arial" w:cs="Arial"/>
                <w:i/>
              </w:rPr>
            </w:pPr>
            <w:r w:rsidRPr="00760E12">
              <w:rPr>
                <w:rFonts w:ascii="Arial" w:hAnsi="Arial" w:cs="Arial"/>
                <w:i/>
              </w:rPr>
              <w:t>Proactive monitoring of engagement through attendance and participation</w:t>
            </w:r>
            <w:r w:rsidR="00760E12">
              <w:rPr>
                <w:rFonts w:ascii="Arial" w:hAnsi="Arial" w:cs="Arial"/>
                <w:i/>
              </w:rPr>
              <w:t>.</w:t>
            </w:r>
            <w:r w:rsidRPr="00760E12">
              <w:rPr>
                <w:rFonts w:ascii="Arial" w:hAnsi="Arial" w:cs="Arial"/>
                <w:i/>
              </w:rPr>
              <w:t xml:space="preserve"> </w:t>
            </w:r>
          </w:p>
          <w:p w14:paraId="2D1207E2" w14:textId="029C218A" w:rsidR="00463C19" w:rsidRPr="00760E12" w:rsidRDefault="00463C19" w:rsidP="00836A5A">
            <w:pPr>
              <w:pStyle w:val="ListBullet2"/>
              <w:tabs>
                <w:tab w:val="clear" w:pos="643"/>
                <w:tab w:val="num" w:pos="1080"/>
              </w:tabs>
              <w:ind w:left="720"/>
              <w:jc w:val="both"/>
              <w:rPr>
                <w:rFonts w:ascii="Arial" w:hAnsi="Arial" w:cs="Arial"/>
                <w:i/>
              </w:rPr>
            </w:pPr>
            <w:r w:rsidRPr="00760E12">
              <w:rPr>
                <w:rFonts w:ascii="Arial" w:hAnsi="Arial" w:cs="Arial"/>
                <w:i/>
              </w:rPr>
              <w:t>Specified personal tutor review meetings</w:t>
            </w:r>
            <w:r w:rsidR="00760E12">
              <w:rPr>
                <w:rFonts w:ascii="Arial" w:hAnsi="Arial" w:cs="Arial"/>
                <w:i/>
              </w:rPr>
              <w:t>.</w:t>
            </w:r>
            <w:r w:rsidRPr="00760E12">
              <w:rPr>
                <w:rFonts w:ascii="Arial" w:hAnsi="Arial" w:cs="Arial"/>
                <w:i/>
              </w:rPr>
              <w:t xml:space="preserve"> </w:t>
            </w:r>
          </w:p>
          <w:p w14:paraId="27C521E6" w14:textId="3ABF5518" w:rsidR="00463C19" w:rsidRPr="00760E12" w:rsidRDefault="00463C19" w:rsidP="00836A5A">
            <w:pPr>
              <w:pStyle w:val="ListBullet2"/>
              <w:tabs>
                <w:tab w:val="clear" w:pos="643"/>
                <w:tab w:val="num" w:pos="1080"/>
              </w:tabs>
              <w:ind w:left="720"/>
              <w:jc w:val="both"/>
              <w:rPr>
                <w:rFonts w:ascii="Arial" w:hAnsi="Arial" w:cs="Arial"/>
                <w:i/>
              </w:rPr>
            </w:pPr>
            <w:r w:rsidRPr="00760E12">
              <w:rPr>
                <w:rFonts w:ascii="Arial" w:hAnsi="Arial" w:cs="Arial"/>
                <w:i/>
              </w:rPr>
              <w:t>Peer support through the mentor programme</w:t>
            </w:r>
            <w:r w:rsidR="00760E12">
              <w:rPr>
                <w:rFonts w:ascii="Arial" w:hAnsi="Arial" w:cs="Arial"/>
                <w:i/>
              </w:rPr>
              <w:t>.</w:t>
            </w:r>
          </w:p>
          <w:p w14:paraId="50B24241" w14:textId="593048C5" w:rsidR="00463C19" w:rsidRPr="00760E12" w:rsidRDefault="00463C19" w:rsidP="00836A5A">
            <w:pPr>
              <w:pStyle w:val="ListBullet2"/>
              <w:tabs>
                <w:tab w:val="clear" w:pos="643"/>
                <w:tab w:val="num" w:pos="1080"/>
              </w:tabs>
              <w:ind w:left="720"/>
              <w:jc w:val="both"/>
              <w:rPr>
                <w:rFonts w:ascii="Arial" w:hAnsi="Arial" w:cs="Arial"/>
                <w:i/>
              </w:rPr>
            </w:pPr>
            <w:r w:rsidRPr="00760E12">
              <w:rPr>
                <w:rFonts w:ascii="Arial" w:hAnsi="Arial" w:cs="Arial"/>
                <w:i/>
              </w:rPr>
              <w:t>Tutorial support for all modules</w:t>
            </w:r>
            <w:r w:rsidR="00760E12">
              <w:rPr>
                <w:rFonts w:ascii="Arial" w:hAnsi="Arial" w:cs="Arial"/>
                <w:i/>
              </w:rPr>
              <w:t>.</w:t>
            </w:r>
          </w:p>
          <w:p w14:paraId="61A49F50" w14:textId="77777777" w:rsidR="00463C19" w:rsidRPr="00760E12" w:rsidRDefault="00463C19" w:rsidP="00836A5A">
            <w:pPr>
              <w:pStyle w:val="ListBullet2"/>
              <w:tabs>
                <w:tab w:val="clear" w:pos="643"/>
                <w:tab w:val="num" w:pos="1080"/>
              </w:tabs>
              <w:ind w:left="720"/>
              <w:jc w:val="both"/>
              <w:rPr>
                <w:rFonts w:ascii="Arial" w:hAnsi="Arial" w:cs="Arial"/>
                <w:i/>
              </w:rPr>
            </w:pPr>
            <w:r w:rsidRPr="00760E12">
              <w:rPr>
                <w:rFonts w:ascii="Arial" w:hAnsi="Arial" w:cs="Arial"/>
                <w:i/>
              </w:rPr>
              <w:t xml:space="preserve">Emphasis on the importance of pastoral care amongst all staff. </w:t>
            </w:r>
          </w:p>
          <w:p w14:paraId="0C4924C6" w14:textId="77777777" w:rsidR="00760E12" w:rsidRDefault="00760E12" w:rsidP="00836A5A">
            <w:pPr>
              <w:pStyle w:val="Heading2"/>
              <w:spacing w:before="0"/>
              <w:jc w:val="both"/>
              <w:outlineLvl w:val="1"/>
              <w:rPr>
                <w:rFonts w:ascii="Arial" w:hAnsi="Arial" w:cs="Arial"/>
              </w:rPr>
            </w:pPr>
          </w:p>
          <w:p w14:paraId="0380A8E4" w14:textId="77777777" w:rsidR="00186F81" w:rsidRDefault="00186F81" w:rsidP="00836A5A">
            <w:pPr>
              <w:pStyle w:val="Heading2"/>
              <w:spacing w:before="0"/>
              <w:jc w:val="both"/>
              <w:outlineLvl w:val="1"/>
              <w:rPr>
                <w:rFonts w:ascii="Arial" w:hAnsi="Arial" w:cs="Arial"/>
              </w:rPr>
            </w:pPr>
            <w:r w:rsidRPr="00423AB1">
              <w:rPr>
                <w:rFonts w:ascii="Arial" w:hAnsi="Arial" w:cs="Arial"/>
              </w:rPr>
              <w:t xml:space="preserve">Support &amp; Personal Tutoring </w:t>
            </w:r>
          </w:p>
          <w:p w14:paraId="79DBEAB9" w14:textId="163581B9" w:rsidR="004E4412" w:rsidRPr="00BE1790" w:rsidRDefault="004E4412" w:rsidP="00836A5A">
            <w:pPr>
              <w:jc w:val="both"/>
              <w:rPr>
                <w:rFonts w:ascii="Arial" w:hAnsi="Arial" w:cs="Arial"/>
              </w:rPr>
            </w:pPr>
            <w:r w:rsidRPr="00BE1790">
              <w:rPr>
                <w:rFonts w:ascii="Arial" w:hAnsi="Arial" w:cs="Arial"/>
              </w:rPr>
              <w:t xml:space="preserve">Every student has a Personal Tutor. </w:t>
            </w:r>
            <w:r w:rsidR="003C5C51" w:rsidRPr="00BE1790">
              <w:rPr>
                <w:rFonts w:ascii="Arial" w:hAnsi="Arial" w:cs="Arial"/>
              </w:rPr>
              <w:t>The personal tutor is there to provide with advic</w:t>
            </w:r>
            <w:r w:rsidRPr="00BE1790">
              <w:rPr>
                <w:rFonts w:ascii="Arial" w:hAnsi="Arial" w:cs="Arial"/>
              </w:rPr>
              <w:t>e you on your academic progress and</w:t>
            </w:r>
            <w:r w:rsidR="003C5C51" w:rsidRPr="00BE1790">
              <w:rPr>
                <w:rFonts w:ascii="Arial" w:hAnsi="Arial" w:cs="Arial"/>
              </w:rPr>
              <w:t>, should you experience personal problems,</w:t>
            </w:r>
            <w:r w:rsidRPr="00BE1790">
              <w:rPr>
                <w:rFonts w:ascii="Arial" w:hAnsi="Arial" w:cs="Arial"/>
              </w:rPr>
              <w:t xml:space="preserve"> </w:t>
            </w:r>
            <w:r w:rsidR="003C5C51" w:rsidRPr="00BE1790">
              <w:rPr>
                <w:rFonts w:ascii="Arial" w:hAnsi="Arial" w:cs="Arial"/>
              </w:rPr>
              <w:t>they can</w:t>
            </w:r>
            <w:r w:rsidRPr="00BE1790">
              <w:rPr>
                <w:rFonts w:ascii="Arial" w:hAnsi="Arial" w:cs="Arial"/>
              </w:rPr>
              <w:t xml:space="preserve"> direct you to additional help, if you need it. You can expect to meet your Personal Tutor for formal meetings three times a year </w:t>
            </w:r>
            <w:r w:rsidRPr="00BE1790">
              <w:rPr>
                <w:rFonts w:ascii="Arial" w:hAnsi="Arial" w:cs="Arial"/>
              </w:rPr>
              <w:lastRenderedPageBreak/>
              <w:t xml:space="preserve">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w:t>
            </w:r>
            <w:r w:rsidR="00042D13" w:rsidRPr="00BE1790">
              <w:rPr>
                <w:rFonts w:ascii="Arial" w:hAnsi="Arial" w:cs="Arial"/>
              </w:rPr>
              <w:t>Academic Success, careers, c</w:t>
            </w:r>
            <w:r w:rsidR="00760E12" w:rsidRPr="00BE1790">
              <w:rPr>
                <w:rFonts w:ascii="Arial" w:hAnsi="Arial" w:cs="Arial"/>
              </w:rPr>
              <w:t>hild</w:t>
            </w:r>
            <w:r w:rsidR="00042D13" w:rsidRPr="00BE1790">
              <w:rPr>
                <w:rFonts w:ascii="Arial" w:hAnsi="Arial" w:cs="Arial"/>
              </w:rPr>
              <w:t xml:space="preserve"> care, finance/money matters, health and wellbeing, visas and immigration, and student m</w:t>
            </w:r>
            <w:r w:rsidRPr="00BE1790">
              <w:rPr>
                <w:rFonts w:ascii="Arial" w:hAnsi="Arial" w:cs="Arial"/>
              </w:rPr>
              <w:t xml:space="preserve">entoring. All of these services can be </w:t>
            </w:r>
            <w:r w:rsidR="004F5ED1" w:rsidRPr="00BE1790">
              <w:rPr>
                <w:rFonts w:ascii="Arial" w:hAnsi="Arial" w:cs="Arial"/>
              </w:rPr>
              <w:t>accessed direct or via our ‘one-</w:t>
            </w:r>
            <w:r w:rsidRPr="00BE1790">
              <w:rPr>
                <w:rFonts w:ascii="Arial" w:hAnsi="Arial" w:cs="Arial"/>
              </w:rPr>
              <w:t>stop</w:t>
            </w:r>
            <w:r w:rsidR="004F5ED1" w:rsidRPr="00BE1790">
              <w:rPr>
                <w:rFonts w:ascii="Arial" w:hAnsi="Arial" w:cs="Arial"/>
              </w:rPr>
              <w:t>-</w:t>
            </w:r>
            <w:r w:rsidRPr="00BE1790">
              <w:rPr>
                <w:rFonts w:ascii="Arial" w:hAnsi="Arial" w:cs="Arial"/>
              </w:rPr>
              <w:t>shop’</w:t>
            </w:r>
            <w:r w:rsidR="00760E12" w:rsidRPr="00BE1790">
              <w:rPr>
                <w:rFonts w:ascii="Arial" w:hAnsi="Arial" w:cs="Arial"/>
              </w:rPr>
              <w:t>, ASK.</w:t>
            </w:r>
          </w:p>
          <w:p w14:paraId="092A7686" w14:textId="77777777" w:rsidR="00760E12" w:rsidRPr="004E4412" w:rsidRDefault="00760E12" w:rsidP="00836A5A">
            <w:pPr>
              <w:jc w:val="both"/>
              <w:rPr>
                <w:rStyle w:val="SubtleEmphasis"/>
                <w:rFonts w:ascii="Arial" w:hAnsi="Arial" w:cs="Arial"/>
                <w:i w:val="0"/>
              </w:rPr>
            </w:pPr>
          </w:p>
          <w:p w14:paraId="04C8A862" w14:textId="77777777" w:rsidR="0066668F" w:rsidRDefault="00186F81" w:rsidP="00836A5A">
            <w:pPr>
              <w:pStyle w:val="Heading2"/>
              <w:spacing w:before="0"/>
              <w:jc w:val="both"/>
              <w:outlineLvl w:val="1"/>
              <w:rPr>
                <w:rFonts w:ascii="Arial" w:hAnsi="Arial" w:cs="Arial"/>
              </w:rPr>
            </w:pPr>
            <w:r w:rsidRPr="00423AB1">
              <w:rPr>
                <w:rFonts w:ascii="Arial" w:hAnsi="Arial" w:cs="Arial"/>
              </w:rPr>
              <w:t>Personal Development Planning</w:t>
            </w:r>
          </w:p>
          <w:p w14:paraId="404906F5" w14:textId="17C74C27" w:rsidR="004E4412" w:rsidRPr="00BE1790" w:rsidRDefault="004E4412" w:rsidP="00836A5A">
            <w:pPr>
              <w:jc w:val="both"/>
              <w:rPr>
                <w:rFonts w:ascii="Arial" w:hAnsi="Arial" w:cs="Arial"/>
              </w:rPr>
            </w:pPr>
            <w:r w:rsidRPr="00BE1790">
              <w:rPr>
                <w:rFonts w:ascii="Arial" w:hAnsi="Arial" w:cs="Arial"/>
              </w:rPr>
              <w:t xml:space="preserve">Personal Development Planning (PDP) enables you to be in control of your own future by reflecting on your progress so far and making changes for the future. </w:t>
            </w:r>
            <w:r w:rsidR="004F5ED1" w:rsidRPr="00BE1790">
              <w:rPr>
                <w:rFonts w:ascii="Arial" w:hAnsi="Arial" w:cs="Arial"/>
              </w:rPr>
              <w:t>At</w:t>
            </w:r>
            <w:r w:rsidRPr="00BE1790">
              <w:rPr>
                <w:rFonts w:ascii="Arial" w:hAnsi="Arial" w:cs="Arial"/>
              </w:rPr>
              <w:t xml:space="preserve"> BCU, we provide structured opportunities for you to become more self-aware, more aware of how to learn and how to improve personal performance</w:t>
            </w:r>
            <w:r w:rsidR="004F5ED1" w:rsidRPr="00BE1790">
              <w:rPr>
                <w:rFonts w:ascii="Arial" w:hAnsi="Arial" w:cs="Arial"/>
              </w:rPr>
              <w:t>. Thus you</w:t>
            </w:r>
            <w:r w:rsidRPr="00BE1790">
              <w:rPr>
                <w:rFonts w:ascii="Arial" w:hAnsi="Arial" w:cs="Arial"/>
              </w:rPr>
              <w:t xml:space="preserve"> </w:t>
            </w:r>
            <w:r w:rsidR="004F5ED1" w:rsidRPr="00BE1790">
              <w:rPr>
                <w:rFonts w:ascii="Arial" w:hAnsi="Arial" w:cs="Arial"/>
              </w:rPr>
              <w:t>are better</w:t>
            </w:r>
            <w:r w:rsidRPr="00BE1790">
              <w:rPr>
                <w:rFonts w:ascii="Arial" w:hAnsi="Arial" w:cs="Arial"/>
              </w:rPr>
              <w:t xml:space="preserve"> able to cope with the tr</w:t>
            </w:r>
            <w:r w:rsidR="00760E12" w:rsidRPr="00BE1790">
              <w:rPr>
                <w:rFonts w:ascii="Arial" w:hAnsi="Arial" w:cs="Arial"/>
              </w:rPr>
              <w:t xml:space="preserve">ansition to your chosen career. </w:t>
            </w:r>
            <w:r w:rsidRPr="00BE1790">
              <w:rPr>
                <w:rFonts w:ascii="Arial" w:hAnsi="Arial" w:cs="Arial"/>
              </w:rPr>
              <w:t xml:space="preserve">The </w:t>
            </w:r>
            <w:r w:rsidR="00760E12" w:rsidRPr="00BE1790">
              <w:rPr>
                <w:rFonts w:ascii="Arial" w:hAnsi="Arial" w:cs="Arial"/>
              </w:rPr>
              <w:t>suite of economics programmes</w:t>
            </w:r>
            <w:r w:rsidRPr="00BE1790">
              <w:rPr>
                <w:rFonts w:ascii="Arial" w:hAnsi="Arial" w:cs="Arial"/>
              </w:rPr>
              <w:t xml:space="preserve"> allows you, our students</w:t>
            </w:r>
            <w:r w:rsidR="004F5ED1" w:rsidRPr="00BE1790">
              <w:rPr>
                <w:rFonts w:ascii="Arial" w:hAnsi="Arial" w:cs="Arial"/>
              </w:rPr>
              <w:t>,</w:t>
            </w:r>
            <w:r w:rsidRPr="00BE1790">
              <w:rPr>
                <w:rFonts w:ascii="Arial" w:hAnsi="Arial" w:cs="Arial"/>
              </w:rPr>
              <w:t xml:space="preserve"> to choose a specialism that not only aids employability but also caters for your interests. In addition all </w:t>
            </w:r>
            <w:r w:rsidR="006B0755" w:rsidRPr="00BE1790">
              <w:rPr>
                <w:rFonts w:ascii="Arial" w:hAnsi="Arial" w:cs="Arial"/>
              </w:rPr>
              <w:t>Programmes</w:t>
            </w:r>
            <w:r w:rsidRPr="00BE1790">
              <w:rPr>
                <w:rFonts w:ascii="Arial" w:hAnsi="Arial" w:cs="Arial"/>
              </w:rPr>
              <w:t xml:space="preserve"> </w:t>
            </w:r>
            <w:r w:rsidR="00760E12" w:rsidRPr="00BE1790">
              <w:rPr>
                <w:rFonts w:ascii="Arial" w:hAnsi="Arial" w:cs="Arial"/>
              </w:rPr>
              <w:t>have an optional placement year</w:t>
            </w:r>
            <w:r w:rsidRPr="00BE1790">
              <w:rPr>
                <w:rFonts w:ascii="Arial" w:hAnsi="Arial" w:cs="Arial"/>
              </w:rPr>
              <w:t xml:space="preserve">. </w:t>
            </w:r>
          </w:p>
          <w:p w14:paraId="4C9CC30A" w14:textId="77777777" w:rsidR="00E32606" w:rsidRDefault="00E32606" w:rsidP="00836A5A">
            <w:pPr>
              <w:pStyle w:val="ListBullet"/>
              <w:numPr>
                <w:ilvl w:val="0"/>
                <w:numId w:val="0"/>
              </w:numPr>
              <w:spacing w:line="240" w:lineRule="auto"/>
              <w:ind w:hanging="360"/>
              <w:jc w:val="both"/>
              <w:rPr>
                <w:rFonts w:eastAsiaTheme="majorEastAsia"/>
                <w:b/>
                <w:bCs/>
                <w:color w:val="5B9BD5" w:themeColor="accent1"/>
                <w:sz w:val="26"/>
                <w:szCs w:val="26"/>
              </w:rPr>
            </w:pPr>
          </w:p>
          <w:p w14:paraId="705B0658" w14:textId="77777777" w:rsidR="004E4412" w:rsidRDefault="0066668F" w:rsidP="00836A5A">
            <w:pPr>
              <w:pStyle w:val="ListBullet"/>
              <w:numPr>
                <w:ilvl w:val="0"/>
                <w:numId w:val="0"/>
              </w:numPr>
              <w:spacing w:line="240" w:lineRule="auto"/>
              <w:ind w:left="360" w:hanging="360"/>
              <w:jc w:val="both"/>
            </w:pPr>
            <w:r w:rsidRPr="004E4412">
              <w:rPr>
                <w:rFonts w:eastAsiaTheme="majorEastAsia"/>
                <w:b/>
                <w:bCs/>
                <w:color w:val="5B9BD5" w:themeColor="accent1"/>
                <w:sz w:val="26"/>
                <w:szCs w:val="26"/>
              </w:rPr>
              <w:t>Employability (incl. Birmingham City University Graduate Attributes)</w:t>
            </w:r>
            <w:r w:rsidR="004E4412">
              <w:t xml:space="preserve"> </w:t>
            </w:r>
          </w:p>
          <w:p w14:paraId="6F0F412C" w14:textId="5C5894A7" w:rsidR="004E4412" w:rsidRPr="00BE1790" w:rsidRDefault="00DB678F" w:rsidP="00836A5A">
            <w:pPr>
              <w:jc w:val="both"/>
              <w:rPr>
                <w:rFonts w:ascii="Arial" w:hAnsi="Arial" w:cs="Arial"/>
              </w:rPr>
            </w:pPr>
            <w:r>
              <w:rPr>
                <w:rFonts w:ascii="Arial" w:hAnsi="Arial" w:cs="Arial"/>
              </w:rPr>
              <w:t>The BA (Hons) Economics programme</w:t>
            </w:r>
            <w:r w:rsidR="004E4412" w:rsidRPr="006C1689">
              <w:rPr>
                <w:rFonts w:ascii="Arial" w:hAnsi="Arial" w:cs="Arial"/>
              </w:rPr>
              <w:t xml:space="preserve"> aim</w:t>
            </w:r>
            <w:r>
              <w:rPr>
                <w:rFonts w:ascii="Arial" w:hAnsi="Arial" w:cs="Arial"/>
              </w:rPr>
              <w:t>s</w:t>
            </w:r>
            <w:r w:rsidR="004E4412" w:rsidRPr="006C1689">
              <w:rPr>
                <w:rFonts w:ascii="Arial" w:hAnsi="Arial" w:cs="Arial"/>
              </w:rPr>
              <w:t xml:space="preserve"> to provide graduates with a set of attributes which prepare them for their future careers. </w:t>
            </w:r>
            <w:r w:rsidR="004E4412" w:rsidRPr="00BE1790">
              <w:rPr>
                <w:rFonts w:ascii="Arial" w:hAnsi="Arial" w:cs="Arial"/>
              </w:rPr>
              <w:t>The BCU Graduate</w:t>
            </w:r>
            <w:r w:rsidR="006C1689" w:rsidRPr="00BE1790">
              <w:rPr>
                <w:rFonts w:ascii="Arial" w:hAnsi="Arial" w:cs="Arial"/>
              </w:rPr>
              <w:t xml:space="preserve"> is</w:t>
            </w:r>
            <w:r w:rsidR="004E4412" w:rsidRPr="00BE1790">
              <w:rPr>
                <w:rFonts w:ascii="Arial" w:hAnsi="Arial" w:cs="Arial"/>
              </w:rPr>
              <w:t>:</w:t>
            </w:r>
          </w:p>
          <w:p w14:paraId="74AA892F" w14:textId="77777777" w:rsidR="00760E12" w:rsidRDefault="00760E12" w:rsidP="00836A5A">
            <w:pPr>
              <w:jc w:val="both"/>
              <w:rPr>
                <w:rFonts w:ascii="Arial" w:eastAsia="Times New Roman" w:hAnsi="Arial" w:cs="Arial"/>
                <w:color w:val="444444"/>
                <w:lang w:eastAsia="en-GB"/>
              </w:rPr>
            </w:pPr>
          </w:p>
          <w:p w14:paraId="374421B5" w14:textId="77777777" w:rsidR="004E4412" w:rsidRPr="00BE1790" w:rsidRDefault="006C1689" w:rsidP="00BC4730">
            <w:pPr>
              <w:pStyle w:val="ListParagraph"/>
              <w:numPr>
                <w:ilvl w:val="0"/>
                <w:numId w:val="16"/>
              </w:numPr>
              <w:jc w:val="both"/>
              <w:rPr>
                <w:rFonts w:ascii="Arial" w:hAnsi="Arial" w:cs="Arial"/>
                <w:i/>
              </w:rPr>
            </w:pPr>
            <w:r w:rsidRPr="00BE1790">
              <w:rPr>
                <w:rFonts w:ascii="Arial" w:hAnsi="Arial" w:cs="Arial"/>
                <w:i/>
              </w:rPr>
              <w:t>P</w:t>
            </w:r>
            <w:r w:rsidR="004E4412" w:rsidRPr="00BE1790">
              <w:rPr>
                <w:rFonts w:ascii="Arial" w:hAnsi="Arial" w:cs="Arial"/>
                <w:i/>
              </w:rPr>
              <w:t>rofessional and work ready</w:t>
            </w:r>
            <w:r w:rsidRPr="00BE1790">
              <w:rPr>
                <w:rFonts w:ascii="Arial" w:hAnsi="Arial" w:cs="Arial"/>
                <w:i/>
              </w:rPr>
              <w:t>;</w:t>
            </w:r>
          </w:p>
          <w:p w14:paraId="4BCDE5CF" w14:textId="77777777" w:rsidR="004E4412" w:rsidRPr="00BE1790" w:rsidRDefault="006C1689" w:rsidP="00BC4730">
            <w:pPr>
              <w:pStyle w:val="ListParagraph"/>
              <w:numPr>
                <w:ilvl w:val="0"/>
                <w:numId w:val="16"/>
              </w:numPr>
              <w:jc w:val="both"/>
              <w:rPr>
                <w:rFonts w:ascii="Arial" w:hAnsi="Arial" w:cs="Arial"/>
                <w:i/>
              </w:rPr>
            </w:pPr>
            <w:r w:rsidRPr="00BE1790">
              <w:rPr>
                <w:rFonts w:ascii="Arial" w:hAnsi="Arial" w:cs="Arial"/>
                <w:i/>
              </w:rPr>
              <w:t>A</w:t>
            </w:r>
            <w:r w:rsidR="004E4412" w:rsidRPr="00BE1790">
              <w:rPr>
                <w:rFonts w:ascii="Arial" w:hAnsi="Arial" w:cs="Arial"/>
                <w:i/>
              </w:rPr>
              <w:t xml:space="preserve"> creative problem solver</w:t>
            </w:r>
            <w:r w:rsidRPr="00BE1790">
              <w:rPr>
                <w:rFonts w:ascii="Arial" w:hAnsi="Arial" w:cs="Arial"/>
                <w:i/>
              </w:rPr>
              <w:t>;</w:t>
            </w:r>
          </w:p>
          <w:p w14:paraId="34F613DC" w14:textId="77777777" w:rsidR="004E4412" w:rsidRPr="00BE1790" w:rsidRDefault="006C1689" w:rsidP="00BC4730">
            <w:pPr>
              <w:pStyle w:val="ListParagraph"/>
              <w:numPr>
                <w:ilvl w:val="0"/>
                <w:numId w:val="16"/>
              </w:numPr>
              <w:jc w:val="both"/>
              <w:rPr>
                <w:rFonts w:ascii="Arial" w:hAnsi="Arial" w:cs="Arial"/>
                <w:i/>
              </w:rPr>
            </w:pPr>
            <w:r w:rsidRPr="00BE1790">
              <w:rPr>
                <w:rFonts w:ascii="Arial" w:hAnsi="Arial" w:cs="Arial"/>
                <w:i/>
              </w:rPr>
              <w:t>E</w:t>
            </w:r>
            <w:r w:rsidR="004E4412" w:rsidRPr="00BE1790">
              <w:rPr>
                <w:rFonts w:ascii="Arial" w:hAnsi="Arial" w:cs="Arial"/>
                <w:i/>
              </w:rPr>
              <w:t>nterprising</w:t>
            </w:r>
            <w:r w:rsidRPr="00BE1790">
              <w:rPr>
                <w:rFonts w:ascii="Arial" w:hAnsi="Arial" w:cs="Arial"/>
                <w:i/>
              </w:rPr>
              <w:t>;</w:t>
            </w:r>
            <w:r w:rsidR="004E4412" w:rsidRPr="00BE1790">
              <w:rPr>
                <w:rFonts w:ascii="Arial" w:hAnsi="Arial" w:cs="Arial"/>
                <w:i/>
              </w:rPr>
              <w:t> </w:t>
            </w:r>
          </w:p>
          <w:p w14:paraId="5F64BAB5" w14:textId="20740357" w:rsidR="004E4412" w:rsidRPr="00BE1790" w:rsidRDefault="006C1689" w:rsidP="00BC4730">
            <w:pPr>
              <w:pStyle w:val="ListParagraph"/>
              <w:numPr>
                <w:ilvl w:val="0"/>
                <w:numId w:val="16"/>
              </w:numPr>
              <w:jc w:val="both"/>
              <w:rPr>
                <w:rFonts w:ascii="Arial" w:hAnsi="Arial" w:cs="Arial"/>
                <w:i/>
              </w:rPr>
            </w:pPr>
            <w:r w:rsidRPr="00BE1790">
              <w:rPr>
                <w:rFonts w:ascii="Arial" w:hAnsi="Arial" w:cs="Arial"/>
                <w:i/>
              </w:rPr>
              <w:t>H</w:t>
            </w:r>
            <w:r w:rsidR="004E4412" w:rsidRPr="00BE1790">
              <w:rPr>
                <w:rFonts w:ascii="Arial" w:hAnsi="Arial" w:cs="Arial"/>
                <w:i/>
              </w:rPr>
              <w:t>as a global outlook</w:t>
            </w:r>
            <w:r w:rsidRPr="00BE1790">
              <w:rPr>
                <w:rFonts w:ascii="Arial" w:hAnsi="Arial" w:cs="Arial"/>
                <w:i/>
              </w:rPr>
              <w:t>.</w:t>
            </w:r>
          </w:p>
          <w:p w14:paraId="1DB0F2E1" w14:textId="77777777" w:rsidR="00760E12" w:rsidRPr="00BE1790" w:rsidRDefault="00760E12" w:rsidP="00BC4730">
            <w:pPr>
              <w:numPr>
                <w:ilvl w:val="0"/>
                <w:numId w:val="11"/>
              </w:numPr>
              <w:ind w:left="0"/>
              <w:jc w:val="both"/>
              <w:rPr>
                <w:rFonts w:ascii="Arial" w:hAnsi="Arial" w:cs="Arial"/>
              </w:rPr>
            </w:pPr>
          </w:p>
          <w:p w14:paraId="365B9F26" w14:textId="06054CDB" w:rsidR="004E4412" w:rsidRPr="00BE1790" w:rsidRDefault="004E4412" w:rsidP="00836A5A">
            <w:pPr>
              <w:jc w:val="both"/>
              <w:rPr>
                <w:rFonts w:ascii="Arial" w:hAnsi="Arial" w:cs="Arial"/>
              </w:rPr>
            </w:pPr>
            <w:r w:rsidRPr="00BE1790">
              <w:rPr>
                <w:rFonts w:ascii="Arial" w:hAnsi="Arial" w:cs="Arial"/>
              </w:rPr>
              <w:t xml:space="preserve">The Faculty of Business, Law and Social Sciences is committed to practice-led learning and teaching that will give you experiences of the world of work through a range of activities which include work placements, voluntary work, live projects, </w:t>
            </w:r>
            <w:r w:rsidR="00DB678F">
              <w:rPr>
                <w:rFonts w:ascii="Arial" w:hAnsi="Arial" w:cs="Arial"/>
              </w:rPr>
              <w:t xml:space="preserve">economics </w:t>
            </w:r>
            <w:bookmarkStart w:id="0" w:name="_GoBack"/>
            <w:bookmarkEnd w:id="0"/>
            <w:r w:rsidRPr="00BE1790">
              <w:rPr>
                <w:rFonts w:ascii="Arial" w:hAnsi="Arial" w:cs="Arial"/>
              </w:rPr>
              <w:t xml:space="preserve">problem-solving case studies, visits to businesses and </w:t>
            </w:r>
            <w:r w:rsidR="00042D13" w:rsidRPr="00BE1790">
              <w:rPr>
                <w:rFonts w:ascii="Arial" w:hAnsi="Arial" w:cs="Arial"/>
              </w:rPr>
              <w:t>economic institutions</w:t>
            </w:r>
            <w:r w:rsidRPr="00BE1790">
              <w:rPr>
                <w:rFonts w:ascii="Arial" w:hAnsi="Arial" w:cs="Arial"/>
              </w:rPr>
              <w:t>. These experiences will contribute towards the BCU Graduate Attributes that will prepare you</w:t>
            </w:r>
            <w:r w:rsidR="00760E12" w:rsidRPr="00BE1790">
              <w:rPr>
                <w:rFonts w:ascii="Arial" w:hAnsi="Arial" w:cs="Arial"/>
              </w:rPr>
              <w:t xml:space="preserve"> for graduate level employment.</w:t>
            </w:r>
          </w:p>
          <w:p w14:paraId="62956FDF" w14:textId="77777777" w:rsidR="00760E12" w:rsidRPr="00EB6600" w:rsidRDefault="00760E12" w:rsidP="00836A5A">
            <w:pPr>
              <w:jc w:val="both"/>
              <w:rPr>
                <w:rFonts w:ascii="Arial" w:eastAsia="Times New Roman" w:hAnsi="Arial" w:cs="Arial"/>
                <w:color w:val="444444"/>
                <w:lang w:eastAsia="en-GB"/>
              </w:rPr>
            </w:pPr>
          </w:p>
          <w:p w14:paraId="161915CA" w14:textId="44143DEA" w:rsidR="0043569E" w:rsidRPr="00BE1790" w:rsidRDefault="004E4412" w:rsidP="00836A5A">
            <w:pPr>
              <w:jc w:val="both"/>
              <w:rPr>
                <w:rFonts w:ascii="Arial" w:hAnsi="Arial" w:cs="Arial"/>
              </w:rPr>
            </w:pPr>
            <w:r w:rsidRPr="00BE1790">
              <w:rPr>
                <w:rFonts w:ascii="Arial" w:hAnsi="Arial" w:cs="Arial"/>
              </w:rPr>
              <w:t>In addition, the University has introduced the BCU Graduate+ programme, which is an extra-curricular awards framework</w:t>
            </w:r>
            <w:r w:rsidR="004F5ED1" w:rsidRPr="00BE1790">
              <w:rPr>
                <w:rFonts w:ascii="Arial" w:hAnsi="Arial" w:cs="Arial"/>
              </w:rPr>
              <w:t>.</w:t>
            </w:r>
            <w:r w:rsidRPr="00BE1790">
              <w:rPr>
                <w:rFonts w:ascii="Arial" w:hAnsi="Arial" w:cs="Arial"/>
              </w:rPr>
              <w:t xml:space="preserve"> </w:t>
            </w:r>
            <w:r w:rsidR="004F5ED1" w:rsidRPr="00BE1790">
              <w:rPr>
                <w:rFonts w:ascii="Arial" w:hAnsi="Arial" w:cs="Arial"/>
              </w:rPr>
              <w:t>This</w:t>
            </w:r>
            <w:r w:rsidRPr="00BE1790">
              <w:rPr>
                <w:rFonts w:ascii="Arial" w:hAnsi="Arial" w:cs="Arial"/>
              </w:rPr>
              <w:t xml:space="preserve"> is designed to </w:t>
            </w:r>
            <w:r w:rsidR="004F5ED1" w:rsidRPr="00BE1790">
              <w:rPr>
                <w:rFonts w:ascii="Arial" w:hAnsi="Arial" w:cs="Arial"/>
              </w:rPr>
              <w:t>augment the subject-</w:t>
            </w:r>
            <w:r w:rsidRPr="00BE1790">
              <w:rPr>
                <w:rFonts w:ascii="Arial" w:hAnsi="Arial" w:cs="Arial"/>
              </w:rPr>
              <w:t xml:space="preserve">based skills that you develop through </w:t>
            </w:r>
            <w:r w:rsidR="00042D13" w:rsidRPr="00BE1790">
              <w:rPr>
                <w:rFonts w:ascii="Arial" w:hAnsi="Arial" w:cs="Arial"/>
              </w:rPr>
              <w:t>the BA (Hons) Economics</w:t>
            </w:r>
            <w:r w:rsidRPr="00BE1790">
              <w:rPr>
                <w:rFonts w:ascii="Arial" w:hAnsi="Arial" w:cs="Arial"/>
              </w:rPr>
              <w:t xml:space="preserve"> with broader employability skills and techniques that will enhance your employment options when you leave university. The key components of the programme are</w:t>
            </w:r>
            <w:r w:rsidR="0043569E" w:rsidRPr="00BE1790">
              <w:rPr>
                <w:rFonts w:ascii="Arial" w:hAnsi="Arial" w:cs="Arial"/>
              </w:rPr>
              <w:t xml:space="preserve">: </w:t>
            </w:r>
          </w:p>
          <w:p w14:paraId="65140FD9" w14:textId="77777777" w:rsidR="0043569E" w:rsidRPr="00BE1790" w:rsidRDefault="0043569E" w:rsidP="00836A5A">
            <w:pPr>
              <w:jc w:val="both"/>
              <w:rPr>
                <w:rFonts w:ascii="Arial" w:hAnsi="Arial" w:cs="Arial"/>
              </w:rPr>
            </w:pPr>
          </w:p>
          <w:p w14:paraId="4DB0EE25" w14:textId="7EAEAF7A" w:rsidR="0043569E" w:rsidRPr="00BE1790" w:rsidRDefault="0043569E" w:rsidP="00BC4730">
            <w:pPr>
              <w:pStyle w:val="ListParagraph"/>
              <w:numPr>
                <w:ilvl w:val="0"/>
                <w:numId w:val="17"/>
              </w:numPr>
              <w:jc w:val="both"/>
              <w:rPr>
                <w:rFonts w:ascii="Arial" w:hAnsi="Arial" w:cs="Arial"/>
                <w:i/>
              </w:rPr>
            </w:pPr>
            <w:r w:rsidRPr="00BE1790">
              <w:rPr>
                <w:rFonts w:ascii="Arial" w:hAnsi="Arial" w:cs="Arial"/>
                <w:i/>
              </w:rPr>
              <w:t>A</w:t>
            </w:r>
            <w:r w:rsidR="004E4412" w:rsidRPr="00BE1790">
              <w:rPr>
                <w:rFonts w:ascii="Arial" w:hAnsi="Arial" w:cs="Arial"/>
                <w:i/>
              </w:rPr>
              <w:t xml:space="preserve"> persona</w:t>
            </w:r>
            <w:r w:rsidRPr="00BE1790">
              <w:rPr>
                <w:rFonts w:ascii="Arial" w:hAnsi="Arial" w:cs="Arial"/>
                <w:i/>
              </w:rPr>
              <w:t>lised approach for each student</w:t>
            </w:r>
            <w:r w:rsidR="004F5ED1" w:rsidRPr="00BE1790">
              <w:rPr>
                <w:rFonts w:ascii="Arial" w:hAnsi="Arial" w:cs="Arial"/>
                <w:i/>
              </w:rPr>
              <w:t>.</w:t>
            </w:r>
            <w:r w:rsidRPr="00BE1790">
              <w:rPr>
                <w:rFonts w:ascii="Arial" w:hAnsi="Arial" w:cs="Arial"/>
                <w:i/>
              </w:rPr>
              <w:t xml:space="preserve"> </w:t>
            </w:r>
          </w:p>
          <w:p w14:paraId="5C4E575F" w14:textId="19129ACE" w:rsidR="0043569E" w:rsidRPr="00BE1790" w:rsidRDefault="0043569E" w:rsidP="00BC4730">
            <w:pPr>
              <w:pStyle w:val="ListParagraph"/>
              <w:numPr>
                <w:ilvl w:val="0"/>
                <w:numId w:val="17"/>
              </w:numPr>
              <w:jc w:val="both"/>
              <w:rPr>
                <w:rFonts w:ascii="Arial" w:hAnsi="Arial" w:cs="Arial"/>
                <w:i/>
              </w:rPr>
            </w:pPr>
            <w:r w:rsidRPr="00BE1790">
              <w:rPr>
                <w:rFonts w:ascii="Arial" w:hAnsi="Arial" w:cs="Arial"/>
                <w:i/>
              </w:rPr>
              <w:t>E</w:t>
            </w:r>
            <w:r w:rsidR="004E4412" w:rsidRPr="00BE1790">
              <w:rPr>
                <w:rFonts w:ascii="Arial" w:hAnsi="Arial" w:cs="Arial"/>
                <w:i/>
              </w:rPr>
              <w:t>ach student complete</w:t>
            </w:r>
            <w:r w:rsidRPr="00BE1790">
              <w:rPr>
                <w:rFonts w:ascii="Arial" w:hAnsi="Arial" w:cs="Arial"/>
                <w:i/>
              </w:rPr>
              <w:t>s</w:t>
            </w:r>
            <w:r w:rsidR="004E4412" w:rsidRPr="00BE1790">
              <w:rPr>
                <w:rFonts w:ascii="Arial" w:hAnsi="Arial" w:cs="Arial"/>
                <w:i/>
              </w:rPr>
              <w:t xml:space="preserve"> a range of activities and build</w:t>
            </w:r>
            <w:r w:rsidRPr="00BE1790">
              <w:rPr>
                <w:rFonts w:ascii="Arial" w:hAnsi="Arial" w:cs="Arial"/>
                <w:i/>
              </w:rPr>
              <w:t>s</w:t>
            </w:r>
            <w:r w:rsidR="004E4412" w:rsidRPr="00BE1790">
              <w:rPr>
                <w:rFonts w:ascii="Arial" w:hAnsi="Arial" w:cs="Arial"/>
                <w:i/>
              </w:rPr>
              <w:t xml:space="preserve"> CPD points towards completion of the award</w:t>
            </w:r>
            <w:r w:rsidR="004F5ED1" w:rsidRPr="00BE1790">
              <w:rPr>
                <w:rFonts w:ascii="Arial" w:hAnsi="Arial" w:cs="Arial"/>
                <w:i/>
              </w:rPr>
              <w:t>.</w:t>
            </w:r>
          </w:p>
          <w:p w14:paraId="761B7AA3" w14:textId="37DE9373" w:rsidR="004E4412" w:rsidRPr="00BE1790" w:rsidRDefault="0043569E" w:rsidP="00BC4730">
            <w:pPr>
              <w:pStyle w:val="ListParagraph"/>
              <w:numPr>
                <w:ilvl w:val="0"/>
                <w:numId w:val="17"/>
              </w:numPr>
              <w:jc w:val="both"/>
              <w:rPr>
                <w:rFonts w:ascii="Arial" w:hAnsi="Arial" w:cs="Arial"/>
                <w:i/>
              </w:rPr>
            </w:pPr>
            <w:r w:rsidRPr="00BE1790">
              <w:rPr>
                <w:rFonts w:ascii="Arial" w:hAnsi="Arial" w:cs="Arial"/>
                <w:i/>
              </w:rPr>
              <w:t>R</w:t>
            </w:r>
            <w:r w:rsidR="004E4412" w:rsidRPr="00BE1790">
              <w:rPr>
                <w:rFonts w:ascii="Arial" w:hAnsi="Arial" w:cs="Arial"/>
                <w:i/>
              </w:rPr>
              <w:t xml:space="preserve">ecognised activities </w:t>
            </w:r>
            <w:r w:rsidRPr="00BE1790">
              <w:rPr>
                <w:rFonts w:ascii="Arial" w:hAnsi="Arial" w:cs="Arial"/>
                <w:i/>
              </w:rPr>
              <w:t>to</w:t>
            </w:r>
            <w:r w:rsidR="00042D13" w:rsidRPr="00BE1790">
              <w:rPr>
                <w:rFonts w:ascii="Arial" w:hAnsi="Arial" w:cs="Arial"/>
                <w:i/>
              </w:rPr>
              <w:t xml:space="preserve"> include cross-U</w:t>
            </w:r>
            <w:r w:rsidR="004E4412" w:rsidRPr="00BE1790">
              <w:rPr>
                <w:rFonts w:ascii="Arial" w:hAnsi="Arial" w:cs="Arial"/>
                <w:i/>
              </w:rPr>
              <w:t xml:space="preserve">niversity opportunities, career development, ‘employability’ activities delivered within </w:t>
            </w:r>
            <w:r w:rsidR="004F5ED1" w:rsidRPr="00BE1790">
              <w:rPr>
                <w:rFonts w:ascii="Arial" w:hAnsi="Arial" w:cs="Arial"/>
                <w:i/>
              </w:rPr>
              <w:t>f</w:t>
            </w:r>
            <w:r w:rsidR="004E4412" w:rsidRPr="00BE1790">
              <w:rPr>
                <w:rFonts w:ascii="Arial" w:hAnsi="Arial" w:cs="Arial"/>
                <w:i/>
              </w:rPr>
              <w:t>aculties, part-time work experience, volunteering and community action.</w:t>
            </w:r>
          </w:p>
          <w:p w14:paraId="16A157FC" w14:textId="77777777" w:rsidR="0043569E" w:rsidRPr="0043569E" w:rsidRDefault="0043569E" w:rsidP="00836A5A">
            <w:pPr>
              <w:pStyle w:val="ListParagraph"/>
              <w:jc w:val="both"/>
              <w:rPr>
                <w:rFonts w:ascii="Arial" w:eastAsia="Times New Roman" w:hAnsi="Arial" w:cs="Arial"/>
                <w:color w:val="444444"/>
                <w:lang w:eastAsia="en-GB"/>
              </w:rPr>
            </w:pPr>
          </w:p>
          <w:p w14:paraId="22E6407F" w14:textId="77777777" w:rsidR="00BC1A76" w:rsidRDefault="004E4412" w:rsidP="00BC4730">
            <w:pPr>
              <w:numPr>
                <w:ilvl w:val="0"/>
                <w:numId w:val="12"/>
              </w:numPr>
              <w:ind w:left="0"/>
              <w:jc w:val="both"/>
              <w:rPr>
                <w:rFonts w:ascii="Arial" w:hAnsi="Arial" w:cs="Arial"/>
              </w:rPr>
            </w:pPr>
            <w:r w:rsidRPr="00BE1790">
              <w:rPr>
                <w:rFonts w:ascii="Arial" w:hAnsi="Arial" w:cs="Arial"/>
              </w:rPr>
              <w:t xml:space="preserve">All elements will be clearly </w:t>
            </w:r>
            <w:r w:rsidR="004F5ED1" w:rsidRPr="00BE1790">
              <w:rPr>
                <w:rFonts w:ascii="Arial" w:hAnsi="Arial" w:cs="Arial"/>
              </w:rPr>
              <w:t>linked to the University’s new Graduate A</w:t>
            </w:r>
            <w:r w:rsidRPr="00BE1790">
              <w:rPr>
                <w:rFonts w:ascii="Arial" w:hAnsi="Arial" w:cs="Arial"/>
              </w:rPr>
              <w:t>ttributes</w:t>
            </w:r>
            <w:r w:rsidR="0043569E" w:rsidRPr="00BE1790">
              <w:rPr>
                <w:rFonts w:ascii="Arial" w:hAnsi="Arial" w:cs="Arial"/>
              </w:rPr>
              <w:t xml:space="preserve">. </w:t>
            </w:r>
            <w:r w:rsidR="00042D13" w:rsidRPr="00BE1790">
              <w:rPr>
                <w:rFonts w:ascii="Arial" w:hAnsi="Arial" w:cs="Arial"/>
              </w:rPr>
              <w:t>E</w:t>
            </w:r>
            <w:r w:rsidRPr="0043569E">
              <w:rPr>
                <w:rFonts w:ascii="Arial" w:hAnsi="Arial" w:cs="Arial"/>
              </w:rPr>
              <w:t xml:space="preserve">mployability is embedded throughout </w:t>
            </w:r>
            <w:r w:rsidR="00042D13">
              <w:rPr>
                <w:rFonts w:ascii="Arial" w:hAnsi="Arial" w:cs="Arial"/>
              </w:rPr>
              <w:t xml:space="preserve">the programme as well </w:t>
            </w:r>
            <w:r w:rsidRPr="0043569E">
              <w:rPr>
                <w:rFonts w:ascii="Arial" w:hAnsi="Arial" w:cs="Arial"/>
              </w:rPr>
              <w:t>and i</w:t>
            </w:r>
            <w:r w:rsidR="00042D13">
              <w:rPr>
                <w:rFonts w:ascii="Arial" w:hAnsi="Arial" w:cs="Arial"/>
              </w:rPr>
              <w:t>s linked to every single module; indeed, it</w:t>
            </w:r>
            <w:r w:rsidRPr="0043569E">
              <w:rPr>
                <w:rFonts w:ascii="Arial" w:hAnsi="Arial" w:cs="Arial"/>
              </w:rPr>
              <w:t xml:space="preserve"> is </w:t>
            </w:r>
            <w:r w:rsidR="00042D13">
              <w:rPr>
                <w:rFonts w:ascii="Arial" w:hAnsi="Arial" w:cs="Arial"/>
              </w:rPr>
              <w:t xml:space="preserve">a </w:t>
            </w:r>
            <w:r w:rsidRPr="0043569E">
              <w:rPr>
                <w:rFonts w:ascii="Arial" w:hAnsi="Arial" w:cs="Arial"/>
              </w:rPr>
              <w:t xml:space="preserve">core ethos of the </w:t>
            </w:r>
            <w:r w:rsidR="0043569E" w:rsidRPr="0043569E">
              <w:rPr>
                <w:rFonts w:ascii="Arial" w:hAnsi="Arial" w:cs="Arial"/>
              </w:rPr>
              <w:t>BA (Hons) Economics</w:t>
            </w:r>
            <w:r w:rsidRPr="0043569E">
              <w:rPr>
                <w:rFonts w:ascii="Arial" w:hAnsi="Arial" w:cs="Arial"/>
              </w:rPr>
              <w:t xml:space="preserve"> </w:t>
            </w:r>
            <w:r w:rsidR="0043569E" w:rsidRPr="0043569E">
              <w:rPr>
                <w:rFonts w:ascii="Arial" w:hAnsi="Arial" w:cs="Arial"/>
              </w:rPr>
              <w:t>as</w:t>
            </w:r>
            <w:r w:rsidRPr="0043569E">
              <w:rPr>
                <w:rFonts w:ascii="Arial" w:hAnsi="Arial" w:cs="Arial"/>
              </w:rPr>
              <w:t xml:space="preserve"> evidenced in the programme philosophy, approach to teaching and learning, as well as underpinned by co-curriculum activities.</w:t>
            </w:r>
            <w:r w:rsidRPr="0043569E">
              <w:rPr>
                <w:rFonts w:ascii="Arial" w:hAnsi="Arial" w:cs="Arial"/>
                <w:lang w:eastAsia="en-GB"/>
              </w:rPr>
              <w:t xml:space="preserve"> </w:t>
            </w:r>
          </w:p>
          <w:p w14:paraId="39593E78" w14:textId="60942712" w:rsidR="00BE1790" w:rsidRPr="00423AB1" w:rsidRDefault="00BE1790" w:rsidP="00BC4730">
            <w:pPr>
              <w:numPr>
                <w:ilvl w:val="0"/>
                <w:numId w:val="12"/>
              </w:numPr>
              <w:ind w:left="0"/>
              <w:jc w:val="both"/>
              <w:rPr>
                <w:rFonts w:ascii="Arial" w:hAnsi="Arial" w:cs="Arial"/>
              </w:rPr>
            </w:pPr>
          </w:p>
        </w:tc>
      </w:tr>
    </w:tbl>
    <w:p w14:paraId="5A144272" w14:textId="77777777" w:rsidR="00042D13" w:rsidRDefault="00042D13" w:rsidP="00836A5A">
      <w:pPr>
        <w:pStyle w:val="Heading2"/>
        <w:jc w:val="both"/>
        <w:rPr>
          <w:rFonts w:ascii="Arial" w:hAnsi="Arial" w:cs="Arial"/>
        </w:rPr>
      </w:pPr>
    </w:p>
    <w:p w14:paraId="55961751" w14:textId="77777777" w:rsidR="00042D13" w:rsidRDefault="00042D13" w:rsidP="00836A5A">
      <w:pPr>
        <w:jc w:val="both"/>
        <w:rPr>
          <w:rFonts w:ascii="Arial" w:eastAsiaTheme="majorEastAsia" w:hAnsi="Arial" w:cs="Arial"/>
          <w:b/>
          <w:bCs/>
          <w:color w:val="5B9BD5" w:themeColor="accent1"/>
          <w:sz w:val="26"/>
          <w:szCs w:val="26"/>
        </w:rPr>
      </w:pPr>
      <w:r>
        <w:rPr>
          <w:rFonts w:ascii="Arial" w:hAnsi="Arial" w:cs="Arial"/>
        </w:rPr>
        <w:br w:type="page"/>
      </w:r>
    </w:p>
    <w:p w14:paraId="61D13C08" w14:textId="5645FA09" w:rsidR="00FE0BC2" w:rsidRPr="00423AB1" w:rsidRDefault="00FE0BC2" w:rsidP="00836A5A">
      <w:pPr>
        <w:pStyle w:val="Heading2"/>
        <w:jc w:val="both"/>
        <w:rPr>
          <w:rFonts w:ascii="Arial" w:hAnsi="Arial" w:cs="Arial"/>
        </w:rPr>
      </w:pPr>
      <w:r w:rsidRPr="00423AB1">
        <w:rPr>
          <w:rFonts w:ascii="Arial" w:hAnsi="Arial" w:cs="Arial"/>
        </w:rPr>
        <w:lastRenderedPageBreak/>
        <w:t xml:space="preserve">Section Two </w:t>
      </w:r>
    </w:p>
    <w:p w14:paraId="32F8D6B9" w14:textId="77777777" w:rsidR="000B5849" w:rsidRDefault="00FE0BC2" w:rsidP="00836A5A">
      <w:pPr>
        <w:jc w:val="both"/>
        <w:rPr>
          <w:rFonts w:ascii="Arial" w:hAnsi="Arial" w:cs="Arial"/>
        </w:r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p w14:paraId="634F92CA" w14:textId="77777777" w:rsidR="004E4412" w:rsidRDefault="004E4412" w:rsidP="00836A5A">
      <w:pPr>
        <w:spacing w:line="276" w:lineRule="auto"/>
        <w:jc w:val="both"/>
        <w:rPr>
          <w:rFonts w:ascii="Arial" w:hAnsi="Arial" w:cs="Arial"/>
          <w:b/>
        </w:rPr>
      </w:pPr>
      <w:r w:rsidRPr="00620531">
        <w:rPr>
          <w:rFonts w:ascii="Arial" w:hAnsi="Arial" w:cs="Arial"/>
          <w:b/>
        </w:rPr>
        <w:t>Programme Overview</w:t>
      </w:r>
    </w:p>
    <w:p w14:paraId="7EBF39DA" w14:textId="29E39967" w:rsidR="007F4A2E" w:rsidRDefault="007F4A2E" w:rsidP="00836A5A">
      <w:pPr>
        <w:spacing w:line="276" w:lineRule="auto"/>
        <w:jc w:val="both"/>
        <w:rPr>
          <w:rFonts w:ascii="Arial" w:hAnsi="Arial" w:cs="Arial"/>
        </w:rPr>
      </w:pPr>
      <w:r w:rsidRPr="007F4A2E">
        <w:rPr>
          <w:rFonts w:ascii="Arial" w:hAnsi="Arial" w:cs="Arial"/>
        </w:rPr>
        <w:t>The programme</w:t>
      </w:r>
      <w:r>
        <w:rPr>
          <w:rFonts w:ascii="Arial" w:hAnsi="Arial" w:cs="Arial"/>
        </w:rPr>
        <w:t xml:space="preserve"> is part of a suite of programmes which includes the BA (Hons) Business Economics and the BA (Hons) Financial Economics. </w:t>
      </w:r>
      <w:r w:rsidR="00E81E22">
        <w:rPr>
          <w:rFonts w:ascii="Arial" w:hAnsi="Arial" w:cs="Arial"/>
        </w:rPr>
        <w:t xml:space="preserve"> </w:t>
      </w:r>
      <w:r>
        <w:rPr>
          <w:rFonts w:ascii="Arial" w:hAnsi="Arial" w:cs="Arial"/>
        </w:rPr>
        <w:t xml:space="preserve">A feature of these programmes is that they offer you the opportunity to deepen your understanding of the subject at level 4, enabling you to transfer to a specialised programme should you wish. </w:t>
      </w:r>
      <w:r w:rsidR="00E81E22">
        <w:rPr>
          <w:rFonts w:ascii="Arial" w:hAnsi="Arial" w:cs="Arial"/>
        </w:rPr>
        <w:t xml:space="preserve"> </w:t>
      </w:r>
      <w:r>
        <w:rPr>
          <w:rFonts w:ascii="Arial" w:hAnsi="Arial" w:cs="Arial"/>
        </w:rPr>
        <w:t xml:space="preserve">This will reflect your career aspirations or interests. </w:t>
      </w:r>
      <w:r w:rsidR="00E81E22">
        <w:rPr>
          <w:rFonts w:ascii="Arial" w:hAnsi="Arial" w:cs="Arial"/>
        </w:rPr>
        <w:t xml:space="preserve"> </w:t>
      </w:r>
      <w:r>
        <w:rPr>
          <w:rFonts w:ascii="Arial" w:hAnsi="Arial" w:cs="Arial"/>
        </w:rPr>
        <w:t xml:space="preserve">For example if you wish to work as an economist in national or local government </w:t>
      </w:r>
      <w:r w:rsidR="00AA6B25">
        <w:rPr>
          <w:rFonts w:ascii="Arial" w:hAnsi="Arial" w:cs="Arial"/>
        </w:rPr>
        <w:t xml:space="preserve">you may be best suited to pursue the BA (Hons) Economics whereas if you wish to work as an economist </w:t>
      </w:r>
      <w:r>
        <w:rPr>
          <w:rFonts w:ascii="Arial" w:hAnsi="Arial" w:cs="Arial"/>
        </w:rPr>
        <w:t>in the financial services industry</w:t>
      </w:r>
      <w:r w:rsidR="00AA6B25">
        <w:rPr>
          <w:rFonts w:ascii="Arial" w:hAnsi="Arial" w:cs="Arial"/>
        </w:rPr>
        <w:t xml:space="preserve"> you would be better taking the BA (Hons) Financial Economics)</w:t>
      </w:r>
      <w:r>
        <w:rPr>
          <w:rFonts w:ascii="Arial" w:hAnsi="Arial" w:cs="Arial"/>
        </w:rPr>
        <w:t xml:space="preserve">. </w:t>
      </w:r>
      <w:r w:rsidR="00E81E22">
        <w:rPr>
          <w:rFonts w:ascii="Arial" w:hAnsi="Arial" w:cs="Arial"/>
        </w:rPr>
        <w:t xml:space="preserve"> </w:t>
      </w:r>
      <w:r w:rsidR="00AA6B25">
        <w:rPr>
          <w:rFonts w:ascii="Arial" w:hAnsi="Arial" w:cs="Arial"/>
        </w:rPr>
        <w:t>I</w:t>
      </w:r>
      <w:r>
        <w:rPr>
          <w:rFonts w:ascii="Arial" w:hAnsi="Arial" w:cs="Arial"/>
        </w:rPr>
        <w:t xml:space="preserve">f you </w:t>
      </w:r>
      <w:r w:rsidR="00AA6B25">
        <w:rPr>
          <w:rFonts w:ascii="Arial" w:hAnsi="Arial" w:cs="Arial"/>
        </w:rPr>
        <w:t xml:space="preserve">start on the BA (Hons) Economics or BA (Hons) Business Economics and </w:t>
      </w:r>
      <w:r>
        <w:rPr>
          <w:rFonts w:ascii="Arial" w:hAnsi="Arial" w:cs="Arial"/>
        </w:rPr>
        <w:t xml:space="preserve">wish to keep the option of transferring onto the </w:t>
      </w:r>
      <w:r w:rsidRPr="007F4A2E">
        <w:rPr>
          <w:rFonts w:ascii="Arial" w:hAnsi="Arial" w:cs="Arial"/>
        </w:rPr>
        <w:t>BA (Hons) Financial Economics</w:t>
      </w:r>
      <w:r>
        <w:rPr>
          <w:rFonts w:ascii="Arial" w:hAnsi="Arial" w:cs="Arial"/>
        </w:rPr>
        <w:t xml:space="preserve"> you will need to take the option “</w:t>
      </w:r>
      <w:r w:rsidRPr="007F4A2E">
        <w:rPr>
          <w:rFonts w:ascii="Arial" w:hAnsi="Arial" w:cs="Arial"/>
        </w:rPr>
        <w:t>Introduction to Management Accounting</w:t>
      </w:r>
      <w:r>
        <w:rPr>
          <w:rFonts w:ascii="Arial" w:hAnsi="Arial" w:cs="Arial"/>
        </w:rPr>
        <w:t>”</w:t>
      </w:r>
      <w:r w:rsidR="00AA6B25">
        <w:rPr>
          <w:rFonts w:ascii="Arial" w:hAnsi="Arial" w:cs="Arial"/>
        </w:rPr>
        <w:t xml:space="preserve"> in the first year.</w:t>
      </w:r>
    </w:p>
    <w:tbl>
      <w:tblPr>
        <w:tblStyle w:val="TableGrid"/>
        <w:tblW w:w="0" w:type="auto"/>
        <w:jc w:val="center"/>
        <w:tblLook w:val="04A0" w:firstRow="1" w:lastRow="0" w:firstColumn="1" w:lastColumn="0" w:noHBand="0" w:noVBand="1"/>
      </w:tblPr>
      <w:tblGrid>
        <w:gridCol w:w="988"/>
        <w:gridCol w:w="992"/>
        <w:gridCol w:w="2268"/>
        <w:gridCol w:w="2268"/>
        <w:gridCol w:w="2500"/>
      </w:tblGrid>
      <w:tr w:rsidR="004E4412" w:rsidRPr="007F4A2E" w14:paraId="5F15A94C" w14:textId="77777777" w:rsidTr="00AA6B25">
        <w:trPr>
          <w:jc w:val="center"/>
        </w:trPr>
        <w:tc>
          <w:tcPr>
            <w:tcW w:w="988" w:type="dxa"/>
            <w:vMerge w:val="restart"/>
            <w:vAlign w:val="center"/>
          </w:tcPr>
          <w:p w14:paraId="7AF1D35A" w14:textId="77777777" w:rsidR="004E4412" w:rsidRPr="007F4A2E" w:rsidRDefault="004E4412" w:rsidP="00836A5A">
            <w:pPr>
              <w:jc w:val="both"/>
              <w:rPr>
                <w:rFonts w:ascii="Arial" w:hAnsi="Arial" w:cs="Arial"/>
              </w:rPr>
            </w:pPr>
            <w:r w:rsidRPr="007F4A2E">
              <w:rPr>
                <w:rFonts w:ascii="Arial" w:hAnsi="Arial" w:cs="Arial"/>
              </w:rPr>
              <w:t>Level 4</w:t>
            </w:r>
          </w:p>
        </w:tc>
        <w:tc>
          <w:tcPr>
            <w:tcW w:w="8028" w:type="dxa"/>
            <w:gridSpan w:val="4"/>
            <w:shd w:val="clear" w:color="auto" w:fill="E2EFD9" w:themeFill="accent6" w:themeFillTint="33"/>
            <w:vAlign w:val="center"/>
          </w:tcPr>
          <w:p w14:paraId="2A461EBB" w14:textId="77777777" w:rsidR="004E4412" w:rsidRPr="007F4A2E" w:rsidRDefault="004E4412" w:rsidP="00836A5A">
            <w:pPr>
              <w:jc w:val="both"/>
              <w:rPr>
                <w:rFonts w:ascii="Arial" w:hAnsi="Arial" w:cs="Arial"/>
              </w:rPr>
            </w:pPr>
            <w:r w:rsidRPr="007F4A2E">
              <w:rPr>
                <w:rFonts w:ascii="Arial" w:hAnsi="Arial" w:cs="Arial"/>
              </w:rPr>
              <w:t>Level 4 Induction – 2 weeks</w:t>
            </w:r>
          </w:p>
        </w:tc>
      </w:tr>
      <w:tr w:rsidR="004E4412" w:rsidRPr="007F4A2E" w14:paraId="7AB4FDE2" w14:textId="77777777" w:rsidTr="00AA6B25">
        <w:trPr>
          <w:jc w:val="center"/>
        </w:trPr>
        <w:tc>
          <w:tcPr>
            <w:tcW w:w="988" w:type="dxa"/>
            <w:vMerge/>
            <w:vAlign w:val="center"/>
          </w:tcPr>
          <w:p w14:paraId="5D0CBFBE" w14:textId="77777777" w:rsidR="004E4412" w:rsidRPr="007F4A2E" w:rsidRDefault="004E4412" w:rsidP="00836A5A">
            <w:pPr>
              <w:jc w:val="both"/>
              <w:rPr>
                <w:rFonts w:ascii="Arial" w:hAnsi="Arial" w:cs="Arial"/>
              </w:rPr>
            </w:pPr>
          </w:p>
        </w:tc>
        <w:tc>
          <w:tcPr>
            <w:tcW w:w="992" w:type="dxa"/>
            <w:vAlign w:val="center"/>
          </w:tcPr>
          <w:p w14:paraId="4D24D4E2" w14:textId="77777777" w:rsidR="004E4412" w:rsidRPr="007F4A2E" w:rsidRDefault="004E4412" w:rsidP="00836A5A">
            <w:pPr>
              <w:jc w:val="both"/>
              <w:rPr>
                <w:rFonts w:ascii="Arial" w:hAnsi="Arial" w:cs="Arial"/>
              </w:rPr>
            </w:pPr>
            <w:r w:rsidRPr="007F4A2E">
              <w:rPr>
                <w:rFonts w:ascii="Arial" w:hAnsi="Arial" w:cs="Arial"/>
              </w:rPr>
              <w:t>S1</w:t>
            </w:r>
          </w:p>
        </w:tc>
        <w:tc>
          <w:tcPr>
            <w:tcW w:w="2268" w:type="dxa"/>
            <w:vAlign w:val="center"/>
          </w:tcPr>
          <w:p w14:paraId="1907BB6B" w14:textId="77777777" w:rsidR="004E4412" w:rsidRPr="007F4A2E" w:rsidRDefault="006B112A" w:rsidP="004F5ED1">
            <w:pPr>
              <w:jc w:val="center"/>
              <w:rPr>
                <w:rFonts w:ascii="Arial" w:hAnsi="Arial" w:cs="Arial"/>
              </w:rPr>
            </w:pPr>
            <w:r w:rsidRPr="007F4A2E">
              <w:rPr>
                <w:rFonts w:ascii="Arial" w:hAnsi="Arial" w:cs="Arial"/>
              </w:rPr>
              <w:t xml:space="preserve">Professional </w:t>
            </w:r>
            <w:r w:rsidR="007F4A2E" w:rsidRPr="007F4A2E">
              <w:rPr>
                <w:rFonts w:ascii="Arial" w:hAnsi="Arial" w:cs="Arial"/>
              </w:rPr>
              <w:t>Development</w:t>
            </w:r>
          </w:p>
        </w:tc>
        <w:tc>
          <w:tcPr>
            <w:tcW w:w="2268" w:type="dxa"/>
            <w:tcBorders>
              <w:bottom w:val="single" w:sz="4" w:space="0" w:color="auto"/>
            </w:tcBorders>
            <w:vAlign w:val="center"/>
          </w:tcPr>
          <w:p w14:paraId="58ADBF20" w14:textId="77777777" w:rsidR="004E4412" w:rsidRPr="007F4A2E" w:rsidRDefault="004E4412" w:rsidP="004F5ED1">
            <w:pPr>
              <w:jc w:val="center"/>
              <w:rPr>
                <w:rFonts w:ascii="Arial" w:hAnsi="Arial" w:cs="Arial"/>
              </w:rPr>
            </w:pPr>
            <w:r w:rsidRPr="007F4A2E">
              <w:rPr>
                <w:rFonts w:ascii="Arial" w:hAnsi="Arial" w:cs="Arial"/>
              </w:rPr>
              <w:t>Business Foundations</w:t>
            </w:r>
          </w:p>
        </w:tc>
        <w:tc>
          <w:tcPr>
            <w:tcW w:w="2500" w:type="dxa"/>
            <w:vAlign w:val="center"/>
          </w:tcPr>
          <w:p w14:paraId="1C8A24DD" w14:textId="77777777" w:rsidR="004E4412" w:rsidRPr="007F4A2E" w:rsidRDefault="004E4412" w:rsidP="004F5ED1">
            <w:pPr>
              <w:jc w:val="center"/>
              <w:rPr>
                <w:rFonts w:ascii="Arial" w:hAnsi="Arial" w:cs="Arial"/>
              </w:rPr>
            </w:pPr>
            <w:r w:rsidRPr="007F4A2E">
              <w:rPr>
                <w:rFonts w:ascii="Arial" w:hAnsi="Arial" w:cs="Arial"/>
              </w:rPr>
              <w:t>Principles of Economics</w:t>
            </w:r>
          </w:p>
        </w:tc>
      </w:tr>
      <w:tr w:rsidR="004E4412" w:rsidRPr="007F4A2E" w14:paraId="34949A06" w14:textId="77777777" w:rsidTr="00AA6B25">
        <w:trPr>
          <w:jc w:val="center"/>
        </w:trPr>
        <w:tc>
          <w:tcPr>
            <w:tcW w:w="988" w:type="dxa"/>
            <w:vMerge/>
            <w:vAlign w:val="center"/>
          </w:tcPr>
          <w:p w14:paraId="0C7CD1DF" w14:textId="77777777" w:rsidR="004E4412" w:rsidRPr="007F4A2E" w:rsidRDefault="004E4412" w:rsidP="00836A5A">
            <w:pPr>
              <w:jc w:val="both"/>
              <w:rPr>
                <w:rFonts w:ascii="Arial" w:hAnsi="Arial" w:cs="Arial"/>
              </w:rPr>
            </w:pPr>
          </w:p>
        </w:tc>
        <w:tc>
          <w:tcPr>
            <w:tcW w:w="992" w:type="dxa"/>
            <w:vAlign w:val="center"/>
          </w:tcPr>
          <w:p w14:paraId="2B8C1AC6" w14:textId="77777777" w:rsidR="004E4412" w:rsidRPr="007F4A2E" w:rsidRDefault="004E4412" w:rsidP="00836A5A">
            <w:pPr>
              <w:jc w:val="both"/>
              <w:rPr>
                <w:rFonts w:ascii="Arial" w:hAnsi="Arial" w:cs="Arial"/>
              </w:rPr>
            </w:pPr>
            <w:r w:rsidRPr="007F4A2E">
              <w:rPr>
                <w:rFonts w:ascii="Arial" w:hAnsi="Arial" w:cs="Arial"/>
              </w:rPr>
              <w:t>S2</w:t>
            </w:r>
          </w:p>
        </w:tc>
        <w:tc>
          <w:tcPr>
            <w:tcW w:w="2268" w:type="dxa"/>
            <w:vAlign w:val="center"/>
          </w:tcPr>
          <w:p w14:paraId="38EBF1B3" w14:textId="2EABCE02" w:rsidR="004E4412" w:rsidRPr="007F4A2E" w:rsidRDefault="004E4412" w:rsidP="004F5ED1">
            <w:pPr>
              <w:jc w:val="center"/>
              <w:rPr>
                <w:rFonts w:ascii="Arial" w:hAnsi="Arial" w:cs="Arial"/>
              </w:rPr>
            </w:pPr>
            <w:r w:rsidRPr="007F4A2E">
              <w:rPr>
                <w:rFonts w:ascii="Arial" w:hAnsi="Arial" w:cs="Arial"/>
              </w:rPr>
              <w:t>Business Analysis, Methods and Techniques</w:t>
            </w:r>
          </w:p>
        </w:tc>
        <w:tc>
          <w:tcPr>
            <w:tcW w:w="2268" w:type="dxa"/>
            <w:tcBorders>
              <w:bottom w:val="single" w:sz="4" w:space="0" w:color="auto"/>
            </w:tcBorders>
            <w:shd w:val="clear" w:color="auto" w:fill="auto"/>
            <w:vAlign w:val="center"/>
          </w:tcPr>
          <w:p w14:paraId="4EA43CB7" w14:textId="77777777" w:rsidR="004E4412" w:rsidRPr="007F4A2E" w:rsidRDefault="004E4412" w:rsidP="004F5ED1">
            <w:pPr>
              <w:jc w:val="center"/>
              <w:rPr>
                <w:rFonts w:ascii="Arial" w:hAnsi="Arial" w:cs="Arial"/>
              </w:rPr>
            </w:pPr>
            <w:r w:rsidRPr="007F4A2E">
              <w:rPr>
                <w:rFonts w:ascii="Arial" w:hAnsi="Arial" w:cs="Arial"/>
              </w:rPr>
              <w:t>OPTION</w:t>
            </w:r>
          </w:p>
        </w:tc>
        <w:tc>
          <w:tcPr>
            <w:tcW w:w="2500" w:type="dxa"/>
            <w:vAlign w:val="center"/>
          </w:tcPr>
          <w:p w14:paraId="0DBA0669" w14:textId="77777777" w:rsidR="004E4412" w:rsidRPr="007F4A2E" w:rsidRDefault="004E4412" w:rsidP="004F5ED1">
            <w:pPr>
              <w:jc w:val="center"/>
              <w:rPr>
                <w:rFonts w:ascii="Arial" w:hAnsi="Arial" w:cs="Arial"/>
              </w:rPr>
            </w:pPr>
            <w:r w:rsidRPr="007F4A2E">
              <w:rPr>
                <w:rFonts w:ascii="Arial" w:hAnsi="Arial" w:cs="Arial"/>
              </w:rPr>
              <w:t>Applied Economics</w:t>
            </w:r>
          </w:p>
        </w:tc>
      </w:tr>
      <w:tr w:rsidR="004E4412" w:rsidRPr="007F4A2E" w14:paraId="37F67DF9" w14:textId="77777777" w:rsidTr="00AA6B25">
        <w:trPr>
          <w:jc w:val="center"/>
        </w:trPr>
        <w:tc>
          <w:tcPr>
            <w:tcW w:w="988" w:type="dxa"/>
            <w:vMerge w:val="restart"/>
            <w:vAlign w:val="center"/>
          </w:tcPr>
          <w:p w14:paraId="43E5B4A4" w14:textId="77777777" w:rsidR="004E4412" w:rsidRPr="007F4A2E" w:rsidRDefault="004E4412" w:rsidP="00836A5A">
            <w:pPr>
              <w:jc w:val="both"/>
              <w:rPr>
                <w:rFonts w:ascii="Arial" w:hAnsi="Arial" w:cs="Arial"/>
              </w:rPr>
            </w:pPr>
            <w:r w:rsidRPr="007F4A2E">
              <w:rPr>
                <w:rFonts w:ascii="Arial" w:hAnsi="Arial" w:cs="Arial"/>
              </w:rPr>
              <w:t>Level 5</w:t>
            </w:r>
          </w:p>
        </w:tc>
        <w:tc>
          <w:tcPr>
            <w:tcW w:w="8028" w:type="dxa"/>
            <w:gridSpan w:val="4"/>
            <w:shd w:val="clear" w:color="auto" w:fill="E2EFD9" w:themeFill="accent6" w:themeFillTint="33"/>
            <w:vAlign w:val="center"/>
          </w:tcPr>
          <w:p w14:paraId="5E4FD6F6" w14:textId="77777777" w:rsidR="004E4412" w:rsidRPr="007F4A2E" w:rsidRDefault="004E4412" w:rsidP="004F5ED1">
            <w:pPr>
              <w:jc w:val="center"/>
              <w:rPr>
                <w:rFonts w:ascii="Arial" w:hAnsi="Arial" w:cs="Arial"/>
              </w:rPr>
            </w:pPr>
            <w:r w:rsidRPr="007F4A2E">
              <w:rPr>
                <w:rFonts w:ascii="Arial" w:hAnsi="Arial" w:cs="Arial"/>
              </w:rPr>
              <w:t>Level 5 Transition Programme - 2 weeks</w:t>
            </w:r>
          </w:p>
        </w:tc>
      </w:tr>
      <w:tr w:rsidR="004E4412" w:rsidRPr="007F4A2E" w14:paraId="43245C7E" w14:textId="77777777" w:rsidTr="00AA6B25">
        <w:trPr>
          <w:jc w:val="center"/>
        </w:trPr>
        <w:tc>
          <w:tcPr>
            <w:tcW w:w="988" w:type="dxa"/>
            <w:vMerge/>
            <w:vAlign w:val="center"/>
          </w:tcPr>
          <w:p w14:paraId="064B94CC" w14:textId="77777777" w:rsidR="004E4412" w:rsidRPr="007F4A2E" w:rsidRDefault="004E4412" w:rsidP="00836A5A">
            <w:pPr>
              <w:jc w:val="both"/>
              <w:rPr>
                <w:rFonts w:ascii="Arial" w:hAnsi="Arial" w:cs="Arial"/>
              </w:rPr>
            </w:pPr>
          </w:p>
        </w:tc>
        <w:tc>
          <w:tcPr>
            <w:tcW w:w="992" w:type="dxa"/>
            <w:vMerge w:val="restart"/>
            <w:vAlign w:val="center"/>
          </w:tcPr>
          <w:p w14:paraId="1C9819B2" w14:textId="77777777" w:rsidR="004E4412" w:rsidRPr="007F4A2E" w:rsidRDefault="004E4412" w:rsidP="00836A5A">
            <w:pPr>
              <w:jc w:val="both"/>
              <w:rPr>
                <w:rFonts w:ascii="Arial" w:hAnsi="Arial" w:cs="Arial"/>
              </w:rPr>
            </w:pPr>
            <w:r w:rsidRPr="007F4A2E">
              <w:rPr>
                <w:rFonts w:ascii="Arial" w:hAnsi="Arial" w:cs="Arial"/>
              </w:rPr>
              <w:t>S1</w:t>
            </w:r>
          </w:p>
        </w:tc>
        <w:tc>
          <w:tcPr>
            <w:tcW w:w="2268" w:type="dxa"/>
            <w:vAlign w:val="center"/>
          </w:tcPr>
          <w:p w14:paraId="121E955D" w14:textId="77777777" w:rsidR="004E4412" w:rsidRPr="007F4A2E" w:rsidRDefault="004E4412" w:rsidP="004F5ED1">
            <w:pPr>
              <w:jc w:val="center"/>
              <w:rPr>
                <w:rFonts w:ascii="Arial" w:hAnsi="Arial" w:cs="Arial"/>
              </w:rPr>
            </w:pPr>
            <w:r w:rsidRPr="007F4A2E">
              <w:rPr>
                <w:rFonts w:ascii="Arial" w:hAnsi="Arial" w:cs="Arial"/>
              </w:rPr>
              <w:t>Microeconomics</w:t>
            </w:r>
          </w:p>
        </w:tc>
        <w:tc>
          <w:tcPr>
            <w:tcW w:w="2268" w:type="dxa"/>
            <w:vAlign w:val="center"/>
          </w:tcPr>
          <w:p w14:paraId="3A54C024" w14:textId="77777777" w:rsidR="004E4412" w:rsidRPr="007F4A2E" w:rsidRDefault="004E4412" w:rsidP="004F5ED1">
            <w:pPr>
              <w:jc w:val="center"/>
              <w:rPr>
                <w:rFonts w:ascii="Arial" w:hAnsi="Arial" w:cs="Arial"/>
              </w:rPr>
            </w:pPr>
            <w:r w:rsidRPr="007F4A2E">
              <w:rPr>
                <w:rFonts w:ascii="Arial" w:hAnsi="Arial" w:cs="Arial"/>
              </w:rPr>
              <w:t>Political Economy</w:t>
            </w:r>
          </w:p>
        </w:tc>
        <w:tc>
          <w:tcPr>
            <w:tcW w:w="2500" w:type="dxa"/>
            <w:vAlign w:val="center"/>
          </w:tcPr>
          <w:p w14:paraId="605BF71F" w14:textId="77777777" w:rsidR="004E4412" w:rsidRPr="007F4A2E" w:rsidRDefault="004E4412" w:rsidP="004F5ED1">
            <w:pPr>
              <w:jc w:val="center"/>
              <w:rPr>
                <w:rFonts w:ascii="Arial" w:hAnsi="Arial" w:cs="Arial"/>
              </w:rPr>
            </w:pPr>
            <w:r w:rsidRPr="007F4A2E">
              <w:rPr>
                <w:rFonts w:ascii="Arial" w:hAnsi="Arial" w:cs="Arial"/>
              </w:rPr>
              <w:t>Contemporary Business: Practice and Solutions</w:t>
            </w:r>
          </w:p>
        </w:tc>
      </w:tr>
      <w:tr w:rsidR="004E4412" w:rsidRPr="007F4A2E" w14:paraId="26EA5A4C" w14:textId="77777777" w:rsidTr="00AA6B25">
        <w:trPr>
          <w:jc w:val="center"/>
        </w:trPr>
        <w:tc>
          <w:tcPr>
            <w:tcW w:w="988" w:type="dxa"/>
            <w:vMerge/>
            <w:vAlign w:val="center"/>
          </w:tcPr>
          <w:p w14:paraId="64FD2DC1" w14:textId="77777777" w:rsidR="004E4412" w:rsidRPr="007F4A2E" w:rsidRDefault="004E4412" w:rsidP="00836A5A">
            <w:pPr>
              <w:jc w:val="both"/>
              <w:rPr>
                <w:rFonts w:ascii="Arial" w:hAnsi="Arial" w:cs="Arial"/>
              </w:rPr>
            </w:pPr>
          </w:p>
        </w:tc>
        <w:tc>
          <w:tcPr>
            <w:tcW w:w="992" w:type="dxa"/>
            <w:vMerge/>
            <w:vAlign w:val="center"/>
          </w:tcPr>
          <w:p w14:paraId="5FD1391A" w14:textId="77777777" w:rsidR="004E4412" w:rsidRPr="007F4A2E" w:rsidRDefault="004E4412" w:rsidP="00836A5A">
            <w:pPr>
              <w:jc w:val="both"/>
              <w:rPr>
                <w:rFonts w:ascii="Arial" w:hAnsi="Arial" w:cs="Arial"/>
              </w:rPr>
            </w:pPr>
          </w:p>
        </w:tc>
        <w:tc>
          <w:tcPr>
            <w:tcW w:w="7036" w:type="dxa"/>
            <w:gridSpan w:val="3"/>
            <w:shd w:val="clear" w:color="auto" w:fill="FFE599" w:themeFill="accent4" w:themeFillTint="66"/>
            <w:vAlign w:val="center"/>
          </w:tcPr>
          <w:p w14:paraId="78887B2D" w14:textId="77777777" w:rsidR="004E4412" w:rsidRPr="007F4A2E" w:rsidRDefault="004E4412" w:rsidP="004F5ED1">
            <w:pPr>
              <w:jc w:val="center"/>
              <w:rPr>
                <w:rFonts w:ascii="Arial" w:hAnsi="Arial" w:cs="Arial"/>
              </w:rPr>
            </w:pPr>
            <w:r w:rsidRPr="007F4A2E">
              <w:rPr>
                <w:rFonts w:ascii="Arial" w:hAnsi="Arial" w:cs="Arial"/>
              </w:rPr>
              <w:t>Optional International Exchange</w:t>
            </w:r>
          </w:p>
        </w:tc>
      </w:tr>
      <w:tr w:rsidR="004E4412" w:rsidRPr="007F4A2E" w14:paraId="7DCA49E7" w14:textId="77777777" w:rsidTr="00AA6B25">
        <w:trPr>
          <w:jc w:val="center"/>
        </w:trPr>
        <w:tc>
          <w:tcPr>
            <w:tcW w:w="988" w:type="dxa"/>
            <w:vMerge/>
            <w:vAlign w:val="center"/>
          </w:tcPr>
          <w:p w14:paraId="0796CD49" w14:textId="77777777" w:rsidR="004E4412" w:rsidRPr="007F4A2E" w:rsidRDefault="004E4412" w:rsidP="00836A5A">
            <w:pPr>
              <w:jc w:val="both"/>
              <w:rPr>
                <w:rFonts w:ascii="Arial" w:hAnsi="Arial" w:cs="Arial"/>
              </w:rPr>
            </w:pPr>
          </w:p>
        </w:tc>
        <w:tc>
          <w:tcPr>
            <w:tcW w:w="992" w:type="dxa"/>
            <w:vMerge w:val="restart"/>
            <w:vAlign w:val="center"/>
          </w:tcPr>
          <w:p w14:paraId="3F4E1B6C" w14:textId="77777777" w:rsidR="004E4412" w:rsidRPr="007F4A2E" w:rsidRDefault="004E4412" w:rsidP="00836A5A">
            <w:pPr>
              <w:jc w:val="both"/>
              <w:rPr>
                <w:rFonts w:ascii="Arial" w:hAnsi="Arial" w:cs="Arial"/>
              </w:rPr>
            </w:pPr>
            <w:r w:rsidRPr="007F4A2E">
              <w:rPr>
                <w:rFonts w:ascii="Arial" w:hAnsi="Arial" w:cs="Arial"/>
              </w:rPr>
              <w:t>S2</w:t>
            </w:r>
          </w:p>
        </w:tc>
        <w:tc>
          <w:tcPr>
            <w:tcW w:w="2268" w:type="dxa"/>
            <w:vAlign w:val="center"/>
          </w:tcPr>
          <w:p w14:paraId="327ED707" w14:textId="77777777" w:rsidR="004E4412" w:rsidRPr="007F4A2E" w:rsidRDefault="004E4412" w:rsidP="004F5ED1">
            <w:pPr>
              <w:jc w:val="center"/>
              <w:rPr>
                <w:rFonts w:ascii="Arial" w:hAnsi="Arial" w:cs="Arial"/>
              </w:rPr>
            </w:pPr>
            <w:r w:rsidRPr="007F4A2E">
              <w:rPr>
                <w:rFonts w:ascii="Arial" w:hAnsi="Arial" w:cs="Arial"/>
              </w:rPr>
              <w:t>Macroeconomics</w:t>
            </w:r>
          </w:p>
        </w:tc>
        <w:tc>
          <w:tcPr>
            <w:tcW w:w="2268" w:type="dxa"/>
            <w:shd w:val="clear" w:color="auto" w:fill="auto"/>
            <w:vAlign w:val="center"/>
          </w:tcPr>
          <w:p w14:paraId="470BE462" w14:textId="77777777" w:rsidR="007F4A2E" w:rsidRDefault="007F4A2E" w:rsidP="004F5ED1">
            <w:pPr>
              <w:jc w:val="center"/>
              <w:rPr>
                <w:rFonts w:ascii="Arial" w:hAnsi="Arial" w:cs="Arial"/>
              </w:rPr>
            </w:pPr>
          </w:p>
          <w:p w14:paraId="2E457053" w14:textId="77777777" w:rsidR="004E4412" w:rsidRDefault="004E4412" w:rsidP="004F5ED1">
            <w:pPr>
              <w:jc w:val="center"/>
              <w:rPr>
                <w:rFonts w:ascii="Arial" w:hAnsi="Arial" w:cs="Arial"/>
              </w:rPr>
            </w:pPr>
            <w:r w:rsidRPr="007F4A2E">
              <w:rPr>
                <w:rFonts w:ascii="Arial" w:hAnsi="Arial" w:cs="Arial"/>
              </w:rPr>
              <w:t>OPTION</w:t>
            </w:r>
          </w:p>
          <w:p w14:paraId="38F2E922" w14:textId="77777777" w:rsidR="007F4A2E" w:rsidRPr="007F4A2E" w:rsidRDefault="007F4A2E" w:rsidP="004F5ED1">
            <w:pPr>
              <w:jc w:val="center"/>
              <w:rPr>
                <w:rFonts w:ascii="Arial" w:hAnsi="Arial" w:cs="Arial"/>
              </w:rPr>
            </w:pPr>
          </w:p>
        </w:tc>
        <w:tc>
          <w:tcPr>
            <w:tcW w:w="2500" w:type="dxa"/>
            <w:vAlign w:val="center"/>
          </w:tcPr>
          <w:p w14:paraId="59E6940B" w14:textId="77777777" w:rsidR="004E4412" w:rsidRPr="007F4A2E" w:rsidRDefault="004E4412" w:rsidP="004F5ED1">
            <w:pPr>
              <w:jc w:val="center"/>
              <w:rPr>
                <w:rFonts w:ascii="Arial" w:hAnsi="Arial" w:cs="Arial"/>
              </w:rPr>
            </w:pPr>
            <w:r w:rsidRPr="007F4A2E">
              <w:rPr>
                <w:rFonts w:ascii="Arial" w:hAnsi="Arial" w:cs="Arial"/>
              </w:rPr>
              <w:t>OPTION</w:t>
            </w:r>
          </w:p>
        </w:tc>
      </w:tr>
      <w:tr w:rsidR="007F4A2E" w:rsidRPr="007F4A2E" w14:paraId="30AB5930" w14:textId="77777777" w:rsidTr="00AA6B25">
        <w:trPr>
          <w:jc w:val="center"/>
        </w:trPr>
        <w:tc>
          <w:tcPr>
            <w:tcW w:w="988" w:type="dxa"/>
            <w:vMerge/>
            <w:vAlign w:val="center"/>
          </w:tcPr>
          <w:p w14:paraId="54820FF0" w14:textId="77777777" w:rsidR="004E4412" w:rsidRPr="007F4A2E" w:rsidRDefault="004E4412" w:rsidP="00836A5A">
            <w:pPr>
              <w:jc w:val="both"/>
              <w:rPr>
                <w:rFonts w:ascii="Arial" w:hAnsi="Arial" w:cs="Arial"/>
              </w:rPr>
            </w:pPr>
          </w:p>
        </w:tc>
        <w:tc>
          <w:tcPr>
            <w:tcW w:w="992" w:type="dxa"/>
            <w:vMerge/>
            <w:vAlign w:val="center"/>
          </w:tcPr>
          <w:p w14:paraId="1CAA4F1E" w14:textId="77777777" w:rsidR="004E4412" w:rsidRPr="007F4A2E" w:rsidRDefault="004E4412" w:rsidP="00836A5A">
            <w:pPr>
              <w:jc w:val="both"/>
              <w:rPr>
                <w:rFonts w:ascii="Arial" w:hAnsi="Arial" w:cs="Arial"/>
              </w:rPr>
            </w:pPr>
          </w:p>
        </w:tc>
        <w:tc>
          <w:tcPr>
            <w:tcW w:w="7036" w:type="dxa"/>
            <w:gridSpan w:val="3"/>
            <w:shd w:val="clear" w:color="auto" w:fill="FFE599" w:themeFill="accent4" w:themeFillTint="66"/>
            <w:vAlign w:val="center"/>
          </w:tcPr>
          <w:p w14:paraId="4CA9FF13" w14:textId="77777777" w:rsidR="004E4412" w:rsidRPr="007F4A2E" w:rsidRDefault="004E4412" w:rsidP="004F5ED1">
            <w:pPr>
              <w:jc w:val="center"/>
              <w:rPr>
                <w:rFonts w:ascii="Arial" w:hAnsi="Arial" w:cs="Arial"/>
              </w:rPr>
            </w:pPr>
            <w:r w:rsidRPr="007F4A2E">
              <w:rPr>
                <w:rFonts w:ascii="Arial" w:hAnsi="Arial" w:cs="Arial"/>
              </w:rPr>
              <w:t>Optional International Exchange</w:t>
            </w:r>
          </w:p>
        </w:tc>
      </w:tr>
      <w:tr w:rsidR="007F4A2E" w:rsidRPr="007F4A2E" w14:paraId="0A112C07" w14:textId="77777777" w:rsidTr="00AA6B25">
        <w:trPr>
          <w:jc w:val="center"/>
        </w:trPr>
        <w:tc>
          <w:tcPr>
            <w:tcW w:w="9016" w:type="dxa"/>
            <w:gridSpan w:val="5"/>
            <w:shd w:val="clear" w:color="auto" w:fill="FFE599" w:themeFill="accent4" w:themeFillTint="66"/>
            <w:vAlign w:val="center"/>
          </w:tcPr>
          <w:p w14:paraId="388965BF" w14:textId="77777777" w:rsidR="004E4412" w:rsidRPr="007F4A2E" w:rsidRDefault="004E4412" w:rsidP="004F5ED1">
            <w:pPr>
              <w:jc w:val="center"/>
              <w:rPr>
                <w:rFonts w:ascii="Arial" w:hAnsi="Arial" w:cs="Arial"/>
              </w:rPr>
            </w:pPr>
            <w:r w:rsidRPr="007F4A2E">
              <w:rPr>
                <w:rFonts w:ascii="Arial" w:hAnsi="Arial" w:cs="Arial"/>
              </w:rPr>
              <w:t>Work Placement</w:t>
            </w:r>
          </w:p>
        </w:tc>
      </w:tr>
      <w:tr w:rsidR="004E4412" w:rsidRPr="007F4A2E" w14:paraId="4675E399" w14:textId="77777777" w:rsidTr="00AA6B25">
        <w:trPr>
          <w:jc w:val="center"/>
        </w:trPr>
        <w:tc>
          <w:tcPr>
            <w:tcW w:w="988" w:type="dxa"/>
            <w:vMerge w:val="restart"/>
            <w:vAlign w:val="center"/>
          </w:tcPr>
          <w:p w14:paraId="4FD2C1A3" w14:textId="77777777" w:rsidR="004E4412" w:rsidRPr="007F4A2E" w:rsidRDefault="004E4412" w:rsidP="00836A5A">
            <w:pPr>
              <w:jc w:val="both"/>
              <w:rPr>
                <w:rFonts w:ascii="Arial" w:hAnsi="Arial" w:cs="Arial"/>
              </w:rPr>
            </w:pPr>
            <w:r w:rsidRPr="007F4A2E">
              <w:rPr>
                <w:rFonts w:ascii="Arial" w:hAnsi="Arial" w:cs="Arial"/>
              </w:rPr>
              <w:t>Level 6</w:t>
            </w:r>
          </w:p>
        </w:tc>
        <w:tc>
          <w:tcPr>
            <w:tcW w:w="8028" w:type="dxa"/>
            <w:gridSpan w:val="4"/>
            <w:shd w:val="clear" w:color="auto" w:fill="E2EFD9" w:themeFill="accent6" w:themeFillTint="33"/>
            <w:vAlign w:val="center"/>
          </w:tcPr>
          <w:p w14:paraId="635B73C9" w14:textId="77777777" w:rsidR="004E4412" w:rsidRPr="007F4A2E" w:rsidRDefault="004E4412" w:rsidP="004F5ED1">
            <w:pPr>
              <w:jc w:val="center"/>
              <w:rPr>
                <w:rFonts w:ascii="Arial" w:hAnsi="Arial" w:cs="Arial"/>
              </w:rPr>
            </w:pPr>
            <w:r w:rsidRPr="007F4A2E">
              <w:rPr>
                <w:rFonts w:ascii="Arial" w:hAnsi="Arial" w:cs="Arial"/>
              </w:rPr>
              <w:t>Level 6 Transition Programme - 2 weeks</w:t>
            </w:r>
          </w:p>
        </w:tc>
      </w:tr>
      <w:tr w:rsidR="004E4412" w:rsidRPr="007F4A2E" w14:paraId="4D2A2A5F" w14:textId="77777777" w:rsidTr="00AA6B25">
        <w:trPr>
          <w:jc w:val="center"/>
        </w:trPr>
        <w:tc>
          <w:tcPr>
            <w:tcW w:w="988" w:type="dxa"/>
            <w:vMerge/>
            <w:vAlign w:val="center"/>
          </w:tcPr>
          <w:p w14:paraId="33A94EE8" w14:textId="77777777" w:rsidR="004E4412" w:rsidRPr="007F4A2E" w:rsidRDefault="004E4412" w:rsidP="00836A5A">
            <w:pPr>
              <w:jc w:val="both"/>
              <w:rPr>
                <w:rFonts w:ascii="Arial" w:hAnsi="Arial" w:cs="Arial"/>
              </w:rPr>
            </w:pPr>
          </w:p>
        </w:tc>
        <w:tc>
          <w:tcPr>
            <w:tcW w:w="992" w:type="dxa"/>
            <w:vAlign w:val="center"/>
          </w:tcPr>
          <w:p w14:paraId="0144EA75" w14:textId="77777777" w:rsidR="004E4412" w:rsidRPr="007F4A2E" w:rsidRDefault="004E4412" w:rsidP="00836A5A">
            <w:pPr>
              <w:jc w:val="both"/>
              <w:rPr>
                <w:rFonts w:ascii="Arial" w:hAnsi="Arial" w:cs="Arial"/>
              </w:rPr>
            </w:pPr>
            <w:r w:rsidRPr="007F4A2E">
              <w:rPr>
                <w:rFonts w:ascii="Arial" w:hAnsi="Arial" w:cs="Arial"/>
              </w:rPr>
              <w:t>S1</w:t>
            </w:r>
          </w:p>
        </w:tc>
        <w:tc>
          <w:tcPr>
            <w:tcW w:w="2268" w:type="dxa"/>
            <w:vAlign w:val="center"/>
          </w:tcPr>
          <w:p w14:paraId="4BE34B9E" w14:textId="77777777" w:rsidR="004E4412" w:rsidRPr="007F4A2E" w:rsidRDefault="004E4412" w:rsidP="004F5ED1">
            <w:pPr>
              <w:jc w:val="center"/>
              <w:rPr>
                <w:rFonts w:ascii="Arial" w:hAnsi="Arial" w:cs="Arial"/>
              </w:rPr>
            </w:pPr>
            <w:r w:rsidRPr="007F4A2E">
              <w:rPr>
                <w:rFonts w:ascii="Arial" w:hAnsi="Arial" w:cs="Arial"/>
              </w:rPr>
              <w:t>Advanced Economic Theory</w:t>
            </w:r>
          </w:p>
        </w:tc>
        <w:tc>
          <w:tcPr>
            <w:tcW w:w="2268" w:type="dxa"/>
            <w:vMerge w:val="restart"/>
            <w:vAlign w:val="center"/>
          </w:tcPr>
          <w:p w14:paraId="69D8C051" w14:textId="77777777" w:rsidR="004E4412" w:rsidRPr="007F4A2E" w:rsidRDefault="007F4A2E" w:rsidP="004F5ED1">
            <w:pPr>
              <w:jc w:val="center"/>
              <w:rPr>
                <w:rFonts w:ascii="Arial" w:hAnsi="Arial" w:cs="Arial"/>
              </w:rPr>
            </w:pPr>
            <w:r>
              <w:rPr>
                <w:rFonts w:ascii="Arial" w:hAnsi="Arial" w:cs="Arial"/>
              </w:rPr>
              <w:t>Integrated Business Research Project</w:t>
            </w:r>
          </w:p>
          <w:p w14:paraId="0DE35A9F" w14:textId="77777777" w:rsidR="004E4412" w:rsidRPr="007F4A2E" w:rsidRDefault="004E4412" w:rsidP="00CC50C9">
            <w:pPr>
              <w:jc w:val="center"/>
              <w:rPr>
                <w:rFonts w:ascii="Arial" w:hAnsi="Arial" w:cs="Arial"/>
              </w:rPr>
            </w:pPr>
          </w:p>
        </w:tc>
        <w:tc>
          <w:tcPr>
            <w:tcW w:w="2500" w:type="dxa"/>
            <w:vAlign w:val="center"/>
          </w:tcPr>
          <w:p w14:paraId="66184C0B" w14:textId="121D8921" w:rsidR="004E4412" w:rsidRPr="007F4A2E" w:rsidRDefault="00B01030" w:rsidP="004F5ED1">
            <w:pPr>
              <w:jc w:val="center"/>
              <w:rPr>
                <w:rFonts w:ascii="Arial" w:hAnsi="Arial" w:cs="Arial"/>
              </w:rPr>
            </w:pPr>
            <w:r>
              <w:rPr>
                <w:rFonts w:ascii="Arial" w:hAnsi="Arial" w:cs="Arial"/>
              </w:rPr>
              <w:t xml:space="preserve">The </w:t>
            </w:r>
            <w:r w:rsidR="007F4A2E">
              <w:rPr>
                <w:rFonts w:ascii="Arial" w:hAnsi="Arial" w:cs="Arial"/>
              </w:rPr>
              <w:t>Economics of Trade and Development</w:t>
            </w:r>
          </w:p>
        </w:tc>
      </w:tr>
      <w:tr w:rsidR="004E4412" w:rsidRPr="007F4A2E" w14:paraId="0ACEFACB" w14:textId="77777777" w:rsidTr="00AA6B25">
        <w:trPr>
          <w:jc w:val="center"/>
        </w:trPr>
        <w:tc>
          <w:tcPr>
            <w:tcW w:w="988" w:type="dxa"/>
            <w:vMerge/>
            <w:vAlign w:val="center"/>
          </w:tcPr>
          <w:p w14:paraId="65A85953" w14:textId="77777777" w:rsidR="004E4412" w:rsidRPr="007F4A2E" w:rsidRDefault="004E4412" w:rsidP="00836A5A">
            <w:pPr>
              <w:jc w:val="both"/>
              <w:rPr>
                <w:rFonts w:ascii="Arial" w:hAnsi="Arial" w:cs="Arial"/>
              </w:rPr>
            </w:pPr>
          </w:p>
        </w:tc>
        <w:tc>
          <w:tcPr>
            <w:tcW w:w="992" w:type="dxa"/>
            <w:vAlign w:val="center"/>
          </w:tcPr>
          <w:p w14:paraId="0677A4B1" w14:textId="77777777" w:rsidR="004E4412" w:rsidRPr="007F4A2E" w:rsidRDefault="004E4412" w:rsidP="00836A5A">
            <w:pPr>
              <w:jc w:val="both"/>
              <w:rPr>
                <w:rFonts w:ascii="Arial" w:hAnsi="Arial" w:cs="Arial"/>
              </w:rPr>
            </w:pPr>
            <w:r w:rsidRPr="007F4A2E">
              <w:rPr>
                <w:rFonts w:ascii="Arial" w:hAnsi="Arial" w:cs="Arial"/>
              </w:rPr>
              <w:t>S2</w:t>
            </w:r>
          </w:p>
        </w:tc>
        <w:tc>
          <w:tcPr>
            <w:tcW w:w="2268" w:type="dxa"/>
            <w:shd w:val="clear" w:color="auto" w:fill="auto"/>
            <w:vAlign w:val="center"/>
          </w:tcPr>
          <w:p w14:paraId="36F5BE1E" w14:textId="77777777" w:rsidR="004E4412" w:rsidRPr="007F4A2E" w:rsidRDefault="004E4412" w:rsidP="004F5ED1">
            <w:pPr>
              <w:jc w:val="center"/>
              <w:rPr>
                <w:rFonts w:ascii="Arial" w:hAnsi="Arial" w:cs="Arial"/>
              </w:rPr>
            </w:pPr>
            <w:r w:rsidRPr="007F4A2E">
              <w:rPr>
                <w:rFonts w:ascii="Arial" w:hAnsi="Arial" w:cs="Arial"/>
              </w:rPr>
              <w:t>OPTION</w:t>
            </w:r>
          </w:p>
        </w:tc>
        <w:tc>
          <w:tcPr>
            <w:tcW w:w="2268" w:type="dxa"/>
            <w:vMerge/>
            <w:vAlign w:val="center"/>
          </w:tcPr>
          <w:p w14:paraId="0C8B57FF" w14:textId="77777777" w:rsidR="004E4412" w:rsidRPr="007F4A2E" w:rsidRDefault="004E4412" w:rsidP="004F5ED1">
            <w:pPr>
              <w:jc w:val="center"/>
              <w:rPr>
                <w:rFonts w:ascii="Arial" w:hAnsi="Arial" w:cs="Arial"/>
              </w:rPr>
            </w:pPr>
          </w:p>
        </w:tc>
        <w:tc>
          <w:tcPr>
            <w:tcW w:w="2500" w:type="dxa"/>
            <w:shd w:val="clear" w:color="auto" w:fill="auto"/>
            <w:vAlign w:val="center"/>
          </w:tcPr>
          <w:p w14:paraId="58BB95F8" w14:textId="77777777" w:rsidR="004E4412" w:rsidRPr="007F4A2E" w:rsidRDefault="004E4412" w:rsidP="004F5ED1">
            <w:pPr>
              <w:jc w:val="center"/>
              <w:rPr>
                <w:rFonts w:ascii="Arial" w:hAnsi="Arial" w:cs="Arial"/>
              </w:rPr>
            </w:pPr>
          </w:p>
          <w:p w14:paraId="2F753E1C" w14:textId="77777777" w:rsidR="004E4412" w:rsidRPr="007F4A2E" w:rsidRDefault="004E4412" w:rsidP="004F5ED1">
            <w:pPr>
              <w:jc w:val="center"/>
              <w:rPr>
                <w:rFonts w:ascii="Arial" w:hAnsi="Arial" w:cs="Arial"/>
              </w:rPr>
            </w:pPr>
            <w:r w:rsidRPr="007F4A2E">
              <w:rPr>
                <w:rFonts w:ascii="Arial" w:hAnsi="Arial" w:cs="Arial"/>
              </w:rPr>
              <w:t>OPTION</w:t>
            </w:r>
          </w:p>
          <w:p w14:paraId="3FDC8B0B" w14:textId="77777777" w:rsidR="004E4412" w:rsidRPr="007F4A2E" w:rsidRDefault="004E4412" w:rsidP="004F5ED1">
            <w:pPr>
              <w:jc w:val="center"/>
              <w:rPr>
                <w:rFonts w:ascii="Arial" w:hAnsi="Arial" w:cs="Arial"/>
              </w:rPr>
            </w:pPr>
          </w:p>
        </w:tc>
      </w:tr>
    </w:tbl>
    <w:p w14:paraId="2BAD077C" w14:textId="77777777" w:rsidR="007F4A2E" w:rsidRDefault="00AA6B25" w:rsidP="004F5ED1">
      <w:pPr>
        <w:spacing w:before="120" w:after="0" w:line="240" w:lineRule="auto"/>
        <w:jc w:val="center"/>
        <w:rPr>
          <w:rFonts w:ascii="Arial" w:hAnsi="Arial" w:cs="Arial"/>
        </w:rPr>
      </w:pPr>
      <w:r>
        <w:rPr>
          <w:rFonts w:ascii="Arial" w:hAnsi="Arial" w:cs="Arial"/>
          <w:b/>
        </w:rPr>
        <w:t xml:space="preserve">Table 1: </w:t>
      </w:r>
      <w:r w:rsidRPr="00AA6B25">
        <w:rPr>
          <w:rFonts w:ascii="Arial" w:hAnsi="Arial" w:cs="Arial"/>
        </w:rPr>
        <w:t>BA (Hons) Economics Programme Structure</w:t>
      </w:r>
    </w:p>
    <w:p w14:paraId="508521AD" w14:textId="77777777" w:rsidR="00C60E96" w:rsidRDefault="00C60E96" w:rsidP="00836A5A">
      <w:pPr>
        <w:spacing w:before="120" w:after="0" w:line="240" w:lineRule="auto"/>
        <w:jc w:val="both"/>
        <w:rPr>
          <w:rFonts w:ascii="Arial" w:hAnsi="Arial" w:cs="Arial"/>
          <w:b/>
        </w:rPr>
      </w:pPr>
    </w:p>
    <w:tbl>
      <w:tblPr>
        <w:tblStyle w:val="TableGrid"/>
        <w:tblW w:w="10348" w:type="dxa"/>
        <w:tblLook w:val="04A0" w:firstRow="1" w:lastRow="0" w:firstColumn="1" w:lastColumn="0" w:noHBand="0" w:noVBand="1"/>
      </w:tblPr>
      <w:tblGrid>
        <w:gridCol w:w="3261"/>
        <w:gridCol w:w="3969"/>
        <w:gridCol w:w="3118"/>
      </w:tblGrid>
      <w:tr w:rsidR="00042D13" w14:paraId="78D539A5" w14:textId="55E3FFC7" w:rsidTr="00C74822">
        <w:tc>
          <w:tcPr>
            <w:tcW w:w="3261" w:type="dxa"/>
            <w:tcBorders>
              <w:top w:val="nil"/>
              <w:left w:val="nil"/>
              <w:bottom w:val="nil"/>
              <w:right w:val="nil"/>
            </w:tcBorders>
          </w:tcPr>
          <w:p w14:paraId="488202BE" w14:textId="77777777" w:rsidR="00042D13" w:rsidRPr="00EC7AD4" w:rsidRDefault="00042D13" w:rsidP="004F5ED1">
            <w:pPr>
              <w:rPr>
                <w:rFonts w:ascii="Arial" w:hAnsi="Arial" w:cs="Arial"/>
                <w:b/>
              </w:rPr>
            </w:pPr>
            <w:r w:rsidRPr="00EC7AD4">
              <w:rPr>
                <w:rFonts w:ascii="Arial" w:hAnsi="Arial" w:cs="Arial"/>
                <w:b/>
              </w:rPr>
              <w:t>Level 4 Options</w:t>
            </w:r>
          </w:p>
          <w:p w14:paraId="3EAFFDBA" w14:textId="77777777" w:rsidR="00042D13" w:rsidRPr="00EC7AD4" w:rsidRDefault="00042D13" w:rsidP="00BC4730">
            <w:pPr>
              <w:pStyle w:val="ListParagraph"/>
              <w:numPr>
                <w:ilvl w:val="0"/>
                <w:numId w:val="3"/>
              </w:numPr>
              <w:rPr>
                <w:rFonts w:ascii="Arial" w:hAnsi="Arial" w:cs="Arial"/>
              </w:rPr>
            </w:pPr>
            <w:r w:rsidRPr="00EC7AD4">
              <w:rPr>
                <w:rFonts w:ascii="Arial" w:hAnsi="Arial" w:cs="Arial"/>
              </w:rPr>
              <w:t xml:space="preserve">Introduction to Management Accounting* </w:t>
            </w:r>
          </w:p>
          <w:p w14:paraId="3FFB013C" w14:textId="00A5A616" w:rsidR="00042D13" w:rsidRPr="00C60E96" w:rsidRDefault="00042D13" w:rsidP="00BC4730">
            <w:pPr>
              <w:pStyle w:val="ListParagraph"/>
              <w:numPr>
                <w:ilvl w:val="0"/>
                <w:numId w:val="3"/>
              </w:numPr>
              <w:rPr>
                <w:rFonts w:ascii="Arial" w:hAnsi="Arial" w:cs="Arial"/>
                <w:b/>
              </w:rPr>
            </w:pPr>
            <w:r w:rsidRPr="00EC7AD4">
              <w:rPr>
                <w:rFonts w:ascii="Arial" w:hAnsi="Arial" w:cs="Arial"/>
              </w:rPr>
              <w:t>Marketing Foundations</w:t>
            </w:r>
          </w:p>
        </w:tc>
        <w:tc>
          <w:tcPr>
            <w:tcW w:w="3969" w:type="dxa"/>
            <w:tcBorders>
              <w:top w:val="nil"/>
              <w:left w:val="nil"/>
              <w:bottom w:val="nil"/>
              <w:right w:val="nil"/>
            </w:tcBorders>
          </w:tcPr>
          <w:p w14:paraId="277A4DA1" w14:textId="489AD3AB" w:rsidR="00042D13" w:rsidRPr="00EC7AD4" w:rsidRDefault="00042D13" w:rsidP="004F5ED1">
            <w:pPr>
              <w:ind w:left="360"/>
              <w:rPr>
                <w:rFonts w:ascii="Arial" w:hAnsi="Arial" w:cs="Arial"/>
                <w:b/>
              </w:rPr>
            </w:pPr>
            <w:r w:rsidRPr="00EC7AD4">
              <w:rPr>
                <w:rFonts w:ascii="Arial" w:hAnsi="Arial" w:cs="Arial"/>
                <w:b/>
              </w:rPr>
              <w:t xml:space="preserve">Level </w:t>
            </w:r>
            <w:r w:rsidR="00EC7AD4">
              <w:rPr>
                <w:rFonts w:ascii="Arial" w:hAnsi="Arial" w:cs="Arial"/>
                <w:b/>
              </w:rPr>
              <w:t>5</w:t>
            </w:r>
            <w:r w:rsidRPr="00EC7AD4">
              <w:rPr>
                <w:rFonts w:ascii="Arial" w:hAnsi="Arial" w:cs="Arial"/>
                <w:b/>
              </w:rPr>
              <w:t xml:space="preserve"> Options</w:t>
            </w:r>
          </w:p>
          <w:p w14:paraId="48CEA748" w14:textId="77777777" w:rsidR="004F5ED1" w:rsidRPr="004F5ED1" w:rsidRDefault="00042D13" w:rsidP="00BC4730">
            <w:pPr>
              <w:pStyle w:val="ListParagraph"/>
              <w:numPr>
                <w:ilvl w:val="0"/>
                <w:numId w:val="3"/>
              </w:numPr>
              <w:rPr>
                <w:rFonts w:ascii="Arial" w:hAnsi="Arial" w:cs="Arial"/>
                <w:b/>
              </w:rPr>
            </w:pPr>
            <w:r w:rsidRPr="00EC7AD4">
              <w:rPr>
                <w:rFonts w:ascii="Arial" w:hAnsi="Arial" w:cs="Arial"/>
              </w:rPr>
              <w:t>Creative Problem Solving</w:t>
            </w:r>
          </w:p>
          <w:p w14:paraId="49FABA58" w14:textId="77777777" w:rsidR="007D4FC6" w:rsidRPr="007D4FC6" w:rsidRDefault="00042D13" w:rsidP="00BC4730">
            <w:pPr>
              <w:pStyle w:val="ListParagraph"/>
              <w:numPr>
                <w:ilvl w:val="0"/>
                <w:numId w:val="3"/>
              </w:numPr>
              <w:rPr>
                <w:rFonts w:ascii="Arial" w:hAnsi="Arial" w:cs="Arial"/>
                <w:b/>
              </w:rPr>
            </w:pPr>
            <w:r w:rsidRPr="00C74822">
              <w:rPr>
                <w:rFonts w:ascii="Arial" w:hAnsi="Arial" w:cs="Arial"/>
              </w:rPr>
              <w:t xml:space="preserve">Econometrics </w:t>
            </w:r>
          </w:p>
          <w:p w14:paraId="1B6B2773" w14:textId="32CB9D75" w:rsidR="00042D13" w:rsidRPr="00C74822" w:rsidRDefault="00042D13" w:rsidP="00BC4730">
            <w:pPr>
              <w:pStyle w:val="ListParagraph"/>
              <w:numPr>
                <w:ilvl w:val="0"/>
                <w:numId w:val="3"/>
              </w:numPr>
              <w:rPr>
                <w:rFonts w:ascii="Arial" w:hAnsi="Arial" w:cs="Arial"/>
                <w:b/>
              </w:rPr>
            </w:pPr>
            <w:r w:rsidRPr="00C74822">
              <w:rPr>
                <w:rFonts w:ascii="Arial" w:hAnsi="Arial" w:cs="Arial"/>
              </w:rPr>
              <w:t>Ethics, Corporate Governance and Law</w:t>
            </w:r>
          </w:p>
        </w:tc>
        <w:tc>
          <w:tcPr>
            <w:tcW w:w="3118" w:type="dxa"/>
            <w:tcBorders>
              <w:top w:val="nil"/>
              <w:left w:val="nil"/>
              <w:bottom w:val="nil"/>
              <w:right w:val="nil"/>
            </w:tcBorders>
          </w:tcPr>
          <w:p w14:paraId="1FC4DCB7" w14:textId="77777777" w:rsidR="00042D13" w:rsidRPr="00042D13" w:rsidRDefault="00042D13" w:rsidP="00836A5A">
            <w:pPr>
              <w:ind w:left="360"/>
              <w:jc w:val="both"/>
              <w:rPr>
                <w:rFonts w:ascii="Arial" w:hAnsi="Arial" w:cs="Arial"/>
                <w:b/>
              </w:rPr>
            </w:pPr>
            <w:r w:rsidRPr="00042D13">
              <w:rPr>
                <w:rFonts w:ascii="Arial" w:hAnsi="Arial" w:cs="Arial"/>
                <w:b/>
              </w:rPr>
              <w:t>Level 6 Options</w:t>
            </w:r>
          </w:p>
          <w:p w14:paraId="5E540AC1" w14:textId="77777777" w:rsidR="00042D13" w:rsidRPr="00EC7AD4" w:rsidRDefault="00042D13" w:rsidP="00BC4730">
            <w:pPr>
              <w:pStyle w:val="ListParagraph"/>
              <w:numPr>
                <w:ilvl w:val="0"/>
                <w:numId w:val="3"/>
              </w:numPr>
              <w:rPr>
                <w:rFonts w:ascii="Arial" w:hAnsi="Arial" w:cs="Arial"/>
              </w:rPr>
            </w:pPr>
            <w:r w:rsidRPr="00EC7AD4">
              <w:rPr>
                <w:rFonts w:ascii="Arial" w:hAnsi="Arial" w:cs="Arial"/>
              </w:rPr>
              <w:t>Business and Economic Forecasting</w:t>
            </w:r>
          </w:p>
          <w:p w14:paraId="592D89BE" w14:textId="77777777" w:rsidR="00042D13" w:rsidRPr="00EC7AD4" w:rsidRDefault="00042D13" w:rsidP="00BC4730">
            <w:pPr>
              <w:pStyle w:val="ListParagraph"/>
              <w:numPr>
                <w:ilvl w:val="0"/>
                <w:numId w:val="3"/>
              </w:numPr>
              <w:rPr>
                <w:rFonts w:ascii="Arial" w:hAnsi="Arial" w:cs="Arial"/>
              </w:rPr>
            </w:pPr>
            <w:r w:rsidRPr="00EC7AD4">
              <w:rPr>
                <w:rFonts w:ascii="Arial" w:hAnsi="Arial" w:cs="Arial"/>
              </w:rPr>
              <w:t>Labour Economics</w:t>
            </w:r>
          </w:p>
          <w:p w14:paraId="26D84671" w14:textId="430A32FD" w:rsidR="00042D13" w:rsidRPr="00042D13" w:rsidRDefault="00042D13" w:rsidP="00BC4730">
            <w:pPr>
              <w:pStyle w:val="ListParagraph"/>
              <w:numPr>
                <w:ilvl w:val="0"/>
                <w:numId w:val="3"/>
              </w:numPr>
              <w:rPr>
                <w:rFonts w:ascii="Arial" w:hAnsi="Arial" w:cs="Arial"/>
                <w:b/>
              </w:rPr>
            </w:pPr>
            <w:r w:rsidRPr="00EC7AD4">
              <w:rPr>
                <w:rFonts w:ascii="Arial" w:hAnsi="Arial" w:cs="Arial"/>
              </w:rPr>
              <w:t>One Planet Business</w:t>
            </w:r>
          </w:p>
        </w:tc>
      </w:tr>
    </w:tbl>
    <w:p w14:paraId="47A84528" w14:textId="77777777" w:rsidR="004E4412" w:rsidRPr="007F4A2E" w:rsidRDefault="004E4412" w:rsidP="00836A5A">
      <w:pPr>
        <w:jc w:val="both"/>
        <w:rPr>
          <w:rFonts w:ascii="Arial" w:hAnsi="Arial" w:cs="Arial"/>
        </w:rPr>
        <w:sectPr w:rsidR="004E4412" w:rsidRPr="007F4A2E" w:rsidSect="004218F7">
          <w:headerReference w:type="default" r:id="rId11"/>
          <w:footerReference w:type="default" r:id="rId12"/>
          <w:pgSz w:w="11906" w:h="16838"/>
          <w:pgMar w:top="851" w:right="851" w:bottom="851" w:left="851" w:header="709" w:footer="709" w:gutter="0"/>
          <w:cols w:space="708"/>
          <w:docGrid w:linePitch="360"/>
        </w:sectPr>
      </w:pPr>
    </w:p>
    <w:p w14:paraId="1D71F36A" w14:textId="77777777" w:rsidR="00B009B0" w:rsidRPr="007F4A2E" w:rsidRDefault="00B009B0" w:rsidP="00836A5A">
      <w:pPr>
        <w:jc w:val="both"/>
        <w:rPr>
          <w:rFonts w:ascii="Arial" w:hAnsi="Arial" w:cs="Arial"/>
        </w:rPr>
      </w:pPr>
    </w:p>
    <w:tbl>
      <w:tblPr>
        <w:tblStyle w:val="TableGrid"/>
        <w:tblW w:w="13178" w:type="dxa"/>
        <w:tblLook w:val="04A0" w:firstRow="1" w:lastRow="0" w:firstColumn="1" w:lastColumn="0" w:noHBand="0" w:noVBand="1"/>
      </w:tblPr>
      <w:tblGrid>
        <w:gridCol w:w="2547"/>
        <w:gridCol w:w="2125"/>
        <w:gridCol w:w="2126"/>
        <w:gridCol w:w="2126"/>
        <w:gridCol w:w="2128"/>
        <w:gridCol w:w="2126"/>
      </w:tblGrid>
      <w:tr w:rsidR="008E3E28" w:rsidRPr="00423AB1" w14:paraId="6FB3978E" w14:textId="77777777" w:rsidTr="008E3E28">
        <w:trPr>
          <w:trHeight w:val="340"/>
        </w:trPr>
        <w:tc>
          <w:tcPr>
            <w:tcW w:w="2547" w:type="dxa"/>
            <w:shd w:val="clear" w:color="auto" w:fill="FFF2CC" w:themeFill="accent4" w:themeFillTint="33"/>
          </w:tcPr>
          <w:p w14:paraId="3793E1DB" w14:textId="77777777" w:rsidR="008E3E28" w:rsidRPr="008307CC" w:rsidRDefault="008E3E28" w:rsidP="00836A5A">
            <w:pPr>
              <w:rPr>
                <w:rFonts w:ascii="Arial" w:hAnsi="Arial" w:cs="Arial"/>
                <w:b/>
              </w:rPr>
            </w:pPr>
            <w:r w:rsidRPr="008307CC">
              <w:rPr>
                <w:rFonts w:ascii="Arial" w:hAnsi="Arial" w:cs="Arial"/>
                <w:b/>
              </w:rPr>
              <w:t xml:space="preserve">Level 4 </w:t>
            </w:r>
            <w:r w:rsidRPr="008307CC">
              <w:rPr>
                <w:rFonts w:ascii="Arial" w:hAnsi="Arial" w:cs="Arial"/>
              </w:rPr>
              <w:t>Core Modules</w:t>
            </w:r>
          </w:p>
        </w:tc>
        <w:tc>
          <w:tcPr>
            <w:tcW w:w="2125" w:type="dxa"/>
            <w:shd w:val="clear" w:color="auto" w:fill="FFF2CC" w:themeFill="accent4" w:themeFillTint="33"/>
          </w:tcPr>
          <w:p w14:paraId="3F4C58D0" w14:textId="77777777" w:rsidR="008E3E28" w:rsidRPr="008307CC" w:rsidRDefault="008E3E28" w:rsidP="00836A5A">
            <w:pPr>
              <w:rPr>
                <w:rFonts w:ascii="Arial" w:hAnsi="Arial" w:cs="Arial"/>
                <w:b/>
              </w:rPr>
            </w:pPr>
            <w:r w:rsidRPr="008307CC">
              <w:rPr>
                <w:rFonts w:ascii="Arial" w:hAnsi="Arial" w:cs="Arial"/>
                <w:b/>
              </w:rPr>
              <w:t>Core A</w:t>
            </w:r>
          </w:p>
          <w:p w14:paraId="6EF7FDA0" w14:textId="6A574261" w:rsidR="008E3E28" w:rsidRPr="008307CC" w:rsidRDefault="008E3E28" w:rsidP="00836A5A">
            <w:pPr>
              <w:rPr>
                <w:rFonts w:ascii="Arial" w:hAnsi="Arial" w:cs="Arial"/>
                <w:b/>
              </w:rPr>
            </w:pPr>
            <w:r w:rsidRPr="008307CC">
              <w:rPr>
                <w:rFonts w:ascii="Arial" w:hAnsi="Arial" w:cs="Arial"/>
                <w:b/>
              </w:rPr>
              <w:t>Professional Development</w:t>
            </w:r>
          </w:p>
        </w:tc>
        <w:tc>
          <w:tcPr>
            <w:tcW w:w="2126" w:type="dxa"/>
            <w:shd w:val="clear" w:color="auto" w:fill="FFF2CC" w:themeFill="accent4" w:themeFillTint="33"/>
          </w:tcPr>
          <w:p w14:paraId="3AC9C9B4" w14:textId="77777777" w:rsidR="008E3E28" w:rsidRPr="008307CC" w:rsidRDefault="008E3E28" w:rsidP="00836A5A">
            <w:pPr>
              <w:rPr>
                <w:rFonts w:ascii="Arial" w:hAnsi="Arial" w:cs="Arial"/>
                <w:b/>
              </w:rPr>
            </w:pPr>
            <w:r w:rsidRPr="008307CC">
              <w:rPr>
                <w:rFonts w:ascii="Arial" w:hAnsi="Arial" w:cs="Arial"/>
                <w:b/>
              </w:rPr>
              <w:t>Core B</w:t>
            </w:r>
          </w:p>
          <w:p w14:paraId="6A4BCB7D" w14:textId="77777777" w:rsidR="008E3E28" w:rsidRPr="008307CC" w:rsidRDefault="008E3E28" w:rsidP="00836A5A">
            <w:pPr>
              <w:rPr>
                <w:rFonts w:ascii="Arial" w:hAnsi="Arial" w:cs="Arial"/>
                <w:b/>
              </w:rPr>
            </w:pPr>
            <w:r w:rsidRPr="008307CC">
              <w:rPr>
                <w:rFonts w:ascii="Arial" w:hAnsi="Arial" w:cs="Arial"/>
                <w:b/>
              </w:rPr>
              <w:t>Business Foundations</w:t>
            </w:r>
          </w:p>
        </w:tc>
        <w:tc>
          <w:tcPr>
            <w:tcW w:w="2126" w:type="dxa"/>
            <w:shd w:val="clear" w:color="auto" w:fill="FFF2CC" w:themeFill="accent4" w:themeFillTint="33"/>
          </w:tcPr>
          <w:p w14:paraId="78CA7716" w14:textId="77777777" w:rsidR="008E3E28" w:rsidRPr="008307CC" w:rsidRDefault="008E3E28" w:rsidP="00836A5A">
            <w:pPr>
              <w:rPr>
                <w:rFonts w:ascii="Arial" w:hAnsi="Arial" w:cs="Arial"/>
                <w:b/>
              </w:rPr>
            </w:pPr>
            <w:r w:rsidRPr="008307CC">
              <w:rPr>
                <w:rFonts w:ascii="Arial" w:hAnsi="Arial" w:cs="Arial"/>
                <w:b/>
              </w:rPr>
              <w:t>Core C</w:t>
            </w:r>
          </w:p>
          <w:p w14:paraId="0A4790CA" w14:textId="77777777" w:rsidR="008E3E28" w:rsidRPr="008307CC" w:rsidRDefault="008E3E28" w:rsidP="00836A5A">
            <w:pPr>
              <w:rPr>
                <w:rFonts w:ascii="Arial" w:hAnsi="Arial" w:cs="Arial"/>
                <w:b/>
              </w:rPr>
            </w:pPr>
            <w:r w:rsidRPr="008307CC">
              <w:rPr>
                <w:rFonts w:ascii="Arial" w:hAnsi="Arial" w:cs="Arial"/>
                <w:b/>
              </w:rPr>
              <w:t>Principles of Economics</w:t>
            </w:r>
          </w:p>
        </w:tc>
        <w:tc>
          <w:tcPr>
            <w:tcW w:w="2128" w:type="dxa"/>
            <w:shd w:val="clear" w:color="auto" w:fill="FFF2CC" w:themeFill="accent4" w:themeFillTint="33"/>
          </w:tcPr>
          <w:p w14:paraId="768A4A5B" w14:textId="77777777" w:rsidR="008E3E28" w:rsidRPr="008307CC" w:rsidRDefault="008E3E28" w:rsidP="00836A5A">
            <w:pPr>
              <w:rPr>
                <w:rFonts w:ascii="Arial" w:hAnsi="Arial" w:cs="Arial"/>
                <w:b/>
              </w:rPr>
            </w:pPr>
            <w:r w:rsidRPr="008307CC">
              <w:rPr>
                <w:rFonts w:ascii="Arial" w:hAnsi="Arial" w:cs="Arial"/>
                <w:b/>
              </w:rPr>
              <w:t>Core D</w:t>
            </w:r>
          </w:p>
          <w:p w14:paraId="32536F02" w14:textId="77777777" w:rsidR="008E3E28" w:rsidRPr="008307CC" w:rsidRDefault="008E3E28" w:rsidP="00836A5A">
            <w:pPr>
              <w:rPr>
                <w:rFonts w:ascii="Arial" w:hAnsi="Arial" w:cs="Arial"/>
                <w:b/>
              </w:rPr>
            </w:pPr>
            <w:r w:rsidRPr="008307CC">
              <w:rPr>
                <w:rFonts w:ascii="Arial" w:hAnsi="Arial" w:cs="Arial"/>
                <w:b/>
              </w:rPr>
              <w:t>Business Analysis, Methods and Techniques</w:t>
            </w:r>
          </w:p>
        </w:tc>
        <w:tc>
          <w:tcPr>
            <w:tcW w:w="2126" w:type="dxa"/>
            <w:shd w:val="clear" w:color="auto" w:fill="FFF2CC" w:themeFill="accent4" w:themeFillTint="33"/>
          </w:tcPr>
          <w:p w14:paraId="45D67392" w14:textId="77777777" w:rsidR="008E3E28" w:rsidRPr="008307CC" w:rsidRDefault="008E3E28" w:rsidP="00836A5A">
            <w:pPr>
              <w:rPr>
                <w:rFonts w:ascii="Arial" w:hAnsi="Arial" w:cs="Arial"/>
                <w:b/>
              </w:rPr>
            </w:pPr>
            <w:r w:rsidRPr="008307CC">
              <w:rPr>
                <w:rFonts w:ascii="Arial" w:hAnsi="Arial" w:cs="Arial"/>
                <w:b/>
              </w:rPr>
              <w:t>Core E</w:t>
            </w:r>
          </w:p>
          <w:p w14:paraId="4F1C8BB1" w14:textId="77777777" w:rsidR="008E3E28" w:rsidRPr="008307CC" w:rsidRDefault="008E3E28" w:rsidP="00836A5A">
            <w:pPr>
              <w:rPr>
                <w:rFonts w:ascii="Arial" w:hAnsi="Arial" w:cs="Arial"/>
                <w:b/>
              </w:rPr>
            </w:pPr>
            <w:r w:rsidRPr="008307CC">
              <w:rPr>
                <w:rFonts w:ascii="Arial" w:hAnsi="Arial" w:cs="Arial"/>
                <w:b/>
              </w:rPr>
              <w:t>Applied Economics</w:t>
            </w:r>
          </w:p>
        </w:tc>
      </w:tr>
      <w:tr w:rsidR="008E3E28" w:rsidRPr="00423AB1" w14:paraId="415DC77B" w14:textId="77777777" w:rsidTr="008E3E28">
        <w:trPr>
          <w:trHeight w:val="340"/>
        </w:trPr>
        <w:tc>
          <w:tcPr>
            <w:tcW w:w="2547" w:type="dxa"/>
            <w:shd w:val="clear" w:color="auto" w:fill="FFF2CC" w:themeFill="accent4" w:themeFillTint="33"/>
          </w:tcPr>
          <w:p w14:paraId="57CA13BA" w14:textId="77777777" w:rsidR="008E3E28" w:rsidRPr="008307CC" w:rsidRDefault="008E3E28" w:rsidP="00836A5A">
            <w:pPr>
              <w:rPr>
                <w:rFonts w:ascii="Arial" w:hAnsi="Arial" w:cs="Arial"/>
              </w:rPr>
            </w:pPr>
            <w:r w:rsidRPr="008307CC">
              <w:rPr>
                <w:rFonts w:ascii="Arial" w:hAnsi="Arial" w:cs="Arial"/>
              </w:rPr>
              <w:t>Credit level (ECTS value)</w:t>
            </w:r>
          </w:p>
        </w:tc>
        <w:tc>
          <w:tcPr>
            <w:tcW w:w="2125" w:type="dxa"/>
            <w:shd w:val="clear" w:color="auto" w:fill="FFF2CC" w:themeFill="accent4" w:themeFillTint="33"/>
          </w:tcPr>
          <w:p w14:paraId="7E63AB32" w14:textId="77777777" w:rsidR="008E3E28" w:rsidRPr="008307CC" w:rsidRDefault="008E3E28" w:rsidP="00836A5A">
            <w:pPr>
              <w:rPr>
                <w:rFonts w:ascii="Arial" w:hAnsi="Arial" w:cs="Arial"/>
              </w:rPr>
            </w:pPr>
            <w:r w:rsidRPr="008307CC">
              <w:rPr>
                <w:rFonts w:ascii="Arial" w:hAnsi="Arial" w:cs="Arial"/>
              </w:rPr>
              <w:t>20 (10)</w:t>
            </w:r>
          </w:p>
        </w:tc>
        <w:tc>
          <w:tcPr>
            <w:tcW w:w="2126" w:type="dxa"/>
            <w:shd w:val="clear" w:color="auto" w:fill="FFF2CC" w:themeFill="accent4" w:themeFillTint="33"/>
          </w:tcPr>
          <w:p w14:paraId="50AB9B31" w14:textId="77777777" w:rsidR="008E3E28" w:rsidRPr="008307CC" w:rsidRDefault="008E3E28" w:rsidP="00836A5A">
            <w:pPr>
              <w:rPr>
                <w:rFonts w:ascii="Arial" w:hAnsi="Arial" w:cs="Arial"/>
              </w:rPr>
            </w:pPr>
            <w:r w:rsidRPr="008307CC">
              <w:rPr>
                <w:rFonts w:ascii="Arial" w:hAnsi="Arial" w:cs="Arial"/>
              </w:rPr>
              <w:t>20 (10)</w:t>
            </w:r>
          </w:p>
        </w:tc>
        <w:tc>
          <w:tcPr>
            <w:tcW w:w="2126" w:type="dxa"/>
            <w:shd w:val="clear" w:color="auto" w:fill="FFF2CC" w:themeFill="accent4" w:themeFillTint="33"/>
          </w:tcPr>
          <w:p w14:paraId="626D94B8" w14:textId="77777777" w:rsidR="008E3E28" w:rsidRPr="008307CC" w:rsidRDefault="008E3E28" w:rsidP="00836A5A">
            <w:pPr>
              <w:rPr>
                <w:rFonts w:ascii="Arial" w:hAnsi="Arial" w:cs="Arial"/>
              </w:rPr>
            </w:pPr>
            <w:r w:rsidRPr="008307CC">
              <w:rPr>
                <w:rFonts w:ascii="Arial" w:hAnsi="Arial" w:cs="Arial"/>
              </w:rPr>
              <w:t>20 (10)</w:t>
            </w:r>
          </w:p>
        </w:tc>
        <w:tc>
          <w:tcPr>
            <w:tcW w:w="2128" w:type="dxa"/>
            <w:shd w:val="clear" w:color="auto" w:fill="FFF2CC" w:themeFill="accent4" w:themeFillTint="33"/>
          </w:tcPr>
          <w:p w14:paraId="20EF4298" w14:textId="77777777" w:rsidR="008E3E28" w:rsidRPr="008307CC" w:rsidRDefault="008E3E28" w:rsidP="00836A5A">
            <w:pPr>
              <w:rPr>
                <w:rFonts w:ascii="Arial" w:hAnsi="Arial" w:cs="Arial"/>
              </w:rPr>
            </w:pPr>
            <w:r w:rsidRPr="008307CC">
              <w:rPr>
                <w:rFonts w:ascii="Arial" w:hAnsi="Arial" w:cs="Arial"/>
              </w:rPr>
              <w:t>20 (10)</w:t>
            </w:r>
          </w:p>
        </w:tc>
        <w:tc>
          <w:tcPr>
            <w:tcW w:w="2126" w:type="dxa"/>
            <w:shd w:val="clear" w:color="auto" w:fill="FFF2CC" w:themeFill="accent4" w:themeFillTint="33"/>
          </w:tcPr>
          <w:p w14:paraId="15DA7C57" w14:textId="77777777" w:rsidR="008E3E28" w:rsidRPr="008307CC" w:rsidRDefault="008E3E28" w:rsidP="00836A5A">
            <w:pPr>
              <w:rPr>
                <w:rFonts w:ascii="Arial" w:hAnsi="Arial" w:cs="Arial"/>
              </w:rPr>
            </w:pPr>
            <w:r w:rsidRPr="008307CC">
              <w:rPr>
                <w:rFonts w:ascii="Arial" w:hAnsi="Arial" w:cs="Arial"/>
              </w:rPr>
              <w:t>20 (10)</w:t>
            </w:r>
          </w:p>
        </w:tc>
      </w:tr>
      <w:tr w:rsidR="008E3E28" w:rsidRPr="00423AB1" w14:paraId="5FD4933C" w14:textId="77777777" w:rsidTr="008E3E28">
        <w:trPr>
          <w:trHeight w:val="340"/>
        </w:trPr>
        <w:tc>
          <w:tcPr>
            <w:tcW w:w="2547" w:type="dxa"/>
          </w:tcPr>
          <w:p w14:paraId="45BA87D5" w14:textId="77777777" w:rsidR="008E3E28" w:rsidRPr="008307CC" w:rsidRDefault="008E3E28" w:rsidP="00836A5A">
            <w:pPr>
              <w:rPr>
                <w:rFonts w:ascii="Arial" w:hAnsi="Arial" w:cs="Arial"/>
              </w:rPr>
            </w:pPr>
            <w:r w:rsidRPr="008307CC">
              <w:rPr>
                <w:rFonts w:ascii="Arial" w:hAnsi="Arial" w:cs="Arial"/>
              </w:rPr>
              <w:t>Study Time (%) S/GI/PL</w:t>
            </w:r>
          </w:p>
          <w:p w14:paraId="1FF9E187" w14:textId="77777777" w:rsidR="008E3E28" w:rsidRPr="008307CC" w:rsidRDefault="008E3E28" w:rsidP="00836A5A">
            <w:pPr>
              <w:rPr>
                <w:rFonts w:ascii="Arial" w:hAnsi="Arial" w:cs="Arial"/>
              </w:rPr>
            </w:pPr>
          </w:p>
        </w:tc>
        <w:tc>
          <w:tcPr>
            <w:tcW w:w="2125" w:type="dxa"/>
          </w:tcPr>
          <w:p w14:paraId="504DC824" w14:textId="096D2D38" w:rsidR="008E3E28" w:rsidRPr="008307CC" w:rsidRDefault="008E3E28" w:rsidP="00836A5A">
            <w:pPr>
              <w:spacing w:line="276" w:lineRule="auto"/>
              <w:rPr>
                <w:rFonts w:ascii="Arial" w:hAnsi="Arial" w:cs="Arial"/>
              </w:rPr>
            </w:pPr>
            <w:r w:rsidRPr="008307CC">
              <w:rPr>
                <w:rFonts w:ascii="Arial" w:hAnsi="Arial" w:cs="Arial"/>
              </w:rPr>
              <w:t>30:70:00</w:t>
            </w:r>
          </w:p>
        </w:tc>
        <w:tc>
          <w:tcPr>
            <w:tcW w:w="2126" w:type="dxa"/>
          </w:tcPr>
          <w:p w14:paraId="5303ED96" w14:textId="26B27FA7" w:rsidR="008E3E28" w:rsidRPr="008307CC" w:rsidRDefault="008E3E28" w:rsidP="00836A5A">
            <w:pPr>
              <w:rPr>
                <w:rFonts w:ascii="Arial" w:hAnsi="Arial" w:cs="Arial"/>
              </w:rPr>
            </w:pPr>
            <w:r w:rsidRPr="008307CC">
              <w:rPr>
                <w:rFonts w:ascii="Arial" w:hAnsi="Arial" w:cs="Arial"/>
              </w:rPr>
              <w:t>30:70:00</w:t>
            </w:r>
          </w:p>
        </w:tc>
        <w:tc>
          <w:tcPr>
            <w:tcW w:w="2126" w:type="dxa"/>
          </w:tcPr>
          <w:p w14:paraId="58BE6B88" w14:textId="28D7F892" w:rsidR="008E3E28" w:rsidRPr="008307CC" w:rsidRDefault="008E3E28" w:rsidP="00836A5A">
            <w:pPr>
              <w:rPr>
                <w:rFonts w:ascii="Arial" w:hAnsi="Arial" w:cs="Arial"/>
              </w:rPr>
            </w:pPr>
            <w:r w:rsidRPr="008307CC">
              <w:rPr>
                <w:rFonts w:ascii="Arial" w:hAnsi="Arial" w:cs="Arial"/>
              </w:rPr>
              <w:t>30:70:00</w:t>
            </w:r>
          </w:p>
        </w:tc>
        <w:tc>
          <w:tcPr>
            <w:tcW w:w="2128" w:type="dxa"/>
          </w:tcPr>
          <w:p w14:paraId="1C302AA8" w14:textId="0067B6C9" w:rsidR="008E3E28" w:rsidRPr="008307CC" w:rsidRDefault="008E3E28" w:rsidP="00836A5A">
            <w:pPr>
              <w:rPr>
                <w:rFonts w:ascii="Arial" w:hAnsi="Arial" w:cs="Arial"/>
              </w:rPr>
            </w:pPr>
            <w:r w:rsidRPr="008307CC">
              <w:rPr>
                <w:rFonts w:ascii="Arial" w:hAnsi="Arial" w:cs="Arial"/>
              </w:rPr>
              <w:t>30:70:00</w:t>
            </w:r>
          </w:p>
        </w:tc>
        <w:tc>
          <w:tcPr>
            <w:tcW w:w="2126" w:type="dxa"/>
          </w:tcPr>
          <w:p w14:paraId="7EE1383C" w14:textId="25DBE3E9" w:rsidR="008E3E28" w:rsidRPr="008307CC" w:rsidRDefault="008E3E28" w:rsidP="00836A5A">
            <w:pPr>
              <w:rPr>
                <w:rFonts w:ascii="Arial" w:hAnsi="Arial" w:cs="Arial"/>
              </w:rPr>
            </w:pPr>
            <w:r w:rsidRPr="008307CC">
              <w:rPr>
                <w:rFonts w:ascii="Arial" w:hAnsi="Arial" w:cs="Arial"/>
              </w:rPr>
              <w:t>30:70:00</w:t>
            </w:r>
          </w:p>
        </w:tc>
      </w:tr>
      <w:tr w:rsidR="008E3E28" w:rsidRPr="00423AB1" w14:paraId="75300480" w14:textId="77777777" w:rsidTr="008E3E28">
        <w:trPr>
          <w:trHeight w:val="340"/>
        </w:trPr>
        <w:tc>
          <w:tcPr>
            <w:tcW w:w="2547" w:type="dxa"/>
            <w:shd w:val="clear" w:color="auto" w:fill="FFF2CC" w:themeFill="accent4" w:themeFillTint="33"/>
          </w:tcPr>
          <w:p w14:paraId="792152F0" w14:textId="77777777" w:rsidR="008E3E28" w:rsidRPr="008307CC" w:rsidRDefault="008E3E28" w:rsidP="00836A5A">
            <w:pPr>
              <w:rPr>
                <w:rFonts w:ascii="Arial" w:hAnsi="Arial" w:cs="Arial"/>
              </w:rPr>
            </w:pPr>
            <w:r w:rsidRPr="008307CC">
              <w:rPr>
                <w:rFonts w:ascii="Arial" w:hAnsi="Arial" w:cs="Arial"/>
              </w:rPr>
              <w:t>Assessment method</w:t>
            </w:r>
          </w:p>
          <w:p w14:paraId="0E77C1D8" w14:textId="77777777" w:rsidR="008E3E28" w:rsidRPr="008307CC" w:rsidRDefault="008E3E28" w:rsidP="00836A5A">
            <w:pPr>
              <w:rPr>
                <w:rFonts w:ascii="Arial" w:hAnsi="Arial" w:cs="Arial"/>
              </w:rPr>
            </w:pPr>
          </w:p>
        </w:tc>
        <w:tc>
          <w:tcPr>
            <w:tcW w:w="2125" w:type="dxa"/>
            <w:shd w:val="clear" w:color="auto" w:fill="FFF2CC" w:themeFill="accent4" w:themeFillTint="33"/>
          </w:tcPr>
          <w:p w14:paraId="23542A4D" w14:textId="7FC31F88" w:rsidR="008E3E28" w:rsidRPr="008307CC" w:rsidRDefault="008E3E28" w:rsidP="00836A5A">
            <w:pPr>
              <w:spacing w:line="276" w:lineRule="auto"/>
              <w:rPr>
                <w:rFonts w:ascii="Arial" w:hAnsi="Arial" w:cs="Arial"/>
              </w:rPr>
            </w:pPr>
            <w:r w:rsidRPr="008307CC">
              <w:rPr>
                <w:rFonts w:ascii="Arial" w:hAnsi="Arial" w:cs="Arial"/>
              </w:rPr>
              <w:t>An individual electronic page</w:t>
            </w:r>
          </w:p>
        </w:tc>
        <w:tc>
          <w:tcPr>
            <w:tcW w:w="2126" w:type="dxa"/>
            <w:shd w:val="clear" w:color="auto" w:fill="FFF2CC" w:themeFill="accent4" w:themeFillTint="33"/>
          </w:tcPr>
          <w:p w14:paraId="6EE7939A" w14:textId="4DDA8A55" w:rsidR="008E3E28" w:rsidRPr="008307CC" w:rsidRDefault="008E3E28" w:rsidP="008307CC">
            <w:pPr>
              <w:spacing w:line="276" w:lineRule="auto"/>
              <w:rPr>
                <w:rFonts w:ascii="Arial" w:hAnsi="Arial" w:cs="Arial"/>
              </w:rPr>
            </w:pPr>
            <w:r>
              <w:rPr>
                <w:rFonts w:ascii="Arial" w:hAnsi="Arial" w:cs="Arial"/>
              </w:rPr>
              <w:t xml:space="preserve">Individual Patchwork </w:t>
            </w:r>
          </w:p>
        </w:tc>
        <w:tc>
          <w:tcPr>
            <w:tcW w:w="2126" w:type="dxa"/>
            <w:shd w:val="clear" w:color="auto" w:fill="FFF2CC" w:themeFill="accent4" w:themeFillTint="33"/>
          </w:tcPr>
          <w:p w14:paraId="45166DA9" w14:textId="01916433" w:rsidR="008E3E28" w:rsidRPr="008307CC" w:rsidRDefault="008E3E28" w:rsidP="00836A5A">
            <w:pPr>
              <w:rPr>
                <w:rFonts w:ascii="Arial" w:hAnsi="Arial" w:cs="Arial"/>
              </w:rPr>
            </w:pPr>
            <w:r>
              <w:rPr>
                <w:rFonts w:ascii="Arial" w:hAnsi="Arial" w:cs="Arial"/>
              </w:rPr>
              <w:t>Individual Computer-based Moodle P</w:t>
            </w:r>
            <w:r w:rsidRPr="008307CC">
              <w:rPr>
                <w:rFonts w:ascii="Arial" w:hAnsi="Arial" w:cs="Arial"/>
              </w:rPr>
              <w:t>atchwork</w:t>
            </w:r>
          </w:p>
        </w:tc>
        <w:tc>
          <w:tcPr>
            <w:tcW w:w="2128" w:type="dxa"/>
            <w:shd w:val="clear" w:color="auto" w:fill="FFF2CC" w:themeFill="accent4" w:themeFillTint="33"/>
          </w:tcPr>
          <w:p w14:paraId="0879C9D5" w14:textId="1A76E101" w:rsidR="008E3E28" w:rsidRPr="008307CC" w:rsidRDefault="008E3E28" w:rsidP="008307CC">
            <w:pPr>
              <w:rPr>
                <w:rFonts w:ascii="Arial" w:hAnsi="Arial" w:cs="Arial"/>
              </w:rPr>
            </w:pPr>
            <w:r w:rsidRPr="008307CC">
              <w:rPr>
                <w:rFonts w:ascii="Arial" w:hAnsi="Arial" w:cs="Arial"/>
              </w:rPr>
              <w:t xml:space="preserve">Computer-based </w:t>
            </w:r>
            <w:r>
              <w:rPr>
                <w:rFonts w:ascii="Arial" w:hAnsi="Arial" w:cs="Arial"/>
              </w:rPr>
              <w:t>Portfolio of C</w:t>
            </w:r>
            <w:r w:rsidRPr="008307CC">
              <w:rPr>
                <w:rFonts w:ascii="Arial" w:hAnsi="Arial" w:cs="Arial"/>
              </w:rPr>
              <w:t>oursework</w:t>
            </w:r>
          </w:p>
        </w:tc>
        <w:tc>
          <w:tcPr>
            <w:tcW w:w="2126" w:type="dxa"/>
            <w:shd w:val="clear" w:color="auto" w:fill="FFF2CC" w:themeFill="accent4" w:themeFillTint="33"/>
          </w:tcPr>
          <w:p w14:paraId="4340B743" w14:textId="68E4D188" w:rsidR="008E3E28" w:rsidRPr="008307CC" w:rsidRDefault="00441C14" w:rsidP="008307CC">
            <w:pPr>
              <w:rPr>
                <w:rFonts w:ascii="Arial" w:hAnsi="Arial" w:cs="Arial"/>
              </w:rPr>
            </w:pPr>
            <w:r>
              <w:rPr>
                <w:rFonts w:ascii="Arial" w:hAnsi="Arial" w:cs="Arial"/>
              </w:rPr>
              <w:t>Patchwork</w:t>
            </w:r>
            <w:r w:rsidR="008E3E28">
              <w:rPr>
                <w:rFonts w:ascii="Arial" w:hAnsi="Arial" w:cs="Arial"/>
              </w:rPr>
              <w:t xml:space="preserve"> (</w:t>
            </w:r>
            <w:r w:rsidR="008E3E28" w:rsidRPr="008307CC">
              <w:rPr>
                <w:rFonts w:ascii="Arial" w:hAnsi="Arial" w:cs="Arial"/>
              </w:rPr>
              <w:t xml:space="preserve">Individual report </w:t>
            </w:r>
            <w:r w:rsidR="008E3E28">
              <w:rPr>
                <w:rFonts w:ascii="Arial" w:hAnsi="Arial" w:cs="Arial"/>
              </w:rPr>
              <w:t xml:space="preserve">-70%; </w:t>
            </w:r>
            <w:r w:rsidR="008E3E28" w:rsidRPr="008307CC">
              <w:rPr>
                <w:rFonts w:ascii="Arial" w:hAnsi="Arial" w:cs="Arial"/>
              </w:rPr>
              <w:t>Group presentation</w:t>
            </w:r>
            <w:r w:rsidR="008E3E28">
              <w:rPr>
                <w:rFonts w:ascii="Arial" w:hAnsi="Arial" w:cs="Arial"/>
              </w:rPr>
              <w:t xml:space="preserve"> -</w:t>
            </w:r>
            <w:r w:rsidR="008E3E28" w:rsidRPr="008307CC">
              <w:rPr>
                <w:rFonts w:ascii="Arial" w:hAnsi="Arial" w:cs="Arial"/>
              </w:rPr>
              <w:t>30%)</w:t>
            </w:r>
          </w:p>
        </w:tc>
      </w:tr>
      <w:tr w:rsidR="008E3E28" w:rsidRPr="00423AB1" w14:paraId="694384D6" w14:textId="77777777" w:rsidTr="008E3E28">
        <w:trPr>
          <w:trHeight w:val="340"/>
        </w:trPr>
        <w:tc>
          <w:tcPr>
            <w:tcW w:w="2547" w:type="dxa"/>
            <w:shd w:val="clear" w:color="auto" w:fill="FFF2CC" w:themeFill="accent4" w:themeFillTint="33"/>
          </w:tcPr>
          <w:p w14:paraId="4E29AB65" w14:textId="77777777" w:rsidR="008E3E28" w:rsidRPr="008307CC" w:rsidRDefault="008E3E28" w:rsidP="00836A5A">
            <w:pPr>
              <w:rPr>
                <w:rFonts w:ascii="Arial" w:hAnsi="Arial" w:cs="Arial"/>
              </w:rPr>
            </w:pPr>
            <w:r w:rsidRPr="008307CC">
              <w:rPr>
                <w:rFonts w:ascii="Arial" w:hAnsi="Arial" w:cs="Arial"/>
              </w:rPr>
              <w:t>Assessment scope</w:t>
            </w:r>
          </w:p>
          <w:p w14:paraId="2FA11623" w14:textId="77777777" w:rsidR="008E3E28" w:rsidRPr="008307CC" w:rsidRDefault="008E3E28" w:rsidP="00836A5A">
            <w:pPr>
              <w:rPr>
                <w:rFonts w:ascii="Arial" w:hAnsi="Arial" w:cs="Arial"/>
              </w:rPr>
            </w:pPr>
          </w:p>
        </w:tc>
        <w:tc>
          <w:tcPr>
            <w:tcW w:w="2125" w:type="dxa"/>
            <w:shd w:val="clear" w:color="auto" w:fill="FFF2CC" w:themeFill="accent4" w:themeFillTint="33"/>
          </w:tcPr>
          <w:p w14:paraId="51DB0B64" w14:textId="6C1C6B42" w:rsidR="008E3E28" w:rsidRPr="008307CC" w:rsidRDefault="008E3E28" w:rsidP="00836A5A">
            <w:pPr>
              <w:spacing w:line="276" w:lineRule="auto"/>
              <w:rPr>
                <w:rFonts w:ascii="Arial" w:hAnsi="Arial" w:cs="Arial"/>
              </w:rPr>
            </w:pPr>
            <w:r w:rsidRPr="008307CC">
              <w:rPr>
                <w:rFonts w:ascii="Arial" w:hAnsi="Arial" w:cs="Arial"/>
              </w:rPr>
              <w:t>3000 words</w:t>
            </w:r>
          </w:p>
        </w:tc>
        <w:tc>
          <w:tcPr>
            <w:tcW w:w="2126" w:type="dxa"/>
            <w:shd w:val="clear" w:color="auto" w:fill="FFF2CC" w:themeFill="accent4" w:themeFillTint="33"/>
          </w:tcPr>
          <w:p w14:paraId="5B50CA87" w14:textId="77777777" w:rsidR="008E3E28" w:rsidRPr="008307CC" w:rsidRDefault="008E3E28" w:rsidP="00836A5A">
            <w:pPr>
              <w:spacing w:line="276" w:lineRule="auto"/>
              <w:rPr>
                <w:rFonts w:ascii="Arial" w:hAnsi="Arial" w:cs="Arial"/>
              </w:rPr>
            </w:pPr>
            <w:r w:rsidRPr="008307CC">
              <w:rPr>
                <w:rFonts w:ascii="Arial" w:hAnsi="Arial" w:cs="Arial"/>
              </w:rPr>
              <w:t>3000 word patchwork assessment</w:t>
            </w:r>
          </w:p>
        </w:tc>
        <w:tc>
          <w:tcPr>
            <w:tcW w:w="2126" w:type="dxa"/>
            <w:shd w:val="clear" w:color="auto" w:fill="FFF2CC" w:themeFill="accent4" w:themeFillTint="33"/>
          </w:tcPr>
          <w:p w14:paraId="457676A8" w14:textId="39BF63BE" w:rsidR="008E3E28" w:rsidRPr="008307CC" w:rsidRDefault="00441C14" w:rsidP="00836A5A">
            <w:pPr>
              <w:rPr>
                <w:rFonts w:ascii="Arial" w:hAnsi="Arial" w:cs="Arial"/>
              </w:rPr>
            </w:pPr>
            <w:r>
              <w:rPr>
                <w:rFonts w:ascii="Arial" w:hAnsi="Arial" w:cs="Arial"/>
              </w:rPr>
              <w:t>Two in-class Moodle quizzes of 45 minutes each</w:t>
            </w:r>
          </w:p>
        </w:tc>
        <w:tc>
          <w:tcPr>
            <w:tcW w:w="2128" w:type="dxa"/>
            <w:shd w:val="clear" w:color="auto" w:fill="FFF2CC" w:themeFill="accent4" w:themeFillTint="33"/>
          </w:tcPr>
          <w:p w14:paraId="6CB2EE29" w14:textId="7C26E808" w:rsidR="00441C14" w:rsidRPr="008307CC" w:rsidRDefault="008E3E28" w:rsidP="00441C14">
            <w:pPr>
              <w:rPr>
                <w:rFonts w:ascii="Arial" w:hAnsi="Arial" w:cs="Arial"/>
              </w:rPr>
            </w:pPr>
            <w:r w:rsidRPr="008307CC">
              <w:rPr>
                <w:rFonts w:ascii="Arial" w:hAnsi="Arial" w:cs="Arial"/>
              </w:rPr>
              <w:t xml:space="preserve">6 elements </w:t>
            </w:r>
            <w:r w:rsidR="00441C14">
              <w:rPr>
                <w:rFonts w:ascii="Arial" w:hAnsi="Arial" w:cs="Arial"/>
              </w:rPr>
              <w:t>(comprise text and output from commercial software and data) equivalent to 3000 words</w:t>
            </w:r>
          </w:p>
        </w:tc>
        <w:tc>
          <w:tcPr>
            <w:tcW w:w="2126" w:type="dxa"/>
            <w:shd w:val="clear" w:color="auto" w:fill="FFF2CC" w:themeFill="accent4" w:themeFillTint="33"/>
          </w:tcPr>
          <w:p w14:paraId="153BA0DA" w14:textId="194BB459" w:rsidR="008E3E28" w:rsidRPr="008307CC" w:rsidRDefault="008E3E28" w:rsidP="00836A5A">
            <w:pPr>
              <w:rPr>
                <w:rFonts w:ascii="Arial" w:hAnsi="Arial" w:cs="Arial"/>
              </w:rPr>
            </w:pPr>
            <w:r w:rsidRPr="008307CC">
              <w:rPr>
                <w:rFonts w:ascii="Arial" w:hAnsi="Arial" w:cs="Arial"/>
              </w:rPr>
              <w:t>2000 words</w:t>
            </w:r>
          </w:p>
          <w:p w14:paraId="276780A6" w14:textId="389DDA11" w:rsidR="008E3E28" w:rsidRPr="008307CC" w:rsidRDefault="00441C14" w:rsidP="00836A5A">
            <w:pPr>
              <w:rPr>
                <w:rFonts w:ascii="Arial" w:hAnsi="Arial" w:cs="Arial"/>
              </w:rPr>
            </w:pPr>
            <w:r>
              <w:rPr>
                <w:rFonts w:ascii="Arial" w:hAnsi="Arial" w:cs="Arial"/>
              </w:rPr>
              <w:t>7-8</w:t>
            </w:r>
            <w:r w:rsidR="008E3E28" w:rsidRPr="008307CC">
              <w:rPr>
                <w:rFonts w:ascii="Arial" w:hAnsi="Arial" w:cs="Arial"/>
              </w:rPr>
              <w:t xml:space="preserve"> minutes</w:t>
            </w:r>
          </w:p>
        </w:tc>
      </w:tr>
      <w:tr w:rsidR="008E3E28" w:rsidRPr="00423AB1" w14:paraId="0E1C80E0" w14:textId="77777777" w:rsidTr="008E3E28">
        <w:trPr>
          <w:trHeight w:val="340"/>
        </w:trPr>
        <w:tc>
          <w:tcPr>
            <w:tcW w:w="2547" w:type="dxa"/>
          </w:tcPr>
          <w:p w14:paraId="5E4C074B" w14:textId="77777777" w:rsidR="008E3E28" w:rsidRPr="008307CC" w:rsidRDefault="008E3E28" w:rsidP="00836A5A">
            <w:pPr>
              <w:rPr>
                <w:rFonts w:ascii="Arial" w:hAnsi="Arial" w:cs="Arial"/>
              </w:rPr>
            </w:pPr>
            <w:r w:rsidRPr="008307CC">
              <w:rPr>
                <w:rFonts w:ascii="Arial" w:hAnsi="Arial" w:cs="Arial"/>
              </w:rPr>
              <w:t xml:space="preserve">Semester </w:t>
            </w:r>
          </w:p>
        </w:tc>
        <w:tc>
          <w:tcPr>
            <w:tcW w:w="2125" w:type="dxa"/>
          </w:tcPr>
          <w:p w14:paraId="25C0A443" w14:textId="77777777" w:rsidR="008E3E28" w:rsidRPr="008307CC" w:rsidRDefault="008E3E28" w:rsidP="00836A5A">
            <w:pPr>
              <w:spacing w:line="276" w:lineRule="auto"/>
              <w:rPr>
                <w:rFonts w:ascii="Arial" w:hAnsi="Arial" w:cs="Arial"/>
              </w:rPr>
            </w:pPr>
            <w:r w:rsidRPr="008307CC">
              <w:rPr>
                <w:rFonts w:ascii="Arial" w:hAnsi="Arial" w:cs="Arial"/>
              </w:rPr>
              <w:t>1</w:t>
            </w:r>
          </w:p>
        </w:tc>
        <w:tc>
          <w:tcPr>
            <w:tcW w:w="2126" w:type="dxa"/>
          </w:tcPr>
          <w:p w14:paraId="6A6A53E9" w14:textId="77777777" w:rsidR="008E3E28" w:rsidRPr="008307CC" w:rsidRDefault="008E3E28" w:rsidP="00836A5A">
            <w:pPr>
              <w:spacing w:line="276" w:lineRule="auto"/>
              <w:rPr>
                <w:rFonts w:ascii="Arial" w:hAnsi="Arial" w:cs="Arial"/>
              </w:rPr>
            </w:pPr>
            <w:r w:rsidRPr="008307CC">
              <w:rPr>
                <w:rFonts w:ascii="Arial" w:hAnsi="Arial" w:cs="Arial"/>
              </w:rPr>
              <w:t>1</w:t>
            </w:r>
          </w:p>
        </w:tc>
        <w:tc>
          <w:tcPr>
            <w:tcW w:w="2126" w:type="dxa"/>
          </w:tcPr>
          <w:p w14:paraId="0C220CFB" w14:textId="77777777" w:rsidR="008E3E28" w:rsidRPr="008307CC" w:rsidRDefault="008E3E28" w:rsidP="00836A5A">
            <w:pPr>
              <w:rPr>
                <w:rFonts w:ascii="Arial" w:hAnsi="Arial" w:cs="Arial"/>
              </w:rPr>
            </w:pPr>
            <w:r w:rsidRPr="008307CC">
              <w:rPr>
                <w:rFonts w:ascii="Arial" w:hAnsi="Arial" w:cs="Arial"/>
              </w:rPr>
              <w:t>1</w:t>
            </w:r>
          </w:p>
        </w:tc>
        <w:tc>
          <w:tcPr>
            <w:tcW w:w="2128" w:type="dxa"/>
          </w:tcPr>
          <w:p w14:paraId="1158ABEA" w14:textId="77777777" w:rsidR="008E3E28" w:rsidRPr="008307CC" w:rsidRDefault="008E3E28" w:rsidP="00836A5A">
            <w:pPr>
              <w:rPr>
                <w:rFonts w:ascii="Arial" w:hAnsi="Arial" w:cs="Arial"/>
              </w:rPr>
            </w:pPr>
            <w:r w:rsidRPr="008307CC">
              <w:rPr>
                <w:rFonts w:ascii="Arial" w:hAnsi="Arial" w:cs="Arial"/>
              </w:rPr>
              <w:t>2</w:t>
            </w:r>
          </w:p>
        </w:tc>
        <w:tc>
          <w:tcPr>
            <w:tcW w:w="2126" w:type="dxa"/>
          </w:tcPr>
          <w:p w14:paraId="11C7E25D" w14:textId="77777777" w:rsidR="008E3E28" w:rsidRPr="008307CC" w:rsidRDefault="008E3E28" w:rsidP="00836A5A">
            <w:pPr>
              <w:rPr>
                <w:rFonts w:ascii="Arial" w:hAnsi="Arial" w:cs="Arial"/>
              </w:rPr>
            </w:pPr>
            <w:r w:rsidRPr="008307CC">
              <w:rPr>
                <w:rFonts w:ascii="Arial" w:hAnsi="Arial" w:cs="Arial"/>
              </w:rPr>
              <w:t>2</w:t>
            </w:r>
          </w:p>
        </w:tc>
      </w:tr>
      <w:tr w:rsidR="008E3E28" w:rsidRPr="00423AB1" w14:paraId="58193D2D" w14:textId="77777777" w:rsidTr="008E3E28">
        <w:trPr>
          <w:trHeight w:val="340"/>
        </w:trPr>
        <w:tc>
          <w:tcPr>
            <w:tcW w:w="2547" w:type="dxa"/>
          </w:tcPr>
          <w:p w14:paraId="7688D9FA" w14:textId="77777777" w:rsidR="008E3E28" w:rsidRPr="008307CC" w:rsidRDefault="008E3E28" w:rsidP="00836A5A">
            <w:pPr>
              <w:rPr>
                <w:rFonts w:ascii="Arial" w:hAnsi="Arial" w:cs="Arial"/>
              </w:rPr>
            </w:pPr>
            <w:r w:rsidRPr="008307CC">
              <w:rPr>
                <w:rFonts w:ascii="Arial" w:hAnsi="Arial" w:cs="Arial"/>
              </w:rPr>
              <w:t>Assessment week</w:t>
            </w:r>
          </w:p>
        </w:tc>
        <w:tc>
          <w:tcPr>
            <w:tcW w:w="2125" w:type="dxa"/>
          </w:tcPr>
          <w:p w14:paraId="7B1F4C65" w14:textId="5C48BB82" w:rsidR="008E3E28" w:rsidRPr="008307CC" w:rsidRDefault="008E3E28" w:rsidP="00836A5A">
            <w:pPr>
              <w:spacing w:line="276" w:lineRule="auto"/>
              <w:rPr>
                <w:rFonts w:ascii="Arial" w:hAnsi="Arial" w:cs="Arial"/>
              </w:rPr>
            </w:pPr>
            <w:r w:rsidRPr="008307CC">
              <w:rPr>
                <w:rFonts w:ascii="Arial" w:hAnsi="Arial" w:cs="Arial"/>
              </w:rPr>
              <w:t>15</w:t>
            </w:r>
          </w:p>
        </w:tc>
        <w:tc>
          <w:tcPr>
            <w:tcW w:w="2126" w:type="dxa"/>
          </w:tcPr>
          <w:p w14:paraId="7AC2B334" w14:textId="77777777" w:rsidR="008E3E28" w:rsidRPr="008307CC" w:rsidRDefault="008E3E28" w:rsidP="00836A5A">
            <w:pPr>
              <w:spacing w:line="276" w:lineRule="auto"/>
              <w:rPr>
                <w:rFonts w:ascii="Arial" w:hAnsi="Arial" w:cs="Arial"/>
              </w:rPr>
            </w:pPr>
            <w:r w:rsidRPr="008307CC">
              <w:rPr>
                <w:rFonts w:ascii="Arial" w:hAnsi="Arial" w:cs="Arial"/>
              </w:rPr>
              <w:t xml:space="preserve">Throughout the module </w:t>
            </w:r>
          </w:p>
        </w:tc>
        <w:tc>
          <w:tcPr>
            <w:tcW w:w="2126" w:type="dxa"/>
          </w:tcPr>
          <w:p w14:paraId="1A61BD1E" w14:textId="6D4E5D3D" w:rsidR="008E3E28" w:rsidRPr="008307CC" w:rsidRDefault="008E3E28" w:rsidP="00836A5A">
            <w:pPr>
              <w:rPr>
                <w:rFonts w:ascii="Arial" w:hAnsi="Arial" w:cs="Arial"/>
              </w:rPr>
            </w:pPr>
            <w:r w:rsidRPr="008307CC">
              <w:rPr>
                <w:rFonts w:ascii="Arial" w:hAnsi="Arial" w:cs="Arial"/>
              </w:rPr>
              <w:t>15</w:t>
            </w:r>
          </w:p>
        </w:tc>
        <w:tc>
          <w:tcPr>
            <w:tcW w:w="2128" w:type="dxa"/>
          </w:tcPr>
          <w:p w14:paraId="32A0D8AE" w14:textId="725BE664" w:rsidR="008E3E28" w:rsidRPr="008307CC" w:rsidRDefault="008E3E28" w:rsidP="00836A5A">
            <w:pPr>
              <w:rPr>
                <w:rFonts w:ascii="Arial" w:hAnsi="Arial" w:cs="Arial"/>
              </w:rPr>
            </w:pPr>
            <w:r w:rsidRPr="008307CC">
              <w:rPr>
                <w:rFonts w:ascii="Arial" w:hAnsi="Arial" w:cs="Arial"/>
              </w:rPr>
              <w:t>15</w:t>
            </w:r>
          </w:p>
        </w:tc>
        <w:tc>
          <w:tcPr>
            <w:tcW w:w="2126" w:type="dxa"/>
          </w:tcPr>
          <w:p w14:paraId="5FA54833" w14:textId="4AA286A2" w:rsidR="008E3E28" w:rsidRPr="008307CC" w:rsidRDefault="008E3E28" w:rsidP="00836A5A">
            <w:pPr>
              <w:rPr>
                <w:rFonts w:ascii="Arial" w:hAnsi="Arial" w:cs="Arial"/>
              </w:rPr>
            </w:pPr>
            <w:r w:rsidRPr="008307CC">
              <w:rPr>
                <w:rFonts w:ascii="Arial" w:hAnsi="Arial" w:cs="Arial"/>
              </w:rPr>
              <w:t>15</w:t>
            </w:r>
          </w:p>
        </w:tc>
      </w:tr>
      <w:tr w:rsidR="008E3E28" w:rsidRPr="00423AB1" w14:paraId="66F0DDDC" w14:textId="77777777" w:rsidTr="008E3E28">
        <w:trPr>
          <w:trHeight w:val="340"/>
        </w:trPr>
        <w:tc>
          <w:tcPr>
            <w:tcW w:w="2547" w:type="dxa"/>
          </w:tcPr>
          <w:p w14:paraId="5B4CBECA" w14:textId="77777777" w:rsidR="008E3E28" w:rsidRPr="008307CC" w:rsidRDefault="008E3E28" w:rsidP="00836A5A">
            <w:pPr>
              <w:rPr>
                <w:rFonts w:ascii="Arial" w:hAnsi="Arial" w:cs="Arial"/>
              </w:rPr>
            </w:pPr>
            <w:r w:rsidRPr="008307CC">
              <w:rPr>
                <w:rFonts w:ascii="Arial" w:hAnsi="Arial" w:cs="Arial"/>
              </w:rPr>
              <w:t xml:space="preserve">Feedback scope </w:t>
            </w:r>
          </w:p>
          <w:p w14:paraId="2A402440" w14:textId="77777777" w:rsidR="008E3E28" w:rsidRPr="008307CC" w:rsidRDefault="008E3E28" w:rsidP="00836A5A">
            <w:pPr>
              <w:rPr>
                <w:rFonts w:ascii="Arial" w:hAnsi="Arial" w:cs="Arial"/>
              </w:rPr>
            </w:pPr>
          </w:p>
        </w:tc>
        <w:tc>
          <w:tcPr>
            <w:tcW w:w="2125" w:type="dxa"/>
          </w:tcPr>
          <w:p w14:paraId="79BB6F0F" w14:textId="77777777" w:rsidR="008E3E28" w:rsidRPr="008307CC" w:rsidRDefault="008E3E28" w:rsidP="00836A5A">
            <w:pPr>
              <w:spacing w:line="276" w:lineRule="auto"/>
              <w:rPr>
                <w:rFonts w:ascii="Arial" w:hAnsi="Arial" w:cs="Arial"/>
              </w:rPr>
            </w:pPr>
            <w:r w:rsidRPr="008307CC">
              <w:rPr>
                <w:rFonts w:ascii="Arial" w:hAnsi="Arial" w:cs="Arial"/>
              </w:rPr>
              <w:t>Written</w:t>
            </w:r>
          </w:p>
        </w:tc>
        <w:tc>
          <w:tcPr>
            <w:tcW w:w="2126" w:type="dxa"/>
          </w:tcPr>
          <w:p w14:paraId="26A07B0D" w14:textId="77777777" w:rsidR="008E3E28" w:rsidRPr="008307CC" w:rsidRDefault="008E3E28" w:rsidP="00836A5A">
            <w:pPr>
              <w:spacing w:line="276" w:lineRule="auto"/>
              <w:rPr>
                <w:rFonts w:ascii="Arial" w:hAnsi="Arial" w:cs="Arial"/>
              </w:rPr>
            </w:pPr>
            <w:r w:rsidRPr="008307CC">
              <w:rPr>
                <w:rFonts w:ascii="Arial" w:hAnsi="Arial" w:cs="Arial"/>
              </w:rPr>
              <w:t xml:space="preserve">Written </w:t>
            </w:r>
          </w:p>
        </w:tc>
        <w:tc>
          <w:tcPr>
            <w:tcW w:w="2126" w:type="dxa"/>
          </w:tcPr>
          <w:p w14:paraId="759D6B13" w14:textId="7E62406B" w:rsidR="008E3E28" w:rsidRPr="008307CC" w:rsidRDefault="008E3E28" w:rsidP="00836A5A">
            <w:pPr>
              <w:rPr>
                <w:rFonts w:ascii="Arial" w:hAnsi="Arial" w:cs="Arial"/>
              </w:rPr>
            </w:pPr>
            <w:r w:rsidRPr="008307CC">
              <w:rPr>
                <w:rFonts w:ascii="Arial" w:hAnsi="Arial" w:cs="Arial"/>
              </w:rPr>
              <w:t>Written</w:t>
            </w:r>
          </w:p>
        </w:tc>
        <w:tc>
          <w:tcPr>
            <w:tcW w:w="2128" w:type="dxa"/>
          </w:tcPr>
          <w:p w14:paraId="3321B170" w14:textId="77777777" w:rsidR="008E3E28" w:rsidRPr="008307CC" w:rsidRDefault="008E3E28" w:rsidP="00836A5A">
            <w:pPr>
              <w:rPr>
                <w:rFonts w:ascii="Arial" w:hAnsi="Arial" w:cs="Arial"/>
              </w:rPr>
            </w:pPr>
            <w:r w:rsidRPr="008307CC">
              <w:rPr>
                <w:rFonts w:ascii="Arial" w:hAnsi="Arial" w:cs="Arial"/>
              </w:rPr>
              <w:t>Written</w:t>
            </w:r>
          </w:p>
        </w:tc>
        <w:tc>
          <w:tcPr>
            <w:tcW w:w="2126" w:type="dxa"/>
          </w:tcPr>
          <w:p w14:paraId="2EA0E124" w14:textId="77777777" w:rsidR="008E3E28" w:rsidRPr="008307CC" w:rsidRDefault="008E3E28" w:rsidP="00836A5A">
            <w:pPr>
              <w:rPr>
                <w:rFonts w:ascii="Arial" w:hAnsi="Arial" w:cs="Arial"/>
              </w:rPr>
            </w:pPr>
            <w:r w:rsidRPr="008307CC">
              <w:rPr>
                <w:rFonts w:ascii="Arial" w:hAnsi="Arial" w:cs="Arial"/>
              </w:rPr>
              <w:t>Written</w:t>
            </w:r>
          </w:p>
        </w:tc>
      </w:tr>
      <w:tr w:rsidR="008E3E28" w:rsidRPr="00423AB1" w14:paraId="5168726A" w14:textId="77777777" w:rsidTr="008E3E28">
        <w:trPr>
          <w:trHeight w:val="340"/>
        </w:trPr>
        <w:tc>
          <w:tcPr>
            <w:tcW w:w="2547" w:type="dxa"/>
          </w:tcPr>
          <w:p w14:paraId="417C3A62" w14:textId="77777777" w:rsidR="008E3E28" w:rsidRPr="008307CC" w:rsidRDefault="008E3E28" w:rsidP="00836A5A">
            <w:pPr>
              <w:rPr>
                <w:rFonts w:ascii="Arial" w:hAnsi="Arial" w:cs="Arial"/>
              </w:rPr>
            </w:pPr>
            <w:r w:rsidRPr="008307CC">
              <w:rPr>
                <w:rFonts w:ascii="Arial" w:hAnsi="Arial" w:cs="Arial"/>
              </w:rPr>
              <w:t>Delivery mode</w:t>
            </w:r>
          </w:p>
          <w:p w14:paraId="55D885EF" w14:textId="77777777" w:rsidR="008E3E28" w:rsidRPr="008307CC" w:rsidRDefault="008E3E28" w:rsidP="00836A5A">
            <w:pPr>
              <w:rPr>
                <w:rFonts w:ascii="Arial" w:hAnsi="Arial" w:cs="Arial"/>
              </w:rPr>
            </w:pPr>
          </w:p>
        </w:tc>
        <w:tc>
          <w:tcPr>
            <w:tcW w:w="2125" w:type="dxa"/>
          </w:tcPr>
          <w:p w14:paraId="6E9714D6" w14:textId="77777777" w:rsidR="008E3E28" w:rsidRPr="008307CC" w:rsidRDefault="008E3E28" w:rsidP="00836A5A">
            <w:pPr>
              <w:spacing w:line="276" w:lineRule="auto"/>
              <w:rPr>
                <w:rFonts w:ascii="Arial" w:hAnsi="Arial" w:cs="Arial"/>
              </w:rPr>
            </w:pPr>
            <w:r w:rsidRPr="008307CC">
              <w:rPr>
                <w:rFonts w:ascii="Arial" w:hAnsi="Arial" w:cs="Arial"/>
              </w:rPr>
              <w:t>Standard blended</w:t>
            </w:r>
          </w:p>
        </w:tc>
        <w:tc>
          <w:tcPr>
            <w:tcW w:w="2126" w:type="dxa"/>
          </w:tcPr>
          <w:p w14:paraId="35074EFA" w14:textId="77777777" w:rsidR="008E3E28" w:rsidRPr="008307CC" w:rsidRDefault="008E3E28" w:rsidP="00836A5A">
            <w:pPr>
              <w:spacing w:line="276" w:lineRule="auto"/>
              <w:rPr>
                <w:rFonts w:ascii="Arial" w:hAnsi="Arial" w:cs="Arial"/>
              </w:rPr>
            </w:pPr>
            <w:r w:rsidRPr="008307CC">
              <w:rPr>
                <w:rFonts w:ascii="Arial" w:hAnsi="Arial" w:cs="Arial"/>
              </w:rPr>
              <w:t xml:space="preserve">Standard blended </w:t>
            </w:r>
          </w:p>
        </w:tc>
        <w:tc>
          <w:tcPr>
            <w:tcW w:w="2126" w:type="dxa"/>
          </w:tcPr>
          <w:p w14:paraId="746DA2C3" w14:textId="77777777" w:rsidR="008E3E28" w:rsidRPr="008307CC" w:rsidRDefault="008E3E28" w:rsidP="00836A5A">
            <w:pPr>
              <w:rPr>
                <w:rFonts w:ascii="Arial" w:hAnsi="Arial" w:cs="Arial"/>
              </w:rPr>
            </w:pPr>
            <w:r w:rsidRPr="008307CC">
              <w:rPr>
                <w:rFonts w:ascii="Arial" w:hAnsi="Arial" w:cs="Arial"/>
              </w:rPr>
              <w:t>Standard blended</w:t>
            </w:r>
          </w:p>
        </w:tc>
        <w:tc>
          <w:tcPr>
            <w:tcW w:w="2128" w:type="dxa"/>
          </w:tcPr>
          <w:p w14:paraId="2D09F9CB" w14:textId="77777777" w:rsidR="008E3E28" w:rsidRPr="008307CC" w:rsidRDefault="008E3E28" w:rsidP="00836A5A">
            <w:pPr>
              <w:spacing w:line="276" w:lineRule="auto"/>
              <w:rPr>
                <w:rFonts w:ascii="Arial" w:hAnsi="Arial" w:cs="Arial"/>
              </w:rPr>
            </w:pPr>
            <w:r w:rsidRPr="008307CC">
              <w:rPr>
                <w:rFonts w:ascii="Arial" w:hAnsi="Arial" w:cs="Arial"/>
              </w:rPr>
              <w:t xml:space="preserve">Standard blended </w:t>
            </w:r>
          </w:p>
        </w:tc>
        <w:tc>
          <w:tcPr>
            <w:tcW w:w="2126" w:type="dxa"/>
          </w:tcPr>
          <w:p w14:paraId="72C0AA66" w14:textId="77777777" w:rsidR="008E3E28" w:rsidRPr="008307CC" w:rsidRDefault="008E3E28" w:rsidP="00836A5A">
            <w:pPr>
              <w:spacing w:line="276" w:lineRule="auto"/>
              <w:rPr>
                <w:rFonts w:ascii="Arial" w:hAnsi="Arial" w:cs="Arial"/>
              </w:rPr>
            </w:pPr>
            <w:r w:rsidRPr="008307CC">
              <w:rPr>
                <w:rFonts w:ascii="Arial" w:hAnsi="Arial" w:cs="Arial"/>
              </w:rPr>
              <w:t xml:space="preserve">Standard blended </w:t>
            </w:r>
          </w:p>
        </w:tc>
      </w:tr>
      <w:tr w:rsidR="00F5235E" w:rsidRPr="00423AB1" w14:paraId="4B3760D2" w14:textId="77777777" w:rsidTr="00F5235E">
        <w:trPr>
          <w:trHeight w:val="340"/>
        </w:trPr>
        <w:tc>
          <w:tcPr>
            <w:tcW w:w="2547" w:type="dxa"/>
            <w:vMerge w:val="restart"/>
            <w:shd w:val="clear" w:color="auto" w:fill="FFF2CC" w:themeFill="accent4" w:themeFillTint="33"/>
          </w:tcPr>
          <w:p w14:paraId="2EFA247A" w14:textId="77777777" w:rsidR="00F5235E" w:rsidRPr="008307CC" w:rsidRDefault="00F5235E" w:rsidP="00F5235E">
            <w:pPr>
              <w:rPr>
                <w:rFonts w:ascii="Arial" w:hAnsi="Arial" w:cs="Arial"/>
              </w:rPr>
            </w:pPr>
            <w:r w:rsidRPr="008307CC">
              <w:rPr>
                <w:rFonts w:ascii="Arial" w:hAnsi="Arial" w:cs="Arial"/>
              </w:rPr>
              <w:lastRenderedPageBreak/>
              <w:t xml:space="preserve">Learning Outcomes </w:t>
            </w:r>
          </w:p>
          <w:p w14:paraId="4D56193D" w14:textId="77777777" w:rsidR="00F5235E" w:rsidRPr="008307CC" w:rsidRDefault="00F5235E" w:rsidP="00F5235E">
            <w:pPr>
              <w:rPr>
                <w:rFonts w:ascii="Arial" w:hAnsi="Arial" w:cs="Arial"/>
              </w:rPr>
            </w:pPr>
          </w:p>
        </w:tc>
        <w:tc>
          <w:tcPr>
            <w:tcW w:w="2125" w:type="dxa"/>
            <w:shd w:val="clear" w:color="auto" w:fill="FFF2CC" w:themeFill="accent4" w:themeFillTint="33"/>
          </w:tcPr>
          <w:p w14:paraId="7B13067C" w14:textId="2D58A637" w:rsidR="00F5235E" w:rsidRPr="008307CC" w:rsidRDefault="00F5235E" w:rsidP="00F5235E">
            <w:pPr>
              <w:rPr>
                <w:rFonts w:ascii="Arial" w:hAnsi="Arial" w:cs="Arial"/>
              </w:rPr>
            </w:pPr>
            <w:r w:rsidRPr="008307CC">
              <w:rPr>
                <w:rFonts w:ascii="Arial" w:hAnsi="Arial" w:cs="Arial"/>
              </w:rPr>
              <w:t>Undertake an audit of skills and capabilities, reflecting on the outcomes and engage with a programme of professional deve</w:t>
            </w:r>
            <w:r>
              <w:rPr>
                <w:rFonts w:ascii="Arial" w:hAnsi="Arial" w:cs="Arial"/>
              </w:rPr>
              <w:t>lopment</w:t>
            </w:r>
          </w:p>
        </w:tc>
        <w:tc>
          <w:tcPr>
            <w:tcW w:w="2126" w:type="dxa"/>
            <w:shd w:val="clear" w:color="auto" w:fill="FFF2CC" w:themeFill="accent4" w:themeFillTint="33"/>
          </w:tcPr>
          <w:p w14:paraId="23ECAE45" w14:textId="77777777" w:rsidR="00F5235E" w:rsidRPr="008307CC" w:rsidRDefault="00F5235E" w:rsidP="00F5235E">
            <w:pPr>
              <w:rPr>
                <w:rFonts w:ascii="Arial" w:hAnsi="Arial" w:cs="Arial"/>
              </w:rPr>
            </w:pPr>
            <w:r w:rsidRPr="008307CC">
              <w:rPr>
                <w:rFonts w:ascii="Arial" w:hAnsi="Arial" w:cs="Arial"/>
              </w:rPr>
              <w:t>Explain the complimentary roles of the key functional areas of marketing, operations, and finance within a given organisation</w:t>
            </w:r>
          </w:p>
        </w:tc>
        <w:tc>
          <w:tcPr>
            <w:tcW w:w="2126" w:type="dxa"/>
            <w:shd w:val="clear" w:color="auto" w:fill="FFF2CC" w:themeFill="accent4" w:themeFillTint="33"/>
          </w:tcPr>
          <w:p w14:paraId="49E66435" w14:textId="522128C4" w:rsidR="00F5235E" w:rsidRPr="008307CC" w:rsidRDefault="00F5235E" w:rsidP="00F5235E">
            <w:pPr>
              <w:rPr>
                <w:rFonts w:ascii="Arial" w:hAnsi="Arial" w:cs="Arial"/>
                <w:color w:val="000000"/>
              </w:rPr>
            </w:pPr>
            <w:r>
              <w:rPr>
                <w:rFonts w:ascii="Arial" w:hAnsi="Arial" w:cs="Arial"/>
                <w:color w:val="000000"/>
              </w:rPr>
              <w:t>Show</w:t>
            </w:r>
            <w:r w:rsidRPr="00106F75">
              <w:rPr>
                <w:rFonts w:ascii="Arial" w:hAnsi="Arial" w:cs="Arial"/>
                <w:color w:val="000000"/>
              </w:rPr>
              <w:t xml:space="preserve"> knowledge and understanding of </w:t>
            </w:r>
            <w:r>
              <w:rPr>
                <w:rFonts w:ascii="Arial" w:hAnsi="Arial" w:cs="Arial"/>
                <w:color w:val="000000"/>
              </w:rPr>
              <w:t>basic</w:t>
            </w:r>
            <w:r w:rsidRPr="00106F75">
              <w:rPr>
                <w:rFonts w:ascii="Arial" w:hAnsi="Arial" w:cs="Arial"/>
                <w:color w:val="000000"/>
              </w:rPr>
              <w:t xml:space="preserve"> economic principles, theories and models.</w:t>
            </w:r>
          </w:p>
        </w:tc>
        <w:tc>
          <w:tcPr>
            <w:tcW w:w="2128" w:type="dxa"/>
            <w:shd w:val="clear" w:color="auto" w:fill="FFF2CC" w:themeFill="accent4" w:themeFillTint="33"/>
          </w:tcPr>
          <w:p w14:paraId="269F289C" w14:textId="655C9F77" w:rsidR="00F5235E" w:rsidRPr="008307CC" w:rsidRDefault="00F5235E" w:rsidP="00F5235E">
            <w:pPr>
              <w:rPr>
                <w:rFonts w:ascii="Arial" w:hAnsi="Arial" w:cs="Arial"/>
                <w:color w:val="000000"/>
              </w:rPr>
            </w:pPr>
            <w:r>
              <w:rPr>
                <w:rFonts w:ascii="Arial" w:hAnsi="Arial" w:cs="Arial"/>
              </w:rPr>
              <w:t>Present data and text in a logical and robust way.</w:t>
            </w:r>
          </w:p>
        </w:tc>
        <w:tc>
          <w:tcPr>
            <w:tcW w:w="2126" w:type="dxa"/>
            <w:shd w:val="clear" w:color="auto" w:fill="FFF2CC" w:themeFill="accent4" w:themeFillTint="33"/>
          </w:tcPr>
          <w:p w14:paraId="42E5BCF7" w14:textId="55DD5525" w:rsidR="00F5235E" w:rsidRPr="008307CC" w:rsidRDefault="00F5235E" w:rsidP="00F5235E">
            <w:pPr>
              <w:rPr>
                <w:rFonts w:ascii="Arial" w:hAnsi="Arial" w:cs="Arial"/>
                <w:color w:val="000000"/>
              </w:rPr>
            </w:pPr>
            <w:r w:rsidRPr="008307CC">
              <w:rPr>
                <w:rFonts w:ascii="Arial" w:hAnsi="Arial" w:cs="Arial"/>
                <w:color w:val="000000"/>
              </w:rPr>
              <w:t>Describe real world economic problems</w:t>
            </w:r>
          </w:p>
        </w:tc>
      </w:tr>
      <w:tr w:rsidR="00F5235E" w:rsidRPr="00423AB1" w14:paraId="3A9B8A6C" w14:textId="77777777" w:rsidTr="00F5235E">
        <w:trPr>
          <w:trHeight w:val="340"/>
        </w:trPr>
        <w:tc>
          <w:tcPr>
            <w:tcW w:w="2547" w:type="dxa"/>
            <w:vMerge/>
            <w:shd w:val="clear" w:color="auto" w:fill="FFF2CC" w:themeFill="accent4" w:themeFillTint="33"/>
          </w:tcPr>
          <w:p w14:paraId="268A3129" w14:textId="77777777" w:rsidR="00F5235E" w:rsidRPr="008307CC" w:rsidRDefault="00F5235E" w:rsidP="00F5235E">
            <w:pPr>
              <w:rPr>
                <w:rFonts w:ascii="Arial" w:hAnsi="Arial" w:cs="Arial"/>
              </w:rPr>
            </w:pPr>
          </w:p>
        </w:tc>
        <w:tc>
          <w:tcPr>
            <w:tcW w:w="2125" w:type="dxa"/>
            <w:shd w:val="clear" w:color="auto" w:fill="FFF2CC" w:themeFill="accent4" w:themeFillTint="33"/>
          </w:tcPr>
          <w:p w14:paraId="1E8CA659" w14:textId="0E4D7D5E" w:rsidR="00F5235E" w:rsidRPr="008307CC" w:rsidRDefault="00F5235E" w:rsidP="00F5235E">
            <w:pPr>
              <w:rPr>
                <w:rFonts w:ascii="Arial" w:hAnsi="Arial" w:cs="Arial"/>
              </w:rPr>
            </w:pPr>
            <w:r w:rsidRPr="008307CC">
              <w:rPr>
                <w:rFonts w:ascii="Arial" w:hAnsi="Arial" w:cs="Arial"/>
              </w:rPr>
              <w:t>Become more effective in the use of the systems and software necessary for study a</w:t>
            </w:r>
            <w:r>
              <w:rPr>
                <w:rFonts w:ascii="Arial" w:hAnsi="Arial" w:cs="Arial"/>
              </w:rPr>
              <w:t>nd valued by employers</w:t>
            </w:r>
          </w:p>
        </w:tc>
        <w:tc>
          <w:tcPr>
            <w:tcW w:w="2126" w:type="dxa"/>
            <w:shd w:val="clear" w:color="auto" w:fill="FFF2CC" w:themeFill="accent4" w:themeFillTint="33"/>
          </w:tcPr>
          <w:p w14:paraId="14D65D81" w14:textId="77777777" w:rsidR="00F5235E" w:rsidRPr="008307CC" w:rsidRDefault="00F5235E" w:rsidP="00F5235E">
            <w:pPr>
              <w:rPr>
                <w:rFonts w:ascii="Arial" w:hAnsi="Arial" w:cs="Arial"/>
              </w:rPr>
            </w:pPr>
            <w:r w:rsidRPr="008307CC">
              <w:rPr>
                <w:rFonts w:ascii="Arial" w:hAnsi="Arial" w:cs="Arial"/>
              </w:rPr>
              <w:t>Describe how a business creates value from its inputs through to its outputs</w:t>
            </w:r>
          </w:p>
        </w:tc>
        <w:tc>
          <w:tcPr>
            <w:tcW w:w="2126" w:type="dxa"/>
            <w:shd w:val="clear" w:color="auto" w:fill="FFF2CC" w:themeFill="accent4" w:themeFillTint="33"/>
          </w:tcPr>
          <w:p w14:paraId="7ECDE80A" w14:textId="5D25BD25" w:rsidR="00F5235E" w:rsidRPr="008307CC" w:rsidRDefault="00F5235E" w:rsidP="00F5235E">
            <w:pPr>
              <w:rPr>
                <w:rFonts w:ascii="Arial" w:hAnsi="Arial" w:cs="Arial"/>
              </w:rPr>
            </w:pPr>
            <w:r>
              <w:rPr>
                <w:rFonts w:ascii="Arial" w:hAnsi="Arial" w:cs="Arial"/>
                <w:color w:val="000000"/>
              </w:rPr>
              <w:t>A</w:t>
            </w:r>
            <w:r w:rsidRPr="00B607E0">
              <w:rPr>
                <w:rFonts w:ascii="Arial" w:hAnsi="Arial" w:cs="Arial"/>
                <w:color w:val="000000"/>
              </w:rPr>
              <w:t xml:space="preserve">nalyse contemporary economic issues and problems </w:t>
            </w:r>
            <w:r>
              <w:rPr>
                <w:rFonts w:ascii="Arial" w:hAnsi="Arial" w:cs="Arial"/>
                <w:color w:val="000000"/>
              </w:rPr>
              <w:t>applying relevant economic theory.</w:t>
            </w:r>
          </w:p>
        </w:tc>
        <w:tc>
          <w:tcPr>
            <w:tcW w:w="2128" w:type="dxa"/>
            <w:shd w:val="clear" w:color="auto" w:fill="FFF2CC" w:themeFill="accent4" w:themeFillTint="33"/>
            <w:vAlign w:val="center"/>
          </w:tcPr>
          <w:p w14:paraId="3C4BC118" w14:textId="2D5E937D" w:rsidR="00F5235E" w:rsidRPr="008307CC" w:rsidRDefault="00F5235E" w:rsidP="00F5235E">
            <w:pPr>
              <w:rPr>
                <w:rFonts w:ascii="Arial" w:hAnsi="Arial" w:cs="Arial"/>
              </w:rPr>
            </w:pPr>
            <w:r w:rsidRPr="000D482E">
              <w:rPr>
                <w:rFonts w:ascii="Arial" w:hAnsi="Arial" w:cs="Arial"/>
              </w:rPr>
              <w:t>Perform appropriate statistical and mathematical calculations</w:t>
            </w:r>
            <w:r>
              <w:rPr>
                <w:rFonts w:ascii="Arial" w:hAnsi="Arial" w:cs="Arial"/>
              </w:rPr>
              <w:t xml:space="preserve"> relevant to business and economics</w:t>
            </w:r>
            <w:r w:rsidRPr="000D482E">
              <w:rPr>
                <w:rFonts w:ascii="Arial" w:hAnsi="Arial" w:cs="Arial"/>
              </w:rPr>
              <w:t>, correctly interpret</w:t>
            </w:r>
            <w:r>
              <w:rPr>
                <w:rFonts w:ascii="Arial" w:hAnsi="Arial" w:cs="Arial"/>
              </w:rPr>
              <w:t>ing</w:t>
            </w:r>
            <w:r w:rsidRPr="000D482E">
              <w:rPr>
                <w:rFonts w:ascii="Arial" w:hAnsi="Arial" w:cs="Arial"/>
              </w:rPr>
              <w:t xml:space="preserve"> the results</w:t>
            </w:r>
            <w:r>
              <w:rPr>
                <w:rFonts w:ascii="Arial" w:hAnsi="Arial" w:cs="Arial"/>
              </w:rPr>
              <w:t>.</w:t>
            </w:r>
          </w:p>
        </w:tc>
        <w:tc>
          <w:tcPr>
            <w:tcW w:w="2126" w:type="dxa"/>
            <w:shd w:val="clear" w:color="auto" w:fill="FFF2CC" w:themeFill="accent4" w:themeFillTint="33"/>
          </w:tcPr>
          <w:p w14:paraId="413B7A21" w14:textId="1698665D" w:rsidR="00F5235E" w:rsidRPr="008307CC" w:rsidRDefault="00F5235E" w:rsidP="00F5235E">
            <w:pPr>
              <w:rPr>
                <w:rFonts w:ascii="Arial" w:hAnsi="Arial" w:cs="Arial"/>
              </w:rPr>
            </w:pPr>
            <w:r w:rsidRPr="008307CC">
              <w:rPr>
                <w:rFonts w:ascii="Arial" w:hAnsi="Arial" w:cs="Arial"/>
              </w:rPr>
              <w:t>Identify the appropriate model for reviewing economic problems</w:t>
            </w:r>
          </w:p>
        </w:tc>
      </w:tr>
      <w:tr w:rsidR="00F5235E" w:rsidRPr="00423AB1" w14:paraId="088D2688" w14:textId="77777777" w:rsidTr="00F5235E">
        <w:trPr>
          <w:trHeight w:val="340"/>
        </w:trPr>
        <w:tc>
          <w:tcPr>
            <w:tcW w:w="2547" w:type="dxa"/>
            <w:vMerge/>
            <w:shd w:val="clear" w:color="auto" w:fill="FFF2CC" w:themeFill="accent4" w:themeFillTint="33"/>
          </w:tcPr>
          <w:p w14:paraId="7C1A2766" w14:textId="77777777" w:rsidR="00F5235E" w:rsidRPr="00B4727E" w:rsidRDefault="00F5235E" w:rsidP="00F5235E">
            <w:pPr>
              <w:rPr>
                <w:rFonts w:ascii="Arial" w:hAnsi="Arial" w:cs="Arial"/>
                <w:sz w:val="20"/>
                <w:szCs w:val="20"/>
              </w:rPr>
            </w:pPr>
          </w:p>
        </w:tc>
        <w:tc>
          <w:tcPr>
            <w:tcW w:w="2125" w:type="dxa"/>
            <w:shd w:val="clear" w:color="auto" w:fill="FFF2CC" w:themeFill="accent4" w:themeFillTint="33"/>
          </w:tcPr>
          <w:p w14:paraId="12666FEA" w14:textId="6F9BC424" w:rsidR="00F5235E" w:rsidRPr="008307CC" w:rsidRDefault="00F5235E" w:rsidP="00F5235E">
            <w:pPr>
              <w:rPr>
                <w:rFonts w:ascii="Arial" w:hAnsi="Arial" w:cs="Arial"/>
              </w:rPr>
            </w:pPr>
            <w:r w:rsidRPr="008307CC">
              <w:rPr>
                <w:rFonts w:ascii="Arial" w:hAnsi="Arial" w:cs="Arial"/>
              </w:rPr>
              <w:t>Evidence skills in the context of professional development and evaluate impact.</w:t>
            </w:r>
          </w:p>
        </w:tc>
        <w:tc>
          <w:tcPr>
            <w:tcW w:w="2126" w:type="dxa"/>
            <w:shd w:val="clear" w:color="auto" w:fill="FFF2CC" w:themeFill="accent4" w:themeFillTint="33"/>
          </w:tcPr>
          <w:p w14:paraId="7EE02139" w14:textId="77777777" w:rsidR="00F5235E" w:rsidRPr="008307CC" w:rsidRDefault="00F5235E" w:rsidP="00F5235E">
            <w:pPr>
              <w:rPr>
                <w:rFonts w:ascii="Arial" w:hAnsi="Arial" w:cs="Arial"/>
              </w:rPr>
            </w:pPr>
            <w:r w:rsidRPr="008307CC">
              <w:rPr>
                <w:rFonts w:ascii="Arial" w:hAnsi="Arial" w:cs="Arial"/>
              </w:rPr>
              <w:t>Reflect on personal academic and professional development needs</w:t>
            </w:r>
          </w:p>
        </w:tc>
        <w:tc>
          <w:tcPr>
            <w:tcW w:w="2126" w:type="dxa"/>
            <w:shd w:val="clear" w:color="auto" w:fill="FFF2CC" w:themeFill="accent4" w:themeFillTint="33"/>
          </w:tcPr>
          <w:p w14:paraId="776770E7" w14:textId="0BD61B65" w:rsidR="00F5235E" w:rsidRPr="008307CC" w:rsidRDefault="00F5235E" w:rsidP="00F5235E">
            <w:pPr>
              <w:rPr>
                <w:rFonts w:ascii="Arial" w:hAnsi="Arial" w:cs="Arial"/>
              </w:rPr>
            </w:pPr>
            <w:r>
              <w:rPr>
                <w:rFonts w:ascii="Arial" w:hAnsi="Arial" w:cs="Arial"/>
                <w:color w:val="000000"/>
              </w:rPr>
              <w:t>Understand</w:t>
            </w:r>
            <w:r w:rsidRPr="00B607E0">
              <w:rPr>
                <w:rFonts w:ascii="Arial" w:hAnsi="Arial" w:cs="Arial"/>
                <w:color w:val="000000"/>
              </w:rPr>
              <w:t xml:space="preserve"> </w:t>
            </w:r>
            <w:r>
              <w:rPr>
                <w:rFonts w:ascii="Arial" w:hAnsi="Arial" w:cs="Arial"/>
                <w:color w:val="000000"/>
              </w:rPr>
              <w:t>how the</w:t>
            </w:r>
            <w:r w:rsidRPr="00B607E0">
              <w:rPr>
                <w:rFonts w:ascii="Arial" w:hAnsi="Arial" w:cs="Arial"/>
                <w:color w:val="000000"/>
              </w:rPr>
              <w:t xml:space="preserve"> economic environment </w:t>
            </w:r>
            <w:r>
              <w:rPr>
                <w:rFonts w:ascii="Arial" w:hAnsi="Arial" w:cs="Arial"/>
                <w:color w:val="000000"/>
              </w:rPr>
              <w:t>shapes</w:t>
            </w:r>
            <w:r w:rsidRPr="00B607E0">
              <w:rPr>
                <w:rFonts w:ascii="Arial" w:hAnsi="Arial" w:cs="Arial"/>
                <w:color w:val="000000"/>
              </w:rPr>
              <w:t xml:space="preserve"> the activities and performance of businesses.</w:t>
            </w:r>
          </w:p>
        </w:tc>
        <w:tc>
          <w:tcPr>
            <w:tcW w:w="2128" w:type="dxa"/>
            <w:shd w:val="clear" w:color="auto" w:fill="FFF2CC" w:themeFill="accent4" w:themeFillTint="33"/>
          </w:tcPr>
          <w:p w14:paraId="56634F05" w14:textId="204CF489" w:rsidR="00F5235E" w:rsidRPr="008307CC" w:rsidRDefault="00F5235E" w:rsidP="00F5235E">
            <w:pPr>
              <w:rPr>
                <w:rFonts w:ascii="Arial" w:hAnsi="Arial" w:cs="Arial"/>
              </w:rPr>
            </w:pPr>
            <w:r w:rsidRPr="000D482E">
              <w:rPr>
                <w:rFonts w:ascii="Arial" w:hAnsi="Arial" w:cs="Arial"/>
              </w:rPr>
              <w:t xml:space="preserve">Demonstrate proficiency in the use of commercial software packages to </w:t>
            </w:r>
            <w:r>
              <w:rPr>
                <w:rFonts w:ascii="Arial" w:hAnsi="Arial" w:cs="Arial"/>
              </w:rPr>
              <w:t>investigate</w:t>
            </w:r>
            <w:r w:rsidRPr="000D482E">
              <w:rPr>
                <w:rFonts w:ascii="Arial" w:hAnsi="Arial" w:cs="Arial"/>
              </w:rPr>
              <w:t xml:space="preserve"> </w:t>
            </w:r>
            <w:r>
              <w:rPr>
                <w:rFonts w:ascii="Arial" w:hAnsi="Arial" w:cs="Arial"/>
              </w:rPr>
              <w:t xml:space="preserve">and provide insight into business </w:t>
            </w:r>
            <w:r w:rsidRPr="000D482E">
              <w:rPr>
                <w:rFonts w:ascii="Arial" w:hAnsi="Arial" w:cs="Arial"/>
              </w:rPr>
              <w:t>problems</w:t>
            </w:r>
            <w:r>
              <w:rPr>
                <w:rFonts w:ascii="Arial" w:hAnsi="Arial" w:cs="Arial"/>
              </w:rPr>
              <w:t>.</w:t>
            </w:r>
          </w:p>
        </w:tc>
        <w:tc>
          <w:tcPr>
            <w:tcW w:w="2126" w:type="dxa"/>
            <w:shd w:val="clear" w:color="auto" w:fill="FFF2CC" w:themeFill="accent4" w:themeFillTint="33"/>
          </w:tcPr>
          <w:p w14:paraId="3ADB4B75" w14:textId="4D1A2A94" w:rsidR="00F5235E" w:rsidRPr="008307CC" w:rsidRDefault="00F5235E" w:rsidP="00F5235E">
            <w:pPr>
              <w:rPr>
                <w:rFonts w:ascii="Arial" w:hAnsi="Arial" w:cs="Arial"/>
              </w:rPr>
            </w:pPr>
            <w:r>
              <w:rPr>
                <w:rFonts w:ascii="Arial" w:eastAsia="Arial" w:hAnsi="Arial" w:cs="Arial"/>
              </w:rPr>
              <w:t>Utilise economic models to provide insight and recommendations into economic issues</w:t>
            </w:r>
          </w:p>
        </w:tc>
      </w:tr>
    </w:tbl>
    <w:p w14:paraId="65E80EFF" w14:textId="77777777" w:rsidR="008307CC" w:rsidRDefault="008307CC">
      <w:r>
        <w:br w:type="page"/>
      </w:r>
    </w:p>
    <w:tbl>
      <w:tblPr>
        <w:tblStyle w:val="TableGrid"/>
        <w:tblW w:w="13178" w:type="dxa"/>
        <w:tblLook w:val="04A0" w:firstRow="1" w:lastRow="0" w:firstColumn="1" w:lastColumn="0" w:noHBand="0" w:noVBand="1"/>
      </w:tblPr>
      <w:tblGrid>
        <w:gridCol w:w="2547"/>
        <w:gridCol w:w="2125"/>
        <w:gridCol w:w="2126"/>
        <w:gridCol w:w="2126"/>
        <w:gridCol w:w="2128"/>
        <w:gridCol w:w="2126"/>
      </w:tblGrid>
      <w:tr w:rsidR="008E3E28" w:rsidRPr="00423AB1" w14:paraId="52E3A3CB" w14:textId="77777777" w:rsidTr="008E3E28">
        <w:trPr>
          <w:trHeight w:val="340"/>
        </w:trPr>
        <w:tc>
          <w:tcPr>
            <w:tcW w:w="2547" w:type="dxa"/>
            <w:shd w:val="clear" w:color="auto" w:fill="FFF2CC" w:themeFill="accent4" w:themeFillTint="33"/>
          </w:tcPr>
          <w:p w14:paraId="2A0BF7A4" w14:textId="49F5631C" w:rsidR="008E3E28" w:rsidRPr="00B4727E" w:rsidRDefault="008E3E28" w:rsidP="00836A5A">
            <w:pPr>
              <w:rPr>
                <w:rFonts w:ascii="Arial" w:hAnsi="Arial" w:cs="Arial"/>
                <w:sz w:val="20"/>
                <w:szCs w:val="20"/>
              </w:rPr>
            </w:pPr>
          </w:p>
        </w:tc>
        <w:tc>
          <w:tcPr>
            <w:tcW w:w="2125" w:type="dxa"/>
            <w:shd w:val="clear" w:color="auto" w:fill="FFF2CC" w:themeFill="accent4" w:themeFillTint="33"/>
          </w:tcPr>
          <w:p w14:paraId="282805F4" w14:textId="063E6E15" w:rsidR="008E3E28" w:rsidRPr="008307CC" w:rsidRDefault="008E3E28" w:rsidP="008307CC">
            <w:pPr>
              <w:rPr>
                <w:rFonts w:ascii="Arial" w:hAnsi="Arial" w:cs="Arial"/>
              </w:rPr>
            </w:pPr>
            <w:r w:rsidRPr="008307CC">
              <w:rPr>
                <w:rFonts w:ascii="Arial" w:hAnsi="Arial" w:cs="Arial"/>
              </w:rPr>
              <w:t>n/a</w:t>
            </w:r>
          </w:p>
        </w:tc>
        <w:tc>
          <w:tcPr>
            <w:tcW w:w="2126" w:type="dxa"/>
            <w:shd w:val="clear" w:color="auto" w:fill="FFF2CC" w:themeFill="accent4" w:themeFillTint="33"/>
          </w:tcPr>
          <w:p w14:paraId="22791E09" w14:textId="77777777" w:rsidR="008E3E28" w:rsidRPr="008307CC" w:rsidRDefault="008E3E28" w:rsidP="008307CC">
            <w:pPr>
              <w:rPr>
                <w:rFonts w:ascii="Arial" w:hAnsi="Arial" w:cs="Arial"/>
              </w:rPr>
            </w:pPr>
            <w:r w:rsidRPr="008307CC">
              <w:rPr>
                <w:rFonts w:ascii="Arial" w:hAnsi="Arial" w:cs="Arial"/>
              </w:rPr>
              <w:t>Apply key transferrable skills to experiential business situations</w:t>
            </w:r>
          </w:p>
        </w:tc>
        <w:tc>
          <w:tcPr>
            <w:tcW w:w="2126" w:type="dxa"/>
            <w:shd w:val="clear" w:color="auto" w:fill="FFF2CC" w:themeFill="accent4" w:themeFillTint="33"/>
          </w:tcPr>
          <w:p w14:paraId="1B82022F" w14:textId="470E0D4A" w:rsidR="008E3E28" w:rsidRPr="008307CC" w:rsidRDefault="008E3E28" w:rsidP="008307CC">
            <w:pPr>
              <w:rPr>
                <w:rFonts w:ascii="Arial" w:hAnsi="Arial" w:cs="Arial"/>
              </w:rPr>
            </w:pPr>
          </w:p>
        </w:tc>
        <w:tc>
          <w:tcPr>
            <w:tcW w:w="2128" w:type="dxa"/>
            <w:shd w:val="clear" w:color="auto" w:fill="FFF2CC" w:themeFill="accent4" w:themeFillTint="33"/>
          </w:tcPr>
          <w:p w14:paraId="659A806A" w14:textId="0361C751" w:rsidR="008E3E28" w:rsidRPr="008307CC" w:rsidRDefault="008E3E28" w:rsidP="008307CC">
            <w:pPr>
              <w:rPr>
                <w:rFonts w:ascii="Arial" w:hAnsi="Arial" w:cs="Arial"/>
              </w:rPr>
            </w:pPr>
          </w:p>
        </w:tc>
        <w:tc>
          <w:tcPr>
            <w:tcW w:w="2126" w:type="dxa"/>
            <w:shd w:val="clear" w:color="auto" w:fill="FFF2CC" w:themeFill="accent4" w:themeFillTint="33"/>
          </w:tcPr>
          <w:p w14:paraId="733D5D50" w14:textId="048C00CB" w:rsidR="008E3E28" w:rsidRPr="008307CC" w:rsidRDefault="008E3E28" w:rsidP="008307CC">
            <w:pPr>
              <w:rPr>
                <w:rFonts w:ascii="Arial" w:hAnsi="Arial" w:cs="Arial"/>
              </w:rPr>
            </w:pPr>
            <w:r w:rsidRPr="008307CC">
              <w:rPr>
                <w:rFonts w:ascii="Arial" w:hAnsi="Arial" w:cs="Arial"/>
              </w:rPr>
              <w:t xml:space="preserve">Communicate your understanding of applied economics in the context of a policy based scenario </w:t>
            </w:r>
          </w:p>
        </w:tc>
      </w:tr>
      <w:tr w:rsidR="008E3E28" w:rsidRPr="00423AB1" w14:paraId="38BE92EC" w14:textId="77777777" w:rsidTr="008E3E28">
        <w:trPr>
          <w:trHeight w:val="340"/>
        </w:trPr>
        <w:tc>
          <w:tcPr>
            <w:tcW w:w="2547" w:type="dxa"/>
          </w:tcPr>
          <w:p w14:paraId="020F8A4D" w14:textId="77777777" w:rsidR="008E3E28" w:rsidRPr="008307CC" w:rsidRDefault="008E3E28" w:rsidP="00836A5A">
            <w:pPr>
              <w:rPr>
                <w:rFonts w:ascii="Arial" w:hAnsi="Arial" w:cs="Arial"/>
              </w:rPr>
            </w:pPr>
            <w:r w:rsidRPr="008307CC">
              <w:rPr>
                <w:rFonts w:ascii="Arial" w:hAnsi="Arial" w:cs="Arial"/>
              </w:rPr>
              <w:t>Programme Aim Links</w:t>
            </w:r>
          </w:p>
        </w:tc>
        <w:tc>
          <w:tcPr>
            <w:tcW w:w="2125" w:type="dxa"/>
            <w:vAlign w:val="center"/>
          </w:tcPr>
          <w:p w14:paraId="29396080" w14:textId="01CCDF2A" w:rsidR="008E3E28" w:rsidRPr="008307CC" w:rsidRDefault="008E3E28" w:rsidP="00836A5A">
            <w:pPr>
              <w:rPr>
                <w:rFonts w:ascii="Arial" w:hAnsi="Arial" w:cs="Arial"/>
              </w:rPr>
            </w:pPr>
            <w:r w:rsidRPr="008307CC">
              <w:rPr>
                <w:rFonts w:ascii="Arial" w:hAnsi="Arial" w:cs="Arial"/>
              </w:rPr>
              <w:t>1</w:t>
            </w:r>
            <w:r w:rsidRPr="008307CC">
              <w:rPr>
                <w:rFonts w:ascii="Arial" w:hAnsi="Arial" w:cs="Arial"/>
              </w:rPr>
              <w:sym w:font="Wingdings" w:char="F0FE"/>
            </w:r>
            <w:r w:rsidRPr="008307CC">
              <w:rPr>
                <w:rFonts w:ascii="Arial" w:hAnsi="Arial" w:cs="Arial"/>
              </w:rPr>
              <w:t xml:space="preserve"> 2</w:t>
            </w:r>
            <w:r w:rsidRPr="008307CC">
              <w:rPr>
                <w:rFonts w:ascii="Arial" w:hAnsi="Arial" w:cs="Arial"/>
              </w:rPr>
              <w:sym w:font="Wingdings" w:char="F0FE"/>
            </w:r>
            <w:r w:rsidRPr="008307CC">
              <w:rPr>
                <w:rFonts w:ascii="Arial" w:hAnsi="Arial" w:cs="Arial"/>
              </w:rPr>
              <w:t xml:space="preserve"> 3</w:t>
            </w:r>
            <w:r w:rsidRPr="008307CC">
              <w:rPr>
                <w:rFonts w:ascii="Arial" w:hAnsi="Arial" w:cs="Arial"/>
              </w:rPr>
              <w:sym w:font="Wingdings" w:char="F0FE"/>
            </w:r>
            <w:r w:rsidRPr="008307CC">
              <w:rPr>
                <w:rFonts w:ascii="Arial" w:hAnsi="Arial" w:cs="Arial"/>
              </w:rPr>
              <w:t xml:space="preserve"> 4</w:t>
            </w:r>
            <w:r w:rsidRPr="008307CC">
              <w:rPr>
                <w:rFonts w:ascii="Arial" w:hAnsi="Arial" w:cs="Arial"/>
              </w:rPr>
              <w:sym w:font="Wingdings" w:char="F0FE"/>
            </w:r>
            <w:r w:rsidRPr="008307CC">
              <w:rPr>
                <w:rFonts w:ascii="Arial" w:hAnsi="Arial" w:cs="Arial"/>
              </w:rPr>
              <w:t xml:space="preserve"> 5</w:t>
            </w:r>
            <w:r w:rsidRPr="008307CC">
              <w:rPr>
                <w:rFonts w:ascii="Arial" w:hAnsi="Arial" w:cs="Arial"/>
              </w:rPr>
              <w:sym w:font="Wingdings" w:char="F06F"/>
            </w:r>
          </w:p>
        </w:tc>
        <w:tc>
          <w:tcPr>
            <w:tcW w:w="2126" w:type="dxa"/>
            <w:vAlign w:val="center"/>
          </w:tcPr>
          <w:p w14:paraId="1937CEA5" w14:textId="6EB29840" w:rsidR="008E3E28" w:rsidRPr="008307CC" w:rsidRDefault="008E3E28" w:rsidP="00836A5A">
            <w:pPr>
              <w:rPr>
                <w:rFonts w:ascii="Arial" w:hAnsi="Arial" w:cs="Arial"/>
              </w:rPr>
            </w:pPr>
            <w:r w:rsidRPr="008307CC">
              <w:rPr>
                <w:rFonts w:ascii="Arial" w:hAnsi="Arial" w:cs="Arial"/>
              </w:rPr>
              <w:t>1</w:t>
            </w:r>
            <w:r w:rsidRPr="008307CC">
              <w:rPr>
                <w:rFonts w:ascii="Arial" w:hAnsi="Arial" w:cs="Arial"/>
              </w:rPr>
              <w:sym w:font="Wingdings" w:char="F0FE"/>
            </w:r>
            <w:r w:rsidRPr="008307CC">
              <w:rPr>
                <w:rFonts w:ascii="Arial" w:hAnsi="Arial" w:cs="Arial"/>
              </w:rPr>
              <w:t xml:space="preserve"> 2</w:t>
            </w:r>
            <w:r w:rsidRPr="008307CC">
              <w:rPr>
                <w:rFonts w:ascii="Arial" w:hAnsi="Arial" w:cs="Arial"/>
              </w:rPr>
              <w:sym w:font="Wingdings" w:char="F0FE"/>
            </w:r>
            <w:r w:rsidRPr="008307CC">
              <w:rPr>
                <w:rFonts w:ascii="Arial" w:hAnsi="Arial" w:cs="Arial"/>
              </w:rPr>
              <w:t xml:space="preserve"> 3</w:t>
            </w:r>
            <w:r w:rsidRPr="008307CC">
              <w:rPr>
                <w:rFonts w:ascii="Arial" w:hAnsi="Arial" w:cs="Arial"/>
              </w:rPr>
              <w:sym w:font="Wingdings" w:char="F0FE"/>
            </w:r>
            <w:r w:rsidRPr="008307CC">
              <w:rPr>
                <w:rFonts w:ascii="Arial" w:hAnsi="Arial" w:cs="Arial"/>
              </w:rPr>
              <w:t xml:space="preserve"> 4</w:t>
            </w:r>
            <w:r w:rsidRPr="008307CC">
              <w:rPr>
                <w:rFonts w:ascii="Arial" w:hAnsi="Arial" w:cs="Arial"/>
              </w:rPr>
              <w:sym w:font="Wingdings" w:char="F0FE"/>
            </w:r>
            <w:r w:rsidRPr="008307CC">
              <w:rPr>
                <w:rFonts w:ascii="Arial" w:hAnsi="Arial" w:cs="Arial"/>
              </w:rPr>
              <w:t xml:space="preserve"> 5</w:t>
            </w:r>
            <w:r w:rsidRPr="008307CC">
              <w:rPr>
                <w:rFonts w:ascii="Arial" w:hAnsi="Arial" w:cs="Arial"/>
              </w:rPr>
              <w:sym w:font="Wingdings" w:char="F0FE"/>
            </w:r>
          </w:p>
        </w:tc>
        <w:tc>
          <w:tcPr>
            <w:tcW w:w="2126" w:type="dxa"/>
            <w:vAlign w:val="center"/>
          </w:tcPr>
          <w:p w14:paraId="0CFF46A4" w14:textId="1FCB09DB" w:rsidR="008E3E28" w:rsidRPr="008307CC" w:rsidRDefault="008E3E28" w:rsidP="00836A5A">
            <w:pPr>
              <w:rPr>
                <w:rFonts w:ascii="Arial" w:hAnsi="Arial" w:cs="Arial"/>
              </w:rPr>
            </w:pPr>
            <w:r w:rsidRPr="008307CC">
              <w:rPr>
                <w:rFonts w:ascii="Arial" w:hAnsi="Arial" w:cs="Arial"/>
              </w:rPr>
              <w:t>1</w:t>
            </w:r>
            <w:r w:rsidRPr="008307CC">
              <w:rPr>
                <w:rFonts w:ascii="Arial" w:hAnsi="Arial" w:cs="Arial"/>
              </w:rPr>
              <w:sym w:font="Wingdings" w:char="F0FE"/>
            </w:r>
            <w:r w:rsidRPr="008307CC">
              <w:rPr>
                <w:rFonts w:ascii="Arial" w:hAnsi="Arial" w:cs="Arial"/>
              </w:rPr>
              <w:t xml:space="preserve"> 2</w:t>
            </w:r>
            <w:r w:rsidRPr="008307CC">
              <w:rPr>
                <w:rFonts w:ascii="Arial" w:hAnsi="Arial" w:cs="Arial"/>
              </w:rPr>
              <w:sym w:font="Wingdings" w:char="F0FE"/>
            </w:r>
            <w:r w:rsidRPr="008307CC">
              <w:rPr>
                <w:rFonts w:ascii="Arial" w:hAnsi="Arial" w:cs="Arial"/>
              </w:rPr>
              <w:t xml:space="preserve"> 3</w:t>
            </w:r>
            <w:r w:rsidRPr="008307CC">
              <w:rPr>
                <w:rFonts w:ascii="Arial" w:hAnsi="Arial" w:cs="Arial"/>
              </w:rPr>
              <w:sym w:font="Wingdings" w:char="F06F"/>
            </w:r>
            <w:r w:rsidRPr="008307CC">
              <w:rPr>
                <w:rFonts w:ascii="Arial" w:hAnsi="Arial" w:cs="Arial"/>
              </w:rPr>
              <w:t xml:space="preserve"> 4</w:t>
            </w:r>
            <w:r w:rsidRPr="008307CC">
              <w:rPr>
                <w:rFonts w:ascii="Arial" w:hAnsi="Arial" w:cs="Arial"/>
              </w:rPr>
              <w:sym w:font="Wingdings" w:char="F0FE"/>
            </w:r>
            <w:r w:rsidRPr="008307CC">
              <w:rPr>
                <w:rFonts w:ascii="Arial" w:hAnsi="Arial" w:cs="Arial"/>
              </w:rPr>
              <w:t xml:space="preserve"> 5</w:t>
            </w:r>
            <w:r w:rsidRPr="008307CC">
              <w:rPr>
                <w:rFonts w:ascii="Arial" w:hAnsi="Arial" w:cs="Arial"/>
              </w:rPr>
              <w:sym w:font="Wingdings" w:char="F0FE"/>
            </w:r>
          </w:p>
        </w:tc>
        <w:tc>
          <w:tcPr>
            <w:tcW w:w="2128" w:type="dxa"/>
            <w:vAlign w:val="center"/>
          </w:tcPr>
          <w:p w14:paraId="3845CBFC" w14:textId="4E154AD8" w:rsidR="008E3E28" w:rsidRPr="008307CC" w:rsidRDefault="008E3E28" w:rsidP="00836A5A">
            <w:pPr>
              <w:rPr>
                <w:rFonts w:ascii="Arial" w:hAnsi="Arial" w:cs="Arial"/>
              </w:rPr>
            </w:pPr>
            <w:r w:rsidRPr="008307CC">
              <w:rPr>
                <w:rFonts w:ascii="Arial" w:hAnsi="Arial" w:cs="Arial"/>
              </w:rPr>
              <w:t>1</w:t>
            </w:r>
            <w:r w:rsidRPr="008307CC">
              <w:rPr>
                <w:rFonts w:ascii="Arial" w:hAnsi="Arial" w:cs="Arial"/>
              </w:rPr>
              <w:sym w:font="Wingdings" w:char="F0FE"/>
            </w:r>
            <w:r w:rsidRPr="008307CC">
              <w:rPr>
                <w:rFonts w:ascii="Arial" w:hAnsi="Arial" w:cs="Arial"/>
              </w:rPr>
              <w:t xml:space="preserve"> 2</w:t>
            </w:r>
            <w:r w:rsidRPr="008307CC">
              <w:rPr>
                <w:rFonts w:ascii="Arial" w:hAnsi="Arial" w:cs="Arial"/>
              </w:rPr>
              <w:sym w:font="Wingdings" w:char="F0FE"/>
            </w:r>
            <w:r w:rsidRPr="008307CC">
              <w:rPr>
                <w:rFonts w:ascii="Arial" w:hAnsi="Arial" w:cs="Arial"/>
              </w:rPr>
              <w:t xml:space="preserve"> 3</w:t>
            </w:r>
            <w:r w:rsidRPr="008307CC">
              <w:rPr>
                <w:rFonts w:ascii="Arial" w:hAnsi="Arial" w:cs="Arial"/>
              </w:rPr>
              <w:sym w:font="Wingdings" w:char="F06F"/>
            </w:r>
            <w:r w:rsidRPr="008307CC">
              <w:rPr>
                <w:rFonts w:ascii="Arial" w:hAnsi="Arial" w:cs="Arial"/>
              </w:rPr>
              <w:t xml:space="preserve"> 4</w:t>
            </w:r>
            <w:r w:rsidRPr="008307CC">
              <w:rPr>
                <w:rFonts w:ascii="Arial" w:hAnsi="Arial" w:cs="Arial"/>
              </w:rPr>
              <w:sym w:font="Wingdings" w:char="F0FE"/>
            </w:r>
            <w:r w:rsidRPr="008307CC">
              <w:rPr>
                <w:rFonts w:ascii="Arial" w:hAnsi="Arial" w:cs="Arial"/>
              </w:rPr>
              <w:t xml:space="preserve"> 5</w:t>
            </w:r>
            <w:r w:rsidRPr="008307CC">
              <w:rPr>
                <w:rFonts w:ascii="Arial" w:hAnsi="Arial" w:cs="Arial"/>
              </w:rPr>
              <w:sym w:font="Wingdings" w:char="F06F"/>
            </w:r>
          </w:p>
        </w:tc>
        <w:tc>
          <w:tcPr>
            <w:tcW w:w="2126" w:type="dxa"/>
            <w:vAlign w:val="center"/>
          </w:tcPr>
          <w:p w14:paraId="68AF442F" w14:textId="338756DE" w:rsidR="008E3E28" w:rsidRPr="008307CC" w:rsidRDefault="008E3E28" w:rsidP="00836A5A">
            <w:pPr>
              <w:rPr>
                <w:rFonts w:ascii="Arial" w:hAnsi="Arial" w:cs="Arial"/>
              </w:rPr>
            </w:pPr>
            <w:r w:rsidRPr="008307CC">
              <w:rPr>
                <w:rFonts w:ascii="Arial" w:hAnsi="Arial" w:cs="Arial"/>
              </w:rPr>
              <w:t>1</w:t>
            </w:r>
            <w:r w:rsidRPr="008307CC">
              <w:rPr>
                <w:rFonts w:ascii="Arial" w:hAnsi="Arial" w:cs="Arial"/>
              </w:rPr>
              <w:sym w:font="Wingdings" w:char="F0FE"/>
            </w:r>
            <w:r w:rsidRPr="008307CC">
              <w:rPr>
                <w:rFonts w:ascii="Arial" w:hAnsi="Arial" w:cs="Arial"/>
              </w:rPr>
              <w:t xml:space="preserve"> 2</w:t>
            </w:r>
            <w:r w:rsidRPr="008307CC">
              <w:rPr>
                <w:rFonts w:ascii="Arial" w:hAnsi="Arial" w:cs="Arial"/>
              </w:rPr>
              <w:sym w:font="Wingdings" w:char="F0FE"/>
            </w:r>
            <w:r w:rsidRPr="008307CC">
              <w:rPr>
                <w:rFonts w:ascii="Arial" w:hAnsi="Arial" w:cs="Arial"/>
              </w:rPr>
              <w:t xml:space="preserve"> 3</w:t>
            </w:r>
            <w:r w:rsidRPr="008307CC">
              <w:rPr>
                <w:rFonts w:ascii="Arial" w:hAnsi="Arial" w:cs="Arial"/>
              </w:rPr>
              <w:sym w:font="Wingdings" w:char="F06F"/>
            </w:r>
            <w:r w:rsidRPr="008307CC">
              <w:rPr>
                <w:rFonts w:ascii="Arial" w:hAnsi="Arial" w:cs="Arial"/>
              </w:rPr>
              <w:t xml:space="preserve"> 4</w:t>
            </w:r>
            <w:r w:rsidRPr="008307CC">
              <w:rPr>
                <w:rFonts w:ascii="Arial" w:hAnsi="Arial" w:cs="Arial"/>
              </w:rPr>
              <w:sym w:font="Wingdings" w:char="F0FE"/>
            </w:r>
            <w:r w:rsidRPr="008307CC">
              <w:rPr>
                <w:rFonts w:ascii="Arial" w:hAnsi="Arial" w:cs="Arial"/>
              </w:rPr>
              <w:t xml:space="preserve"> 5</w:t>
            </w:r>
            <w:r w:rsidRPr="008307CC">
              <w:rPr>
                <w:rFonts w:ascii="Arial" w:hAnsi="Arial" w:cs="Arial"/>
              </w:rPr>
              <w:sym w:font="Wingdings" w:char="F06F"/>
            </w:r>
          </w:p>
        </w:tc>
      </w:tr>
      <w:tr w:rsidR="008E3E28" w:rsidRPr="00423AB1" w14:paraId="5E2321BD" w14:textId="77777777" w:rsidTr="008E3E28">
        <w:trPr>
          <w:trHeight w:val="340"/>
        </w:trPr>
        <w:tc>
          <w:tcPr>
            <w:tcW w:w="2547" w:type="dxa"/>
          </w:tcPr>
          <w:p w14:paraId="0217300B" w14:textId="77777777" w:rsidR="008E3E28" w:rsidRPr="008307CC" w:rsidRDefault="008E3E28" w:rsidP="00836A5A">
            <w:pPr>
              <w:rPr>
                <w:rFonts w:ascii="Arial" w:hAnsi="Arial" w:cs="Arial"/>
              </w:rPr>
            </w:pPr>
            <w:r w:rsidRPr="008307CC">
              <w:rPr>
                <w:rFonts w:ascii="Arial" w:hAnsi="Arial" w:cs="Arial"/>
              </w:rPr>
              <w:t xml:space="preserve">Linked PSRB (if appropriate) </w:t>
            </w:r>
          </w:p>
        </w:tc>
        <w:tc>
          <w:tcPr>
            <w:tcW w:w="2125" w:type="dxa"/>
          </w:tcPr>
          <w:p w14:paraId="4E9AD456" w14:textId="5E242356" w:rsidR="008E3E28" w:rsidRPr="008307CC" w:rsidRDefault="008E3E28" w:rsidP="00836A5A">
            <w:pPr>
              <w:rPr>
                <w:rFonts w:ascii="Arial" w:hAnsi="Arial" w:cs="Arial"/>
              </w:rPr>
            </w:pPr>
            <w:r w:rsidRPr="008307CC">
              <w:rPr>
                <w:rFonts w:ascii="Arial" w:hAnsi="Arial" w:cs="Arial"/>
              </w:rPr>
              <w:t xml:space="preserve">N/A </w:t>
            </w:r>
          </w:p>
        </w:tc>
        <w:tc>
          <w:tcPr>
            <w:tcW w:w="2126" w:type="dxa"/>
          </w:tcPr>
          <w:p w14:paraId="24D0C5E2" w14:textId="7C014C09" w:rsidR="008E3E28" w:rsidRPr="008307CC" w:rsidRDefault="008E3E28" w:rsidP="00836A5A">
            <w:pPr>
              <w:rPr>
                <w:rFonts w:ascii="Arial" w:hAnsi="Arial" w:cs="Arial"/>
              </w:rPr>
            </w:pPr>
            <w:r w:rsidRPr="008307CC">
              <w:rPr>
                <w:rFonts w:ascii="Arial" w:hAnsi="Arial" w:cs="Arial"/>
              </w:rPr>
              <w:t xml:space="preserve">N/A </w:t>
            </w:r>
          </w:p>
        </w:tc>
        <w:tc>
          <w:tcPr>
            <w:tcW w:w="2126" w:type="dxa"/>
          </w:tcPr>
          <w:p w14:paraId="78442306" w14:textId="1877E004" w:rsidR="008E3E28" w:rsidRPr="008307CC" w:rsidRDefault="008E3E28" w:rsidP="00836A5A">
            <w:pPr>
              <w:rPr>
                <w:rFonts w:ascii="Arial" w:hAnsi="Arial" w:cs="Arial"/>
              </w:rPr>
            </w:pPr>
            <w:r w:rsidRPr="008307CC">
              <w:rPr>
                <w:rFonts w:ascii="Arial" w:hAnsi="Arial" w:cs="Arial"/>
              </w:rPr>
              <w:t xml:space="preserve">N/A </w:t>
            </w:r>
          </w:p>
        </w:tc>
        <w:tc>
          <w:tcPr>
            <w:tcW w:w="2128" w:type="dxa"/>
          </w:tcPr>
          <w:p w14:paraId="690098A9" w14:textId="3EB2194C" w:rsidR="008E3E28" w:rsidRPr="008307CC" w:rsidRDefault="008E3E28" w:rsidP="00836A5A">
            <w:pPr>
              <w:rPr>
                <w:rFonts w:ascii="Arial" w:hAnsi="Arial" w:cs="Arial"/>
              </w:rPr>
            </w:pPr>
            <w:r w:rsidRPr="008307CC">
              <w:rPr>
                <w:rFonts w:ascii="Arial" w:hAnsi="Arial" w:cs="Arial"/>
              </w:rPr>
              <w:t xml:space="preserve">N/A </w:t>
            </w:r>
          </w:p>
        </w:tc>
        <w:tc>
          <w:tcPr>
            <w:tcW w:w="2126" w:type="dxa"/>
          </w:tcPr>
          <w:p w14:paraId="56ED726B" w14:textId="6902BA6C" w:rsidR="008E3E28" w:rsidRPr="008307CC" w:rsidRDefault="008E3E28" w:rsidP="00836A5A">
            <w:pPr>
              <w:rPr>
                <w:rFonts w:ascii="Arial" w:hAnsi="Arial" w:cs="Arial"/>
              </w:rPr>
            </w:pPr>
            <w:r w:rsidRPr="008307CC">
              <w:rPr>
                <w:rFonts w:ascii="Arial" w:hAnsi="Arial" w:cs="Arial"/>
              </w:rPr>
              <w:t xml:space="preserve">N/A </w:t>
            </w:r>
          </w:p>
        </w:tc>
      </w:tr>
    </w:tbl>
    <w:p w14:paraId="7A5B942F" w14:textId="77777777" w:rsidR="008307CC" w:rsidRDefault="008307CC">
      <w:r>
        <w:br w:type="page"/>
      </w:r>
    </w:p>
    <w:tbl>
      <w:tblPr>
        <w:tblStyle w:val="TableGrid"/>
        <w:tblW w:w="14312" w:type="dxa"/>
        <w:tblLook w:val="04A0" w:firstRow="1" w:lastRow="0" w:firstColumn="1" w:lastColumn="0" w:noHBand="0" w:noVBand="1"/>
      </w:tblPr>
      <w:tblGrid>
        <w:gridCol w:w="2547"/>
        <w:gridCol w:w="5528"/>
        <w:gridCol w:w="6237"/>
      </w:tblGrid>
      <w:tr w:rsidR="0085480D" w:rsidRPr="00423AB1" w14:paraId="446A0BBA" w14:textId="77777777" w:rsidTr="0085480D">
        <w:trPr>
          <w:trHeight w:val="340"/>
        </w:trPr>
        <w:tc>
          <w:tcPr>
            <w:tcW w:w="2547" w:type="dxa"/>
            <w:shd w:val="clear" w:color="auto" w:fill="FFF2CC" w:themeFill="accent4" w:themeFillTint="33"/>
          </w:tcPr>
          <w:p w14:paraId="04D2398A" w14:textId="453AC31A" w:rsidR="0085480D" w:rsidRPr="0085480D" w:rsidRDefault="0085480D" w:rsidP="00836A5A">
            <w:pPr>
              <w:rPr>
                <w:rFonts w:ascii="Arial" w:hAnsi="Arial" w:cs="Arial"/>
                <w:b/>
              </w:rPr>
            </w:pPr>
            <w:r w:rsidRPr="0085480D">
              <w:rPr>
                <w:rFonts w:ascii="Arial" w:hAnsi="Arial" w:cs="Arial"/>
                <w:b/>
              </w:rPr>
              <w:lastRenderedPageBreak/>
              <w:t xml:space="preserve">Level 4 </w:t>
            </w:r>
            <w:r w:rsidRPr="0085480D">
              <w:rPr>
                <w:rFonts w:ascii="Arial" w:hAnsi="Arial" w:cs="Arial"/>
              </w:rPr>
              <w:t>Optional Modules</w:t>
            </w:r>
          </w:p>
        </w:tc>
        <w:tc>
          <w:tcPr>
            <w:tcW w:w="5528" w:type="dxa"/>
            <w:shd w:val="clear" w:color="auto" w:fill="FFF2CC" w:themeFill="accent4" w:themeFillTint="33"/>
          </w:tcPr>
          <w:p w14:paraId="0FF60980" w14:textId="77777777" w:rsidR="0085480D" w:rsidRPr="0085480D" w:rsidRDefault="0085480D" w:rsidP="00836A5A">
            <w:pPr>
              <w:rPr>
                <w:rFonts w:ascii="Arial" w:hAnsi="Arial" w:cs="Arial"/>
                <w:b/>
              </w:rPr>
            </w:pPr>
            <w:r w:rsidRPr="0085480D">
              <w:rPr>
                <w:rFonts w:ascii="Arial" w:hAnsi="Arial" w:cs="Arial"/>
                <w:b/>
              </w:rPr>
              <w:t>Opt 1</w:t>
            </w:r>
          </w:p>
          <w:p w14:paraId="6CD726F9" w14:textId="77777777" w:rsidR="0085480D" w:rsidRPr="0085480D" w:rsidRDefault="0085480D" w:rsidP="00836A5A">
            <w:pPr>
              <w:rPr>
                <w:rFonts w:ascii="Arial" w:hAnsi="Arial" w:cs="Arial"/>
                <w:b/>
              </w:rPr>
            </w:pPr>
            <w:r w:rsidRPr="0085480D">
              <w:rPr>
                <w:rFonts w:ascii="Arial" w:hAnsi="Arial" w:cs="Arial"/>
                <w:b/>
              </w:rPr>
              <w:t>Marketing Foundations</w:t>
            </w:r>
          </w:p>
        </w:tc>
        <w:tc>
          <w:tcPr>
            <w:tcW w:w="6237" w:type="dxa"/>
            <w:shd w:val="clear" w:color="auto" w:fill="FFF2CC" w:themeFill="accent4" w:themeFillTint="33"/>
          </w:tcPr>
          <w:p w14:paraId="14FF167F" w14:textId="77777777" w:rsidR="0085480D" w:rsidRPr="0085480D" w:rsidRDefault="0085480D" w:rsidP="00836A5A">
            <w:pPr>
              <w:rPr>
                <w:rFonts w:ascii="Arial" w:hAnsi="Arial" w:cs="Arial"/>
                <w:b/>
              </w:rPr>
            </w:pPr>
            <w:r w:rsidRPr="0085480D">
              <w:rPr>
                <w:rFonts w:ascii="Arial" w:hAnsi="Arial" w:cs="Arial"/>
                <w:b/>
              </w:rPr>
              <w:t>Opt 2</w:t>
            </w:r>
          </w:p>
          <w:p w14:paraId="190EB951" w14:textId="77777777" w:rsidR="0085480D" w:rsidRPr="0085480D" w:rsidRDefault="0085480D" w:rsidP="00836A5A">
            <w:pPr>
              <w:rPr>
                <w:rFonts w:ascii="Arial" w:hAnsi="Arial" w:cs="Arial"/>
                <w:b/>
              </w:rPr>
            </w:pPr>
            <w:r w:rsidRPr="0085480D">
              <w:rPr>
                <w:rFonts w:ascii="Arial" w:hAnsi="Arial" w:cs="Arial"/>
                <w:b/>
              </w:rPr>
              <w:t>Introduction to Management Accounting*</w:t>
            </w:r>
          </w:p>
        </w:tc>
      </w:tr>
      <w:tr w:rsidR="0085480D" w:rsidRPr="00423AB1" w14:paraId="3B99A78E" w14:textId="77777777" w:rsidTr="0085480D">
        <w:trPr>
          <w:trHeight w:val="340"/>
        </w:trPr>
        <w:tc>
          <w:tcPr>
            <w:tcW w:w="2547" w:type="dxa"/>
            <w:shd w:val="clear" w:color="auto" w:fill="FFF2CC" w:themeFill="accent4" w:themeFillTint="33"/>
          </w:tcPr>
          <w:p w14:paraId="3350B7F6" w14:textId="77777777" w:rsidR="0085480D" w:rsidRPr="0085480D" w:rsidRDefault="0085480D" w:rsidP="00836A5A">
            <w:pPr>
              <w:rPr>
                <w:rFonts w:ascii="Arial" w:hAnsi="Arial" w:cs="Arial"/>
              </w:rPr>
            </w:pPr>
            <w:r w:rsidRPr="0085480D">
              <w:rPr>
                <w:rFonts w:ascii="Arial" w:hAnsi="Arial" w:cs="Arial"/>
              </w:rPr>
              <w:t>Credit level (ECTS value)</w:t>
            </w:r>
          </w:p>
        </w:tc>
        <w:tc>
          <w:tcPr>
            <w:tcW w:w="5528" w:type="dxa"/>
            <w:shd w:val="clear" w:color="auto" w:fill="FFF2CC" w:themeFill="accent4" w:themeFillTint="33"/>
          </w:tcPr>
          <w:p w14:paraId="3AAE2698" w14:textId="77777777" w:rsidR="0085480D" w:rsidRPr="0085480D" w:rsidRDefault="0085480D" w:rsidP="00836A5A">
            <w:pPr>
              <w:rPr>
                <w:rFonts w:ascii="Arial" w:hAnsi="Arial" w:cs="Arial"/>
              </w:rPr>
            </w:pPr>
            <w:r w:rsidRPr="0085480D">
              <w:rPr>
                <w:rFonts w:ascii="Arial" w:hAnsi="Arial" w:cs="Arial"/>
              </w:rPr>
              <w:t>20 (10)</w:t>
            </w:r>
          </w:p>
        </w:tc>
        <w:tc>
          <w:tcPr>
            <w:tcW w:w="6237" w:type="dxa"/>
            <w:shd w:val="clear" w:color="auto" w:fill="FFF2CC" w:themeFill="accent4" w:themeFillTint="33"/>
          </w:tcPr>
          <w:p w14:paraId="460B60F9" w14:textId="77777777" w:rsidR="0085480D" w:rsidRPr="0085480D" w:rsidRDefault="0085480D" w:rsidP="00836A5A">
            <w:pPr>
              <w:rPr>
                <w:rFonts w:ascii="Arial" w:hAnsi="Arial" w:cs="Arial"/>
              </w:rPr>
            </w:pPr>
            <w:r w:rsidRPr="0085480D">
              <w:rPr>
                <w:rFonts w:ascii="Arial" w:hAnsi="Arial" w:cs="Arial"/>
              </w:rPr>
              <w:t>20 (10)</w:t>
            </w:r>
          </w:p>
        </w:tc>
      </w:tr>
      <w:tr w:rsidR="0085480D" w:rsidRPr="00423AB1" w14:paraId="694293C4" w14:textId="77777777" w:rsidTr="0085480D">
        <w:trPr>
          <w:trHeight w:val="340"/>
        </w:trPr>
        <w:tc>
          <w:tcPr>
            <w:tcW w:w="2547" w:type="dxa"/>
          </w:tcPr>
          <w:p w14:paraId="10BDD38C" w14:textId="77777777" w:rsidR="0085480D" w:rsidRPr="0085480D" w:rsidRDefault="0085480D" w:rsidP="00836A5A">
            <w:pPr>
              <w:rPr>
                <w:rFonts w:ascii="Arial" w:hAnsi="Arial" w:cs="Arial"/>
              </w:rPr>
            </w:pPr>
            <w:r w:rsidRPr="0085480D">
              <w:rPr>
                <w:rFonts w:ascii="Arial" w:hAnsi="Arial" w:cs="Arial"/>
              </w:rPr>
              <w:t>Study Time (%) S/GI/PL</w:t>
            </w:r>
          </w:p>
          <w:p w14:paraId="5D6956FB" w14:textId="77777777" w:rsidR="0085480D" w:rsidRPr="0085480D" w:rsidRDefault="0085480D" w:rsidP="00836A5A">
            <w:pPr>
              <w:rPr>
                <w:rFonts w:ascii="Arial" w:hAnsi="Arial" w:cs="Arial"/>
              </w:rPr>
            </w:pPr>
          </w:p>
        </w:tc>
        <w:tc>
          <w:tcPr>
            <w:tcW w:w="5528" w:type="dxa"/>
          </w:tcPr>
          <w:p w14:paraId="2D3AD312" w14:textId="030B7B30" w:rsidR="0085480D" w:rsidRPr="0085480D" w:rsidRDefault="0085480D" w:rsidP="00836A5A">
            <w:pPr>
              <w:rPr>
                <w:rFonts w:ascii="Arial" w:hAnsi="Arial" w:cs="Arial"/>
              </w:rPr>
            </w:pPr>
            <w:r w:rsidRPr="0085480D">
              <w:rPr>
                <w:rFonts w:ascii="Arial" w:hAnsi="Arial" w:cs="Arial"/>
              </w:rPr>
              <w:t>60:40:00</w:t>
            </w:r>
          </w:p>
        </w:tc>
        <w:tc>
          <w:tcPr>
            <w:tcW w:w="6237" w:type="dxa"/>
          </w:tcPr>
          <w:p w14:paraId="44C024FE" w14:textId="069BBAA1" w:rsidR="0085480D" w:rsidRPr="0085480D" w:rsidRDefault="0085480D" w:rsidP="00836A5A">
            <w:pPr>
              <w:rPr>
                <w:rFonts w:ascii="Arial" w:hAnsi="Arial" w:cs="Arial"/>
              </w:rPr>
            </w:pPr>
            <w:r w:rsidRPr="0085480D">
              <w:rPr>
                <w:rFonts w:ascii="Arial" w:hAnsi="Arial" w:cs="Arial"/>
              </w:rPr>
              <w:t>30:70:00</w:t>
            </w:r>
          </w:p>
        </w:tc>
      </w:tr>
      <w:tr w:rsidR="0085480D" w:rsidRPr="00423AB1" w14:paraId="319253A5" w14:textId="77777777" w:rsidTr="0085480D">
        <w:trPr>
          <w:trHeight w:val="340"/>
        </w:trPr>
        <w:tc>
          <w:tcPr>
            <w:tcW w:w="2547" w:type="dxa"/>
            <w:shd w:val="clear" w:color="auto" w:fill="FFF2CC" w:themeFill="accent4" w:themeFillTint="33"/>
          </w:tcPr>
          <w:p w14:paraId="3A2BBF10" w14:textId="77777777" w:rsidR="0085480D" w:rsidRPr="0085480D" w:rsidRDefault="0085480D" w:rsidP="00836A5A">
            <w:pPr>
              <w:rPr>
                <w:rFonts w:ascii="Arial" w:hAnsi="Arial" w:cs="Arial"/>
              </w:rPr>
            </w:pPr>
            <w:r w:rsidRPr="0085480D">
              <w:rPr>
                <w:rFonts w:ascii="Arial" w:hAnsi="Arial" w:cs="Arial"/>
              </w:rPr>
              <w:t>Assessment method</w:t>
            </w:r>
          </w:p>
          <w:p w14:paraId="3B4DA221" w14:textId="77777777" w:rsidR="0085480D" w:rsidRPr="0085480D" w:rsidRDefault="0085480D" w:rsidP="00836A5A">
            <w:pPr>
              <w:rPr>
                <w:rFonts w:ascii="Arial" w:hAnsi="Arial" w:cs="Arial"/>
              </w:rPr>
            </w:pPr>
          </w:p>
        </w:tc>
        <w:tc>
          <w:tcPr>
            <w:tcW w:w="5528" w:type="dxa"/>
            <w:shd w:val="clear" w:color="auto" w:fill="FFF2CC" w:themeFill="accent4" w:themeFillTint="33"/>
          </w:tcPr>
          <w:p w14:paraId="2C51933F" w14:textId="77777777" w:rsidR="0085480D" w:rsidRPr="0085480D" w:rsidRDefault="0085480D" w:rsidP="00836A5A">
            <w:pPr>
              <w:rPr>
                <w:rFonts w:ascii="Arial" w:hAnsi="Arial" w:cs="Arial"/>
              </w:rPr>
            </w:pPr>
            <w:r w:rsidRPr="0085480D">
              <w:rPr>
                <w:rFonts w:ascii="Arial" w:hAnsi="Arial" w:cs="Arial"/>
              </w:rPr>
              <w:t>Poster</w:t>
            </w:r>
          </w:p>
        </w:tc>
        <w:tc>
          <w:tcPr>
            <w:tcW w:w="6237" w:type="dxa"/>
            <w:shd w:val="clear" w:color="auto" w:fill="FFF2CC" w:themeFill="accent4" w:themeFillTint="33"/>
          </w:tcPr>
          <w:p w14:paraId="508AA7C2" w14:textId="77777777" w:rsidR="0085480D" w:rsidRPr="0085480D" w:rsidRDefault="0085480D" w:rsidP="00836A5A">
            <w:pPr>
              <w:rPr>
                <w:rFonts w:ascii="Arial" w:hAnsi="Arial" w:cs="Arial"/>
              </w:rPr>
            </w:pPr>
            <w:r w:rsidRPr="0085480D">
              <w:rPr>
                <w:rFonts w:ascii="Arial" w:hAnsi="Arial" w:cs="Arial"/>
              </w:rPr>
              <w:t>Business Meeting/Exam (30:70%)</w:t>
            </w:r>
          </w:p>
        </w:tc>
      </w:tr>
      <w:tr w:rsidR="0085480D" w:rsidRPr="00423AB1" w14:paraId="12ED425B" w14:textId="77777777" w:rsidTr="0085480D">
        <w:trPr>
          <w:trHeight w:val="340"/>
        </w:trPr>
        <w:tc>
          <w:tcPr>
            <w:tcW w:w="2547" w:type="dxa"/>
            <w:shd w:val="clear" w:color="auto" w:fill="FFF2CC" w:themeFill="accent4" w:themeFillTint="33"/>
          </w:tcPr>
          <w:p w14:paraId="559FAEDE" w14:textId="77777777" w:rsidR="0085480D" w:rsidRPr="0085480D" w:rsidRDefault="0085480D" w:rsidP="00836A5A">
            <w:pPr>
              <w:rPr>
                <w:rFonts w:ascii="Arial" w:hAnsi="Arial" w:cs="Arial"/>
              </w:rPr>
            </w:pPr>
            <w:r w:rsidRPr="0085480D">
              <w:rPr>
                <w:rFonts w:ascii="Arial" w:hAnsi="Arial" w:cs="Arial"/>
              </w:rPr>
              <w:t>Assessment scope</w:t>
            </w:r>
          </w:p>
          <w:p w14:paraId="6A0450E3" w14:textId="77777777" w:rsidR="0085480D" w:rsidRPr="0085480D" w:rsidRDefault="0085480D" w:rsidP="00836A5A">
            <w:pPr>
              <w:rPr>
                <w:rFonts w:ascii="Arial" w:hAnsi="Arial" w:cs="Arial"/>
              </w:rPr>
            </w:pPr>
          </w:p>
        </w:tc>
        <w:tc>
          <w:tcPr>
            <w:tcW w:w="5528" w:type="dxa"/>
            <w:shd w:val="clear" w:color="auto" w:fill="FFF2CC" w:themeFill="accent4" w:themeFillTint="33"/>
          </w:tcPr>
          <w:p w14:paraId="42A0174A" w14:textId="77777777" w:rsidR="0085480D" w:rsidRPr="0085480D" w:rsidRDefault="0085480D" w:rsidP="00836A5A">
            <w:pPr>
              <w:rPr>
                <w:rFonts w:ascii="Arial" w:hAnsi="Arial" w:cs="Arial"/>
              </w:rPr>
            </w:pPr>
            <w:r w:rsidRPr="0085480D">
              <w:rPr>
                <w:rFonts w:ascii="Arial" w:hAnsi="Arial" w:cs="Arial"/>
              </w:rPr>
              <w:t>A2 Size</w:t>
            </w:r>
          </w:p>
        </w:tc>
        <w:tc>
          <w:tcPr>
            <w:tcW w:w="6237" w:type="dxa"/>
            <w:shd w:val="clear" w:color="auto" w:fill="FFF2CC" w:themeFill="accent4" w:themeFillTint="33"/>
          </w:tcPr>
          <w:p w14:paraId="12AA5145" w14:textId="2EFF3D4B" w:rsidR="0085480D" w:rsidRPr="0085480D" w:rsidRDefault="0085480D" w:rsidP="00836A5A">
            <w:pPr>
              <w:rPr>
                <w:rFonts w:ascii="Arial" w:hAnsi="Arial" w:cs="Arial"/>
              </w:rPr>
            </w:pPr>
            <w:r w:rsidRPr="0085480D">
              <w:rPr>
                <w:rFonts w:ascii="Arial" w:hAnsi="Arial" w:cs="Arial"/>
              </w:rPr>
              <w:t>Video of Business meeting (15-20 minutes) &amp; reflective report (1000+/-)/Close book electronic exam (2 hours</w:t>
            </w:r>
            <w:r w:rsidR="00FA7138">
              <w:rPr>
                <w:rFonts w:ascii="Arial" w:hAnsi="Arial" w:cs="Arial"/>
              </w:rPr>
              <w:t xml:space="preserve"> as requested by professional body</w:t>
            </w:r>
            <w:r w:rsidRPr="0085480D">
              <w:rPr>
                <w:rFonts w:ascii="Arial" w:hAnsi="Arial" w:cs="Arial"/>
              </w:rPr>
              <w:t>)</w:t>
            </w:r>
          </w:p>
        </w:tc>
      </w:tr>
      <w:tr w:rsidR="0085480D" w:rsidRPr="00423AB1" w14:paraId="774847EF" w14:textId="77777777" w:rsidTr="0085480D">
        <w:trPr>
          <w:trHeight w:val="340"/>
        </w:trPr>
        <w:tc>
          <w:tcPr>
            <w:tcW w:w="2547" w:type="dxa"/>
          </w:tcPr>
          <w:p w14:paraId="331748BE" w14:textId="77777777" w:rsidR="0085480D" w:rsidRPr="0085480D" w:rsidRDefault="0085480D" w:rsidP="00836A5A">
            <w:pPr>
              <w:rPr>
                <w:rFonts w:ascii="Arial" w:hAnsi="Arial" w:cs="Arial"/>
              </w:rPr>
            </w:pPr>
            <w:r w:rsidRPr="0085480D">
              <w:rPr>
                <w:rFonts w:ascii="Arial" w:hAnsi="Arial" w:cs="Arial"/>
              </w:rPr>
              <w:t xml:space="preserve">Semester </w:t>
            </w:r>
          </w:p>
        </w:tc>
        <w:tc>
          <w:tcPr>
            <w:tcW w:w="5528" w:type="dxa"/>
          </w:tcPr>
          <w:p w14:paraId="1F4E76E5" w14:textId="77777777" w:rsidR="0085480D" w:rsidRPr="0085480D" w:rsidRDefault="0085480D" w:rsidP="00836A5A">
            <w:pPr>
              <w:rPr>
                <w:rFonts w:ascii="Arial" w:hAnsi="Arial" w:cs="Arial"/>
              </w:rPr>
            </w:pPr>
            <w:r w:rsidRPr="0085480D">
              <w:rPr>
                <w:rFonts w:ascii="Arial" w:hAnsi="Arial" w:cs="Arial"/>
              </w:rPr>
              <w:t>2</w:t>
            </w:r>
          </w:p>
        </w:tc>
        <w:tc>
          <w:tcPr>
            <w:tcW w:w="6237" w:type="dxa"/>
          </w:tcPr>
          <w:p w14:paraId="2033E8D0" w14:textId="77777777" w:rsidR="0085480D" w:rsidRPr="0085480D" w:rsidRDefault="0085480D" w:rsidP="00836A5A">
            <w:pPr>
              <w:rPr>
                <w:rFonts w:ascii="Arial" w:hAnsi="Arial" w:cs="Arial"/>
              </w:rPr>
            </w:pPr>
            <w:r w:rsidRPr="0085480D">
              <w:rPr>
                <w:rFonts w:ascii="Arial" w:hAnsi="Arial" w:cs="Arial"/>
              </w:rPr>
              <w:t>2</w:t>
            </w:r>
          </w:p>
        </w:tc>
      </w:tr>
      <w:tr w:rsidR="0085480D" w:rsidRPr="00423AB1" w14:paraId="4D05EA10" w14:textId="77777777" w:rsidTr="0085480D">
        <w:trPr>
          <w:trHeight w:val="340"/>
        </w:trPr>
        <w:tc>
          <w:tcPr>
            <w:tcW w:w="2547" w:type="dxa"/>
          </w:tcPr>
          <w:p w14:paraId="2AFCA40C" w14:textId="77777777" w:rsidR="0085480D" w:rsidRPr="0085480D" w:rsidRDefault="0085480D" w:rsidP="00836A5A">
            <w:pPr>
              <w:rPr>
                <w:rFonts w:ascii="Arial" w:hAnsi="Arial" w:cs="Arial"/>
              </w:rPr>
            </w:pPr>
            <w:r w:rsidRPr="0085480D">
              <w:rPr>
                <w:rFonts w:ascii="Arial" w:hAnsi="Arial" w:cs="Arial"/>
              </w:rPr>
              <w:t>Assessment week</w:t>
            </w:r>
          </w:p>
        </w:tc>
        <w:tc>
          <w:tcPr>
            <w:tcW w:w="5528" w:type="dxa"/>
          </w:tcPr>
          <w:p w14:paraId="392E1C87" w14:textId="615C0AA7" w:rsidR="0085480D" w:rsidRPr="0085480D" w:rsidRDefault="0085480D" w:rsidP="00836A5A">
            <w:pPr>
              <w:rPr>
                <w:rFonts w:ascii="Arial" w:hAnsi="Arial" w:cs="Arial"/>
              </w:rPr>
            </w:pPr>
            <w:r>
              <w:rPr>
                <w:rFonts w:ascii="Arial" w:hAnsi="Arial" w:cs="Arial"/>
              </w:rPr>
              <w:t>15</w:t>
            </w:r>
          </w:p>
        </w:tc>
        <w:tc>
          <w:tcPr>
            <w:tcW w:w="6237" w:type="dxa"/>
          </w:tcPr>
          <w:p w14:paraId="39093B6A" w14:textId="77777777" w:rsidR="0085480D" w:rsidRPr="0085480D" w:rsidRDefault="0085480D" w:rsidP="00836A5A">
            <w:pPr>
              <w:rPr>
                <w:rFonts w:ascii="Arial" w:hAnsi="Arial" w:cs="Arial"/>
              </w:rPr>
            </w:pPr>
            <w:r w:rsidRPr="0085480D">
              <w:rPr>
                <w:rFonts w:ascii="Arial" w:hAnsi="Arial" w:cs="Arial"/>
              </w:rPr>
              <w:t>9 - Business meeting Video &amp; reflective report; exam period – Electronic exam</w:t>
            </w:r>
          </w:p>
        </w:tc>
      </w:tr>
      <w:tr w:rsidR="0085480D" w:rsidRPr="00423AB1" w14:paraId="39F67770" w14:textId="77777777" w:rsidTr="0085480D">
        <w:trPr>
          <w:trHeight w:val="340"/>
        </w:trPr>
        <w:tc>
          <w:tcPr>
            <w:tcW w:w="2547" w:type="dxa"/>
          </w:tcPr>
          <w:p w14:paraId="76F1330A" w14:textId="77777777" w:rsidR="0085480D" w:rsidRPr="0085480D" w:rsidRDefault="0085480D" w:rsidP="00836A5A">
            <w:pPr>
              <w:rPr>
                <w:rFonts w:ascii="Arial" w:hAnsi="Arial" w:cs="Arial"/>
              </w:rPr>
            </w:pPr>
            <w:r w:rsidRPr="0085480D">
              <w:rPr>
                <w:rFonts w:ascii="Arial" w:hAnsi="Arial" w:cs="Arial"/>
              </w:rPr>
              <w:t xml:space="preserve">Feedback scope </w:t>
            </w:r>
          </w:p>
          <w:p w14:paraId="1E3FEE90" w14:textId="77777777" w:rsidR="0085480D" w:rsidRPr="0085480D" w:rsidRDefault="0085480D" w:rsidP="00836A5A">
            <w:pPr>
              <w:rPr>
                <w:rFonts w:ascii="Arial" w:hAnsi="Arial" w:cs="Arial"/>
              </w:rPr>
            </w:pPr>
          </w:p>
        </w:tc>
        <w:tc>
          <w:tcPr>
            <w:tcW w:w="5528" w:type="dxa"/>
          </w:tcPr>
          <w:p w14:paraId="15AFBB65" w14:textId="2E8865ED" w:rsidR="0085480D" w:rsidRPr="0085480D" w:rsidRDefault="0085480D" w:rsidP="00FA7138">
            <w:pPr>
              <w:rPr>
                <w:rFonts w:ascii="Arial" w:hAnsi="Arial" w:cs="Arial"/>
              </w:rPr>
            </w:pPr>
            <w:r w:rsidRPr="0085480D">
              <w:rPr>
                <w:rFonts w:ascii="Arial" w:hAnsi="Arial" w:cs="Arial"/>
              </w:rPr>
              <w:t xml:space="preserve">Audio </w:t>
            </w:r>
          </w:p>
        </w:tc>
        <w:tc>
          <w:tcPr>
            <w:tcW w:w="6237" w:type="dxa"/>
          </w:tcPr>
          <w:p w14:paraId="11B4C432" w14:textId="77777777" w:rsidR="0085480D" w:rsidRPr="0085480D" w:rsidRDefault="0085480D" w:rsidP="00836A5A">
            <w:pPr>
              <w:rPr>
                <w:rFonts w:ascii="Arial" w:hAnsi="Arial" w:cs="Arial"/>
              </w:rPr>
            </w:pPr>
            <w:r w:rsidRPr="0085480D">
              <w:rPr>
                <w:rFonts w:ascii="Arial" w:hAnsi="Arial" w:cs="Arial"/>
              </w:rPr>
              <w:t xml:space="preserve">Written feedback on reflective report; </w:t>
            </w:r>
          </w:p>
          <w:p w14:paraId="5ED775F9" w14:textId="77777777" w:rsidR="0085480D" w:rsidRPr="0085480D" w:rsidRDefault="0085480D" w:rsidP="00836A5A">
            <w:pPr>
              <w:rPr>
                <w:rFonts w:ascii="Arial" w:hAnsi="Arial" w:cs="Arial"/>
              </w:rPr>
            </w:pPr>
            <w:r w:rsidRPr="0085480D">
              <w:rPr>
                <w:rFonts w:ascii="Arial" w:hAnsi="Arial" w:cs="Arial"/>
              </w:rPr>
              <w:t>A examination report on general; individual feedback is available on specific request</w:t>
            </w:r>
          </w:p>
        </w:tc>
      </w:tr>
      <w:tr w:rsidR="0085480D" w:rsidRPr="00423AB1" w14:paraId="77D0001D" w14:textId="77777777" w:rsidTr="0085480D">
        <w:trPr>
          <w:trHeight w:val="340"/>
        </w:trPr>
        <w:tc>
          <w:tcPr>
            <w:tcW w:w="2547" w:type="dxa"/>
          </w:tcPr>
          <w:p w14:paraId="3F50D6EF" w14:textId="77777777" w:rsidR="0085480D" w:rsidRPr="0085480D" w:rsidRDefault="0085480D" w:rsidP="00836A5A">
            <w:pPr>
              <w:rPr>
                <w:rFonts w:ascii="Arial" w:hAnsi="Arial" w:cs="Arial"/>
              </w:rPr>
            </w:pPr>
            <w:r w:rsidRPr="0085480D">
              <w:rPr>
                <w:rFonts w:ascii="Arial" w:hAnsi="Arial" w:cs="Arial"/>
              </w:rPr>
              <w:t>Delivery mode</w:t>
            </w:r>
          </w:p>
          <w:p w14:paraId="1B526119" w14:textId="77777777" w:rsidR="0085480D" w:rsidRPr="0085480D" w:rsidRDefault="0085480D" w:rsidP="00836A5A">
            <w:pPr>
              <w:rPr>
                <w:rFonts w:ascii="Arial" w:hAnsi="Arial" w:cs="Arial"/>
              </w:rPr>
            </w:pPr>
          </w:p>
        </w:tc>
        <w:tc>
          <w:tcPr>
            <w:tcW w:w="5528" w:type="dxa"/>
          </w:tcPr>
          <w:p w14:paraId="4263C07E" w14:textId="77777777" w:rsidR="0085480D" w:rsidRPr="0085480D" w:rsidRDefault="0085480D" w:rsidP="00836A5A">
            <w:pPr>
              <w:spacing w:line="276" w:lineRule="auto"/>
              <w:rPr>
                <w:rFonts w:ascii="Arial" w:hAnsi="Arial" w:cs="Arial"/>
              </w:rPr>
            </w:pPr>
            <w:r w:rsidRPr="0085480D">
              <w:rPr>
                <w:rFonts w:ascii="Arial" w:hAnsi="Arial" w:cs="Arial"/>
              </w:rPr>
              <w:t xml:space="preserve">Standard blended </w:t>
            </w:r>
          </w:p>
        </w:tc>
        <w:tc>
          <w:tcPr>
            <w:tcW w:w="6237" w:type="dxa"/>
          </w:tcPr>
          <w:p w14:paraId="07DC7566" w14:textId="77777777" w:rsidR="0085480D" w:rsidRPr="0085480D" w:rsidRDefault="0085480D" w:rsidP="00836A5A">
            <w:pPr>
              <w:spacing w:line="276" w:lineRule="auto"/>
              <w:rPr>
                <w:rFonts w:ascii="Arial" w:hAnsi="Arial" w:cs="Arial"/>
              </w:rPr>
            </w:pPr>
            <w:r w:rsidRPr="0085480D">
              <w:rPr>
                <w:rFonts w:ascii="Arial" w:hAnsi="Arial" w:cs="Arial"/>
              </w:rPr>
              <w:t xml:space="preserve">Standard blended </w:t>
            </w:r>
          </w:p>
        </w:tc>
      </w:tr>
      <w:tr w:rsidR="0085480D" w:rsidRPr="00423AB1" w14:paraId="3DC9EAC8" w14:textId="77777777" w:rsidTr="0085480D">
        <w:trPr>
          <w:trHeight w:val="340"/>
        </w:trPr>
        <w:tc>
          <w:tcPr>
            <w:tcW w:w="2547" w:type="dxa"/>
            <w:vMerge w:val="restart"/>
            <w:shd w:val="clear" w:color="auto" w:fill="FFF2CC" w:themeFill="accent4" w:themeFillTint="33"/>
          </w:tcPr>
          <w:p w14:paraId="01A15DC3" w14:textId="77777777" w:rsidR="0085480D" w:rsidRPr="0085480D" w:rsidRDefault="0085480D" w:rsidP="00836A5A">
            <w:pPr>
              <w:rPr>
                <w:rFonts w:ascii="Arial" w:hAnsi="Arial" w:cs="Arial"/>
              </w:rPr>
            </w:pPr>
            <w:r w:rsidRPr="0085480D">
              <w:rPr>
                <w:rFonts w:ascii="Arial" w:hAnsi="Arial" w:cs="Arial"/>
              </w:rPr>
              <w:t xml:space="preserve">Learning Outcomes </w:t>
            </w:r>
          </w:p>
          <w:p w14:paraId="2696B3D2" w14:textId="77777777" w:rsidR="0085480D" w:rsidRPr="0085480D" w:rsidRDefault="0085480D" w:rsidP="00836A5A">
            <w:pPr>
              <w:rPr>
                <w:rFonts w:ascii="Arial" w:hAnsi="Arial" w:cs="Arial"/>
              </w:rPr>
            </w:pPr>
          </w:p>
        </w:tc>
        <w:tc>
          <w:tcPr>
            <w:tcW w:w="5528" w:type="dxa"/>
            <w:shd w:val="clear" w:color="auto" w:fill="FFF2CC" w:themeFill="accent4" w:themeFillTint="33"/>
          </w:tcPr>
          <w:p w14:paraId="7E7D38AF" w14:textId="77777777" w:rsidR="0085480D" w:rsidRPr="0085480D" w:rsidRDefault="0085480D" w:rsidP="00836A5A">
            <w:pPr>
              <w:rPr>
                <w:rFonts w:ascii="Arial" w:hAnsi="Arial" w:cs="Arial"/>
                <w:color w:val="000000"/>
              </w:rPr>
            </w:pPr>
            <w:r w:rsidRPr="0085480D">
              <w:rPr>
                <w:rFonts w:ascii="Arial" w:hAnsi="Arial" w:cs="Arial"/>
                <w:color w:val="000000"/>
              </w:rPr>
              <w:t>Propose opportunities for the creation of value for a range of stakeholders through the application of marketing concepts and practices in a variety of for-profit and not-for-profit organisations</w:t>
            </w:r>
          </w:p>
        </w:tc>
        <w:tc>
          <w:tcPr>
            <w:tcW w:w="6237" w:type="dxa"/>
            <w:shd w:val="clear" w:color="auto" w:fill="FFF2CC" w:themeFill="accent4" w:themeFillTint="33"/>
          </w:tcPr>
          <w:p w14:paraId="24F47C29" w14:textId="77777777" w:rsidR="0085480D" w:rsidRPr="0085480D" w:rsidRDefault="0085480D" w:rsidP="00836A5A">
            <w:pPr>
              <w:rPr>
                <w:rFonts w:ascii="Arial" w:hAnsi="Arial" w:cs="Arial"/>
                <w:color w:val="000000"/>
              </w:rPr>
            </w:pPr>
            <w:r w:rsidRPr="0085480D">
              <w:rPr>
                <w:rFonts w:ascii="Arial" w:hAnsi="Arial" w:cs="Arial"/>
                <w:color w:val="000000"/>
              </w:rPr>
              <w:t>Explain the nature of costs and employ a range of cost accounting techniques in order to account for materials, labour and overheads.</w:t>
            </w:r>
          </w:p>
        </w:tc>
      </w:tr>
      <w:tr w:rsidR="0085480D" w:rsidRPr="00423AB1" w14:paraId="230934CB" w14:textId="77777777" w:rsidTr="0085480D">
        <w:trPr>
          <w:trHeight w:val="340"/>
        </w:trPr>
        <w:tc>
          <w:tcPr>
            <w:tcW w:w="2547" w:type="dxa"/>
            <w:vMerge/>
            <w:shd w:val="clear" w:color="auto" w:fill="FFF2CC" w:themeFill="accent4" w:themeFillTint="33"/>
          </w:tcPr>
          <w:p w14:paraId="0640CC7B" w14:textId="77777777" w:rsidR="0085480D" w:rsidRPr="0085480D" w:rsidRDefault="0085480D" w:rsidP="00836A5A">
            <w:pPr>
              <w:rPr>
                <w:rFonts w:ascii="Arial" w:hAnsi="Arial" w:cs="Arial"/>
              </w:rPr>
            </w:pPr>
          </w:p>
        </w:tc>
        <w:tc>
          <w:tcPr>
            <w:tcW w:w="5528" w:type="dxa"/>
            <w:shd w:val="clear" w:color="auto" w:fill="FFF2CC" w:themeFill="accent4" w:themeFillTint="33"/>
          </w:tcPr>
          <w:p w14:paraId="7EF14BA5" w14:textId="77777777" w:rsidR="0085480D" w:rsidRPr="0085480D" w:rsidRDefault="0085480D" w:rsidP="00836A5A">
            <w:pPr>
              <w:rPr>
                <w:rFonts w:ascii="Arial" w:hAnsi="Arial" w:cs="Arial"/>
                <w:color w:val="000000"/>
              </w:rPr>
            </w:pPr>
            <w:r w:rsidRPr="0085480D">
              <w:rPr>
                <w:rFonts w:ascii="Arial" w:hAnsi="Arial" w:cs="Arial"/>
                <w:color w:val="000000"/>
              </w:rPr>
              <w:t>Demonstrate transferable skills that are essential to a career in marketing and business, such as creativity, commercial awareness, problem solving and communication</w:t>
            </w:r>
          </w:p>
        </w:tc>
        <w:tc>
          <w:tcPr>
            <w:tcW w:w="6237" w:type="dxa"/>
            <w:shd w:val="clear" w:color="auto" w:fill="FFF2CC" w:themeFill="accent4" w:themeFillTint="33"/>
          </w:tcPr>
          <w:p w14:paraId="09EFE54B" w14:textId="77777777" w:rsidR="0085480D" w:rsidRPr="0085480D" w:rsidRDefault="0085480D" w:rsidP="00836A5A">
            <w:pPr>
              <w:rPr>
                <w:rFonts w:ascii="Arial" w:hAnsi="Arial" w:cs="Arial"/>
                <w:color w:val="000000"/>
              </w:rPr>
            </w:pPr>
            <w:r w:rsidRPr="0085480D">
              <w:rPr>
                <w:rFonts w:ascii="Arial" w:hAnsi="Arial" w:cs="Arial"/>
                <w:color w:val="000000"/>
              </w:rPr>
              <w:t>Prepare, interpret and reconcile profit statements using different costing systems.</w:t>
            </w:r>
          </w:p>
        </w:tc>
      </w:tr>
      <w:tr w:rsidR="0085480D" w:rsidRPr="00423AB1" w14:paraId="0399CC65" w14:textId="77777777" w:rsidTr="0085480D">
        <w:trPr>
          <w:trHeight w:val="340"/>
        </w:trPr>
        <w:tc>
          <w:tcPr>
            <w:tcW w:w="2547" w:type="dxa"/>
            <w:vMerge/>
            <w:shd w:val="clear" w:color="auto" w:fill="FFF2CC" w:themeFill="accent4" w:themeFillTint="33"/>
          </w:tcPr>
          <w:p w14:paraId="333B09BE" w14:textId="77777777" w:rsidR="0085480D" w:rsidRPr="0085480D" w:rsidRDefault="0085480D" w:rsidP="00836A5A">
            <w:pPr>
              <w:rPr>
                <w:rFonts w:ascii="Arial" w:hAnsi="Arial" w:cs="Arial"/>
              </w:rPr>
            </w:pPr>
          </w:p>
        </w:tc>
        <w:tc>
          <w:tcPr>
            <w:tcW w:w="5528" w:type="dxa"/>
            <w:shd w:val="clear" w:color="auto" w:fill="FFF2CC" w:themeFill="accent4" w:themeFillTint="33"/>
          </w:tcPr>
          <w:p w14:paraId="7AF18820" w14:textId="77777777" w:rsidR="0085480D" w:rsidRPr="0085480D" w:rsidRDefault="0085480D" w:rsidP="00836A5A">
            <w:pPr>
              <w:rPr>
                <w:rFonts w:ascii="Arial" w:hAnsi="Arial" w:cs="Arial"/>
                <w:color w:val="000000"/>
              </w:rPr>
            </w:pPr>
            <w:r w:rsidRPr="0085480D">
              <w:rPr>
                <w:rFonts w:ascii="Arial" w:hAnsi="Arial" w:cs="Arial"/>
                <w:color w:val="000000"/>
              </w:rPr>
              <w:t>Explain the fundamental role that research into consumer behaviour and decision making plays in enabling effective decision making within a marketing led organisation</w:t>
            </w:r>
          </w:p>
        </w:tc>
        <w:tc>
          <w:tcPr>
            <w:tcW w:w="6237" w:type="dxa"/>
            <w:shd w:val="clear" w:color="auto" w:fill="FFF2CC" w:themeFill="accent4" w:themeFillTint="33"/>
          </w:tcPr>
          <w:p w14:paraId="1F00261E" w14:textId="77777777" w:rsidR="0085480D" w:rsidRPr="0085480D" w:rsidRDefault="0085480D" w:rsidP="00836A5A">
            <w:pPr>
              <w:rPr>
                <w:rFonts w:ascii="Arial" w:hAnsi="Arial" w:cs="Arial"/>
                <w:color w:val="000000"/>
              </w:rPr>
            </w:pPr>
            <w:r w:rsidRPr="0085480D">
              <w:rPr>
                <w:rFonts w:ascii="Arial" w:hAnsi="Arial" w:cs="Arial"/>
                <w:color w:val="000000"/>
              </w:rPr>
              <w:t xml:space="preserve">Produce a range of budgets for an organisation and discuss the benefits and relevance of budget preparation in decision making. </w:t>
            </w:r>
          </w:p>
        </w:tc>
      </w:tr>
      <w:tr w:rsidR="0085480D" w:rsidRPr="00423AB1" w14:paraId="5370192B" w14:textId="77777777" w:rsidTr="0085480D">
        <w:trPr>
          <w:trHeight w:val="340"/>
        </w:trPr>
        <w:tc>
          <w:tcPr>
            <w:tcW w:w="2547" w:type="dxa"/>
            <w:vMerge/>
            <w:shd w:val="clear" w:color="auto" w:fill="FFF2CC" w:themeFill="accent4" w:themeFillTint="33"/>
          </w:tcPr>
          <w:p w14:paraId="3E42FBAF" w14:textId="77777777" w:rsidR="0085480D" w:rsidRPr="00B4727E" w:rsidRDefault="0085480D" w:rsidP="00836A5A">
            <w:pPr>
              <w:rPr>
                <w:rFonts w:ascii="Arial" w:hAnsi="Arial" w:cs="Arial"/>
                <w:sz w:val="20"/>
                <w:szCs w:val="20"/>
              </w:rPr>
            </w:pPr>
          </w:p>
        </w:tc>
        <w:tc>
          <w:tcPr>
            <w:tcW w:w="5528" w:type="dxa"/>
            <w:shd w:val="clear" w:color="auto" w:fill="FFF2CC" w:themeFill="accent4" w:themeFillTint="33"/>
          </w:tcPr>
          <w:p w14:paraId="2ABE3CDF" w14:textId="60D61B3A" w:rsidR="0085480D" w:rsidRPr="0085480D" w:rsidRDefault="0085480D" w:rsidP="00836A5A">
            <w:pPr>
              <w:rPr>
                <w:rFonts w:ascii="Arial" w:hAnsi="Arial" w:cs="Arial"/>
                <w:color w:val="000000"/>
              </w:rPr>
            </w:pPr>
            <w:r w:rsidRPr="0085480D">
              <w:rPr>
                <w:rFonts w:ascii="Arial" w:hAnsi="Arial" w:cs="Arial"/>
                <w:color w:val="000000"/>
              </w:rPr>
              <w:t>Creatively apply theories and concepts of marketing, such as the marketing mix, strategy and planning and marketing communication towards the solution</w:t>
            </w:r>
            <w:r>
              <w:rPr>
                <w:rFonts w:ascii="Arial" w:hAnsi="Arial" w:cs="Arial"/>
                <w:color w:val="000000"/>
              </w:rPr>
              <w:t xml:space="preserve"> of a defined marketing problem</w:t>
            </w:r>
          </w:p>
        </w:tc>
        <w:tc>
          <w:tcPr>
            <w:tcW w:w="6237" w:type="dxa"/>
            <w:shd w:val="clear" w:color="auto" w:fill="FFF2CC" w:themeFill="accent4" w:themeFillTint="33"/>
          </w:tcPr>
          <w:p w14:paraId="5F31F7C0" w14:textId="77777777" w:rsidR="0085480D" w:rsidRPr="0085480D" w:rsidRDefault="0085480D" w:rsidP="00836A5A">
            <w:pPr>
              <w:rPr>
                <w:rFonts w:ascii="Arial" w:hAnsi="Arial" w:cs="Arial"/>
                <w:color w:val="000000"/>
              </w:rPr>
            </w:pPr>
            <w:r w:rsidRPr="0085480D">
              <w:rPr>
                <w:rFonts w:ascii="Arial" w:hAnsi="Arial" w:cs="Arial"/>
                <w:color w:val="000000"/>
              </w:rPr>
              <w:t xml:space="preserve">Present and interpret information in a range of forms to allow informed decisions to be made. </w:t>
            </w:r>
          </w:p>
        </w:tc>
      </w:tr>
      <w:tr w:rsidR="0085480D" w:rsidRPr="00423AB1" w14:paraId="524572DF" w14:textId="77777777" w:rsidTr="0085480D">
        <w:trPr>
          <w:trHeight w:val="340"/>
        </w:trPr>
        <w:tc>
          <w:tcPr>
            <w:tcW w:w="2547" w:type="dxa"/>
          </w:tcPr>
          <w:p w14:paraId="0E8259CB" w14:textId="77777777" w:rsidR="0085480D" w:rsidRPr="0085480D" w:rsidRDefault="0085480D" w:rsidP="00836A5A">
            <w:pPr>
              <w:rPr>
                <w:rFonts w:ascii="Arial" w:hAnsi="Arial" w:cs="Arial"/>
              </w:rPr>
            </w:pPr>
            <w:r w:rsidRPr="0085480D">
              <w:rPr>
                <w:rFonts w:ascii="Arial" w:hAnsi="Arial" w:cs="Arial"/>
              </w:rPr>
              <w:t>Programme Aim Links</w:t>
            </w:r>
          </w:p>
        </w:tc>
        <w:tc>
          <w:tcPr>
            <w:tcW w:w="5528" w:type="dxa"/>
            <w:vAlign w:val="center"/>
          </w:tcPr>
          <w:p w14:paraId="39BB8C0D" w14:textId="6D51777A" w:rsidR="0085480D" w:rsidRPr="0085480D" w:rsidRDefault="0085480D" w:rsidP="00836A5A">
            <w:pPr>
              <w:rPr>
                <w:rFonts w:ascii="Arial" w:hAnsi="Arial" w:cs="Arial"/>
              </w:rPr>
            </w:pPr>
            <w:r w:rsidRPr="0085480D">
              <w:rPr>
                <w:rFonts w:ascii="Arial" w:hAnsi="Arial" w:cs="Arial"/>
              </w:rPr>
              <w:t>1</w:t>
            </w:r>
            <w:r w:rsidRPr="0085480D">
              <w:rPr>
                <w:rFonts w:ascii="Arial" w:hAnsi="Arial" w:cs="Arial"/>
              </w:rPr>
              <w:sym w:font="Wingdings" w:char="F0FE"/>
            </w:r>
            <w:r w:rsidRPr="0085480D">
              <w:rPr>
                <w:rFonts w:ascii="Arial" w:hAnsi="Arial" w:cs="Arial"/>
              </w:rPr>
              <w:t xml:space="preserve"> 2</w:t>
            </w:r>
            <w:r w:rsidRPr="0085480D">
              <w:rPr>
                <w:rFonts w:ascii="Arial" w:hAnsi="Arial" w:cs="Arial"/>
              </w:rPr>
              <w:sym w:font="Wingdings" w:char="F0FE"/>
            </w:r>
            <w:r w:rsidRPr="0085480D">
              <w:rPr>
                <w:rFonts w:ascii="Arial" w:hAnsi="Arial" w:cs="Arial"/>
              </w:rPr>
              <w:t xml:space="preserve"> 3</w:t>
            </w:r>
            <w:r w:rsidRPr="0085480D">
              <w:rPr>
                <w:rFonts w:ascii="Arial" w:hAnsi="Arial" w:cs="Arial"/>
              </w:rPr>
              <w:sym w:font="Wingdings" w:char="F0FE"/>
            </w:r>
            <w:r w:rsidRPr="0085480D">
              <w:rPr>
                <w:rFonts w:ascii="Arial" w:hAnsi="Arial" w:cs="Arial"/>
              </w:rPr>
              <w:t xml:space="preserve"> 4</w:t>
            </w:r>
            <w:r w:rsidRPr="0085480D">
              <w:rPr>
                <w:rFonts w:ascii="Arial" w:hAnsi="Arial" w:cs="Arial"/>
              </w:rPr>
              <w:sym w:font="Wingdings" w:char="F0FE"/>
            </w:r>
            <w:r w:rsidRPr="0085480D">
              <w:rPr>
                <w:rFonts w:ascii="Arial" w:hAnsi="Arial" w:cs="Arial"/>
              </w:rPr>
              <w:t xml:space="preserve"> 5</w:t>
            </w:r>
            <w:r w:rsidRPr="0085480D">
              <w:rPr>
                <w:rFonts w:ascii="Arial" w:hAnsi="Arial" w:cs="Arial"/>
              </w:rPr>
              <w:sym w:font="Wingdings" w:char="F0FE"/>
            </w:r>
          </w:p>
        </w:tc>
        <w:tc>
          <w:tcPr>
            <w:tcW w:w="6237" w:type="dxa"/>
            <w:vAlign w:val="center"/>
          </w:tcPr>
          <w:p w14:paraId="6AF89740" w14:textId="7D60D0C5" w:rsidR="0085480D" w:rsidRPr="0085480D" w:rsidRDefault="0085480D" w:rsidP="00836A5A">
            <w:pPr>
              <w:rPr>
                <w:rFonts w:ascii="Arial" w:hAnsi="Arial" w:cs="Arial"/>
              </w:rPr>
            </w:pPr>
            <w:r w:rsidRPr="0085480D">
              <w:rPr>
                <w:rFonts w:ascii="Arial" w:hAnsi="Arial" w:cs="Arial"/>
              </w:rPr>
              <w:t>1</w:t>
            </w:r>
            <w:r w:rsidRPr="0085480D">
              <w:rPr>
                <w:rFonts w:ascii="Arial" w:hAnsi="Arial" w:cs="Arial"/>
              </w:rPr>
              <w:sym w:font="Wingdings" w:char="F0FE"/>
            </w:r>
            <w:r w:rsidRPr="0085480D">
              <w:rPr>
                <w:rFonts w:ascii="Arial" w:hAnsi="Arial" w:cs="Arial"/>
              </w:rPr>
              <w:t xml:space="preserve"> 2</w:t>
            </w:r>
            <w:r w:rsidRPr="0085480D">
              <w:rPr>
                <w:rFonts w:ascii="Arial" w:hAnsi="Arial" w:cs="Arial"/>
              </w:rPr>
              <w:sym w:font="Wingdings" w:char="F0FE"/>
            </w:r>
            <w:r w:rsidRPr="0085480D">
              <w:rPr>
                <w:rFonts w:ascii="Arial" w:hAnsi="Arial" w:cs="Arial"/>
              </w:rPr>
              <w:t xml:space="preserve"> 3</w:t>
            </w:r>
            <w:r w:rsidRPr="0085480D">
              <w:rPr>
                <w:rFonts w:ascii="Arial" w:hAnsi="Arial" w:cs="Arial"/>
              </w:rPr>
              <w:sym w:font="Wingdings" w:char="F06F"/>
            </w:r>
            <w:r w:rsidRPr="0085480D">
              <w:rPr>
                <w:rFonts w:ascii="Arial" w:hAnsi="Arial" w:cs="Arial"/>
              </w:rPr>
              <w:t xml:space="preserve"> 4</w:t>
            </w:r>
            <w:r w:rsidRPr="0085480D">
              <w:rPr>
                <w:rFonts w:ascii="Arial" w:hAnsi="Arial" w:cs="Arial"/>
              </w:rPr>
              <w:sym w:font="Wingdings" w:char="F0FE"/>
            </w:r>
            <w:r w:rsidRPr="0085480D">
              <w:rPr>
                <w:rFonts w:ascii="Arial" w:hAnsi="Arial" w:cs="Arial"/>
              </w:rPr>
              <w:t xml:space="preserve"> 5</w:t>
            </w:r>
            <w:r w:rsidRPr="0085480D">
              <w:rPr>
                <w:rFonts w:ascii="Arial" w:hAnsi="Arial" w:cs="Arial"/>
              </w:rPr>
              <w:sym w:font="Wingdings" w:char="F06F"/>
            </w:r>
          </w:p>
        </w:tc>
      </w:tr>
      <w:tr w:rsidR="0085480D" w:rsidRPr="00423AB1" w14:paraId="63947DC2" w14:textId="77777777" w:rsidTr="0085480D">
        <w:trPr>
          <w:trHeight w:val="340"/>
        </w:trPr>
        <w:tc>
          <w:tcPr>
            <w:tcW w:w="2547" w:type="dxa"/>
          </w:tcPr>
          <w:p w14:paraId="4D54C5C7" w14:textId="77777777" w:rsidR="0085480D" w:rsidRPr="0085480D" w:rsidRDefault="0085480D" w:rsidP="00836A5A">
            <w:pPr>
              <w:rPr>
                <w:rFonts w:ascii="Arial" w:hAnsi="Arial" w:cs="Arial"/>
              </w:rPr>
            </w:pPr>
            <w:r w:rsidRPr="0085480D">
              <w:rPr>
                <w:rFonts w:ascii="Arial" w:hAnsi="Arial" w:cs="Arial"/>
              </w:rPr>
              <w:t xml:space="preserve">Linked PSRB (if appropriate) </w:t>
            </w:r>
          </w:p>
        </w:tc>
        <w:tc>
          <w:tcPr>
            <w:tcW w:w="5528" w:type="dxa"/>
          </w:tcPr>
          <w:p w14:paraId="48344B4B" w14:textId="77777777" w:rsidR="0085480D" w:rsidRPr="0085480D" w:rsidRDefault="0085480D" w:rsidP="00836A5A">
            <w:pPr>
              <w:rPr>
                <w:rFonts w:ascii="Arial" w:hAnsi="Arial" w:cs="Arial"/>
              </w:rPr>
            </w:pPr>
            <w:r w:rsidRPr="0085480D">
              <w:rPr>
                <w:rFonts w:ascii="Arial" w:hAnsi="Arial" w:cs="Arial"/>
              </w:rPr>
              <w:t>N/A</w:t>
            </w:r>
          </w:p>
        </w:tc>
        <w:tc>
          <w:tcPr>
            <w:tcW w:w="6237" w:type="dxa"/>
          </w:tcPr>
          <w:p w14:paraId="19395A95" w14:textId="4DC58EAC" w:rsidR="0085480D" w:rsidRPr="0085480D" w:rsidRDefault="00FA7138" w:rsidP="00836A5A">
            <w:pPr>
              <w:rPr>
                <w:rFonts w:ascii="Arial" w:hAnsi="Arial" w:cs="Arial"/>
              </w:rPr>
            </w:pPr>
            <w:r>
              <w:rPr>
                <w:rFonts w:ascii="Arial" w:hAnsi="Arial" w:cs="Arial"/>
              </w:rPr>
              <w:t>Yes</w:t>
            </w:r>
          </w:p>
        </w:tc>
      </w:tr>
    </w:tbl>
    <w:p w14:paraId="41B2A3DB" w14:textId="77777777" w:rsidR="0085480D" w:rsidRDefault="0085480D">
      <w:r>
        <w:br w:type="page"/>
      </w:r>
    </w:p>
    <w:p w14:paraId="5EC1355A" w14:textId="77777777" w:rsidR="00A77184" w:rsidRPr="00423AB1" w:rsidRDefault="00A77184" w:rsidP="00836A5A">
      <w:pPr>
        <w:rPr>
          <w:rFonts w:ascii="Arial" w:hAnsi="Arial" w:cs="Arial"/>
        </w:rPr>
      </w:pPr>
    </w:p>
    <w:tbl>
      <w:tblPr>
        <w:tblStyle w:val="TableGrid"/>
        <w:tblW w:w="15304" w:type="dxa"/>
        <w:tblLook w:val="04A0" w:firstRow="1" w:lastRow="0" w:firstColumn="1" w:lastColumn="0" w:noHBand="0" w:noVBand="1"/>
      </w:tblPr>
      <w:tblGrid>
        <w:gridCol w:w="3539"/>
        <w:gridCol w:w="3544"/>
        <w:gridCol w:w="2551"/>
        <w:gridCol w:w="1418"/>
        <w:gridCol w:w="709"/>
        <w:gridCol w:w="3543"/>
      </w:tblGrid>
      <w:tr w:rsidR="0085480D" w:rsidRPr="0085480D" w14:paraId="07447DBB" w14:textId="77777777" w:rsidTr="00FA7138">
        <w:tc>
          <w:tcPr>
            <w:tcW w:w="15304" w:type="dxa"/>
            <w:gridSpan w:val="6"/>
          </w:tcPr>
          <w:p w14:paraId="45EBEF34" w14:textId="77777777" w:rsidR="0085480D" w:rsidRPr="0085480D" w:rsidRDefault="0085480D" w:rsidP="00FA7138">
            <w:pPr>
              <w:rPr>
                <w:rFonts w:ascii="Arial" w:hAnsi="Arial" w:cs="Arial"/>
                <w:b/>
              </w:rPr>
            </w:pPr>
            <w:r w:rsidRPr="0085480D">
              <w:rPr>
                <w:rFonts w:ascii="Arial" w:hAnsi="Arial" w:cs="Arial"/>
                <w:b/>
              </w:rPr>
              <w:t>Level 4 Programme</w:t>
            </w:r>
          </w:p>
        </w:tc>
      </w:tr>
      <w:tr w:rsidR="0085480D" w:rsidRPr="0085480D" w14:paraId="51DBC119" w14:textId="77777777" w:rsidTr="00FA7138">
        <w:tc>
          <w:tcPr>
            <w:tcW w:w="3539" w:type="dxa"/>
          </w:tcPr>
          <w:p w14:paraId="699813B9" w14:textId="77777777" w:rsidR="0085480D" w:rsidRPr="0085480D" w:rsidRDefault="0085480D" w:rsidP="00FA7138">
            <w:pPr>
              <w:rPr>
                <w:rFonts w:ascii="Arial" w:hAnsi="Arial" w:cs="Arial"/>
              </w:rPr>
            </w:pPr>
            <w:r w:rsidRPr="0085480D">
              <w:rPr>
                <w:rFonts w:ascii="Arial" w:hAnsi="Arial" w:cs="Arial"/>
              </w:rPr>
              <w:t>Entry Requirements and pre-requisites, co-requisites &amp; exclusions</w:t>
            </w:r>
          </w:p>
        </w:tc>
        <w:tc>
          <w:tcPr>
            <w:tcW w:w="3544" w:type="dxa"/>
          </w:tcPr>
          <w:p w14:paraId="0A39812B" w14:textId="77777777" w:rsidR="0085480D" w:rsidRPr="0085480D" w:rsidRDefault="0085480D" w:rsidP="00FA7138">
            <w:pPr>
              <w:rPr>
                <w:rFonts w:ascii="Arial" w:hAnsi="Arial" w:cs="Arial"/>
              </w:rPr>
            </w:pPr>
            <w:r w:rsidRPr="0085480D">
              <w:rPr>
                <w:rFonts w:ascii="Arial" w:hAnsi="Arial" w:cs="Arial"/>
              </w:rPr>
              <w:t>Accreditation of Prior Experience or Learning (APEL)</w:t>
            </w:r>
          </w:p>
        </w:tc>
        <w:tc>
          <w:tcPr>
            <w:tcW w:w="4678" w:type="dxa"/>
            <w:gridSpan w:val="3"/>
          </w:tcPr>
          <w:p w14:paraId="5B1D03BE" w14:textId="77777777" w:rsidR="0085480D" w:rsidRPr="0085480D" w:rsidRDefault="0085480D" w:rsidP="00FA7138">
            <w:pPr>
              <w:rPr>
                <w:rFonts w:ascii="Arial" w:hAnsi="Arial" w:cs="Arial"/>
              </w:rPr>
            </w:pPr>
            <w:r w:rsidRPr="0085480D">
              <w:rPr>
                <w:rFonts w:ascii="Arial" w:hAnsi="Arial" w:cs="Arial"/>
              </w:rPr>
              <w:t xml:space="preserve">Study Time Breakdown </w:t>
            </w:r>
          </w:p>
        </w:tc>
        <w:tc>
          <w:tcPr>
            <w:tcW w:w="3543" w:type="dxa"/>
          </w:tcPr>
          <w:p w14:paraId="032587EA" w14:textId="77777777" w:rsidR="0085480D" w:rsidRPr="0085480D" w:rsidRDefault="0085480D" w:rsidP="00FA7138">
            <w:pPr>
              <w:rPr>
                <w:rFonts w:ascii="Arial" w:hAnsi="Arial" w:cs="Arial"/>
              </w:rPr>
            </w:pPr>
            <w:r w:rsidRPr="0085480D">
              <w:rPr>
                <w:rFonts w:ascii="Arial" w:hAnsi="Arial" w:cs="Arial"/>
              </w:rPr>
              <w:t>Exit award(s)</w:t>
            </w:r>
          </w:p>
        </w:tc>
      </w:tr>
      <w:tr w:rsidR="0085480D" w:rsidRPr="0085480D" w14:paraId="6F37A40A" w14:textId="77777777" w:rsidTr="00FA7138">
        <w:trPr>
          <w:trHeight w:val="61"/>
        </w:trPr>
        <w:tc>
          <w:tcPr>
            <w:tcW w:w="3539" w:type="dxa"/>
            <w:vMerge w:val="restart"/>
          </w:tcPr>
          <w:p w14:paraId="695AA3D9" w14:textId="75510EB3" w:rsidR="00BC4730" w:rsidRPr="00BC4730" w:rsidRDefault="00157BCE" w:rsidP="00BC4730">
            <w:pPr>
              <w:spacing w:line="276" w:lineRule="auto"/>
              <w:rPr>
                <w:rFonts w:ascii="Arial" w:hAnsi="Arial" w:cs="Arial"/>
              </w:rPr>
            </w:pPr>
            <w:r>
              <w:rPr>
                <w:rFonts w:ascii="Arial" w:hAnsi="Arial" w:cs="Arial"/>
              </w:rPr>
              <w:t>3 A l</w:t>
            </w:r>
            <w:r w:rsidR="00BC4730" w:rsidRPr="00BC4730">
              <w:rPr>
                <w:rFonts w:ascii="Arial" w:hAnsi="Arial" w:cs="Arial"/>
              </w:rPr>
              <w:t xml:space="preserve">evels BBC or equivalent </w:t>
            </w:r>
          </w:p>
          <w:p w14:paraId="554CBA63" w14:textId="77777777" w:rsidR="00BC4730" w:rsidRPr="00BC4730" w:rsidRDefault="00BC4730" w:rsidP="00BC4730">
            <w:pPr>
              <w:spacing w:line="276" w:lineRule="auto"/>
              <w:rPr>
                <w:rFonts w:ascii="Arial" w:hAnsi="Arial" w:cs="Arial"/>
              </w:rPr>
            </w:pPr>
          </w:p>
          <w:p w14:paraId="7B9739C9" w14:textId="77777777" w:rsidR="00BC4730" w:rsidRPr="00BC4730" w:rsidRDefault="00BC4730" w:rsidP="00BC4730">
            <w:pPr>
              <w:spacing w:line="276" w:lineRule="auto"/>
              <w:rPr>
                <w:rFonts w:ascii="Arial" w:hAnsi="Arial" w:cs="Arial"/>
              </w:rPr>
            </w:pPr>
            <w:r w:rsidRPr="00BC4730">
              <w:rPr>
                <w:rFonts w:ascii="Arial" w:hAnsi="Arial" w:cs="Arial"/>
              </w:rPr>
              <w:t>At the point of enrolment, students must have GCSE English Language and Mathematics at Grade C or above. Equivalent qualifications will be considered.</w:t>
            </w:r>
          </w:p>
          <w:p w14:paraId="7390BB58" w14:textId="77777777" w:rsidR="00BC4730" w:rsidRPr="00BC4730" w:rsidRDefault="00BC4730" w:rsidP="00BC4730">
            <w:pPr>
              <w:spacing w:line="276" w:lineRule="auto"/>
              <w:rPr>
                <w:rFonts w:ascii="Arial" w:hAnsi="Arial" w:cs="Arial"/>
              </w:rPr>
            </w:pPr>
          </w:p>
          <w:p w14:paraId="06FB7A64" w14:textId="138FEBF9" w:rsidR="0085480D" w:rsidRPr="0085480D" w:rsidRDefault="00BC4730" w:rsidP="00BC4730">
            <w:pPr>
              <w:spacing w:line="276" w:lineRule="auto"/>
              <w:rPr>
                <w:rFonts w:ascii="Arial" w:hAnsi="Arial" w:cs="Arial"/>
              </w:rPr>
            </w:pPr>
            <w:r w:rsidRPr="00BC4730">
              <w:rPr>
                <w:rFonts w:ascii="Arial" w:hAnsi="Arial" w:cs="Arial"/>
              </w:rPr>
              <w:t>No pre-requisites, co-requisites and exclusions</w:t>
            </w:r>
            <w:r>
              <w:rPr>
                <w:rFonts w:ascii="Arial" w:hAnsi="Arial" w:cs="Arial"/>
              </w:rPr>
              <w:t>.</w:t>
            </w:r>
          </w:p>
        </w:tc>
        <w:tc>
          <w:tcPr>
            <w:tcW w:w="3544" w:type="dxa"/>
            <w:vMerge w:val="restart"/>
          </w:tcPr>
          <w:p w14:paraId="78930C84" w14:textId="77777777" w:rsidR="0085480D" w:rsidRPr="0085480D" w:rsidRDefault="0085480D" w:rsidP="00FA7138">
            <w:pPr>
              <w:spacing w:line="276" w:lineRule="auto"/>
              <w:rPr>
                <w:rFonts w:ascii="Arial" w:hAnsi="Arial" w:cs="Arial"/>
              </w:rPr>
            </w:pPr>
            <w:r w:rsidRPr="0085480D">
              <w:rPr>
                <w:rFonts w:ascii="Arial" w:hAnsi="Arial" w:cs="Arial"/>
              </w:rPr>
              <w:t>In line with university, faculty and programme guidelines</w:t>
            </w:r>
          </w:p>
        </w:tc>
        <w:tc>
          <w:tcPr>
            <w:tcW w:w="3969" w:type="dxa"/>
            <w:gridSpan w:val="2"/>
          </w:tcPr>
          <w:p w14:paraId="3C541B04" w14:textId="77777777" w:rsidR="0085480D" w:rsidRPr="0085480D" w:rsidRDefault="0085480D" w:rsidP="00FA7138">
            <w:pPr>
              <w:rPr>
                <w:rFonts w:ascii="Arial" w:hAnsi="Arial" w:cs="Arial"/>
                <w:b/>
              </w:rPr>
            </w:pPr>
            <w:r w:rsidRPr="0085480D">
              <w:rPr>
                <w:rFonts w:ascii="Arial" w:hAnsi="Arial" w:cs="Arial"/>
                <w:b/>
              </w:rPr>
              <w:t xml:space="preserve">Scheduled </w:t>
            </w:r>
            <w:r w:rsidRPr="0085480D">
              <w:rPr>
                <w:rFonts w:ascii="Arial" w:hAnsi="Arial" w:cs="Arial"/>
              </w:rPr>
              <w:t>learning and teaching activities</w:t>
            </w:r>
          </w:p>
          <w:p w14:paraId="019D340F" w14:textId="77777777" w:rsidR="0085480D" w:rsidRPr="0085480D" w:rsidRDefault="0085480D" w:rsidP="00FA7138">
            <w:pPr>
              <w:rPr>
                <w:rFonts w:ascii="Arial" w:hAnsi="Arial" w:cs="Arial"/>
              </w:rPr>
            </w:pPr>
            <w:r w:rsidRPr="0085480D">
              <w:rPr>
                <w:rFonts w:ascii="Arial" w:hAnsi="Arial" w:cs="Arial"/>
              </w:rPr>
              <w:t>(including time constrained blended or directed tasks, pre-sessional and post-sessional tasks)</w:t>
            </w:r>
          </w:p>
        </w:tc>
        <w:tc>
          <w:tcPr>
            <w:tcW w:w="709" w:type="dxa"/>
            <w:vAlign w:val="center"/>
          </w:tcPr>
          <w:p w14:paraId="06E2E17E" w14:textId="77777777" w:rsidR="0085480D" w:rsidRPr="0085480D" w:rsidRDefault="0085480D" w:rsidP="00FA7138">
            <w:pPr>
              <w:jc w:val="center"/>
              <w:rPr>
                <w:rFonts w:ascii="Arial" w:hAnsi="Arial" w:cs="Arial"/>
              </w:rPr>
            </w:pPr>
            <w:r w:rsidRPr="0085480D">
              <w:rPr>
                <w:rFonts w:ascii="Arial" w:hAnsi="Arial" w:cs="Arial"/>
              </w:rPr>
              <w:t>30%</w:t>
            </w:r>
          </w:p>
        </w:tc>
        <w:tc>
          <w:tcPr>
            <w:tcW w:w="3543" w:type="dxa"/>
            <w:vMerge w:val="restart"/>
          </w:tcPr>
          <w:p w14:paraId="1AB0B1B0" w14:textId="77777777" w:rsidR="0085480D" w:rsidRDefault="0085480D" w:rsidP="00FA7138">
            <w:pPr>
              <w:spacing w:line="276" w:lineRule="auto"/>
              <w:rPr>
                <w:rFonts w:ascii="Arial" w:hAnsi="Arial" w:cs="Arial"/>
              </w:rPr>
            </w:pPr>
            <w:r w:rsidRPr="0085480D">
              <w:rPr>
                <w:rFonts w:ascii="Arial" w:hAnsi="Arial" w:cs="Arial"/>
              </w:rPr>
              <w:t xml:space="preserve">Certificate in Higher Education </w:t>
            </w:r>
          </w:p>
          <w:p w14:paraId="5C44D560" w14:textId="77777777" w:rsidR="00BC4730" w:rsidRDefault="00BC4730" w:rsidP="00FA7138">
            <w:pPr>
              <w:spacing w:line="276" w:lineRule="auto"/>
              <w:rPr>
                <w:rFonts w:ascii="Arial" w:hAnsi="Arial" w:cs="Arial"/>
              </w:rPr>
            </w:pPr>
            <w:r w:rsidRPr="00BC4730">
              <w:rPr>
                <w:rFonts w:ascii="Arial" w:hAnsi="Arial" w:cs="Arial"/>
              </w:rPr>
              <w:t>in the following programmes</w:t>
            </w:r>
            <w:r>
              <w:rPr>
                <w:rFonts w:ascii="Arial" w:hAnsi="Arial" w:cs="Arial"/>
              </w:rPr>
              <w:t>:</w:t>
            </w:r>
          </w:p>
          <w:p w14:paraId="7A01F367" w14:textId="77777777" w:rsidR="00BC4730" w:rsidRDefault="00BC4730" w:rsidP="00FA7138">
            <w:pPr>
              <w:spacing w:line="276" w:lineRule="auto"/>
              <w:rPr>
                <w:rFonts w:ascii="Arial" w:hAnsi="Arial" w:cs="Arial"/>
              </w:rPr>
            </w:pPr>
          </w:p>
          <w:p w14:paraId="2BEE665F" w14:textId="77777777" w:rsidR="00BC4730" w:rsidRDefault="00BC4730" w:rsidP="00FA7138">
            <w:pPr>
              <w:spacing w:line="276" w:lineRule="auto"/>
              <w:rPr>
                <w:rFonts w:ascii="Arial" w:hAnsi="Arial" w:cs="Arial"/>
              </w:rPr>
            </w:pPr>
            <w:r>
              <w:rPr>
                <w:rFonts w:ascii="Arial" w:hAnsi="Arial" w:cs="Arial"/>
              </w:rPr>
              <w:t>- Economics</w:t>
            </w:r>
          </w:p>
          <w:p w14:paraId="3F7007F6" w14:textId="4A1F510F" w:rsidR="00C91A31" w:rsidRPr="00C91A31" w:rsidRDefault="00C91A31" w:rsidP="00C91A31">
            <w:pPr>
              <w:spacing w:line="276" w:lineRule="auto"/>
              <w:rPr>
                <w:rFonts w:ascii="Arial" w:hAnsi="Arial" w:cs="Arial"/>
              </w:rPr>
            </w:pPr>
            <w:r>
              <w:rPr>
                <w:rFonts w:ascii="Arial" w:hAnsi="Arial" w:cs="Arial"/>
              </w:rPr>
              <w:t xml:space="preserve">- Business Economics (if a student </w:t>
            </w:r>
            <w:r w:rsidRPr="00C91A31">
              <w:rPr>
                <w:rFonts w:ascii="Arial" w:hAnsi="Arial" w:cs="Arial"/>
              </w:rPr>
              <w:t xml:space="preserve">on BA Economics route has selected </w:t>
            </w:r>
            <w:r w:rsidRPr="00C91A31">
              <w:rPr>
                <w:rFonts w:ascii="Arial" w:hAnsi="Arial" w:cs="Arial"/>
                <w:b/>
              </w:rPr>
              <w:t>Marketing Foundations</w:t>
            </w:r>
            <w:r w:rsidRPr="00C91A31">
              <w:rPr>
                <w:rFonts w:ascii="Arial" w:hAnsi="Arial" w:cs="Arial"/>
              </w:rPr>
              <w:t xml:space="preserve"> as an option) </w:t>
            </w:r>
          </w:p>
          <w:p w14:paraId="48F16189" w14:textId="69B1497E" w:rsidR="00C91A31" w:rsidRPr="0085480D" w:rsidRDefault="00C91A31" w:rsidP="00C91A31">
            <w:pPr>
              <w:spacing w:line="276" w:lineRule="auto"/>
              <w:rPr>
                <w:rFonts w:ascii="Arial" w:hAnsi="Arial" w:cs="Arial"/>
              </w:rPr>
            </w:pPr>
            <w:r>
              <w:rPr>
                <w:rFonts w:ascii="Arial" w:hAnsi="Arial" w:cs="Arial"/>
              </w:rPr>
              <w:t xml:space="preserve">- Financial Economics (if a student </w:t>
            </w:r>
            <w:r w:rsidRPr="00C91A31">
              <w:rPr>
                <w:rFonts w:ascii="Arial" w:hAnsi="Arial" w:cs="Arial"/>
              </w:rPr>
              <w:t xml:space="preserve">on BA Economics route has selected </w:t>
            </w:r>
            <w:r>
              <w:rPr>
                <w:rFonts w:ascii="Arial" w:hAnsi="Arial" w:cs="Arial"/>
                <w:b/>
              </w:rPr>
              <w:t>Introductions to Management Accounting</w:t>
            </w:r>
            <w:r w:rsidRPr="00C91A31">
              <w:rPr>
                <w:rFonts w:ascii="Arial" w:hAnsi="Arial" w:cs="Arial"/>
              </w:rPr>
              <w:t xml:space="preserve"> as an option</w:t>
            </w:r>
            <w:r>
              <w:rPr>
                <w:rFonts w:ascii="Arial" w:hAnsi="Arial" w:cs="Arial"/>
              </w:rPr>
              <w:t>)</w:t>
            </w:r>
          </w:p>
        </w:tc>
      </w:tr>
      <w:tr w:rsidR="0085480D" w:rsidRPr="0085480D" w14:paraId="275C6F19" w14:textId="77777777" w:rsidTr="00FA7138">
        <w:trPr>
          <w:trHeight w:val="61"/>
        </w:trPr>
        <w:tc>
          <w:tcPr>
            <w:tcW w:w="3539" w:type="dxa"/>
            <w:vMerge/>
          </w:tcPr>
          <w:p w14:paraId="449CFEEE" w14:textId="0DD1DA7F" w:rsidR="0085480D" w:rsidRPr="0085480D" w:rsidRDefault="0085480D" w:rsidP="00FA7138">
            <w:pPr>
              <w:rPr>
                <w:rFonts w:ascii="Arial" w:hAnsi="Arial" w:cs="Arial"/>
              </w:rPr>
            </w:pPr>
          </w:p>
        </w:tc>
        <w:tc>
          <w:tcPr>
            <w:tcW w:w="3544" w:type="dxa"/>
            <w:vMerge/>
          </w:tcPr>
          <w:p w14:paraId="55ECCE7F" w14:textId="77777777" w:rsidR="0085480D" w:rsidRPr="0085480D" w:rsidRDefault="0085480D" w:rsidP="00FA7138">
            <w:pPr>
              <w:rPr>
                <w:rFonts w:ascii="Arial" w:hAnsi="Arial" w:cs="Arial"/>
              </w:rPr>
            </w:pPr>
          </w:p>
        </w:tc>
        <w:tc>
          <w:tcPr>
            <w:tcW w:w="3969" w:type="dxa"/>
            <w:gridSpan w:val="2"/>
          </w:tcPr>
          <w:p w14:paraId="78BAB666" w14:textId="77777777" w:rsidR="0085480D" w:rsidRPr="0085480D" w:rsidRDefault="0085480D" w:rsidP="00FA7138">
            <w:pPr>
              <w:rPr>
                <w:rFonts w:ascii="Arial" w:hAnsi="Arial" w:cs="Arial"/>
              </w:rPr>
            </w:pPr>
            <w:r w:rsidRPr="0085480D">
              <w:rPr>
                <w:rFonts w:ascii="Arial" w:hAnsi="Arial" w:cs="Arial"/>
                <w:b/>
              </w:rPr>
              <w:t>Guided Independent</w:t>
            </w:r>
            <w:r w:rsidRPr="0085480D">
              <w:rPr>
                <w:rFonts w:ascii="Arial" w:hAnsi="Arial" w:cs="Arial"/>
              </w:rPr>
              <w:t xml:space="preserve"> learning (including non-time constrained blended tasks &amp; reading and assessment preparation)</w:t>
            </w:r>
          </w:p>
        </w:tc>
        <w:tc>
          <w:tcPr>
            <w:tcW w:w="709" w:type="dxa"/>
            <w:vAlign w:val="center"/>
          </w:tcPr>
          <w:p w14:paraId="2DF46636" w14:textId="77777777" w:rsidR="0085480D" w:rsidRPr="0085480D" w:rsidRDefault="0085480D" w:rsidP="00FA7138">
            <w:pPr>
              <w:jc w:val="center"/>
              <w:rPr>
                <w:rFonts w:ascii="Arial" w:hAnsi="Arial" w:cs="Arial"/>
              </w:rPr>
            </w:pPr>
            <w:r w:rsidRPr="0085480D">
              <w:rPr>
                <w:rFonts w:ascii="Arial" w:hAnsi="Arial" w:cs="Arial"/>
              </w:rPr>
              <w:t>70</w:t>
            </w:r>
          </w:p>
        </w:tc>
        <w:tc>
          <w:tcPr>
            <w:tcW w:w="3543" w:type="dxa"/>
            <w:vMerge/>
          </w:tcPr>
          <w:p w14:paraId="1401E289" w14:textId="77777777" w:rsidR="0085480D" w:rsidRPr="0085480D" w:rsidRDefault="0085480D" w:rsidP="00FA7138">
            <w:pPr>
              <w:rPr>
                <w:rFonts w:ascii="Arial" w:hAnsi="Arial" w:cs="Arial"/>
              </w:rPr>
            </w:pPr>
          </w:p>
        </w:tc>
      </w:tr>
      <w:tr w:rsidR="0085480D" w:rsidRPr="0085480D" w14:paraId="7171A70B" w14:textId="77777777" w:rsidTr="00FA7138">
        <w:trPr>
          <w:trHeight w:val="61"/>
        </w:trPr>
        <w:tc>
          <w:tcPr>
            <w:tcW w:w="3539" w:type="dxa"/>
            <w:vMerge/>
          </w:tcPr>
          <w:p w14:paraId="201ED6F2" w14:textId="77777777" w:rsidR="0085480D" w:rsidRPr="0085480D" w:rsidRDefault="0085480D" w:rsidP="00FA7138">
            <w:pPr>
              <w:rPr>
                <w:rFonts w:ascii="Arial" w:hAnsi="Arial" w:cs="Arial"/>
              </w:rPr>
            </w:pPr>
          </w:p>
        </w:tc>
        <w:tc>
          <w:tcPr>
            <w:tcW w:w="3544" w:type="dxa"/>
            <w:vMerge/>
          </w:tcPr>
          <w:p w14:paraId="5A28B29E" w14:textId="77777777" w:rsidR="0085480D" w:rsidRPr="0085480D" w:rsidRDefault="0085480D" w:rsidP="00FA7138">
            <w:pPr>
              <w:rPr>
                <w:rFonts w:ascii="Arial" w:hAnsi="Arial" w:cs="Arial"/>
              </w:rPr>
            </w:pPr>
          </w:p>
        </w:tc>
        <w:tc>
          <w:tcPr>
            <w:tcW w:w="3969" w:type="dxa"/>
            <w:gridSpan w:val="2"/>
          </w:tcPr>
          <w:p w14:paraId="665933C8" w14:textId="77777777" w:rsidR="0085480D" w:rsidRPr="0085480D" w:rsidRDefault="0085480D" w:rsidP="00FA7138">
            <w:pPr>
              <w:rPr>
                <w:rFonts w:ascii="Arial" w:hAnsi="Arial" w:cs="Arial"/>
              </w:rPr>
            </w:pPr>
            <w:r w:rsidRPr="0085480D">
              <w:rPr>
                <w:rFonts w:ascii="Arial" w:hAnsi="Arial" w:cs="Arial"/>
                <w:b/>
              </w:rPr>
              <w:t>Pl</w:t>
            </w:r>
            <w:r w:rsidRPr="0085480D">
              <w:rPr>
                <w:rFonts w:ascii="Arial" w:hAnsi="Arial" w:cs="Arial"/>
              </w:rPr>
              <w:t>acement (including external activity and study abroad)</w:t>
            </w:r>
          </w:p>
          <w:p w14:paraId="07247E70" w14:textId="77777777" w:rsidR="0085480D" w:rsidRPr="0085480D" w:rsidRDefault="0085480D" w:rsidP="00FA7138">
            <w:pPr>
              <w:rPr>
                <w:rFonts w:ascii="Arial" w:hAnsi="Arial" w:cs="Arial"/>
              </w:rPr>
            </w:pPr>
          </w:p>
        </w:tc>
        <w:tc>
          <w:tcPr>
            <w:tcW w:w="709" w:type="dxa"/>
            <w:vAlign w:val="center"/>
          </w:tcPr>
          <w:p w14:paraId="1E134F0E" w14:textId="77777777" w:rsidR="0085480D" w:rsidRPr="0085480D" w:rsidRDefault="0085480D" w:rsidP="00FA7138">
            <w:pPr>
              <w:jc w:val="center"/>
              <w:rPr>
                <w:rFonts w:ascii="Arial" w:hAnsi="Arial" w:cs="Arial"/>
              </w:rPr>
            </w:pPr>
            <w:r w:rsidRPr="0085480D">
              <w:rPr>
                <w:rFonts w:ascii="Arial" w:hAnsi="Arial" w:cs="Arial"/>
              </w:rPr>
              <w:t>0%</w:t>
            </w:r>
          </w:p>
        </w:tc>
        <w:tc>
          <w:tcPr>
            <w:tcW w:w="3543" w:type="dxa"/>
            <w:vMerge/>
          </w:tcPr>
          <w:p w14:paraId="65CC80AF" w14:textId="77777777" w:rsidR="0085480D" w:rsidRPr="0085480D" w:rsidRDefault="0085480D" w:rsidP="00FA7138">
            <w:pPr>
              <w:rPr>
                <w:rFonts w:ascii="Arial" w:hAnsi="Arial" w:cs="Arial"/>
              </w:rPr>
            </w:pPr>
          </w:p>
        </w:tc>
      </w:tr>
      <w:tr w:rsidR="0085480D" w:rsidRPr="0085480D" w14:paraId="0CFF3611" w14:textId="77777777" w:rsidTr="00FA7138">
        <w:trPr>
          <w:trHeight w:val="61"/>
        </w:trPr>
        <w:tc>
          <w:tcPr>
            <w:tcW w:w="3539" w:type="dxa"/>
            <w:vMerge/>
          </w:tcPr>
          <w:p w14:paraId="3022394C" w14:textId="77777777" w:rsidR="0085480D" w:rsidRPr="0085480D" w:rsidRDefault="0085480D" w:rsidP="00FA7138">
            <w:pPr>
              <w:rPr>
                <w:rFonts w:ascii="Arial" w:hAnsi="Arial" w:cs="Arial"/>
              </w:rPr>
            </w:pPr>
          </w:p>
        </w:tc>
        <w:tc>
          <w:tcPr>
            <w:tcW w:w="3544" w:type="dxa"/>
            <w:vMerge/>
          </w:tcPr>
          <w:p w14:paraId="2BFCEC75" w14:textId="77777777" w:rsidR="0085480D" w:rsidRPr="0085480D" w:rsidRDefault="0085480D" w:rsidP="00FA7138">
            <w:pPr>
              <w:rPr>
                <w:rFonts w:ascii="Arial" w:hAnsi="Arial" w:cs="Arial"/>
              </w:rPr>
            </w:pPr>
          </w:p>
        </w:tc>
        <w:tc>
          <w:tcPr>
            <w:tcW w:w="2551" w:type="dxa"/>
          </w:tcPr>
          <w:p w14:paraId="210801CC" w14:textId="77777777" w:rsidR="0085480D" w:rsidRPr="0085480D" w:rsidRDefault="0085480D" w:rsidP="00FA7138">
            <w:pPr>
              <w:rPr>
                <w:rFonts w:ascii="Arial" w:hAnsi="Arial" w:cs="Arial"/>
              </w:rPr>
            </w:pPr>
            <w:r w:rsidRPr="0085480D">
              <w:rPr>
                <w:rFonts w:ascii="Arial" w:hAnsi="Arial" w:cs="Arial"/>
                <w:b/>
              </w:rPr>
              <w:t>Impact of options</w:t>
            </w:r>
            <w:r w:rsidRPr="0085480D">
              <w:rPr>
                <w:rFonts w:ascii="Arial" w:hAnsi="Arial" w:cs="Arial"/>
              </w:rPr>
              <w:t xml:space="preserve"> (indicate if/how optional choices will have a significant impact)</w:t>
            </w:r>
          </w:p>
        </w:tc>
        <w:tc>
          <w:tcPr>
            <w:tcW w:w="2127" w:type="dxa"/>
            <w:gridSpan w:val="2"/>
          </w:tcPr>
          <w:p w14:paraId="4B39B8EA" w14:textId="77777777" w:rsidR="0085480D" w:rsidRPr="0085480D" w:rsidRDefault="0085480D" w:rsidP="00FA7138">
            <w:pPr>
              <w:rPr>
                <w:rFonts w:ascii="Arial" w:hAnsi="Arial" w:cs="Arial"/>
              </w:rPr>
            </w:pPr>
          </w:p>
        </w:tc>
        <w:tc>
          <w:tcPr>
            <w:tcW w:w="3543" w:type="dxa"/>
            <w:vMerge/>
          </w:tcPr>
          <w:p w14:paraId="0077BFA1" w14:textId="77777777" w:rsidR="0085480D" w:rsidRPr="0085480D" w:rsidRDefault="0085480D" w:rsidP="00FA7138">
            <w:pPr>
              <w:rPr>
                <w:rFonts w:ascii="Arial" w:hAnsi="Arial" w:cs="Arial"/>
              </w:rPr>
            </w:pPr>
          </w:p>
        </w:tc>
      </w:tr>
    </w:tbl>
    <w:p w14:paraId="3528AE17" w14:textId="77777777" w:rsidR="00390FE4" w:rsidRPr="0085480D" w:rsidRDefault="00390FE4" w:rsidP="00836A5A">
      <w:pPr>
        <w:rPr>
          <w:rFonts w:ascii="Arial" w:hAnsi="Arial" w:cs="Arial"/>
        </w:rPr>
      </w:pPr>
      <w:r w:rsidRPr="0085480D">
        <w:rPr>
          <w:rFonts w:ascii="Arial" w:hAnsi="Arial" w:cs="Arial"/>
        </w:rPr>
        <w:br w:type="page"/>
      </w:r>
    </w:p>
    <w:tbl>
      <w:tblPr>
        <w:tblStyle w:val="TableGrid"/>
        <w:tblW w:w="14170" w:type="dxa"/>
        <w:tblLook w:val="04A0" w:firstRow="1" w:lastRow="0" w:firstColumn="1" w:lastColumn="0" w:noHBand="0" w:noVBand="1"/>
      </w:tblPr>
      <w:tblGrid>
        <w:gridCol w:w="2494"/>
        <w:gridCol w:w="3030"/>
        <w:gridCol w:w="2551"/>
        <w:gridCol w:w="3260"/>
        <w:gridCol w:w="2835"/>
      </w:tblGrid>
      <w:tr w:rsidR="007D4FC6" w:rsidRPr="00423AB1" w14:paraId="43F3EFB7" w14:textId="77777777" w:rsidTr="007D4FC6">
        <w:trPr>
          <w:trHeight w:val="340"/>
        </w:trPr>
        <w:tc>
          <w:tcPr>
            <w:tcW w:w="2494" w:type="dxa"/>
            <w:shd w:val="clear" w:color="auto" w:fill="FFF2CC" w:themeFill="accent4" w:themeFillTint="33"/>
          </w:tcPr>
          <w:p w14:paraId="74AB6D83" w14:textId="77777777" w:rsidR="007D4FC6" w:rsidRPr="007D4FC6" w:rsidRDefault="007D4FC6" w:rsidP="00836A5A">
            <w:pPr>
              <w:rPr>
                <w:rFonts w:ascii="Arial" w:hAnsi="Arial" w:cs="Arial"/>
                <w:b/>
              </w:rPr>
            </w:pPr>
            <w:r w:rsidRPr="007D4FC6">
              <w:rPr>
                <w:rFonts w:ascii="Arial" w:hAnsi="Arial" w:cs="Arial"/>
                <w:b/>
              </w:rPr>
              <w:lastRenderedPageBreak/>
              <w:t xml:space="preserve">Level 5 </w:t>
            </w:r>
            <w:r w:rsidRPr="007D4FC6">
              <w:rPr>
                <w:rFonts w:ascii="Arial" w:hAnsi="Arial" w:cs="Arial"/>
              </w:rPr>
              <w:t>Core Modules</w:t>
            </w:r>
          </w:p>
        </w:tc>
        <w:tc>
          <w:tcPr>
            <w:tcW w:w="3030" w:type="dxa"/>
            <w:shd w:val="clear" w:color="auto" w:fill="FFF2CC" w:themeFill="accent4" w:themeFillTint="33"/>
          </w:tcPr>
          <w:p w14:paraId="6F952D87" w14:textId="77777777" w:rsidR="007D4FC6" w:rsidRPr="007D4FC6" w:rsidRDefault="007D4FC6" w:rsidP="00836A5A">
            <w:pPr>
              <w:rPr>
                <w:rFonts w:ascii="Arial" w:hAnsi="Arial" w:cs="Arial"/>
                <w:b/>
              </w:rPr>
            </w:pPr>
            <w:r w:rsidRPr="007D4FC6">
              <w:rPr>
                <w:rFonts w:ascii="Arial" w:hAnsi="Arial" w:cs="Arial"/>
                <w:b/>
              </w:rPr>
              <w:t>Core A</w:t>
            </w:r>
          </w:p>
          <w:p w14:paraId="49008675" w14:textId="77777777" w:rsidR="007D4FC6" w:rsidRPr="007D4FC6" w:rsidRDefault="007D4FC6" w:rsidP="00836A5A">
            <w:pPr>
              <w:rPr>
                <w:rFonts w:ascii="Arial" w:hAnsi="Arial" w:cs="Arial"/>
                <w:b/>
              </w:rPr>
            </w:pPr>
            <w:r w:rsidRPr="007D4FC6">
              <w:rPr>
                <w:rFonts w:ascii="Arial" w:hAnsi="Arial" w:cs="Arial"/>
                <w:b/>
              </w:rPr>
              <w:t>Microeconomics</w:t>
            </w:r>
          </w:p>
          <w:p w14:paraId="34331E6E" w14:textId="77777777" w:rsidR="007D4FC6" w:rsidRPr="007D4FC6" w:rsidRDefault="007D4FC6" w:rsidP="00836A5A">
            <w:pPr>
              <w:rPr>
                <w:rFonts w:ascii="Arial" w:hAnsi="Arial" w:cs="Arial"/>
                <w:b/>
              </w:rPr>
            </w:pPr>
          </w:p>
        </w:tc>
        <w:tc>
          <w:tcPr>
            <w:tcW w:w="2551" w:type="dxa"/>
            <w:shd w:val="clear" w:color="auto" w:fill="FFF2CC" w:themeFill="accent4" w:themeFillTint="33"/>
          </w:tcPr>
          <w:p w14:paraId="28233954" w14:textId="77777777" w:rsidR="007D4FC6" w:rsidRPr="007D4FC6" w:rsidRDefault="007D4FC6" w:rsidP="00836A5A">
            <w:pPr>
              <w:rPr>
                <w:rFonts w:ascii="Arial" w:hAnsi="Arial" w:cs="Arial"/>
                <w:b/>
              </w:rPr>
            </w:pPr>
            <w:r w:rsidRPr="007D4FC6">
              <w:rPr>
                <w:rFonts w:ascii="Arial" w:hAnsi="Arial" w:cs="Arial"/>
                <w:b/>
              </w:rPr>
              <w:t>Core B</w:t>
            </w:r>
          </w:p>
          <w:p w14:paraId="6A5B1D69" w14:textId="77777777" w:rsidR="007D4FC6" w:rsidRPr="007D4FC6" w:rsidRDefault="007D4FC6" w:rsidP="00836A5A">
            <w:pPr>
              <w:rPr>
                <w:rFonts w:ascii="Arial" w:hAnsi="Arial" w:cs="Arial"/>
                <w:b/>
              </w:rPr>
            </w:pPr>
            <w:r w:rsidRPr="007D4FC6">
              <w:rPr>
                <w:rFonts w:ascii="Arial" w:hAnsi="Arial" w:cs="Arial"/>
                <w:b/>
              </w:rPr>
              <w:t>Political Economy</w:t>
            </w:r>
          </w:p>
        </w:tc>
        <w:tc>
          <w:tcPr>
            <w:tcW w:w="3260" w:type="dxa"/>
            <w:shd w:val="clear" w:color="auto" w:fill="FFF2CC" w:themeFill="accent4" w:themeFillTint="33"/>
          </w:tcPr>
          <w:p w14:paraId="44843370" w14:textId="77777777" w:rsidR="007D4FC6" w:rsidRPr="007D4FC6" w:rsidRDefault="007D4FC6" w:rsidP="00836A5A">
            <w:pPr>
              <w:rPr>
                <w:rFonts w:ascii="Arial" w:hAnsi="Arial" w:cs="Arial"/>
                <w:b/>
              </w:rPr>
            </w:pPr>
            <w:r w:rsidRPr="007D4FC6">
              <w:rPr>
                <w:rFonts w:ascii="Arial" w:hAnsi="Arial" w:cs="Arial"/>
                <w:b/>
              </w:rPr>
              <w:t>Core C</w:t>
            </w:r>
          </w:p>
          <w:p w14:paraId="1EB637EA" w14:textId="77777777" w:rsidR="007D4FC6" w:rsidRPr="007D4FC6" w:rsidRDefault="007D4FC6" w:rsidP="00836A5A">
            <w:pPr>
              <w:rPr>
                <w:rFonts w:ascii="Arial" w:hAnsi="Arial" w:cs="Arial"/>
                <w:b/>
              </w:rPr>
            </w:pPr>
            <w:r w:rsidRPr="007D4FC6">
              <w:rPr>
                <w:rFonts w:ascii="Arial" w:hAnsi="Arial" w:cs="Arial"/>
                <w:b/>
              </w:rPr>
              <w:t xml:space="preserve">Contemporary Business: Practice &amp; Solutions </w:t>
            </w:r>
          </w:p>
        </w:tc>
        <w:tc>
          <w:tcPr>
            <w:tcW w:w="2835" w:type="dxa"/>
            <w:shd w:val="clear" w:color="auto" w:fill="FFF2CC" w:themeFill="accent4" w:themeFillTint="33"/>
          </w:tcPr>
          <w:p w14:paraId="4F8BD8E2" w14:textId="77777777" w:rsidR="007D4FC6" w:rsidRPr="007D4FC6" w:rsidRDefault="007D4FC6" w:rsidP="00836A5A">
            <w:pPr>
              <w:rPr>
                <w:rFonts w:ascii="Arial" w:hAnsi="Arial" w:cs="Arial"/>
                <w:b/>
              </w:rPr>
            </w:pPr>
            <w:r w:rsidRPr="007D4FC6">
              <w:rPr>
                <w:rFonts w:ascii="Arial" w:hAnsi="Arial" w:cs="Arial"/>
                <w:b/>
              </w:rPr>
              <w:t>Core D</w:t>
            </w:r>
          </w:p>
          <w:p w14:paraId="430C3DE1" w14:textId="77777777" w:rsidR="007D4FC6" w:rsidRPr="007D4FC6" w:rsidRDefault="007D4FC6" w:rsidP="00836A5A">
            <w:pPr>
              <w:rPr>
                <w:rFonts w:ascii="Arial" w:hAnsi="Arial" w:cs="Arial"/>
                <w:b/>
              </w:rPr>
            </w:pPr>
            <w:r w:rsidRPr="007D4FC6">
              <w:rPr>
                <w:rFonts w:ascii="Arial" w:hAnsi="Arial" w:cs="Arial"/>
                <w:b/>
              </w:rPr>
              <w:t>Macroeconomics</w:t>
            </w:r>
          </w:p>
        </w:tc>
      </w:tr>
      <w:tr w:rsidR="007D4FC6" w:rsidRPr="00423AB1" w14:paraId="4AF7F385" w14:textId="77777777" w:rsidTr="007D4FC6">
        <w:trPr>
          <w:trHeight w:val="340"/>
        </w:trPr>
        <w:tc>
          <w:tcPr>
            <w:tcW w:w="2494" w:type="dxa"/>
            <w:shd w:val="clear" w:color="auto" w:fill="FFF2CC" w:themeFill="accent4" w:themeFillTint="33"/>
          </w:tcPr>
          <w:p w14:paraId="00402384" w14:textId="77777777" w:rsidR="007D4FC6" w:rsidRPr="007D4FC6" w:rsidRDefault="007D4FC6" w:rsidP="00836A5A">
            <w:pPr>
              <w:rPr>
                <w:rFonts w:ascii="Arial" w:hAnsi="Arial" w:cs="Arial"/>
              </w:rPr>
            </w:pPr>
            <w:r w:rsidRPr="007D4FC6">
              <w:rPr>
                <w:rFonts w:ascii="Arial" w:hAnsi="Arial" w:cs="Arial"/>
              </w:rPr>
              <w:t>Credit level (ECTS value)</w:t>
            </w:r>
          </w:p>
        </w:tc>
        <w:tc>
          <w:tcPr>
            <w:tcW w:w="3030" w:type="dxa"/>
            <w:shd w:val="clear" w:color="auto" w:fill="FFF2CC" w:themeFill="accent4" w:themeFillTint="33"/>
          </w:tcPr>
          <w:p w14:paraId="379F1EE0" w14:textId="77777777" w:rsidR="007D4FC6" w:rsidRPr="007D4FC6" w:rsidRDefault="007D4FC6" w:rsidP="00836A5A">
            <w:pPr>
              <w:rPr>
                <w:rFonts w:ascii="Arial" w:hAnsi="Arial" w:cs="Arial"/>
              </w:rPr>
            </w:pPr>
            <w:r w:rsidRPr="007D4FC6">
              <w:rPr>
                <w:rFonts w:ascii="Arial" w:hAnsi="Arial" w:cs="Arial"/>
              </w:rPr>
              <w:t>20 (10)</w:t>
            </w:r>
          </w:p>
        </w:tc>
        <w:tc>
          <w:tcPr>
            <w:tcW w:w="2551" w:type="dxa"/>
            <w:shd w:val="clear" w:color="auto" w:fill="FFF2CC" w:themeFill="accent4" w:themeFillTint="33"/>
          </w:tcPr>
          <w:p w14:paraId="6E703963" w14:textId="77777777" w:rsidR="007D4FC6" w:rsidRPr="007D4FC6" w:rsidRDefault="007D4FC6" w:rsidP="00836A5A">
            <w:pPr>
              <w:rPr>
                <w:rFonts w:ascii="Arial" w:hAnsi="Arial" w:cs="Arial"/>
              </w:rPr>
            </w:pPr>
            <w:r w:rsidRPr="007D4FC6">
              <w:rPr>
                <w:rFonts w:ascii="Arial" w:hAnsi="Arial" w:cs="Arial"/>
              </w:rPr>
              <w:t>20 (10)</w:t>
            </w:r>
          </w:p>
        </w:tc>
        <w:tc>
          <w:tcPr>
            <w:tcW w:w="3260" w:type="dxa"/>
            <w:shd w:val="clear" w:color="auto" w:fill="FFF2CC" w:themeFill="accent4" w:themeFillTint="33"/>
          </w:tcPr>
          <w:p w14:paraId="6256742A" w14:textId="77777777" w:rsidR="007D4FC6" w:rsidRPr="007D4FC6" w:rsidRDefault="007D4FC6" w:rsidP="00836A5A">
            <w:pPr>
              <w:rPr>
                <w:rFonts w:ascii="Arial" w:hAnsi="Arial" w:cs="Arial"/>
              </w:rPr>
            </w:pPr>
            <w:r w:rsidRPr="007D4FC6">
              <w:rPr>
                <w:rFonts w:ascii="Arial" w:hAnsi="Arial" w:cs="Arial"/>
              </w:rPr>
              <w:t>20 (10)</w:t>
            </w:r>
          </w:p>
        </w:tc>
        <w:tc>
          <w:tcPr>
            <w:tcW w:w="2835" w:type="dxa"/>
            <w:shd w:val="clear" w:color="auto" w:fill="FFF2CC" w:themeFill="accent4" w:themeFillTint="33"/>
          </w:tcPr>
          <w:p w14:paraId="29B349FF" w14:textId="77777777" w:rsidR="007D4FC6" w:rsidRPr="007D4FC6" w:rsidRDefault="007D4FC6" w:rsidP="00836A5A">
            <w:pPr>
              <w:rPr>
                <w:rFonts w:ascii="Arial" w:hAnsi="Arial" w:cs="Arial"/>
              </w:rPr>
            </w:pPr>
            <w:r w:rsidRPr="007D4FC6">
              <w:rPr>
                <w:rFonts w:ascii="Arial" w:hAnsi="Arial" w:cs="Arial"/>
              </w:rPr>
              <w:t>20 (10)</w:t>
            </w:r>
          </w:p>
        </w:tc>
      </w:tr>
      <w:tr w:rsidR="007D4FC6" w:rsidRPr="00423AB1" w14:paraId="7EF2ADE2" w14:textId="77777777" w:rsidTr="007D4FC6">
        <w:trPr>
          <w:trHeight w:val="340"/>
        </w:trPr>
        <w:tc>
          <w:tcPr>
            <w:tcW w:w="2494" w:type="dxa"/>
          </w:tcPr>
          <w:p w14:paraId="2546238A" w14:textId="77777777" w:rsidR="007D4FC6" w:rsidRPr="007D4FC6" w:rsidRDefault="007D4FC6" w:rsidP="00836A5A">
            <w:pPr>
              <w:rPr>
                <w:rFonts w:ascii="Arial" w:hAnsi="Arial" w:cs="Arial"/>
              </w:rPr>
            </w:pPr>
            <w:r w:rsidRPr="007D4FC6">
              <w:rPr>
                <w:rFonts w:ascii="Arial" w:hAnsi="Arial" w:cs="Arial"/>
              </w:rPr>
              <w:t>Study Time (%) S/GI/PL</w:t>
            </w:r>
          </w:p>
          <w:p w14:paraId="0ECE2008" w14:textId="77777777" w:rsidR="007D4FC6" w:rsidRPr="007D4FC6" w:rsidRDefault="007D4FC6" w:rsidP="00836A5A">
            <w:pPr>
              <w:rPr>
                <w:rFonts w:ascii="Arial" w:hAnsi="Arial" w:cs="Arial"/>
              </w:rPr>
            </w:pPr>
          </w:p>
        </w:tc>
        <w:tc>
          <w:tcPr>
            <w:tcW w:w="3030" w:type="dxa"/>
          </w:tcPr>
          <w:p w14:paraId="14AF7D8B" w14:textId="5B875CE7" w:rsidR="007D4FC6" w:rsidRPr="007D4FC6" w:rsidRDefault="007D4FC6" w:rsidP="00836A5A">
            <w:pPr>
              <w:rPr>
                <w:rFonts w:ascii="Arial" w:hAnsi="Arial" w:cs="Arial"/>
              </w:rPr>
            </w:pPr>
            <w:r w:rsidRPr="007D4FC6">
              <w:rPr>
                <w:rFonts w:ascii="Arial" w:hAnsi="Arial" w:cs="Arial"/>
              </w:rPr>
              <w:t>30:70:00</w:t>
            </w:r>
          </w:p>
        </w:tc>
        <w:tc>
          <w:tcPr>
            <w:tcW w:w="2551" w:type="dxa"/>
          </w:tcPr>
          <w:p w14:paraId="2B6FFE89" w14:textId="7303FDD4" w:rsidR="007D4FC6" w:rsidRPr="007D4FC6" w:rsidRDefault="007D4FC6" w:rsidP="00836A5A">
            <w:pPr>
              <w:rPr>
                <w:rFonts w:ascii="Arial" w:hAnsi="Arial" w:cs="Arial"/>
              </w:rPr>
            </w:pPr>
            <w:r w:rsidRPr="007D4FC6">
              <w:rPr>
                <w:rFonts w:ascii="Arial" w:hAnsi="Arial" w:cs="Arial"/>
              </w:rPr>
              <w:t>30:70:00</w:t>
            </w:r>
          </w:p>
        </w:tc>
        <w:tc>
          <w:tcPr>
            <w:tcW w:w="3260" w:type="dxa"/>
          </w:tcPr>
          <w:p w14:paraId="02849ABA" w14:textId="7B2DAE24" w:rsidR="007D4FC6" w:rsidRPr="007D4FC6" w:rsidRDefault="007D4FC6" w:rsidP="00836A5A">
            <w:pPr>
              <w:rPr>
                <w:rFonts w:ascii="Arial" w:hAnsi="Arial" w:cs="Arial"/>
              </w:rPr>
            </w:pPr>
            <w:r w:rsidRPr="007D4FC6">
              <w:rPr>
                <w:rFonts w:ascii="Arial" w:hAnsi="Arial" w:cs="Arial"/>
              </w:rPr>
              <w:t>30:70:00</w:t>
            </w:r>
          </w:p>
        </w:tc>
        <w:tc>
          <w:tcPr>
            <w:tcW w:w="2835" w:type="dxa"/>
          </w:tcPr>
          <w:p w14:paraId="34307397" w14:textId="227E8C4C" w:rsidR="007D4FC6" w:rsidRPr="007D4FC6" w:rsidRDefault="007D4FC6" w:rsidP="00836A5A">
            <w:pPr>
              <w:rPr>
                <w:rFonts w:ascii="Arial" w:hAnsi="Arial" w:cs="Arial"/>
              </w:rPr>
            </w:pPr>
            <w:r w:rsidRPr="007D4FC6">
              <w:rPr>
                <w:rFonts w:ascii="Arial" w:hAnsi="Arial" w:cs="Arial"/>
              </w:rPr>
              <w:t>30:70:00</w:t>
            </w:r>
          </w:p>
        </w:tc>
      </w:tr>
      <w:tr w:rsidR="007D4FC6" w:rsidRPr="00423AB1" w14:paraId="4C1B4CC2" w14:textId="77777777" w:rsidTr="007D4FC6">
        <w:trPr>
          <w:trHeight w:val="340"/>
        </w:trPr>
        <w:tc>
          <w:tcPr>
            <w:tcW w:w="2494" w:type="dxa"/>
            <w:shd w:val="clear" w:color="auto" w:fill="FFF2CC" w:themeFill="accent4" w:themeFillTint="33"/>
          </w:tcPr>
          <w:p w14:paraId="3F05B8F4" w14:textId="77777777" w:rsidR="007D4FC6" w:rsidRPr="007D4FC6" w:rsidRDefault="007D4FC6" w:rsidP="00836A5A">
            <w:pPr>
              <w:rPr>
                <w:rFonts w:ascii="Arial" w:hAnsi="Arial" w:cs="Arial"/>
              </w:rPr>
            </w:pPr>
            <w:r w:rsidRPr="007D4FC6">
              <w:rPr>
                <w:rFonts w:ascii="Arial" w:hAnsi="Arial" w:cs="Arial"/>
              </w:rPr>
              <w:t>Assessment method</w:t>
            </w:r>
          </w:p>
          <w:p w14:paraId="59953A3C" w14:textId="77777777" w:rsidR="007D4FC6" w:rsidRPr="007D4FC6" w:rsidRDefault="007D4FC6" w:rsidP="00836A5A">
            <w:pPr>
              <w:rPr>
                <w:rFonts w:ascii="Arial" w:hAnsi="Arial" w:cs="Arial"/>
              </w:rPr>
            </w:pPr>
          </w:p>
        </w:tc>
        <w:tc>
          <w:tcPr>
            <w:tcW w:w="3030" w:type="dxa"/>
            <w:shd w:val="clear" w:color="auto" w:fill="FFF2CC" w:themeFill="accent4" w:themeFillTint="33"/>
          </w:tcPr>
          <w:p w14:paraId="4CE80895" w14:textId="77777777" w:rsidR="007D4FC6" w:rsidRPr="007D4FC6" w:rsidRDefault="007D4FC6" w:rsidP="00836A5A">
            <w:pPr>
              <w:rPr>
                <w:rFonts w:ascii="Arial" w:hAnsi="Arial" w:cs="Arial"/>
              </w:rPr>
            </w:pPr>
            <w:r w:rsidRPr="007D4FC6">
              <w:rPr>
                <w:rFonts w:ascii="Arial" w:hAnsi="Arial" w:cs="Arial"/>
              </w:rPr>
              <w:t>Exam</w:t>
            </w:r>
          </w:p>
        </w:tc>
        <w:tc>
          <w:tcPr>
            <w:tcW w:w="2551" w:type="dxa"/>
            <w:shd w:val="clear" w:color="auto" w:fill="FFF2CC" w:themeFill="accent4" w:themeFillTint="33"/>
          </w:tcPr>
          <w:p w14:paraId="7C9E0E79" w14:textId="77777777" w:rsidR="007D4FC6" w:rsidRPr="007D4FC6" w:rsidRDefault="007D4FC6" w:rsidP="00836A5A">
            <w:pPr>
              <w:rPr>
                <w:rFonts w:ascii="Arial" w:hAnsi="Arial" w:cs="Arial"/>
              </w:rPr>
            </w:pPr>
            <w:r w:rsidRPr="007D4FC6">
              <w:rPr>
                <w:rFonts w:ascii="Arial" w:hAnsi="Arial" w:cs="Arial"/>
              </w:rPr>
              <w:t>Poster presentation, including an oral defence.</w:t>
            </w:r>
          </w:p>
        </w:tc>
        <w:tc>
          <w:tcPr>
            <w:tcW w:w="3260" w:type="dxa"/>
            <w:shd w:val="clear" w:color="auto" w:fill="FFF2CC" w:themeFill="accent4" w:themeFillTint="33"/>
          </w:tcPr>
          <w:p w14:paraId="569E29B2" w14:textId="77777777" w:rsidR="007D4FC6" w:rsidRPr="007D4FC6" w:rsidRDefault="007D4FC6" w:rsidP="00836A5A">
            <w:pPr>
              <w:rPr>
                <w:rFonts w:ascii="Arial" w:hAnsi="Arial" w:cs="Arial"/>
              </w:rPr>
            </w:pPr>
            <w:r w:rsidRPr="007D4FC6">
              <w:rPr>
                <w:rFonts w:ascii="Arial" w:hAnsi="Arial" w:cs="Arial"/>
              </w:rPr>
              <w:t>Portfolio</w:t>
            </w:r>
          </w:p>
        </w:tc>
        <w:tc>
          <w:tcPr>
            <w:tcW w:w="2835" w:type="dxa"/>
            <w:shd w:val="clear" w:color="auto" w:fill="FFF2CC" w:themeFill="accent4" w:themeFillTint="33"/>
          </w:tcPr>
          <w:p w14:paraId="380BD4E9" w14:textId="1A532133" w:rsidR="007D4FC6" w:rsidRPr="007D4FC6" w:rsidRDefault="007D4FC6" w:rsidP="00836A5A">
            <w:pPr>
              <w:spacing w:before="40" w:after="40"/>
              <w:rPr>
                <w:rFonts w:ascii="Arial" w:hAnsi="Arial" w:cs="Arial"/>
                <w:color w:val="000000"/>
              </w:rPr>
            </w:pPr>
            <w:r w:rsidRPr="007D4FC6">
              <w:rPr>
                <w:rFonts w:ascii="Arial" w:hAnsi="Arial" w:cs="Arial"/>
                <w:color w:val="000000"/>
              </w:rPr>
              <w:t>C</w:t>
            </w:r>
            <w:r w:rsidR="00065E8C">
              <w:rPr>
                <w:rFonts w:ascii="Arial" w:hAnsi="Arial" w:cs="Arial"/>
                <w:color w:val="000000"/>
              </w:rPr>
              <w:t>losed book exam</w:t>
            </w:r>
          </w:p>
        </w:tc>
      </w:tr>
      <w:tr w:rsidR="007D4FC6" w:rsidRPr="00423AB1" w14:paraId="1EE70BA6" w14:textId="77777777" w:rsidTr="007D4FC6">
        <w:trPr>
          <w:trHeight w:val="340"/>
        </w:trPr>
        <w:tc>
          <w:tcPr>
            <w:tcW w:w="2494" w:type="dxa"/>
            <w:shd w:val="clear" w:color="auto" w:fill="FFF2CC" w:themeFill="accent4" w:themeFillTint="33"/>
          </w:tcPr>
          <w:p w14:paraId="4E5C7C54" w14:textId="77777777" w:rsidR="007D4FC6" w:rsidRPr="007D4FC6" w:rsidRDefault="007D4FC6" w:rsidP="00836A5A">
            <w:pPr>
              <w:rPr>
                <w:rFonts w:ascii="Arial" w:hAnsi="Arial" w:cs="Arial"/>
              </w:rPr>
            </w:pPr>
            <w:r w:rsidRPr="007D4FC6">
              <w:rPr>
                <w:rFonts w:ascii="Arial" w:hAnsi="Arial" w:cs="Arial"/>
              </w:rPr>
              <w:t>Assessment scope</w:t>
            </w:r>
          </w:p>
          <w:p w14:paraId="4D1A71CA" w14:textId="77777777" w:rsidR="007D4FC6" w:rsidRPr="007D4FC6" w:rsidRDefault="007D4FC6" w:rsidP="00836A5A">
            <w:pPr>
              <w:rPr>
                <w:rFonts w:ascii="Arial" w:hAnsi="Arial" w:cs="Arial"/>
              </w:rPr>
            </w:pPr>
          </w:p>
        </w:tc>
        <w:tc>
          <w:tcPr>
            <w:tcW w:w="3030" w:type="dxa"/>
            <w:shd w:val="clear" w:color="auto" w:fill="FFF2CC" w:themeFill="accent4" w:themeFillTint="33"/>
          </w:tcPr>
          <w:p w14:paraId="0A8C32F8" w14:textId="77777777" w:rsidR="007D4FC6" w:rsidRPr="007D4FC6" w:rsidRDefault="007D4FC6" w:rsidP="00836A5A">
            <w:pPr>
              <w:rPr>
                <w:rFonts w:ascii="Arial" w:hAnsi="Arial" w:cs="Arial"/>
              </w:rPr>
            </w:pPr>
            <w:r w:rsidRPr="007D4FC6">
              <w:rPr>
                <w:rFonts w:ascii="Arial" w:hAnsi="Arial" w:cs="Arial"/>
              </w:rPr>
              <w:t>1.5 hours</w:t>
            </w:r>
          </w:p>
        </w:tc>
        <w:tc>
          <w:tcPr>
            <w:tcW w:w="2551" w:type="dxa"/>
            <w:shd w:val="clear" w:color="auto" w:fill="FFF2CC" w:themeFill="accent4" w:themeFillTint="33"/>
          </w:tcPr>
          <w:p w14:paraId="3F8C0CBD" w14:textId="6C6C595E" w:rsidR="007D4FC6" w:rsidRPr="007D4FC6" w:rsidRDefault="007D4FC6" w:rsidP="00836A5A">
            <w:pPr>
              <w:rPr>
                <w:rFonts w:ascii="Arial" w:hAnsi="Arial" w:cs="Arial"/>
              </w:rPr>
            </w:pPr>
            <w:r w:rsidRPr="007D4FC6">
              <w:rPr>
                <w:rFonts w:ascii="Arial" w:hAnsi="Arial" w:cs="Arial"/>
              </w:rPr>
              <w:t>A2</w:t>
            </w:r>
            <w:r w:rsidR="00065E8C">
              <w:rPr>
                <w:rFonts w:ascii="Arial" w:hAnsi="Arial" w:cs="Arial"/>
              </w:rPr>
              <w:t xml:space="preserve"> Size</w:t>
            </w:r>
          </w:p>
        </w:tc>
        <w:tc>
          <w:tcPr>
            <w:tcW w:w="3260" w:type="dxa"/>
            <w:shd w:val="clear" w:color="auto" w:fill="FFF2CC" w:themeFill="accent4" w:themeFillTint="33"/>
          </w:tcPr>
          <w:p w14:paraId="7AD194C9" w14:textId="5C5255EB" w:rsidR="007D4FC6" w:rsidRPr="007D4FC6" w:rsidRDefault="007D4FC6" w:rsidP="00836A5A">
            <w:pPr>
              <w:rPr>
                <w:rFonts w:ascii="Arial" w:hAnsi="Arial" w:cs="Arial"/>
              </w:rPr>
            </w:pPr>
            <w:r w:rsidRPr="007D4FC6">
              <w:rPr>
                <w:rFonts w:ascii="Arial" w:hAnsi="Arial" w:cs="Arial"/>
              </w:rPr>
              <w:t>A paper; participation of a Group debate; A reflective paper</w:t>
            </w:r>
            <w:r w:rsidR="00065E8C">
              <w:rPr>
                <w:rFonts w:ascii="Arial" w:hAnsi="Arial" w:cs="Arial"/>
              </w:rPr>
              <w:t xml:space="preserve"> – equivalent of 3000 words</w:t>
            </w:r>
          </w:p>
        </w:tc>
        <w:tc>
          <w:tcPr>
            <w:tcW w:w="2835" w:type="dxa"/>
            <w:shd w:val="clear" w:color="auto" w:fill="FFF2CC" w:themeFill="accent4" w:themeFillTint="33"/>
          </w:tcPr>
          <w:p w14:paraId="5545D2F6" w14:textId="77777777" w:rsidR="007D4FC6" w:rsidRPr="007D4FC6" w:rsidRDefault="007D4FC6" w:rsidP="00836A5A">
            <w:pPr>
              <w:rPr>
                <w:rFonts w:ascii="Arial" w:hAnsi="Arial" w:cs="Arial"/>
                <w:color w:val="000000"/>
              </w:rPr>
            </w:pPr>
            <w:r w:rsidRPr="007D4FC6">
              <w:rPr>
                <w:rFonts w:ascii="Arial" w:hAnsi="Arial" w:cs="Arial"/>
                <w:color w:val="000000"/>
              </w:rPr>
              <w:t>1.5 hours</w:t>
            </w:r>
          </w:p>
        </w:tc>
      </w:tr>
      <w:tr w:rsidR="007D4FC6" w:rsidRPr="00423AB1" w14:paraId="1F33854C" w14:textId="77777777" w:rsidTr="007D4FC6">
        <w:trPr>
          <w:trHeight w:val="340"/>
        </w:trPr>
        <w:tc>
          <w:tcPr>
            <w:tcW w:w="2494" w:type="dxa"/>
          </w:tcPr>
          <w:p w14:paraId="20B6904F" w14:textId="77777777" w:rsidR="007D4FC6" w:rsidRPr="007D4FC6" w:rsidRDefault="007D4FC6" w:rsidP="00836A5A">
            <w:pPr>
              <w:rPr>
                <w:rFonts w:ascii="Arial" w:hAnsi="Arial" w:cs="Arial"/>
              </w:rPr>
            </w:pPr>
            <w:r w:rsidRPr="007D4FC6">
              <w:rPr>
                <w:rFonts w:ascii="Arial" w:hAnsi="Arial" w:cs="Arial"/>
              </w:rPr>
              <w:t xml:space="preserve">Semester </w:t>
            </w:r>
          </w:p>
        </w:tc>
        <w:tc>
          <w:tcPr>
            <w:tcW w:w="3030" w:type="dxa"/>
          </w:tcPr>
          <w:p w14:paraId="16CAF899" w14:textId="77777777" w:rsidR="007D4FC6" w:rsidRPr="007D4FC6" w:rsidRDefault="007D4FC6" w:rsidP="00836A5A">
            <w:pPr>
              <w:rPr>
                <w:rFonts w:ascii="Arial" w:hAnsi="Arial" w:cs="Arial"/>
              </w:rPr>
            </w:pPr>
            <w:r w:rsidRPr="007D4FC6">
              <w:rPr>
                <w:rFonts w:ascii="Arial" w:hAnsi="Arial" w:cs="Arial"/>
              </w:rPr>
              <w:t>1</w:t>
            </w:r>
          </w:p>
        </w:tc>
        <w:tc>
          <w:tcPr>
            <w:tcW w:w="2551" w:type="dxa"/>
          </w:tcPr>
          <w:p w14:paraId="03AFCD84" w14:textId="77777777" w:rsidR="007D4FC6" w:rsidRPr="007D4FC6" w:rsidRDefault="007D4FC6" w:rsidP="00836A5A">
            <w:pPr>
              <w:rPr>
                <w:rFonts w:ascii="Arial" w:hAnsi="Arial" w:cs="Arial"/>
              </w:rPr>
            </w:pPr>
            <w:r w:rsidRPr="007D4FC6">
              <w:rPr>
                <w:rFonts w:ascii="Arial" w:hAnsi="Arial" w:cs="Arial"/>
              </w:rPr>
              <w:t>1</w:t>
            </w:r>
          </w:p>
        </w:tc>
        <w:tc>
          <w:tcPr>
            <w:tcW w:w="3260" w:type="dxa"/>
          </w:tcPr>
          <w:p w14:paraId="0A6C02D2" w14:textId="77777777" w:rsidR="007D4FC6" w:rsidRPr="007D4FC6" w:rsidRDefault="007D4FC6" w:rsidP="00836A5A">
            <w:pPr>
              <w:rPr>
                <w:rFonts w:ascii="Arial" w:hAnsi="Arial" w:cs="Arial"/>
              </w:rPr>
            </w:pPr>
            <w:r w:rsidRPr="007D4FC6">
              <w:rPr>
                <w:rFonts w:ascii="Arial" w:hAnsi="Arial" w:cs="Arial"/>
              </w:rPr>
              <w:t>1</w:t>
            </w:r>
          </w:p>
        </w:tc>
        <w:tc>
          <w:tcPr>
            <w:tcW w:w="2835" w:type="dxa"/>
          </w:tcPr>
          <w:p w14:paraId="6CB4D8CD" w14:textId="77777777" w:rsidR="007D4FC6" w:rsidRPr="007D4FC6" w:rsidRDefault="007D4FC6" w:rsidP="00836A5A">
            <w:pPr>
              <w:rPr>
                <w:rFonts w:ascii="Arial" w:hAnsi="Arial" w:cs="Arial"/>
              </w:rPr>
            </w:pPr>
            <w:r w:rsidRPr="007D4FC6">
              <w:rPr>
                <w:rFonts w:ascii="Arial" w:hAnsi="Arial" w:cs="Arial"/>
              </w:rPr>
              <w:t>2</w:t>
            </w:r>
          </w:p>
        </w:tc>
      </w:tr>
      <w:tr w:rsidR="007D4FC6" w:rsidRPr="00423AB1" w14:paraId="626CE9E0" w14:textId="77777777" w:rsidTr="007D4FC6">
        <w:trPr>
          <w:trHeight w:val="340"/>
        </w:trPr>
        <w:tc>
          <w:tcPr>
            <w:tcW w:w="2494" w:type="dxa"/>
          </w:tcPr>
          <w:p w14:paraId="168D7EB7" w14:textId="77777777" w:rsidR="007D4FC6" w:rsidRPr="007D4FC6" w:rsidRDefault="007D4FC6" w:rsidP="00836A5A">
            <w:pPr>
              <w:rPr>
                <w:rFonts w:ascii="Arial" w:hAnsi="Arial" w:cs="Arial"/>
              </w:rPr>
            </w:pPr>
            <w:r w:rsidRPr="007D4FC6">
              <w:rPr>
                <w:rFonts w:ascii="Arial" w:hAnsi="Arial" w:cs="Arial"/>
              </w:rPr>
              <w:t>Assessment week</w:t>
            </w:r>
          </w:p>
        </w:tc>
        <w:tc>
          <w:tcPr>
            <w:tcW w:w="3030" w:type="dxa"/>
          </w:tcPr>
          <w:p w14:paraId="4D42FE9B" w14:textId="6BD904C4" w:rsidR="007D4FC6" w:rsidRPr="007D4FC6" w:rsidRDefault="007D4FC6" w:rsidP="00836A5A">
            <w:pPr>
              <w:rPr>
                <w:rFonts w:ascii="Arial" w:hAnsi="Arial" w:cs="Arial"/>
              </w:rPr>
            </w:pPr>
            <w:r w:rsidRPr="007D4FC6">
              <w:rPr>
                <w:rFonts w:ascii="Arial" w:hAnsi="Arial" w:cs="Arial"/>
              </w:rPr>
              <w:t>Week 15</w:t>
            </w:r>
          </w:p>
        </w:tc>
        <w:tc>
          <w:tcPr>
            <w:tcW w:w="2551" w:type="dxa"/>
          </w:tcPr>
          <w:p w14:paraId="1E2E6F21" w14:textId="7F98C624" w:rsidR="007D4FC6" w:rsidRPr="007D4FC6" w:rsidRDefault="007D4FC6" w:rsidP="00836A5A">
            <w:pPr>
              <w:rPr>
                <w:rFonts w:ascii="Arial" w:hAnsi="Arial" w:cs="Arial"/>
              </w:rPr>
            </w:pPr>
            <w:r w:rsidRPr="007D4FC6">
              <w:rPr>
                <w:rFonts w:ascii="Arial" w:hAnsi="Arial" w:cs="Arial"/>
              </w:rPr>
              <w:t>Week 15</w:t>
            </w:r>
          </w:p>
        </w:tc>
        <w:tc>
          <w:tcPr>
            <w:tcW w:w="3260" w:type="dxa"/>
          </w:tcPr>
          <w:p w14:paraId="766A1143" w14:textId="22F6457F" w:rsidR="007D4FC6" w:rsidRPr="007D4FC6" w:rsidRDefault="007D4FC6" w:rsidP="00836A5A">
            <w:pPr>
              <w:rPr>
                <w:rFonts w:ascii="Arial" w:hAnsi="Arial" w:cs="Arial"/>
              </w:rPr>
            </w:pPr>
            <w:r w:rsidRPr="007D4FC6">
              <w:rPr>
                <w:rFonts w:ascii="Arial" w:hAnsi="Arial" w:cs="Arial"/>
              </w:rPr>
              <w:t>During the module taught period and week 15</w:t>
            </w:r>
          </w:p>
        </w:tc>
        <w:tc>
          <w:tcPr>
            <w:tcW w:w="2835" w:type="dxa"/>
          </w:tcPr>
          <w:p w14:paraId="5E253418" w14:textId="77777777" w:rsidR="007D4FC6" w:rsidRPr="007D4FC6" w:rsidRDefault="007D4FC6" w:rsidP="00836A5A">
            <w:pPr>
              <w:rPr>
                <w:rFonts w:ascii="Arial" w:hAnsi="Arial" w:cs="Arial"/>
              </w:rPr>
            </w:pPr>
            <w:r w:rsidRPr="007D4FC6">
              <w:rPr>
                <w:rFonts w:ascii="Arial" w:hAnsi="Arial" w:cs="Arial"/>
              </w:rPr>
              <w:t>Exam Weeks</w:t>
            </w:r>
          </w:p>
        </w:tc>
      </w:tr>
      <w:tr w:rsidR="007D4FC6" w:rsidRPr="00423AB1" w14:paraId="45190774" w14:textId="77777777" w:rsidTr="007D4FC6">
        <w:trPr>
          <w:trHeight w:val="340"/>
        </w:trPr>
        <w:tc>
          <w:tcPr>
            <w:tcW w:w="2494" w:type="dxa"/>
          </w:tcPr>
          <w:p w14:paraId="07553169" w14:textId="77777777" w:rsidR="007D4FC6" w:rsidRPr="007D4FC6" w:rsidRDefault="007D4FC6" w:rsidP="00836A5A">
            <w:pPr>
              <w:rPr>
                <w:rFonts w:ascii="Arial" w:hAnsi="Arial" w:cs="Arial"/>
              </w:rPr>
            </w:pPr>
            <w:r w:rsidRPr="007D4FC6">
              <w:rPr>
                <w:rFonts w:ascii="Arial" w:hAnsi="Arial" w:cs="Arial"/>
              </w:rPr>
              <w:t xml:space="preserve">Feedback scope </w:t>
            </w:r>
          </w:p>
          <w:p w14:paraId="6A55465C" w14:textId="77777777" w:rsidR="007D4FC6" w:rsidRPr="007D4FC6" w:rsidRDefault="007D4FC6" w:rsidP="00836A5A">
            <w:pPr>
              <w:rPr>
                <w:rFonts w:ascii="Arial" w:hAnsi="Arial" w:cs="Arial"/>
              </w:rPr>
            </w:pPr>
          </w:p>
        </w:tc>
        <w:tc>
          <w:tcPr>
            <w:tcW w:w="3030" w:type="dxa"/>
          </w:tcPr>
          <w:p w14:paraId="6479209F" w14:textId="6CD6DC64" w:rsidR="007D4FC6" w:rsidRPr="007D4FC6" w:rsidRDefault="007D4FC6" w:rsidP="00836A5A">
            <w:pPr>
              <w:rPr>
                <w:rFonts w:ascii="Arial" w:hAnsi="Arial" w:cs="Arial"/>
              </w:rPr>
            </w:pPr>
            <w:r w:rsidRPr="007D4FC6">
              <w:rPr>
                <w:rFonts w:ascii="Arial" w:hAnsi="Arial" w:cs="Arial"/>
              </w:rPr>
              <w:t>Written</w:t>
            </w:r>
          </w:p>
        </w:tc>
        <w:tc>
          <w:tcPr>
            <w:tcW w:w="2551" w:type="dxa"/>
          </w:tcPr>
          <w:p w14:paraId="15E54E81" w14:textId="77777777" w:rsidR="007D4FC6" w:rsidRPr="007D4FC6" w:rsidRDefault="007D4FC6" w:rsidP="00836A5A">
            <w:pPr>
              <w:rPr>
                <w:rFonts w:ascii="Arial" w:hAnsi="Arial" w:cs="Arial"/>
              </w:rPr>
            </w:pPr>
            <w:r w:rsidRPr="007D4FC6">
              <w:rPr>
                <w:rFonts w:ascii="Arial" w:hAnsi="Arial" w:cs="Arial"/>
              </w:rPr>
              <w:t xml:space="preserve">Written </w:t>
            </w:r>
          </w:p>
        </w:tc>
        <w:tc>
          <w:tcPr>
            <w:tcW w:w="3260" w:type="dxa"/>
          </w:tcPr>
          <w:p w14:paraId="19015D11" w14:textId="77777777" w:rsidR="007D4FC6" w:rsidRPr="007D4FC6" w:rsidRDefault="007D4FC6" w:rsidP="00836A5A">
            <w:pPr>
              <w:rPr>
                <w:rFonts w:ascii="Arial" w:hAnsi="Arial" w:cs="Arial"/>
              </w:rPr>
            </w:pPr>
            <w:r w:rsidRPr="007D4FC6">
              <w:rPr>
                <w:rFonts w:ascii="Arial" w:hAnsi="Arial" w:cs="Arial"/>
              </w:rPr>
              <w:t>Written</w:t>
            </w:r>
          </w:p>
        </w:tc>
        <w:tc>
          <w:tcPr>
            <w:tcW w:w="2835" w:type="dxa"/>
          </w:tcPr>
          <w:p w14:paraId="645C2379" w14:textId="09D1E097" w:rsidR="007D4FC6" w:rsidRPr="007D4FC6" w:rsidRDefault="007D4FC6" w:rsidP="00836A5A">
            <w:pPr>
              <w:rPr>
                <w:rFonts w:ascii="Arial" w:hAnsi="Arial" w:cs="Arial"/>
              </w:rPr>
            </w:pPr>
            <w:r w:rsidRPr="007D4FC6">
              <w:rPr>
                <w:rFonts w:ascii="Arial" w:hAnsi="Arial" w:cs="Arial"/>
              </w:rPr>
              <w:t>Written</w:t>
            </w:r>
          </w:p>
        </w:tc>
      </w:tr>
      <w:tr w:rsidR="007D4FC6" w:rsidRPr="00423AB1" w14:paraId="4DCE2994" w14:textId="77777777" w:rsidTr="007D4FC6">
        <w:trPr>
          <w:trHeight w:val="340"/>
        </w:trPr>
        <w:tc>
          <w:tcPr>
            <w:tcW w:w="2494" w:type="dxa"/>
          </w:tcPr>
          <w:p w14:paraId="6C3FBE23" w14:textId="77777777" w:rsidR="007D4FC6" w:rsidRPr="007D4FC6" w:rsidRDefault="007D4FC6" w:rsidP="00836A5A">
            <w:pPr>
              <w:rPr>
                <w:rFonts w:ascii="Arial" w:hAnsi="Arial" w:cs="Arial"/>
              </w:rPr>
            </w:pPr>
            <w:r w:rsidRPr="007D4FC6">
              <w:rPr>
                <w:rFonts w:ascii="Arial" w:hAnsi="Arial" w:cs="Arial"/>
              </w:rPr>
              <w:t>Delivery mode</w:t>
            </w:r>
          </w:p>
          <w:p w14:paraId="646E431E" w14:textId="77777777" w:rsidR="007D4FC6" w:rsidRPr="007D4FC6" w:rsidRDefault="007D4FC6" w:rsidP="00836A5A">
            <w:pPr>
              <w:rPr>
                <w:rFonts w:ascii="Arial" w:hAnsi="Arial" w:cs="Arial"/>
              </w:rPr>
            </w:pPr>
          </w:p>
        </w:tc>
        <w:tc>
          <w:tcPr>
            <w:tcW w:w="3030" w:type="dxa"/>
          </w:tcPr>
          <w:p w14:paraId="7511C038" w14:textId="77777777" w:rsidR="007D4FC6" w:rsidRPr="007D4FC6" w:rsidRDefault="007D4FC6" w:rsidP="00836A5A">
            <w:pPr>
              <w:rPr>
                <w:rFonts w:ascii="Arial" w:hAnsi="Arial" w:cs="Arial"/>
              </w:rPr>
            </w:pPr>
            <w:r w:rsidRPr="007D4FC6">
              <w:rPr>
                <w:rFonts w:ascii="Arial" w:hAnsi="Arial" w:cs="Arial"/>
              </w:rPr>
              <w:t>Standard Blended</w:t>
            </w:r>
          </w:p>
          <w:p w14:paraId="45081AE1" w14:textId="77777777" w:rsidR="007D4FC6" w:rsidRPr="007D4FC6" w:rsidRDefault="007D4FC6" w:rsidP="00836A5A">
            <w:pPr>
              <w:rPr>
                <w:rFonts w:ascii="Arial" w:hAnsi="Arial" w:cs="Arial"/>
              </w:rPr>
            </w:pPr>
          </w:p>
        </w:tc>
        <w:tc>
          <w:tcPr>
            <w:tcW w:w="2551" w:type="dxa"/>
          </w:tcPr>
          <w:p w14:paraId="62FC115D" w14:textId="77777777" w:rsidR="007D4FC6" w:rsidRPr="007D4FC6" w:rsidRDefault="007D4FC6" w:rsidP="00836A5A">
            <w:pPr>
              <w:rPr>
                <w:rFonts w:ascii="Arial" w:hAnsi="Arial" w:cs="Arial"/>
              </w:rPr>
            </w:pPr>
            <w:r w:rsidRPr="007D4FC6">
              <w:rPr>
                <w:rFonts w:ascii="Arial" w:hAnsi="Arial" w:cs="Arial"/>
              </w:rPr>
              <w:t>Standard Blended</w:t>
            </w:r>
          </w:p>
          <w:p w14:paraId="7B32FEA3" w14:textId="77777777" w:rsidR="007D4FC6" w:rsidRPr="007D4FC6" w:rsidRDefault="007D4FC6" w:rsidP="00836A5A">
            <w:pPr>
              <w:rPr>
                <w:rFonts w:ascii="Arial" w:hAnsi="Arial" w:cs="Arial"/>
              </w:rPr>
            </w:pPr>
          </w:p>
        </w:tc>
        <w:tc>
          <w:tcPr>
            <w:tcW w:w="3260" w:type="dxa"/>
          </w:tcPr>
          <w:p w14:paraId="6E5FBBF5" w14:textId="77777777" w:rsidR="007D4FC6" w:rsidRPr="007D4FC6" w:rsidRDefault="007D4FC6" w:rsidP="00836A5A">
            <w:pPr>
              <w:rPr>
                <w:rFonts w:ascii="Arial" w:hAnsi="Arial" w:cs="Arial"/>
              </w:rPr>
            </w:pPr>
            <w:r w:rsidRPr="007D4FC6">
              <w:rPr>
                <w:rFonts w:ascii="Arial" w:hAnsi="Arial" w:cs="Arial"/>
              </w:rPr>
              <w:t>Standard Blended</w:t>
            </w:r>
          </w:p>
          <w:p w14:paraId="69BA92DF" w14:textId="77777777" w:rsidR="007D4FC6" w:rsidRPr="007D4FC6" w:rsidRDefault="007D4FC6" w:rsidP="00836A5A">
            <w:pPr>
              <w:rPr>
                <w:rFonts w:ascii="Arial" w:hAnsi="Arial" w:cs="Arial"/>
              </w:rPr>
            </w:pPr>
          </w:p>
        </w:tc>
        <w:tc>
          <w:tcPr>
            <w:tcW w:w="2835" w:type="dxa"/>
          </w:tcPr>
          <w:p w14:paraId="35A1725E" w14:textId="77777777" w:rsidR="007D4FC6" w:rsidRPr="007D4FC6" w:rsidRDefault="007D4FC6" w:rsidP="00836A5A">
            <w:pPr>
              <w:rPr>
                <w:rFonts w:ascii="Arial" w:hAnsi="Arial" w:cs="Arial"/>
              </w:rPr>
            </w:pPr>
            <w:r w:rsidRPr="007D4FC6">
              <w:rPr>
                <w:rFonts w:ascii="Arial" w:hAnsi="Arial" w:cs="Arial"/>
              </w:rPr>
              <w:t>Standard Blended</w:t>
            </w:r>
          </w:p>
          <w:p w14:paraId="0DAD5592" w14:textId="77777777" w:rsidR="007D4FC6" w:rsidRPr="007D4FC6" w:rsidRDefault="007D4FC6" w:rsidP="00836A5A">
            <w:pPr>
              <w:rPr>
                <w:rFonts w:ascii="Arial" w:hAnsi="Arial" w:cs="Arial"/>
              </w:rPr>
            </w:pPr>
          </w:p>
        </w:tc>
      </w:tr>
      <w:tr w:rsidR="007D4FC6" w:rsidRPr="00423AB1" w14:paraId="3C898B01" w14:textId="77777777" w:rsidTr="007D4FC6">
        <w:trPr>
          <w:trHeight w:val="340"/>
        </w:trPr>
        <w:tc>
          <w:tcPr>
            <w:tcW w:w="2494" w:type="dxa"/>
            <w:shd w:val="clear" w:color="auto" w:fill="FFF2CC" w:themeFill="accent4" w:themeFillTint="33"/>
          </w:tcPr>
          <w:p w14:paraId="791DEE7A" w14:textId="77777777" w:rsidR="007D4FC6" w:rsidRPr="007D4FC6" w:rsidRDefault="007D4FC6" w:rsidP="00836A5A">
            <w:pPr>
              <w:rPr>
                <w:rFonts w:ascii="Arial" w:hAnsi="Arial" w:cs="Arial"/>
              </w:rPr>
            </w:pPr>
            <w:r w:rsidRPr="007D4FC6">
              <w:rPr>
                <w:rFonts w:ascii="Arial" w:hAnsi="Arial" w:cs="Arial"/>
              </w:rPr>
              <w:t xml:space="preserve">Learning Outcomes </w:t>
            </w:r>
          </w:p>
          <w:p w14:paraId="0C52A4C0" w14:textId="77777777" w:rsidR="007D4FC6" w:rsidRPr="007D4FC6" w:rsidRDefault="007D4FC6" w:rsidP="00836A5A">
            <w:pPr>
              <w:rPr>
                <w:rFonts w:ascii="Arial" w:hAnsi="Arial" w:cs="Arial"/>
              </w:rPr>
            </w:pPr>
          </w:p>
        </w:tc>
        <w:tc>
          <w:tcPr>
            <w:tcW w:w="3030" w:type="dxa"/>
            <w:shd w:val="clear" w:color="auto" w:fill="FFF2CC" w:themeFill="accent4" w:themeFillTint="33"/>
          </w:tcPr>
          <w:p w14:paraId="598718EA" w14:textId="3620CBB6" w:rsidR="007D4FC6" w:rsidRPr="007D4FC6" w:rsidRDefault="007D4FC6" w:rsidP="00836A5A">
            <w:pPr>
              <w:rPr>
                <w:rFonts w:ascii="Arial" w:hAnsi="Arial" w:cs="Arial"/>
                <w:color w:val="000000"/>
              </w:rPr>
            </w:pPr>
            <w:r w:rsidRPr="007D4FC6">
              <w:rPr>
                <w:rFonts w:ascii="Arial" w:hAnsi="Arial" w:cs="Arial"/>
                <w:color w:val="000000"/>
              </w:rPr>
              <w:t>Demonstrate knowledge and understanding of microeconomic concepts, theories and m</w:t>
            </w:r>
            <w:r>
              <w:rPr>
                <w:rFonts w:ascii="Arial" w:hAnsi="Arial" w:cs="Arial"/>
                <w:color w:val="000000"/>
              </w:rPr>
              <w:t>odels at an intermediate level</w:t>
            </w:r>
          </w:p>
        </w:tc>
        <w:tc>
          <w:tcPr>
            <w:tcW w:w="2551" w:type="dxa"/>
            <w:shd w:val="clear" w:color="auto" w:fill="FFF2CC" w:themeFill="accent4" w:themeFillTint="33"/>
          </w:tcPr>
          <w:p w14:paraId="2ED3A792" w14:textId="18564AAB" w:rsidR="007D4FC6" w:rsidRPr="007D4FC6" w:rsidRDefault="007D4FC6" w:rsidP="00836A5A">
            <w:pPr>
              <w:rPr>
                <w:rFonts w:ascii="Arial" w:hAnsi="Arial" w:cs="Arial"/>
                <w:color w:val="000000"/>
              </w:rPr>
            </w:pPr>
            <w:r w:rsidRPr="007D4FC6">
              <w:rPr>
                <w:rFonts w:ascii="Arial" w:hAnsi="Arial" w:cs="Arial"/>
                <w:color w:val="000000"/>
              </w:rPr>
              <w:t>Demonstrate familiarity with the work of Smith, Marx, Keyn</w:t>
            </w:r>
            <w:r>
              <w:rPr>
                <w:rFonts w:ascii="Arial" w:hAnsi="Arial" w:cs="Arial"/>
                <w:color w:val="000000"/>
              </w:rPr>
              <w:t>es and Hayek</w:t>
            </w:r>
          </w:p>
        </w:tc>
        <w:tc>
          <w:tcPr>
            <w:tcW w:w="3260" w:type="dxa"/>
            <w:shd w:val="clear" w:color="auto" w:fill="FFF2CC" w:themeFill="accent4" w:themeFillTint="33"/>
          </w:tcPr>
          <w:p w14:paraId="08D0485C" w14:textId="417B4ED9" w:rsidR="007D4FC6" w:rsidRPr="007D4FC6" w:rsidRDefault="007D4FC6" w:rsidP="007D4FC6">
            <w:pPr>
              <w:rPr>
                <w:rFonts w:ascii="Arial" w:hAnsi="Arial" w:cs="Arial"/>
                <w:color w:val="000000"/>
              </w:rPr>
            </w:pPr>
            <w:r w:rsidRPr="007D4FC6">
              <w:rPr>
                <w:rFonts w:ascii="Arial" w:hAnsi="Arial" w:cs="Arial"/>
                <w:color w:val="000000"/>
              </w:rPr>
              <w:t>Choose and apply appropriate conceptual strategic management models and frameworks to analyse differing external environment and organisational scenarios</w:t>
            </w:r>
          </w:p>
        </w:tc>
        <w:tc>
          <w:tcPr>
            <w:tcW w:w="2835" w:type="dxa"/>
            <w:shd w:val="clear" w:color="auto" w:fill="FFF2CC" w:themeFill="accent4" w:themeFillTint="33"/>
          </w:tcPr>
          <w:p w14:paraId="3974AD5E" w14:textId="5AFBFC28" w:rsidR="007D4FC6" w:rsidRPr="007D4FC6" w:rsidRDefault="007D4FC6" w:rsidP="00836A5A">
            <w:pPr>
              <w:rPr>
                <w:rFonts w:ascii="Arial" w:hAnsi="Arial" w:cs="Arial"/>
                <w:color w:val="000000"/>
              </w:rPr>
            </w:pPr>
            <w:r w:rsidRPr="007D4FC6">
              <w:rPr>
                <w:rFonts w:ascii="Arial" w:hAnsi="Arial" w:cs="Arial"/>
                <w:color w:val="000000"/>
              </w:rPr>
              <w:t xml:space="preserve">Demonstrate knowledge and understanding of macroeconomic concepts, theories and models </w:t>
            </w:r>
            <w:r>
              <w:rPr>
                <w:rFonts w:ascii="Arial" w:hAnsi="Arial" w:cs="Arial"/>
                <w:color w:val="000000"/>
              </w:rPr>
              <w:t>at an intermediate level</w:t>
            </w:r>
          </w:p>
        </w:tc>
      </w:tr>
    </w:tbl>
    <w:p w14:paraId="6B9745FB" w14:textId="77777777" w:rsidR="007D4FC6" w:rsidRDefault="007D4FC6">
      <w:r>
        <w:br w:type="page"/>
      </w:r>
    </w:p>
    <w:tbl>
      <w:tblPr>
        <w:tblStyle w:val="TableGrid"/>
        <w:tblW w:w="14170" w:type="dxa"/>
        <w:tblLook w:val="04A0" w:firstRow="1" w:lastRow="0" w:firstColumn="1" w:lastColumn="0" w:noHBand="0" w:noVBand="1"/>
      </w:tblPr>
      <w:tblGrid>
        <w:gridCol w:w="2494"/>
        <w:gridCol w:w="3030"/>
        <w:gridCol w:w="2551"/>
        <w:gridCol w:w="3260"/>
        <w:gridCol w:w="2835"/>
      </w:tblGrid>
      <w:tr w:rsidR="007D4FC6" w:rsidRPr="00423AB1" w14:paraId="74FE7F71" w14:textId="77777777" w:rsidTr="007D4FC6">
        <w:trPr>
          <w:trHeight w:val="340"/>
        </w:trPr>
        <w:tc>
          <w:tcPr>
            <w:tcW w:w="2494" w:type="dxa"/>
            <w:vMerge w:val="restart"/>
            <w:shd w:val="clear" w:color="auto" w:fill="FFF2CC" w:themeFill="accent4" w:themeFillTint="33"/>
          </w:tcPr>
          <w:p w14:paraId="03A6892C" w14:textId="0FFCAD76" w:rsidR="007D4FC6" w:rsidRPr="007D4FC6" w:rsidRDefault="007D4FC6" w:rsidP="00836A5A">
            <w:pPr>
              <w:rPr>
                <w:rFonts w:ascii="Arial" w:hAnsi="Arial" w:cs="Arial"/>
              </w:rPr>
            </w:pPr>
          </w:p>
        </w:tc>
        <w:tc>
          <w:tcPr>
            <w:tcW w:w="3030" w:type="dxa"/>
            <w:shd w:val="clear" w:color="auto" w:fill="FFF2CC" w:themeFill="accent4" w:themeFillTint="33"/>
          </w:tcPr>
          <w:p w14:paraId="26E90E5D" w14:textId="39D722F6" w:rsidR="007D4FC6" w:rsidRPr="007D4FC6" w:rsidRDefault="007D4FC6" w:rsidP="00836A5A">
            <w:pPr>
              <w:rPr>
                <w:rFonts w:ascii="Arial" w:hAnsi="Arial" w:cs="Arial"/>
                <w:color w:val="000000"/>
              </w:rPr>
            </w:pPr>
            <w:r w:rsidRPr="007D4FC6">
              <w:rPr>
                <w:rFonts w:ascii="Arial" w:hAnsi="Arial" w:cs="Arial"/>
              </w:rPr>
              <w:t>Apply knowledge to specific situations, usi</w:t>
            </w:r>
            <w:r>
              <w:rPr>
                <w:rFonts w:ascii="Arial" w:hAnsi="Arial" w:cs="Arial"/>
              </w:rPr>
              <w:t>ng appropriate economic models</w:t>
            </w:r>
          </w:p>
        </w:tc>
        <w:tc>
          <w:tcPr>
            <w:tcW w:w="2551" w:type="dxa"/>
            <w:shd w:val="clear" w:color="auto" w:fill="FFF2CC" w:themeFill="accent4" w:themeFillTint="33"/>
          </w:tcPr>
          <w:p w14:paraId="55D8D429" w14:textId="7735883C" w:rsidR="007D4FC6" w:rsidRPr="007D4FC6" w:rsidRDefault="007D4FC6" w:rsidP="00836A5A">
            <w:pPr>
              <w:rPr>
                <w:rFonts w:ascii="Arial" w:hAnsi="Arial" w:cs="Arial"/>
                <w:color w:val="000000"/>
              </w:rPr>
            </w:pPr>
            <w:r w:rsidRPr="007D4FC6">
              <w:rPr>
                <w:rFonts w:ascii="Arial" w:hAnsi="Arial" w:cs="Arial"/>
                <w:color w:val="000000"/>
              </w:rPr>
              <w:t>Demonstrate understanding of the links between the perspectives of these great thinkers and contemporary (present-d</w:t>
            </w:r>
            <w:r>
              <w:rPr>
                <w:rFonts w:ascii="Arial" w:hAnsi="Arial" w:cs="Arial"/>
                <w:color w:val="000000"/>
              </w:rPr>
              <w:t>ay) schools of economic thought</w:t>
            </w:r>
          </w:p>
        </w:tc>
        <w:tc>
          <w:tcPr>
            <w:tcW w:w="3260" w:type="dxa"/>
            <w:shd w:val="clear" w:color="auto" w:fill="FFF2CC" w:themeFill="accent4" w:themeFillTint="33"/>
          </w:tcPr>
          <w:p w14:paraId="7A500295" w14:textId="77777777" w:rsidR="007D4FC6" w:rsidRPr="007D4FC6" w:rsidRDefault="007D4FC6" w:rsidP="00836A5A">
            <w:pPr>
              <w:rPr>
                <w:rFonts w:ascii="Arial" w:hAnsi="Arial" w:cs="Arial"/>
                <w:color w:val="000000"/>
              </w:rPr>
            </w:pPr>
            <w:r w:rsidRPr="007D4FC6">
              <w:rPr>
                <w:rFonts w:ascii="Arial" w:hAnsi="Arial" w:cs="Arial"/>
                <w:color w:val="000000"/>
              </w:rPr>
              <w:t>Generate, evaluate and justify specific views for differing organisational scenarios</w:t>
            </w:r>
          </w:p>
        </w:tc>
        <w:tc>
          <w:tcPr>
            <w:tcW w:w="2835" w:type="dxa"/>
            <w:shd w:val="clear" w:color="auto" w:fill="FFF2CC" w:themeFill="accent4" w:themeFillTint="33"/>
          </w:tcPr>
          <w:p w14:paraId="6A7FF83A" w14:textId="4D3C1397" w:rsidR="007D4FC6" w:rsidRPr="007D4FC6" w:rsidRDefault="007D4FC6" w:rsidP="00836A5A">
            <w:pPr>
              <w:rPr>
                <w:rFonts w:ascii="Arial" w:hAnsi="Arial" w:cs="Arial"/>
                <w:color w:val="000000"/>
              </w:rPr>
            </w:pPr>
            <w:r w:rsidRPr="007D4FC6">
              <w:rPr>
                <w:rFonts w:ascii="Arial" w:hAnsi="Arial" w:cs="Arial"/>
                <w:color w:val="000000"/>
              </w:rPr>
              <w:t>Analyse macroeconomic problems by selecting appropriate economic models using verbal, mat</w:t>
            </w:r>
            <w:r>
              <w:rPr>
                <w:rFonts w:ascii="Arial" w:hAnsi="Arial" w:cs="Arial"/>
                <w:color w:val="000000"/>
              </w:rPr>
              <w:t>hematical and graphical methods</w:t>
            </w:r>
          </w:p>
        </w:tc>
      </w:tr>
      <w:tr w:rsidR="007D4FC6" w:rsidRPr="00423AB1" w14:paraId="393BC03F" w14:textId="77777777" w:rsidTr="007D4FC6">
        <w:trPr>
          <w:trHeight w:val="340"/>
        </w:trPr>
        <w:tc>
          <w:tcPr>
            <w:tcW w:w="2494" w:type="dxa"/>
            <w:vMerge/>
            <w:shd w:val="clear" w:color="auto" w:fill="FFF2CC" w:themeFill="accent4" w:themeFillTint="33"/>
          </w:tcPr>
          <w:p w14:paraId="626C073D" w14:textId="77777777" w:rsidR="007D4FC6" w:rsidRPr="00B4727E" w:rsidRDefault="007D4FC6" w:rsidP="00836A5A">
            <w:pPr>
              <w:rPr>
                <w:rFonts w:ascii="Arial" w:hAnsi="Arial" w:cs="Arial"/>
                <w:sz w:val="20"/>
                <w:szCs w:val="20"/>
              </w:rPr>
            </w:pPr>
          </w:p>
        </w:tc>
        <w:tc>
          <w:tcPr>
            <w:tcW w:w="3030" w:type="dxa"/>
            <w:shd w:val="clear" w:color="auto" w:fill="FFF2CC" w:themeFill="accent4" w:themeFillTint="33"/>
          </w:tcPr>
          <w:p w14:paraId="655E8C4B" w14:textId="2FC65577" w:rsidR="007D4FC6" w:rsidRPr="007D4FC6" w:rsidRDefault="007D4FC6" w:rsidP="007D4FC6">
            <w:pPr>
              <w:rPr>
                <w:rFonts w:ascii="Arial" w:hAnsi="Arial" w:cs="Arial"/>
                <w:color w:val="000000"/>
              </w:rPr>
            </w:pPr>
            <w:r w:rsidRPr="007D4FC6">
              <w:rPr>
                <w:rFonts w:ascii="Arial" w:hAnsi="Arial" w:cs="Arial"/>
              </w:rPr>
              <w:t>Solve microeconomic problems using mathematical and graphical methods, analyse and evaluate evidence and arguments re</w:t>
            </w:r>
            <w:r>
              <w:rPr>
                <w:rFonts w:ascii="Arial" w:hAnsi="Arial" w:cs="Arial"/>
              </w:rPr>
              <w:t>lated to policy recommendations</w:t>
            </w:r>
          </w:p>
        </w:tc>
        <w:tc>
          <w:tcPr>
            <w:tcW w:w="2551" w:type="dxa"/>
            <w:shd w:val="clear" w:color="auto" w:fill="FFF2CC" w:themeFill="accent4" w:themeFillTint="33"/>
          </w:tcPr>
          <w:p w14:paraId="773910FA" w14:textId="2227CB95" w:rsidR="007D4FC6" w:rsidRPr="007D4FC6" w:rsidRDefault="007D4FC6" w:rsidP="00836A5A">
            <w:pPr>
              <w:rPr>
                <w:rFonts w:ascii="Arial" w:hAnsi="Arial" w:cs="Arial"/>
                <w:color w:val="000000"/>
              </w:rPr>
            </w:pPr>
            <w:r w:rsidRPr="007D4FC6">
              <w:rPr>
                <w:rFonts w:ascii="Arial" w:hAnsi="Arial" w:cs="Arial"/>
                <w:color w:val="000000"/>
              </w:rPr>
              <w:t>Outline and apply their theoretical models to the historical</w:t>
            </w:r>
            <w:r>
              <w:rPr>
                <w:rFonts w:ascii="Arial" w:hAnsi="Arial" w:cs="Arial"/>
                <w:color w:val="000000"/>
              </w:rPr>
              <w:t xml:space="preserve"> events which they investigated</w:t>
            </w:r>
          </w:p>
        </w:tc>
        <w:tc>
          <w:tcPr>
            <w:tcW w:w="3260" w:type="dxa"/>
            <w:shd w:val="clear" w:color="auto" w:fill="FFF2CC" w:themeFill="accent4" w:themeFillTint="33"/>
          </w:tcPr>
          <w:p w14:paraId="634D5110" w14:textId="48102123" w:rsidR="007D4FC6" w:rsidRPr="007D4FC6" w:rsidRDefault="007D4FC6" w:rsidP="00836A5A">
            <w:pPr>
              <w:rPr>
                <w:rFonts w:ascii="Arial" w:hAnsi="Arial" w:cs="Arial"/>
                <w:color w:val="000000"/>
              </w:rPr>
            </w:pPr>
            <w:r w:rsidRPr="007D4FC6">
              <w:rPr>
                <w:rFonts w:ascii="Arial" w:hAnsi="Arial" w:cs="Arial"/>
                <w:color w:val="000000"/>
              </w:rPr>
              <w:t>Construct and defend arguments regarding specific Contemporary Issues based on research conducted of an Industry (dynamics, Key Success Factors, etc.)</w:t>
            </w:r>
          </w:p>
        </w:tc>
        <w:tc>
          <w:tcPr>
            <w:tcW w:w="2835" w:type="dxa"/>
            <w:shd w:val="clear" w:color="auto" w:fill="FFF2CC" w:themeFill="accent4" w:themeFillTint="33"/>
          </w:tcPr>
          <w:p w14:paraId="282BB199" w14:textId="66C3168C" w:rsidR="007D4FC6" w:rsidRPr="007D4FC6" w:rsidRDefault="007D4FC6" w:rsidP="00836A5A">
            <w:pPr>
              <w:rPr>
                <w:rFonts w:ascii="Arial" w:hAnsi="Arial" w:cs="Arial"/>
                <w:color w:val="000000"/>
              </w:rPr>
            </w:pPr>
            <w:r w:rsidRPr="007D4FC6">
              <w:rPr>
                <w:rFonts w:ascii="Arial" w:hAnsi="Arial" w:cs="Arial"/>
                <w:color w:val="000000"/>
              </w:rPr>
              <w:t>Derive and calculate main macroeconomic vari</w:t>
            </w:r>
            <w:r>
              <w:rPr>
                <w:rFonts w:ascii="Arial" w:hAnsi="Arial" w:cs="Arial"/>
                <w:color w:val="000000"/>
              </w:rPr>
              <w:t>ables from statistical datasets</w:t>
            </w:r>
            <w:r w:rsidRPr="007D4FC6">
              <w:rPr>
                <w:rFonts w:ascii="Arial" w:hAnsi="Arial" w:cs="Arial"/>
                <w:color w:val="000000"/>
              </w:rPr>
              <w:t xml:space="preserve"> </w:t>
            </w:r>
          </w:p>
        </w:tc>
      </w:tr>
      <w:tr w:rsidR="007D4FC6" w:rsidRPr="00423AB1" w14:paraId="580E336D" w14:textId="77777777" w:rsidTr="007D4FC6">
        <w:trPr>
          <w:trHeight w:val="340"/>
        </w:trPr>
        <w:tc>
          <w:tcPr>
            <w:tcW w:w="2494" w:type="dxa"/>
            <w:vMerge/>
            <w:shd w:val="clear" w:color="auto" w:fill="FFF2CC" w:themeFill="accent4" w:themeFillTint="33"/>
          </w:tcPr>
          <w:p w14:paraId="444AFA64" w14:textId="77777777" w:rsidR="007D4FC6" w:rsidRPr="00B4727E" w:rsidRDefault="007D4FC6" w:rsidP="00836A5A">
            <w:pPr>
              <w:rPr>
                <w:rFonts w:ascii="Arial" w:hAnsi="Arial" w:cs="Arial"/>
                <w:sz w:val="20"/>
                <w:szCs w:val="20"/>
              </w:rPr>
            </w:pPr>
          </w:p>
        </w:tc>
        <w:tc>
          <w:tcPr>
            <w:tcW w:w="3030" w:type="dxa"/>
            <w:shd w:val="clear" w:color="auto" w:fill="FFF2CC" w:themeFill="accent4" w:themeFillTint="33"/>
          </w:tcPr>
          <w:p w14:paraId="0B74AF70" w14:textId="696CACE8" w:rsidR="007D4FC6" w:rsidRPr="007D4FC6" w:rsidRDefault="007D4FC6" w:rsidP="00836A5A">
            <w:pPr>
              <w:rPr>
                <w:rFonts w:ascii="Arial" w:hAnsi="Arial" w:cs="Arial"/>
              </w:rPr>
            </w:pPr>
            <w:r w:rsidRPr="007D4FC6">
              <w:rPr>
                <w:rFonts w:ascii="Arial" w:hAnsi="Arial" w:cs="Arial"/>
              </w:rPr>
              <w:t>Demonstrate skills to design and crit</w:t>
            </w:r>
            <w:r>
              <w:rPr>
                <w:rFonts w:ascii="Arial" w:hAnsi="Arial" w:cs="Arial"/>
              </w:rPr>
              <w:t>ically evaluate public policies</w:t>
            </w:r>
          </w:p>
        </w:tc>
        <w:tc>
          <w:tcPr>
            <w:tcW w:w="2551" w:type="dxa"/>
            <w:shd w:val="clear" w:color="auto" w:fill="FFF2CC" w:themeFill="accent4" w:themeFillTint="33"/>
          </w:tcPr>
          <w:p w14:paraId="167B1EC0" w14:textId="6698F576" w:rsidR="007D4FC6" w:rsidRPr="007D4FC6" w:rsidRDefault="007D4FC6" w:rsidP="00836A5A">
            <w:pPr>
              <w:rPr>
                <w:rFonts w:ascii="Arial" w:hAnsi="Arial" w:cs="Arial"/>
                <w:color w:val="000000"/>
              </w:rPr>
            </w:pPr>
            <w:r w:rsidRPr="007D4FC6">
              <w:rPr>
                <w:rFonts w:ascii="Arial" w:hAnsi="Arial" w:cs="Arial"/>
                <w:color w:val="000000"/>
              </w:rPr>
              <w:t>Comprehend and articulate the ongoing relevance of their approaches in nat</w:t>
            </w:r>
            <w:r>
              <w:rPr>
                <w:rFonts w:ascii="Arial" w:hAnsi="Arial" w:cs="Arial"/>
                <w:color w:val="000000"/>
              </w:rPr>
              <w:t>ional and international context</w:t>
            </w:r>
          </w:p>
        </w:tc>
        <w:tc>
          <w:tcPr>
            <w:tcW w:w="3260" w:type="dxa"/>
            <w:shd w:val="clear" w:color="auto" w:fill="FFF2CC" w:themeFill="accent4" w:themeFillTint="33"/>
          </w:tcPr>
          <w:p w14:paraId="0C577509" w14:textId="542CEFDE" w:rsidR="007D4FC6" w:rsidRPr="007D4FC6" w:rsidRDefault="007D4FC6" w:rsidP="00836A5A">
            <w:pPr>
              <w:rPr>
                <w:rFonts w:ascii="Arial" w:hAnsi="Arial" w:cs="Arial"/>
                <w:color w:val="000000"/>
              </w:rPr>
            </w:pPr>
            <w:r w:rsidRPr="007D4FC6">
              <w:rPr>
                <w:rFonts w:ascii="Arial" w:hAnsi="Arial" w:cs="Arial"/>
                <w:color w:val="000000"/>
              </w:rPr>
              <w:t>Discuss knowledgeably current business issues with business managers and demonstrate this knowledge and understanding throu</w:t>
            </w:r>
            <w:r>
              <w:rPr>
                <w:rFonts w:ascii="Arial" w:hAnsi="Arial" w:cs="Arial"/>
                <w:color w:val="000000"/>
              </w:rPr>
              <w:t>gh an assessed reflective paper</w:t>
            </w:r>
          </w:p>
        </w:tc>
        <w:tc>
          <w:tcPr>
            <w:tcW w:w="2835" w:type="dxa"/>
            <w:shd w:val="clear" w:color="auto" w:fill="FFF2CC" w:themeFill="accent4" w:themeFillTint="33"/>
          </w:tcPr>
          <w:p w14:paraId="1231801D" w14:textId="674E82BF" w:rsidR="007D4FC6" w:rsidRPr="007D4FC6" w:rsidRDefault="007D4FC6" w:rsidP="00836A5A">
            <w:pPr>
              <w:rPr>
                <w:rFonts w:ascii="Arial" w:hAnsi="Arial" w:cs="Arial"/>
                <w:color w:val="000000"/>
              </w:rPr>
            </w:pPr>
            <w:r w:rsidRPr="007D4FC6">
              <w:rPr>
                <w:rFonts w:ascii="Arial" w:hAnsi="Arial" w:cs="Arial"/>
                <w:color w:val="000000"/>
              </w:rPr>
              <w:t>Recommend and evaluate economic policy mix approp</w:t>
            </w:r>
            <w:r>
              <w:rPr>
                <w:rFonts w:ascii="Arial" w:hAnsi="Arial" w:cs="Arial"/>
                <w:color w:val="000000"/>
              </w:rPr>
              <w:t>riate for a particular scenario</w:t>
            </w:r>
          </w:p>
        </w:tc>
      </w:tr>
      <w:tr w:rsidR="007D4FC6" w:rsidRPr="00423AB1" w14:paraId="5F371495" w14:textId="77777777" w:rsidTr="007D4FC6">
        <w:trPr>
          <w:trHeight w:val="340"/>
        </w:trPr>
        <w:tc>
          <w:tcPr>
            <w:tcW w:w="2494" w:type="dxa"/>
          </w:tcPr>
          <w:p w14:paraId="33D7C37A" w14:textId="77777777" w:rsidR="007D4FC6" w:rsidRPr="007D4FC6" w:rsidRDefault="007D4FC6" w:rsidP="00836A5A">
            <w:pPr>
              <w:rPr>
                <w:rFonts w:ascii="Arial" w:hAnsi="Arial" w:cs="Arial"/>
              </w:rPr>
            </w:pPr>
            <w:r w:rsidRPr="007D4FC6">
              <w:rPr>
                <w:rFonts w:ascii="Arial" w:hAnsi="Arial" w:cs="Arial"/>
              </w:rPr>
              <w:t>Programme Aim Links</w:t>
            </w:r>
          </w:p>
        </w:tc>
        <w:tc>
          <w:tcPr>
            <w:tcW w:w="3030" w:type="dxa"/>
            <w:vAlign w:val="center"/>
          </w:tcPr>
          <w:p w14:paraId="7772E1DB" w14:textId="5270AA20" w:rsidR="007D4FC6" w:rsidRPr="007D4FC6" w:rsidRDefault="007D4FC6" w:rsidP="00836A5A">
            <w:pPr>
              <w:rPr>
                <w:rFonts w:ascii="Arial" w:hAnsi="Arial" w:cs="Arial"/>
              </w:rPr>
            </w:pPr>
            <w:r w:rsidRPr="007D4FC6">
              <w:rPr>
                <w:rFonts w:ascii="Arial" w:hAnsi="Arial" w:cs="Arial"/>
              </w:rPr>
              <w:t>1</w:t>
            </w:r>
            <w:r w:rsidRPr="007D4FC6">
              <w:rPr>
                <w:rFonts w:ascii="Arial" w:hAnsi="Arial" w:cs="Arial"/>
              </w:rPr>
              <w:sym w:font="Wingdings" w:char="F0FE"/>
            </w:r>
            <w:r w:rsidRPr="007D4FC6">
              <w:rPr>
                <w:rFonts w:ascii="Arial" w:hAnsi="Arial" w:cs="Arial"/>
              </w:rPr>
              <w:t xml:space="preserve"> 2</w:t>
            </w:r>
            <w:r w:rsidRPr="007D4FC6">
              <w:rPr>
                <w:rFonts w:ascii="Arial" w:hAnsi="Arial" w:cs="Arial"/>
              </w:rPr>
              <w:sym w:font="Wingdings" w:char="F0FE"/>
            </w:r>
            <w:r w:rsidRPr="007D4FC6">
              <w:rPr>
                <w:rFonts w:ascii="Arial" w:hAnsi="Arial" w:cs="Arial"/>
              </w:rPr>
              <w:t xml:space="preserve"> 3</w:t>
            </w:r>
            <w:r w:rsidRPr="007D4FC6">
              <w:rPr>
                <w:rFonts w:ascii="Arial" w:hAnsi="Arial" w:cs="Arial"/>
              </w:rPr>
              <w:sym w:font="Wingdings" w:char="F0FE"/>
            </w:r>
            <w:r w:rsidRPr="007D4FC6">
              <w:rPr>
                <w:rFonts w:ascii="Arial" w:hAnsi="Arial" w:cs="Arial"/>
              </w:rPr>
              <w:t xml:space="preserve"> 4</w:t>
            </w:r>
            <w:r w:rsidRPr="007D4FC6">
              <w:rPr>
                <w:rFonts w:ascii="Arial" w:hAnsi="Arial" w:cs="Arial"/>
              </w:rPr>
              <w:sym w:font="Wingdings" w:char="F0FE"/>
            </w:r>
            <w:r w:rsidRPr="007D4FC6">
              <w:rPr>
                <w:rFonts w:ascii="Arial" w:hAnsi="Arial" w:cs="Arial"/>
              </w:rPr>
              <w:t xml:space="preserve"> 5</w:t>
            </w:r>
            <w:r w:rsidRPr="007D4FC6">
              <w:rPr>
                <w:rFonts w:ascii="Arial" w:hAnsi="Arial" w:cs="Arial"/>
              </w:rPr>
              <w:sym w:font="Wingdings" w:char="F0FE"/>
            </w:r>
          </w:p>
        </w:tc>
        <w:tc>
          <w:tcPr>
            <w:tcW w:w="2551" w:type="dxa"/>
            <w:vAlign w:val="center"/>
          </w:tcPr>
          <w:p w14:paraId="0D4F73CA" w14:textId="70BBB04B" w:rsidR="007D4FC6" w:rsidRPr="007D4FC6" w:rsidRDefault="007D4FC6" w:rsidP="00836A5A">
            <w:pPr>
              <w:rPr>
                <w:rFonts w:ascii="Arial" w:hAnsi="Arial" w:cs="Arial"/>
              </w:rPr>
            </w:pPr>
            <w:r w:rsidRPr="007D4FC6">
              <w:rPr>
                <w:rFonts w:ascii="Arial" w:hAnsi="Arial" w:cs="Arial"/>
              </w:rPr>
              <w:t>1</w:t>
            </w:r>
            <w:r w:rsidRPr="007D4FC6">
              <w:rPr>
                <w:rFonts w:ascii="Arial" w:hAnsi="Arial" w:cs="Arial"/>
              </w:rPr>
              <w:sym w:font="Wingdings" w:char="F0FE"/>
            </w:r>
            <w:r w:rsidRPr="007D4FC6">
              <w:rPr>
                <w:rFonts w:ascii="Arial" w:hAnsi="Arial" w:cs="Arial"/>
              </w:rPr>
              <w:t xml:space="preserve"> 2</w:t>
            </w:r>
            <w:r w:rsidRPr="007D4FC6">
              <w:rPr>
                <w:rFonts w:ascii="Arial" w:hAnsi="Arial" w:cs="Arial"/>
              </w:rPr>
              <w:sym w:font="Wingdings" w:char="F0FE"/>
            </w:r>
            <w:r w:rsidRPr="007D4FC6">
              <w:rPr>
                <w:rFonts w:ascii="Arial" w:hAnsi="Arial" w:cs="Arial"/>
              </w:rPr>
              <w:t xml:space="preserve"> 3</w:t>
            </w:r>
            <w:r w:rsidRPr="007D4FC6">
              <w:rPr>
                <w:rFonts w:ascii="Arial" w:hAnsi="Arial" w:cs="Arial"/>
              </w:rPr>
              <w:sym w:font="Wingdings" w:char="F0FE"/>
            </w:r>
            <w:r w:rsidRPr="007D4FC6">
              <w:rPr>
                <w:rFonts w:ascii="Arial" w:hAnsi="Arial" w:cs="Arial"/>
              </w:rPr>
              <w:t xml:space="preserve"> 4</w:t>
            </w:r>
            <w:r w:rsidRPr="007D4FC6">
              <w:rPr>
                <w:rFonts w:ascii="Arial" w:hAnsi="Arial" w:cs="Arial"/>
              </w:rPr>
              <w:sym w:font="Wingdings" w:char="F0FE"/>
            </w:r>
            <w:r w:rsidRPr="007D4FC6">
              <w:rPr>
                <w:rFonts w:ascii="Arial" w:hAnsi="Arial" w:cs="Arial"/>
              </w:rPr>
              <w:t xml:space="preserve"> 5</w:t>
            </w:r>
            <w:r w:rsidRPr="007D4FC6">
              <w:rPr>
                <w:rFonts w:ascii="Arial" w:hAnsi="Arial" w:cs="Arial"/>
              </w:rPr>
              <w:sym w:font="Wingdings" w:char="F0FE"/>
            </w:r>
          </w:p>
        </w:tc>
        <w:tc>
          <w:tcPr>
            <w:tcW w:w="3260" w:type="dxa"/>
            <w:vAlign w:val="center"/>
          </w:tcPr>
          <w:p w14:paraId="3C19CF25" w14:textId="094D4232" w:rsidR="007D4FC6" w:rsidRPr="007D4FC6" w:rsidRDefault="007D4FC6" w:rsidP="00836A5A">
            <w:pPr>
              <w:rPr>
                <w:rFonts w:ascii="Arial" w:hAnsi="Arial" w:cs="Arial"/>
              </w:rPr>
            </w:pPr>
            <w:r w:rsidRPr="007D4FC6">
              <w:rPr>
                <w:rFonts w:ascii="Arial" w:hAnsi="Arial" w:cs="Arial"/>
              </w:rPr>
              <w:t>1</w:t>
            </w:r>
            <w:r w:rsidRPr="007D4FC6">
              <w:rPr>
                <w:rFonts w:ascii="Arial" w:hAnsi="Arial" w:cs="Arial"/>
              </w:rPr>
              <w:sym w:font="Wingdings" w:char="F0FE"/>
            </w:r>
            <w:r w:rsidRPr="007D4FC6">
              <w:rPr>
                <w:rFonts w:ascii="Arial" w:hAnsi="Arial" w:cs="Arial"/>
              </w:rPr>
              <w:t xml:space="preserve"> 2</w:t>
            </w:r>
            <w:r w:rsidRPr="007D4FC6">
              <w:rPr>
                <w:rFonts w:ascii="Arial" w:hAnsi="Arial" w:cs="Arial"/>
              </w:rPr>
              <w:sym w:font="Wingdings" w:char="F0FE"/>
            </w:r>
            <w:r w:rsidRPr="007D4FC6">
              <w:rPr>
                <w:rFonts w:ascii="Arial" w:hAnsi="Arial" w:cs="Arial"/>
              </w:rPr>
              <w:t xml:space="preserve"> 3</w:t>
            </w:r>
            <w:r w:rsidRPr="007D4FC6">
              <w:rPr>
                <w:rFonts w:ascii="Arial" w:hAnsi="Arial" w:cs="Arial"/>
              </w:rPr>
              <w:sym w:font="Wingdings" w:char="F0FE"/>
            </w:r>
            <w:r w:rsidRPr="007D4FC6">
              <w:rPr>
                <w:rFonts w:ascii="Arial" w:hAnsi="Arial" w:cs="Arial"/>
              </w:rPr>
              <w:t xml:space="preserve"> 4</w:t>
            </w:r>
            <w:r w:rsidRPr="007D4FC6">
              <w:rPr>
                <w:rFonts w:ascii="Arial" w:hAnsi="Arial" w:cs="Arial"/>
              </w:rPr>
              <w:sym w:font="Wingdings" w:char="F0FE"/>
            </w:r>
            <w:r w:rsidRPr="007D4FC6">
              <w:rPr>
                <w:rFonts w:ascii="Arial" w:hAnsi="Arial" w:cs="Arial"/>
              </w:rPr>
              <w:t xml:space="preserve"> 5</w:t>
            </w:r>
            <w:r w:rsidRPr="007D4FC6">
              <w:rPr>
                <w:rFonts w:ascii="Arial" w:hAnsi="Arial" w:cs="Arial"/>
              </w:rPr>
              <w:sym w:font="Wingdings" w:char="F0FE"/>
            </w:r>
          </w:p>
        </w:tc>
        <w:tc>
          <w:tcPr>
            <w:tcW w:w="2835" w:type="dxa"/>
            <w:vAlign w:val="center"/>
          </w:tcPr>
          <w:p w14:paraId="452C9236" w14:textId="75D53B39" w:rsidR="007D4FC6" w:rsidRPr="007D4FC6" w:rsidRDefault="007D4FC6" w:rsidP="00836A5A">
            <w:pPr>
              <w:rPr>
                <w:rFonts w:ascii="Arial" w:hAnsi="Arial" w:cs="Arial"/>
              </w:rPr>
            </w:pPr>
            <w:r w:rsidRPr="007D4FC6">
              <w:rPr>
                <w:rFonts w:ascii="Arial" w:hAnsi="Arial" w:cs="Arial"/>
              </w:rPr>
              <w:t>1</w:t>
            </w:r>
            <w:r w:rsidRPr="007D4FC6">
              <w:rPr>
                <w:rFonts w:ascii="Arial" w:hAnsi="Arial" w:cs="Arial"/>
              </w:rPr>
              <w:sym w:font="Wingdings" w:char="F0FE"/>
            </w:r>
            <w:r w:rsidRPr="007D4FC6">
              <w:rPr>
                <w:rFonts w:ascii="Arial" w:hAnsi="Arial" w:cs="Arial"/>
              </w:rPr>
              <w:t xml:space="preserve"> 2</w:t>
            </w:r>
            <w:r w:rsidRPr="007D4FC6">
              <w:rPr>
                <w:rFonts w:ascii="Arial" w:hAnsi="Arial" w:cs="Arial"/>
              </w:rPr>
              <w:sym w:font="Wingdings" w:char="F0FE"/>
            </w:r>
            <w:r w:rsidRPr="007D4FC6">
              <w:rPr>
                <w:rFonts w:ascii="Arial" w:hAnsi="Arial" w:cs="Arial"/>
              </w:rPr>
              <w:t xml:space="preserve"> 3</w:t>
            </w:r>
            <w:r w:rsidRPr="007D4FC6">
              <w:rPr>
                <w:rFonts w:ascii="Arial" w:hAnsi="Arial" w:cs="Arial"/>
              </w:rPr>
              <w:sym w:font="Wingdings" w:char="F06F"/>
            </w:r>
            <w:r w:rsidRPr="007D4FC6">
              <w:rPr>
                <w:rFonts w:ascii="Arial" w:hAnsi="Arial" w:cs="Arial"/>
              </w:rPr>
              <w:t xml:space="preserve"> 4</w:t>
            </w:r>
            <w:r w:rsidRPr="007D4FC6">
              <w:rPr>
                <w:rFonts w:ascii="Arial" w:hAnsi="Arial" w:cs="Arial"/>
              </w:rPr>
              <w:sym w:font="Wingdings" w:char="F0FE"/>
            </w:r>
            <w:r w:rsidRPr="007D4FC6">
              <w:rPr>
                <w:rFonts w:ascii="Arial" w:hAnsi="Arial" w:cs="Arial"/>
              </w:rPr>
              <w:t xml:space="preserve"> 5</w:t>
            </w:r>
            <w:r w:rsidRPr="007D4FC6">
              <w:rPr>
                <w:rFonts w:ascii="Arial" w:hAnsi="Arial" w:cs="Arial"/>
              </w:rPr>
              <w:sym w:font="Wingdings" w:char="F06F"/>
            </w:r>
          </w:p>
        </w:tc>
      </w:tr>
      <w:tr w:rsidR="007D4FC6" w:rsidRPr="00423AB1" w14:paraId="34AACA10" w14:textId="77777777" w:rsidTr="007D4FC6">
        <w:trPr>
          <w:trHeight w:val="340"/>
        </w:trPr>
        <w:tc>
          <w:tcPr>
            <w:tcW w:w="2494" w:type="dxa"/>
          </w:tcPr>
          <w:p w14:paraId="5F1D7497" w14:textId="77777777" w:rsidR="007D4FC6" w:rsidRPr="007D4FC6" w:rsidRDefault="007D4FC6" w:rsidP="00836A5A">
            <w:pPr>
              <w:rPr>
                <w:rFonts w:ascii="Arial" w:hAnsi="Arial" w:cs="Arial"/>
              </w:rPr>
            </w:pPr>
            <w:r w:rsidRPr="007D4FC6">
              <w:rPr>
                <w:rFonts w:ascii="Arial" w:hAnsi="Arial" w:cs="Arial"/>
              </w:rPr>
              <w:t xml:space="preserve">Linked PSRB (if appropriate) </w:t>
            </w:r>
          </w:p>
        </w:tc>
        <w:tc>
          <w:tcPr>
            <w:tcW w:w="3030" w:type="dxa"/>
          </w:tcPr>
          <w:p w14:paraId="080EA43E" w14:textId="1321ECCC" w:rsidR="007D4FC6" w:rsidRPr="007D4FC6" w:rsidRDefault="007D4FC6" w:rsidP="00836A5A">
            <w:pPr>
              <w:rPr>
                <w:rFonts w:ascii="Arial" w:hAnsi="Arial" w:cs="Arial"/>
              </w:rPr>
            </w:pPr>
            <w:r w:rsidRPr="007D4FC6">
              <w:rPr>
                <w:rFonts w:ascii="Arial" w:hAnsi="Arial" w:cs="Arial"/>
              </w:rPr>
              <w:t>N/A</w:t>
            </w:r>
          </w:p>
        </w:tc>
        <w:tc>
          <w:tcPr>
            <w:tcW w:w="2551" w:type="dxa"/>
          </w:tcPr>
          <w:p w14:paraId="34BF9AC4" w14:textId="1785F779" w:rsidR="007D4FC6" w:rsidRPr="007D4FC6" w:rsidRDefault="007D4FC6" w:rsidP="00836A5A">
            <w:r w:rsidRPr="007D4FC6">
              <w:rPr>
                <w:rFonts w:ascii="Arial" w:hAnsi="Arial" w:cs="Arial"/>
              </w:rPr>
              <w:t>N/A</w:t>
            </w:r>
          </w:p>
        </w:tc>
        <w:tc>
          <w:tcPr>
            <w:tcW w:w="3260" w:type="dxa"/>
          </w:tcPr>
          <w:p w14:paraId="35A12C8B" w14:textId="09739AA0" w:rsidR="007D4FC6" w:rsidRPr="007D4FC6" w:rsidRDefault="007D4FC6" w:rsidP="00836A5A">
            <w:r w:rsidRPr="007D4FC6">
              <w:rPr>
                <w:rFonts w:ascii="Arial" w:hAnsi="Arial" w:cs="Arial"/>
              </w:rPr>
              <w:t>N/A</w:t>
            </w:r>
          </w:p>
        </w:tc>
        <w:tc>
          <w:tcPr>
            <w:tcW w:w="2835" w:type="dxa"/>
          </w:tcPr>
          <w:p w14:paraId="03369416" w14:textId="32FFB269" w:rsidR="007D4FC6" w:rsidRPr="007D4FC6" w:rsidRDefault="007D4FC6" w:rsidP="00836A5A">
            <w:r w:rsidRPr="007D4FC6">
              <w:rPr>
                <w:rFonts w:ascii="Arial" w:hAnsi="Arial" w:cs="Arial"/>
              </w:rPr>
              <w:t>N/A</w:t>
            </w:r>
          </w:p>
        </w:tc>
      </w:tr>
    </w:tbl>
    <w:p w14:paraId="229D23DD" w14:textId="77777777" w:rsidR="006838AA" w:rsidRDefault="006838AA" w:rsidP="00836A5A">
      <w:r>
        <w:br w:type="page"/>
      </w:r>
    </w:p>
    <w:tbl>
      <w:tblPr>
        <w:tblStyle w:val="TableGrid"/>
        <w:tblW w:w="14312" w:type="dxa"/>
        <w:tblLook w:val="04A0" w:firstRow="1" w:lastRow="0" w:firstColumn="1" w:lastColumn="0" w:noHBand="0" w:noVBand="1"/>
      </w:tblPr>
      <w:tblGrid>
        <w:gridCol w:w="2494"/>
        <w:gridCol w:w="3171"/>
        <w:gridCol w:w="3402"/>
        <w:gridCol w:w="2552"/>
        <w:gridCol w:w="2693"/>
      </w:tblGrid>
      <w:tr w:rsidR="00EC5B00" w:rsidRPr="00423AB1" w14:paraId="7F57870A" w14:textId="77777777" w:rsidTr="00EC5B00">
        <w:trPr>
          <w:trHeight w:val="340"/>
        </w:trPr>
        <w:tc>
          <w:tcPr>
            <w:tcW w:w="2494" w:type="dxa"/>
            <w:shd w:val="clear" w:color="auto" w:fill="FFF2CC" w:themeFill="accent4" w:themeFillTint="33"/>
          </w:tcPr>
          <w:p w14:paraId="1716949E" w14:textId="3AEC9F04" w:rsidR="00EC5B00" w:rsidRPr="00EC5B00" w:rsidRDefault="00EC5B00" w:rsidP="00836A5A">
            <w:pPr>
              <w:rPr>
                <w:rFonts w:ascii="Arial" w:hAnsi="Arial" w:cs="Arial"/>
                <w:b/>
              </w:rPr>
            </w:pPr>
            <w:r w:rsidRPr="00EC5B00">
              <w:rPr>
                <w:rFonts w:ascii="Arial" w:hAnsi="Arial" w:cs="Arial"/>
                <w:b/>
              </w:rPr>
              <w:lastRenderedPageBreak/>
              <w:t xml:space="preserve">Level 5 </w:t>
            </w:r>
            <w:r w:rsidRPr="00EC5B00">
              <w:rPr>
                <w:rFonts w:ascii="Arial" w:hAnsi="Arial" w:cs="Arial"/>
              </w:rPr>
              <w:t>Optional Modules</w:t>
            </w:r>
          </w:p>
        </w:tc>
        <w:tc>
          <w:tcPr>
            <w:tcW w:w="3171" w:type="dxa"/>
            <w:shd w:val="clear" w:color="auto" w:fill="FFF2CC" w:themeFill="accent4" w:themeFillTint="33"/>
          </w:tcPr>
          <w:p w14:paraId="58502BD7" w14:textId="77777777" w:rsidR="00EC5B00" w:rsidRPr="00EC5B00" w:rsidRDefault="00EC5B00" w:rsidP="00836A5A">
            <w:pPr>
              <w:rPr>
                <w:rFonts w:ascii="Arial" w:hAnsi="Arial" w:cs="Arial"/>
                <w:b/>
              </w:rPr>
            </w:pPr>
            <w:r w:rsidRPr="00EC5B00">
              <w:rPr>
                <w:rFonts w:ascii="Arial" w:hAnsi="Arial" w:cs="Arial"/>
                <w:b/>
              </w:rPr>
              <w:t>Opt 1</w:t>
            </w:r>
          </w:p>
          <w:p w14:paraId="16AECB06" w14:textId="77777777" w:rsidR="00EC5B00" w:rsidRPr="00EC5B00" w:rsidRDefault="00EC5B00" w:rsidP="00836A5A">
            <w:pPr>
              <w:rPr>
                <w:rFonts w:ascii="Arial" w:hAnsi="Arial" w:cs="Arial"/>
                <w:b/>
              </w:rPr>
            </w:pPr>
            <w:r w:rsidRPr="00EC5B00">
              <w:rPr>
                <w:rFonts w:ascii="Arial" w:hAnsi="Arial" w:cs="Arial"/>
                <w:b/>
              </w:rPr>
              <w:t xml:space="preserve">Econometrics </w:t>
            </w:r>
          </w:p>
          <w:p w14:paraId="4AAF5895" w14:textId="77777777" w:rsidR="00EC5B00" w:rsidRPr="00EC5B00" w:rsidRDefault="00EC5B00" w:rsidP="00836A5A">
            <w:pPr>
              <w:rPr>
                <w:rFonts w:ascii="Arial" w:hAnsi="Arial" w:cs="Arial"/>
                <w:b/>
              </w:rPr>
            </w:pPr>
          </w:p>
        </w:tc>
        <w:tc>
          <w:tcPr>
            <w:tcW w:w="3402" w:type="dxa"/>
            <w:shd w:val="clear" w:color="auto" w:fill="FFF2CC" w:themeFill="accent4" w:themeFillTint="33"/>
          </w:tcPr>
          <w:p w14:paraId="43E616D5" w14:textId="77777777" w:rsidR="00EC5B00" w:rsidRPr="00EC5B00" w:rsidRDefault="00EC5B00" w:rsidP="00836A5A">
            <w:pPr>
              <w:rPr>
                <w:rFonts w:ascii="Arial" w:hAnsi="Arial" w:cs="Arial"/>
                <w:b/>
              </w:rPr>
            </w:pPr>
            <w:r w:rsidRPr="00EC5B00">
              <w:rPr>
                <w:rFonts w:ascii="Arial" w:hAnsi="Arial" w:cs="Arial"/>
                <w:b/>
              </w:rPr>
              <w:t>Opt 2</w:t>
            </w:r>
          </w:p>
          <w:p w14:paraId="6D06C6E3" w14:textId="77777777" w:rsidR="00EC5B00" w:rsidRPr="00EC5B00" w:rsidRDefault="00EC5B00" w:rsidP="00836A5A">
            <w:pPr>
              <w:rPr>
                <w:rFonts w:ascii="Arial" w:hAnsi="Arial" w:cs="Arial"/>
                <w:b/>
              </w:rPr>
            </w:pPr>
            <w:r w:rsidRPr="00EC5B00">
              <w:rPr>
                <w:rFonts w:ascii="Arial" w:hAnsi="Arial" w:cs="Arial"/>
                <w:b/>
              </w:rPr>
              <w:t>Ethics, Corporate Governance and Law</w:t>
            </w:r>
          </w:p>
        </w:tc>
        <w:tc>
          <w:tcPr>
            <w:tcW w:w="2552" w:type="dxa"/>
            <w:shd w:val="clear" w:color="auto" w:fill="FFF2CC" w:themeFill="accent4" w:themeFillTint="33"/>
          </w:tcPr>
          <w:p w14:paraId="3808E6AE" w14:textId="77777777" w:rsidR="00EC5B00" w:rsidRPr="00EC5B00" w:rsidRDefault="00EC5B00" w:rsidP="00836A5A">
            <w:pPr>
              <w:rPr>
                <w:rFonts w:ascii="Arial" w:hAnsi="Arial" w:cs="Arial"/>
                <w:b/>
              </w:rPr>
            </w:pPr>
            <w:r w:rsidRPr="00EC5B00">
              <w:rPr>
                <w:rFonts w:ascii="Arial" w:hAnsi="Arial" w:cs="Arial"/>
                <w:b/>
              </w:rPr>
              <w:t>Opt 3</w:t>
            </w:r>
          </w:p>
          <w:p w14:paraId="4886708F" w14:textId="166C2829" w:rsidR="00EC5B00" w:rsidRPr="00EC5B00" w:rsidRDefault="00EC5B00" w:rsidP="00836A5A">
            <w:pPr>
              <w:rPr>
                <w:rFonts w:ascii="Arial" w:hAnsi="Arial" w:cs="Arial"/>
                <w:b/>
              </w:rPr>
            </w:pPr>
            <w:r w:rsidRPr="00EC5B00">
              <w:rPr>
                <w:rFonts w:ascii="Arial" w:hAnsi="Arial" w:cs="Arial"/>
                <w:b/>
              </w:rPr>
              <w:t>Creative Problem Solving</w:t>
            </w:r>
          </w:p>
          <w:p w14:paraId="6899057F" w14:textId="77777777" w:rsidR="00EC5B00" w:rsidRPr="00EC5B00" w:rsidRDefault="00EC5B00" w:rsidP="00836A5A">
            <w:pPr>
              <w:rPr>
                <w:rFonts w:ascii="Arial" w:hAnsi="Arial" w:cs="Arial"/>
                <w:b/>
              </w:rPr>
            </w:pPr>
          </w:p>
        </w:tc>
        <w:tc>
          <w:tcPr>
            <w:tcW w:w="2693" w:type="dxa"/>
            <w:shd w:val="clear" w:color="auto" w:fill="FFF2CC" w:themeFill="accent4" w:themeFillTint="33"/>
          </w:tcPr>
          <w:p w14:paraId="5174DA63" w14:textId="77777777" w:rsidR="00EC5B00" w:rsidRPr="00EC5B00" w:rsidRDefault="00EC5B00" w:rsidP="00836A5A">
            <w:pPr>
              <w:rPr>
                <w:rFonts w:ascii="Arial" w:hAnsi="Arial" w:cs="Arial"/>
                <w:b/>
              </w:rPr>
            </w:pPr>
            <w:r w:rsidRPr="00EC5B00">
              <w:rPr>
                <w:rFonts w:ascii="Arial" w:hAnsi="Arial" w:cs="Arial"/>
                <w:b/>
              </w:rPr>
              <w:t xml:space="preserve">Opt 4 </w:t>
            </w:r>
          </w:p>
          <w:p w14:paraId="0AEAEE78" w14:textId="77777777" w:rsidR="00EC5B00" w:rsidRPr="00EC5B00" w:rsidRDefault="00EC5B00" w:rsidP="00836A5A">
            <w:pPr>
              <w:rPr>
                <w:rFonts w:ascii="Arial" w:hAnsi="Arial" w:cs="Arial"/>
                <w:b/>
              </w:rPr>
            </w:pPr>
            <w:r w:rsidRPr="00EC5B00">
              <w:rPr>
                <w:rFonts w:ascii="Arial" w:hAnsi="Arial" w:cs="Arial"/>
                <w:b/>
              </w:rPr>
              <w:t>Study Abroad</w:t>
            </w:r>
          </w:p>
        </w:tc>
      </w:tr>
      <w:tr w:rsidR="00EC5B00" w:rsidRPr="00423AB1" w14:paraId="5E771AA5" w14:textId="77777777" w:rsidTr="00EC5B00">
        <w:trPr>
          <w:trHeight w:val="340"/>
        </w:trPr>
        <w:tc>
          <w:tcPr>
            <w:tcW w:w="2494" w:type="dxa"/>
            <w:shd w:val="clear" w:color="auto" w:fill="FFF2CC" w:themeFill="accent4" w:themeFillTint="33"/>
          </w:tcPr>
          <w:p w14:paraId="5BE476FA" w14:textId="77777777" w:rsidR="00EC5B00" w:rsidRPr="00EC5B00" w:rsidRDefault="00EC5B00" w:rsidP="00836A5A">
            <w:pPr>
              <w:rPr>
                <w:rFonts w:ascii="Arial" w:hAnsi="Arial" w:cs="Arial"/>
              </w:rPr>
            </w:pPr>
            <w:r w:rsidRPr="00EC5B00">
              <w:rPr>
                <w:rFonts w:ascii="Arial" w:hAnsi="Arial" w:cs="Arial"/>
              </w:rPr>
              <w:t>Credit level (ECTS value)</w:t>
            </w:r>
          </w:p>
        </w:tc>
        <w:tc>
          <w:tcPr>
            <w:tcW w:w="3171" w:type="dxa"/>
            <w:shd w:val="clear" w:color="auto" w:fill="FFF2CC" w:themeFill="accent4" w:themeFillTint="33"/>
          </w:tcPr>
          <w:p w14:paraId="66B547D5" w14:textId="77777777" w:rsidR="00EC5B00" w:rsidRPr="00EC5B00" w:rsidRDefault="00EC5B00" w:rsidP="00836A5A">
            <w:pPr>
              <w:rPr>
                <w:rFonts w:ascii="Arial" w:hAnsi="Arial" w:cs="Arial"/>
              </w:rPr>
            </w:pPr>
            <w:r w:rsidRPr="00EC5B00">
              <w:rPr>
                <w:rFonts w:ascii="Arial" w:hAnsi="Arial" w:cs="Arial"/>
              </w:rPr>
              <w:t>20 (10)</w:t>
            </w:r>
          </w:p>
        </w:tc>
        <w:tc>
          <w:tcPr>
            <w:tcW w:w="3402" w:type="dxa"/>
            <w:shd w:val="clear" w:color="auto" w:fill="FFF2CC" w:themeFill="accent4" w:themeFillTint="33"/>
          </w:tcPr>
          <w:p w14:paraId="5391AF9D" w14:textId="77777777" w:rsidR="00EC5B00" w:rsidRPr="00EC5B00" w:rsidRDefault="00EC5B00" w:rsidP="00836A5A">
            <w:pPr>
              <w:rPr>
                <w:rFonts w:ascii="Arial" w:hAnsi="Arial" w:cs="Arial"/>
              </w:rPr>
            </w:pPr>
            <w:r w:rsidRPr="00EC5B00">
              <w:rPr>
                <w:rFonts w:ascii="Arial" w:hAnsi="Arial" w:cs="Arial"/>
              </w:rPr>
              <w:t>20 (10)</w:t>
            </w:r>
          </w:p>
        </w:tc>
        <w:tc>
          <w:tcPr>
            <w:tcW w:w="2552" w:type="dxa"/>
            <w:shd w:val="clear" w:color="auto" w:fill="FFF2CC" w:themeFill="accent4" w:themeFillTint="33"/>
          </w:tcPr>
          <w:p w14:paraId="170AEFD5" w14:textId="77777777" w:rsidR="00EC5B00" w:rsidRPr="00EC5B00" w:rsidRDefault="00EC5B00" w:rsidP="00836A5A">
            <w:pPr>
              <w:rPr>
                <w:rFonts w:ascii="Arial" w:hAnsi="Arial" w:cs="Arial"/>
              </w:rPr>
            </w:pPr>
            <w:r w:rsidRPr="00EC5B00">
              <w:rPr>
                <w:rFonts w:ascii="Arial" w:hAnsi="Arial" w:cs="Arial"/>
              </w:rPr>
              <w:t>20 (10)</w:t>
            </w:r>
          </w:p>
        </w:tc>
        <w:tc>
          <w:tcPr>
            <w:tcW w:w="2693" w:type="dxa"/>
            <w:shd w:val="clear" w:color="auto" w:fill="FFF2CC" w:themeFill="accent4" w:themeFillTint="33"/>
          </w:tcPr>
          <w:p w14:paraId="199F7108" w14:textId="77777777" w:rsidR="00EC5B00" w:rsidRPr="00EC5B00" w:rsidRDefault="00EC5B00" w:rsidP="00836A5A">
            <w:pPr>
              <w:rPr>
                <w:rFonts w:ascii="Arial" w:hAnsi="Arial" w:cs="Arial"/>
              </w:rPr>
            </w:pPr>
            <w:r w:rsidRPr="00EC5B00">
              <w:rPr>
                <w:rFonts w:ascii="Arial" w:hAnsi="Arial" w:cs="Arial"/>
              </w:rPr>
              <w:t>20 (10)</w:t>
            </w:r>
          </w:p>
        </w:tc>
      </w:tr>
      <w:tr w:rsidR="00EC5B00" w:rsidRPr="00423AB1" w14:paraId="12E07AB2" w14:textId="77777777" w:rsidTr="00EC5B00">
        <w:trPr>
          <w:trHeight w:val="340"/>
        </w:trPr>
        <w:tc>
          <w:tcPr>
            <w:tcW w:w="2494" w:type="dxa"/>
          </w:tcPr>
          <w:p w14:paraId="0F0A50C8" w14:textId="7CD5FF8D" w:rsidR="00EC5B00" w:rsidRPr="00EC5B00" w:rsidRDefault="00EC5B00" w:rsidP="00EC5B00">
            <w:pPr>
              <w:rPr>
                <w:rFonts w:ascii="Arial" w:hAnsi="Arial" w:cs="Arial"/>
              </w:rPr>
            </w:pPr>
            <w:r w:rsidRPr="00EC5B00">
              <w:rPr>
                <w:rFonts w:ascii="Arial" w:hAnsi="Arial" w:cs="Arial"/>
              </w:rPr>
              <w:t>Study Time (%) S/GI/PL</w:t>
            </w:r>
          </w:p>
        </w:tc>
        <w:tc>
          <w:tcPr>
            <w:tcW w:w="3171" w:type="dxa"/>
          </w:tcPr>
          <w:p w14:paraId="19C9D4F0" w14:textId="77777777" w:rsidR="00EC5B00" w:rsidRPr="00EC5B00" w:rsidRDefault="00EC5B00" w:rsidP="00836A5A">
            <w:pPr>
              <w:rPr>
                <w:rFonts w:ascii="Arial" w:hAnsi="Arial" w:cs="Arial"/>
              </w:rPr>
            </w:pPr>
            <w:r w:rsidRPr="00EC5B00">
              <w:rPr>
                <w:rFonts w:ascii="Arial" w:hAnsi="Arial" w:cs="Arial"/>
              </w:rPr>
              <w:t>30/70/00</w:t>
            </w:r>
          </w:p>
        </w:tc>
        <w:tc>
          <w:tcPr>
            <w:tcW w:w="3402" w:type="dxa"/>
          </w:tcPr>
          <w:p w14:paraId="6EFAAB37" w14:textId="77777777" w:rsidR="00EC5B00" w:rsidRPr="00EC5B00" w:rsidRDefault="00EC5B00" w:rsidP="00836A5A">
            <w:pPr>
              <w:rPr>
                <w:rFonts w:ascii="Arial" w:hAnsi="Arial" w:cs="Arial"/>
              </w:rPr>
            </w:pPr>
            <w:r w:rsidRPr="00EC5B00">
              <w:rPr>
                <w:rFonts w:ascii="Arial" w:hAnsi="Arial" w:cs="Arial"/>
              </w:rPr>
              <w:t>30/70/00</w:t>
            </w:r>
          </w:p>
        </w:tc>
        <w:tc>
          <w:tcPr>
            <w:tcW w:w="2552" w:type="dxa"/>
          </w:tcPr>
          <w:p w14:paraId="21874761" w14:textId="77777777" w:rsidR="00EC5B00" w:rsidRPr="00EC5B00" w:rsidRDefault="00EC5B00" w:rsidP="00836A5A">
            <w:pPr>
              <w:rPr>
                <w:rFonts w:ascii="Arial" w:hAnsi="Arial" w:cs="Arial"/>
              </w:rPr>
            </w:pPr>
            <w:r w:rsidRPr="00EC5B00">
              <w:rPr>
                <w:rFonts w:ascii="Arial" w:hAnsi="Arial" w:cs="Arial"/>
              </w:rPr>
              <w:t>30/70/00</w:t>
            </w:r>
          </w:p>
        </w:tc>
        <w:tc>
          <w:tcPr>
            <w:tcW w:w="2693" w:type="dxa"/>
          </w:tcPr>
          <w:p w14:paraId="5DCA2B61" w14:textId="77777777" w:rsidR="00EC5B00" w:rsidRPr="00EC5B00" w:rsidRDefault="00EC5B00" w:rsidP="00836A5A">
            <w:pPr>
              <w:rPr>
                <w:rFonts w:ascii="Arial" w:hAnsi="Arial" w:cs="Arial"/>
              </w:rPr>
            </w:pPr>
            <w:r w:rsidRPr="00EC5B00">
              <w:rPr>
                <w:rFonts w:ascii="Arial" w:hAnsi="Arial" w:cs="Arial"/>
              </w:rPr>
              <w:t>30/70/00</w:t>
            </w:r>
          </w:p>
        </w:tc>
      </w:tr>
      <w:tr w:rsidR="00EC5B00" w:rsidRPr="00423AB1" w14:paraId="3A3B4327" w14:textId="77777777" w:rsidTr="00EC5B00">
        <w:trPr>
          <w:trHeight w:val="340"/>
        </w:trPr>
        <w:tc>
          <w:tcPr>
            <w:tcW w:w="2494" w:type="dxa"/>
            <w:shd w:val="clear" w:color="auto" w:fill="FFF2CC" w:themeFill="accent4" w:themeFillTint="33"/>
          </w:tcPr>
          <w:p w14:paraId="48CFAFBE" w14:textId="77777777" w:rsidR="00EC5B00" w:rsidRPr="00EC5B00" w:rsidRDefault="00EC5B00" w:rsidP="00836A5A">
            <w:pPr>
              <w:rPr>
                <w:rFonts w:ascii="Arial" w:hAnsi="Arial" w:cs="Arial"/>
              </w:rPr>
            </w:pPr>
            <w:r w:rsidRPr="00EC5B00">
              <w:rPr>
                <w:rFonts w:ascii="Arial" w:hAnsi="Arial" w:cs="Arial"/>
              </w:rPr>
              <w:t>Assessment method</w:t>
            </w:r>
          </w:p>
          <w:p w14:paraId="6295F063" w14:textId="77777777" w:rsidR="00EC5B00" w:rsidRPr="00EC5B00" w:rsidRDefault="00EC5B00" w:rsidP="00836A5A">
            <w:pPr>
              <w:rPr>
                <w:rFonts w:ascii="Arial" w:hAnsi="Arial" w:cs="Arial"/>
              </w:rPr>
            </w:pPr>
          </w:p>
        </w:tc>
        <w:tc>
          <w:tcPr>
            <w:tcW w:w="3171" w:type="dxa"/>
            <w:shd w:val="clear" w:color="auto" w:fill="FFF2CC" w:themeFill="accent4" w:themeFillTint="33"/>
          </w:tcPr>
          <w:p w14:paraId="2D33FEC0" w14:textId="4363CC80" w:rsidR="00EC5B00" w:rsidRPr="00EC5B00" w:rsidRDefault="00EC5B00" w:rsidP="00836A5A">
            <w:pPr>
              <w:rPr>
                <w:rFonts w:ascii="Arial" w:hAnsi="Arial" w:cs="Arial"/>
              </w:rPr>
            </w:pPr>
            <w:r w:rsidRPr="00EC5B00">
              <w:rPr>
                <w:rFonts w:ascii="Arial" w:hAnsi="Arial" w:cs="Arial"/>
                <w:color w:val="000000"/>
              </w:rPr>
              <w:t>In</w:t>
            </w:r>
            <w:r w:rsidR="00065E8C">
              <w:rPr>
                <w:rFonts w:ascii="Arial" w:hAnsi="Arial" w:cs="Arial"/>
                <w:color w:val="000000"/>
              </w:rPr>
              <w:t xml:space="preserve">dividual technical report </w:t>
            </w:r>
          </w:p>
        </w:tc>
        <w:tc>
          <w:tcPr>
            <w:tcW w:w="3402" w:type="dxa"/>
            <w:shd w:val="clear" w:color="auto" w:fill="FFF2CC" w:themeFill="accent4" w:themeFillTint="33"/>
          </w:tcPr>
          <w:p w14:paraId="3EC0DE19" w14:textId="3C576E91" w:rsidR="00EC5B00" w:rsidRPr="00EC5B00" w:rsidRDefault="00EC5B00" w:rsidP="00EC5B00">
            <w:pPr>
              <w:rPr>
                <w:rFonts w:ascii="Arial" w:hAnsi="Arial" w:cs="Arial"/>
              </w:rPr>
            </w:pPr>
            <w:r>
              <w:rPr>
                <w:rFonts w:ascii="Arial" w:hAnsi="Arial" w:cs="Arial"/>
                <w:color w:val="000000"/>
              </w:rPr>
              <w:t>Portfolio (</w:t>
            </w:r>
            <w:r w:rsidRPr="00EC5B00">
              <w:rPr>
                <w:rFonts w:ascii="Arial" w:hAnsi="Arial" w:cs="Arial"/>
                <w:color w:val="000000"/>
              </w:rPr>
              <w:t xml:space="preserve">Examination </w:t>
            </w:r>
            <w:r w:rsidR="00245237">
              <w:rPr>
                <w:rFonts w:ascii="Arial" w:hAnsi="Arial" w:cs="Arial"/>
                <w:color w:val="000000"/>
              </w:rPr>
              <w:t>-75</w:t>
            </w:r>
            <w:r>
              <w:rPr>
                <w:rFonts w:ascii="Arial" w:hAnsi="Arial" w:cs="Arial"/>
                <w:color w:val="000000"/>
              </w:rPr>
              <w:t>%</w:t>
            </w:r>
            <w:r w:rsidRPr="00EC5B00">
              <w:rPr>
                <w:rFonts w:ascii="Arial" w:hAnsi="Arial" w:cs="Arial"/>
                <w:color w:val="000000"/>
              </w:rPr>
              <w:t>;</w:t>
            </w:r>
            <w:r>
              <w:rPr>
                <w:rFonts w:ascii="Arial" w:hAnsi="Arial" w:cs="Arial"/>
                <w:color w:val="000000"/>
              </w:rPr>
              <w:t xml:space="preserve"> </w:t>
            </w:r>
            <w:r w:rsidRPr="00EC5B00">
              <w:rPr>
                <w:rFonts w:ascii="Arial" w:hAnsi="Arial" w:cs="Arial"/>
                <w:color w:val="000000"/>
              </w:rPr>
              <w:t>Video Presentation</w:t>
            </w:r>
            <w:r>
              <w:rPr>
                <w:rFonts w:ascii="Arial" w:hAnsi="Arial" w:cs="Arial"/>
                <w:color w:val="000000"/>
              </w:rPr>
              <w:t xml:space="preserve"> -</w:t>
            </w:r>
            <w:r w:rsidR="00245237">
              <w:rPr>
                <w:rFonts w:ascii="Arial" w:hAnsi="Arial" w:cs="Arial"/>
                <w:color w:val="000000"/>
              </w:rPr>
              <w:t>25</w:t>
            </w:r>
            <w:r w:rsidRPr="00EC5B00">
              <w:rPr>
                <w:rFonts w:ascii="Arial" w:hAnsi="Arial" w:cs="Arial"/>
                <w:color w:val="000000"/>
              </w:rPr>
              <w:t>%)</w:t>
            </w:r>
          </w:p>
        </w:tc>
        <w:tc>
          <w:tcPr>
            <w:tcW w:w="2552" w:type="dxa"/>
            <w:shd w:val="clear" w:color="auto" w:fill="FFF2CC" w:themeFill="accent4" w:themeFillTint="33"/>
          </w:tcPr>
          <w:p w14:paraId="08153077" w14:textId="3106000A" w:rsidR="00EC5B00" w:rsidRPr="00EC5B00" w:rsidRDefault="00EC5B00" w:rsidP="00836A5A">
            <w:pPr>
              <w:rPr>
                <w:rFonts w:ascii="Arial" w:hAnsi="Arial" w:cs="Arial"/>
              </w:rPr>
            </w:pPr>
            <w:r>
              <w:rPr>
                <w:rFonts w:ascii="Arial" w:hAnsi="Arial" w:cs="Arial"/>
                <w:color w:val="000000"/>
              </w:rPr>
              <w:t xml:space="preserve">An electronic page </w:t>
            </w:r>
          </w:p>
        </w:tc>
        <w:tc>
          <w:tcPr>
            <w:tcW w:w="2693" w:type="dxa"/>
            <w:shd w:val="clear" w:color="auto" w:fill="FFF2CC" w:themeFill="accent4" w:themeFillTint="33"/>
          </w:tcPr>
          <w:p w14:paraId="2FF0EE5E" w14:textId="77777777" w:rsidR="00EC5B00" w:rsidRPr="00EC5B00" w:rsidRDefault="00EC5B00" w:rsidP="00836A5A">
            <w:pPr>
              <w:rPr>
                <w:rFonts w:ascii="Arial" w:hAnsi="Arial" w:cs="Arial"/>
                <w:color w:val="000000"/>
              </w:rPr>
            </w:pPr>
            <w:r w:rsidRPr="00EC5B00">
              <w:rPr>
                <w:rFonts w:ascii="Arial" w:hAnsi="Arial" w:cs="Arial"/>
                <w:color w:val="000000"/>
              </w:rPr>
              <w:t>Digital Story with accompanying narrative</w:t>
            </w:r>
          </w:p>
        </w:tc>
      </w:tr>
      <w:tr w:rsidR="00EC5B00" w:rsidRPr="00423AB1" w14:paraId="434A5B8C" w14:textId="77777777" w:rsidTr="00EC5B00">
        <w:trPr>
          <w:trHeight w:val="340"/>
        </w:trPr>
        <w:tc>
          <w:tcPr>
            <w:tcW w:w="2494" w:type="dxa"/>
            <w:shd w:val="clear" w:color="auto" w:fill="FFF2CC" w:themeFill="accent4" w:themeFillTint="33"/>
          </w:tcPr>
          <w:p w14:paraId="0E8C148D" w14:textId="490AF62A" w:rsidR="00EC5B00" w:rsidRPr="00EC5B00" w:rsidRDefault="00EC5B00" w:rsidP="00836A5A">
            <w:pPr>
              <w:rPr>
                <w:rFonts w:ascii="Arial" w:hAnsi="Arial" w:cs="Arial"/>
              </w:rPr>
            </w:pPr>
            <w:r w:rsidRPr="00EC5B00">
              <w:rPr>
                <w:rFonts w:ascii="Arial" w:hAnsi="Arial" w:cs="Arial"/>
              </w:rPr>
              <w:t>Assessment scope</w:t>
            </w:r>
          </w:p>
          <w:p w14:paraId="2EFD0F7C" w14:textId="77777777" w:rsidR="00EC5B00" w:rsidRPr="00EC5B00" w:rsidRDefault="00EC5B00" w:rsidP="00836A5A">
            <w:pPr>
              <w:rPr>
                <w:rFonts w:ascii="Arial" w:hAnsi="Arial" w:cs="Arial"/>
              </w:rPr>
            </w:pPr>
          </w:p>
        </w:tc>
        <w:tc>
          <w:tcPr>
            <w:tcW w:w="3171" w:type="dxa"/>
            <w:shd w:val="clear" w:color="auto" w:fill="FFF2CC" w:themeFill="accent4" w:themeFillTint="33"/>
          </w:tcPr>
          <w:p w14:paraId="3D47CC9B" w14:textId="77777777" w:rsidR="00EC5B00" w:rsidRPr="00EC5B00" w:rsidRDefault="00EC5B00" w:rsidP="00836A5A">
            <w:pPr>
              <w:rPr>
                <w:rFonts w:ascii="Arial" w:hAnsi="Arial" w:cs="Arial"/>
              </w:rPr>
            </w:pPr>
            <w:r w:rsidRPr="00EC5B00">
              <w:rPr>
                <w:rFonts w:ascii="Arial" w:hAnsi="Arial" w:cs="Arial"/>
                <w:color w:val="000000"/>
              </w:rPr>
              <w:t>3,000 words</w:t>
            </w:r>
          </w:p>
        </w:tc>
        <w:tc>
          <w:tcPr>
            <w:tcW w:w="3402" w:type="dxa"/>
            <w:shd w:val="clear" w:color="auto" w:fill="FFF2CC" w:themeFill="accent4" w:themeFillTint="33"/>
          </w:tcPr>
          <w:p w14:paraId="7D33DA84" w14:textId="77777777" w:rsidR="00EC5B00" w:rsidRPr="00EC5B00" w:rsidRDefault="00EC5B00" w:rsidP="00836A5A">
            <w:pPr>
              <w:rPr>
                <w:rFonts w:ascii="Arial" w:hAnsi="Arial" w:cs="Arial"/>
              </w:rPr>
            </w:pPr>
            <w:r w:rsidRPr="00EC5B00">
              <w:rPr>
                <w:rFonts w:ascii="Arial" w:hAnsi="Arial" w:cs="Arial"/>
              </w:rPr>
              <w:t xml:space="preserve">1.5 hours; </w:t>
            </w:r>
          </w:p>
          <w:p w14:paraId="068137DE" w14:textId="0DBB74A5" w:rsidR="00EC5B00" w:rsidRPr="00EC5B00" w:rsidRDefault="00EC5B00" w:rsidP="00836A5A">
            <w:pPr>
              <w:rPr>
                <w:rFonts w:ascii="Arial" w:hAnsi="Arial" w:cs="Arial"/>
              </w:rPr>
            </w:pPr>
            <w:r w:rsidRPr="00EC5B00">
              <w:rPr>
                <w:rFonts w:ascii="Arial" w:hAnsi="Arial" w:cs="Arial"/>
              </w:rPr>
              <w:t>5 minutes</w:t>
            </w:r>
          </w:p>
        </w:tc>
        <w:tc>
          <w:tcPr>
            <w:tcW w:w="2552" w:type="dxa"/>
            <w:shd w:val="clear" w:color="auto" w:fill="FFF2CC" w:themeFill="accent4" w:themeFillTint="33"/>
          </w:tcPr>
          <w:p w14:paraId="26490628" w14:textId="1942BF5C" w:rsidR="00EC5B00" w:rsidRPr="00EC5B00" w:rsidRDefault="00EC5B00" w:rsidP="00836A5A">
            <w:pPr>
              <w:rPr>
                <w:rFonts w:ascii="Arial" w:hAnsi="Arial" w:cs="Arial"/>
              </w:rPr>
            </w:pPr>
            <w:r w:rsidRPr="00EC5B00">
              <w:rPr>
                <w:rFonts w:ascii="Arial" w:hAnsi="Arial" w:cs="Arial"/>
                <w:color w:val="000000"/>
              </w:rPr>
              <w:t>An electronic page allows the individual to make choices about the use of multi-media material.</w:t>
            </w:r>
            <w:r w:rsidRPr="00EC5B00">
              <w:rPr>
                <w:rFonts w:ascii="Arial" w:hAnsi="Arial" w:cs="Arial"/>
              </w:rPr>
              <w:t xml:space="preserve"> </w:t>
            </w:r>
          </w:p>
        </w:tc>
        <w:tc>
          <w:tcPr>
            <w:tcW w:w="2693" w:type="dxa"/>
            <w:shd w:val="clear" w:color="auto" w:fill="FFF2CC" w:themeFill="accent4" w:themeFillTint="33"/>
          </w:tcPr>
          <w:p w14:paraId="5A7E0372" w14:textId="4E3C526E" w:rsidR="00EC5B00" w:rsidRPr="00EC5B00" w:rsidRDefault="00EC5B00" w:rsidP="00836A5A">
            <w:pPr>
              <w:rPr>
                <w:rFonts w:ascii="Arial" w:hAnsi="Arial" w:cs="Arial"/>
              </w:rPr>
            </w:pPr>
            <w:r w:rsidRPr="00EC5B00">
              <w:rPr>
                <w:rFonts w:ascii="Arial" w:hAnsi="Arial" w:cs="Arial"/>
                <w:color w:val="000000"/>
              </w:rPr>
              <w:t>3000 word</w:t>
            </w:r>
            <w:r>
              <w:rPr>
                <w:rFonts w:ascii="Arial" w:hAnsi="Arial" w:cs="Arial"/>
                <w:color w:val="000000"/>
              </w:rPr>
              <w:t>s</w:t>
            </w:r>
            <w:r w:rsidRPr="00EC5B00">
              <w:rPr>
                <w:rFonts w:ascii="Arial" w:hAnsi="Arial" w:cs="Arial"/>
                <w:color w:val="000000"/>
              </w:rPr>
              <w:t xml:space="preserve"> equivalent</w:t>
            </w:r>
          </w:p>
        </w:tc>
      </w:tr>
      <w:tr w:rsidR="00EC5B00" w:rsidRPr="00423AB1" w14:paraId="3011B8DC" w14:textId="77777777" w:rsidTr="00EC5B00">
        <w:trPr>
          <w:trHeight w:val="340"/>
        </w:trPr>
        <w:tc>
          <w:tcPr>
            <w:tcW w:w="2494" w:type="dxa"/>
          </w:tcPr>
          <w:p w14:paraId="16A6EBDE" w14:textId="4952EF84" w:rsidR="00EC5B00" w:rsidRPr="00EC5B00" w:rsidRDefault="00EC5B00" w:rsidP="00836A5A">
            <w:pPr>
              <w:rPr>
                <w:rFonts w:ascii="Arial" w:hAnsi="Arial" w:cs="Arial"/>
              </w:rPr>
            </w:pPr>
            <w:r w:rsidRPr="00EC5B00">
              <w:rPr>
                <w:rFonts w:ascii="Arial" w:hAnsi="Arial" w:cs="Arial"/>
              </w:rPr>
              <w:t>Semester</w:t>
            </w:r>
          </w:p>
        </w:tc>
        <w:tc>
          <w:tcPr>
            <w:tcW w:w="3171" w:type="dxa"/>
          </w:tcPr>
          <w:p w14:paraId="1CB36D9B" w14:textId="77777777" w:rsidR="00EC5B00" w:rsidRPr="00EC5B00" w:rsidRDefault="00EC5B00" w:rsidP="00836A5A">
            <w:pPr>
              <w:rPr>
                <w:rFonts w:ascii="Arial" w:hAnsi="Arial" w:cs="Arial"/>
              </w:rPr>
            </w:pPr>
            <w:r w:rsidRPr="00EC5B00">
              <w:rPr>
                <w:rFonts w:ascii="Arial" w:hAnsi="Arial" w:cs="Arial"/>
              </w:rPr>
              <w:t>2</w:t>
            </w:r>
          </w:p>
        </w:tc>
        <w:tc>
          <w:tcPr>
            <w:tcW w:w="3402" w:type="dxa"/>
          </w:tcPr>
          <w:p w14:paraId="2A809180" w14:textId="77777777" w:rsidR="00EC5B00" w:rsidRPr="00EC5B00" w:rsidRDefault="00EC5B00" w:rsidP="00836A5A">
            <w:pPr>
              <w:rPr>
                <w:rFonts w:ascii="Arial" w:hAnsi="Arial" w:cs="Arial"/>
              </w:rPr>
            </w:pPr>
            <w:r w:rsidRPr="00EC5B00">
              <w:rPr>
                <w:rFonts w:ascii="Arial" w:hAnsi="Arial" w:cs="Arial"/>
              </w:rPr>
              <w:t>2</w:t>
            </w:r>
          </w:p>
        </w:tc>
        <w:tc>
          <w:tcPr>
            <w:tcW w:w="2552" w:type="dxa"/>
          </w:tcPr>
          <w:p w14:paraId="215AAC33" w14:textId="77777777" w:rsidR="00EC5B00" w:rsidRPr="00EC5B00" w:rsidRDefault="00EC5B00" w:rsidP="00836A5A">
            <w:pPr>
              <w:rPr>
                <w:rFonts w:ascii="Arial" w:hAnsi="Arial" w:cs="Arial"/>
              </w:rPr>
            </w:pPr>
            <w:r w:rsidRPr="00EC5B00">
              <w:rPr>
                <w:rFonts w:ascii="Arial" w:hAnsi="Arial" w:cs="Arial"/>
              </w:rPr>
              <w:t>2</w:t>
            </w:r>
          </w:p>
        </w:tc>
        <w:tc>
          <w:tcPr>
            <w:tcW w:w="2693" w:type="dxa"/>
          </w:tcPr>
          <w:p w14:paraId="2E8CEC0E" w14:textId="77777777" w:rsidR="00EC5B00" w:rsidRPr="00EC5B00" w:rsidRDefault="00EC5B00" w:rsidP="00836A5A">
            <w:pPr>
              <w:rPr>
                <w:rFonts w:ascii="Arial" w:hAnsi="Arial" w:cs="Arial"/>
              </w:rPr>
            </w:pPr>
            <w:r w:rsidRPr="00EC5B00">
              <w:rPr>
                <w:rFonts w:ascii="Arial" w:hAnsi="Arial" w:cs="Arial"/>
              </w:rPr>
              <w:t>2</w:t>
            </w:r>
          </w:p>
        </w:tc>
      </w:tr>
      <w:tr w:rsidR="00EC5B00" w:rsidRPr="00423AB1" w14:paraId="432616E6" w14:textId="77777777" w:rsidTr="00EC5B00">
        <w:trPr>
          <w:trHeight w:val="340"/>
        </w:trPr>
        <w:tc>
          <w:tcPr>
            <w:tcW w:w="2494" w:type="dxa"/>
          </w:tcPr>
          <w:p w14:paraId="32ED97B4" w14:textId="77777777" w:rsidR="00EC5B00" w:rsidRPr="00EC5B00" w:rsidRDefault="00EC5B00" w:rsidP="00836A5A">
            <w:pPr>
              <w:rPr>
                <w:rFonts w:ascii="Arial" w:hAnsi="Arial" w:cs="Arial"/>
              </w:rPr>
            </w:pPr>
            <w:r w:rsidRPr="00EC5B00">
              <w:rPr>
                <w:rFonts w:ascii="Arial" w:hAnsi="Arial" w:cs="Arial"/>
              </w:rPr>
              <w:t>Assessment week</w:t>
            </w:r>
          </w:p>
        </w:tc>
        <w:tc>
          <w:tcPr>
            <w:tcW w:w="3171" w:type="dxa"/>
          </w:tcPr>
          <w:p w14:paraId="5FE1AEAD" w14:textId="289671F9" w:rsidR="00EC5B00" w:rsidRPr="00EC5B00" w:rsidRDefault="00065E8C" w:rsidP="00065E8C">
            <w:pPr>
              <w:rPr>
                <w:rFonts w:ascii="Arial" w:hAnsi="Arial" w:cs="Arial"/>
              </w:rPr>
            </w:pPr>
            <w:r>
              <w:rPr>
                <w:rFonts w:ascii="Arial" w:hAnsi="Arial" w:cs="Arial"/>
              </w:rPr>
              <w:t>Week 15</w:t>
            </w:r>
          </w:p>
        </w:tc>
        <w:tc>
          <w:tcPr>
            <w:tcW w:w="3402" w:type="dxa"/>
          </w:tcPr>
          <w:p w14:paraId="6FF71E54" w14:textId="62BFB9A2" w:rsidR="00EC5B00" w:rsidRPr="00EC5B00" w:rsidRDefault="00303B64" w:rsidP="00836A5A">
            <w:pPr>
              <w:rPr>
                <w:rFonts w:ascii="Arial" w:hAnsi="Arial" w:cs="Arial"/>
              </w:rPr>
            </w:pPr>
            <w:r>
              <w:rPr>
                <w:rFonts w:ascii="Arial" w:hAnsi="Arial" w:cs="Arial"/>
              </w:rPr>
              <w:t>Week 13-15</w:t>
            </w:r>
          </w:p>
        </w:tc>
        <w:tc>
          <w:tcPr>
            <w:tcW w:w="2552" w:type="dxa"/>
          </w:tcPr>
          <w:p w14:paraId="7653638A" w14:textId="07925D81" w:rsidR="00EC5B00" w:rsidRPr="00EC5B00" w:rsidRDefault="00303B64" w:rsidP="00836A5A">
            <w:pPr>
              <w:rPr>
                <w:rFonts w:ascii="Arial" w:hAnsi="Arial" w:cs="Arial"/>
              </w:rPr>
            </w:pPr>
            <w:r>
              <w:rPr>
                <w:rFonts w:ascii="Arial" w:hAnsi="Arial" w:cs="Arial"/>
              </w:rPr>
              <w:t>Week 15</w:t>
            </w:r>
          </w:p>
        </w:tc>
        <w:tc>
          <w:tcPr>
            <w:tcW w:w="2693" w:type="dxa"/>
          </w:tcPr>
          <w:p w14:paraId="781E9C0A" w14:textId="698C5810" w:rsidR="00EC5B00" w:rsidRPr="00EC5B00" w:rsidRDefault="00303B64" w:rsidP="00836A5A">
            <w:pPr>
              <w:rPr>
                <w:rFonts w:ascii="Arial" w:hAnsi="Arial" w:cs="Arial"/>
              </w:rPr>
            </w:pPr>
            <w:r>
              <w:rPr>
                <w:rFonts w:ascii="Arial" w:hAnsi="Arial" w:cs="Arial"/>
              </w:rPr>
              <w:t>Week 15</w:t>
            </w:r>
          </w:p>
        </w:tc>
      </w:tr>
      <w:tr w:rsidR="00EC5B00" w:rsidRPr="00423AB1" w14:paraId="1FB4E2AF" w14:textId="77777777" w:rsidTr="00065E8C">
        <w:trPr>
          <w:trHeight w:val="340"/>
        </w:trPr>
        <w:tc>
          <w:tcPr>
            <w:tcW w:w="2494" w:type="dxa"/>
          </w:tcPr>
          <w:p w14:paraId="27494C40" w14:textId="77777777" w:rsidR="00EC5B00" w:rsidRPr="00EC5B00" w:rsidRDefault="00EC5B00" w:rsidP="00836A5A">
            <w:pPr>
              <w:rPr>
                <w:rFonts w:ascii="Arial" w:hAnsi="Arial" w:cs="Arial"/>
              </w:rPr>
            </w:pPr>
            <w:r w:rsidRPr="00EC5B00">
              <w:rPr>
                <w:rFonts w:ascii="Arial" w:hAnsi="Arial" w:cs="Arial"/>
              </w:rPr>
              <w:t xml:space="preserve">Feedback scope </w:t>
            </w:r>
          </w:p>
          <w:p w14:paraId="41FEECCC" w14:textId="77777777" w:rsidR="00EC5B00" w:rsidRPr="00EC5B00" w:rsidRDefault="00EC5B00" w:rsidP="00836A5A">
            <w:pPr>
              <w:rPr>
                <w:rFonts w:ascii="Arial" w:hAnsi="Arial" w:cs="Arial"/>
              </w:rPr>
            </w:pPr>
          </w:p>
        </w:tc>
        <w:tc>
          <w:tcPr>
            <w:tcW w:w="3171" w:type="dxa"/>
          </w:tcPr>
          <w:p w14:paraId="3010F30E" w14:textId="1917DBD2" w:rsidR="00EC5B00" w:rsidRDefault="00065E8C" w:rsidP="00836A5A">
            <w:pPr>
              <w:rPr>
                <w:rFonts w:ascii="Arial" w:hAnsi="Arial" w:cs="Arial"/>
              </w:rPr>
            </w:pPr>
            <w:r>
              <w:rPr>
                <w:rFonts w:ascii="Arial" w:hAnsi="Arial" w:cs="Arial"/>
              </w:rPr>
              <w:t>Written</w:t>
            </w:r>
          </w:p>
          <w:p w14:paraId="6BCF14C4" w14:textId="45AA4474" w:rsidR="00065E8C" w:rsidRPr="00EC5B00" w:rsidRDefault="00065E8C" w:rsidP="00836A5A">
            <w:pPr>
              <w:rPr>
                <w:rFonts w:ascii="Arial" w:hAnsi="Arial" w:cs="Arial"/>
              </w:rPr>
            </w:pPr>
          </w:p>
        </w:tc>
        <w:tc>
          <w:tcPr>
            <w:tcW w:w="3402" w:type="dxa"/>
          </w:tcPr>
          <w:p w14:paraId="025C8810" w14:textId="733FA5E3" w:rsidR="00EC5B00" w:rsidRPr="00EC5B00" w:rsidRDefault="00303B64" w:rsidP="00836A5A">
            <w:pPr>
              <w:rPr>
                <w:rFonts w:ascii="Arial" w:hAnsi="Arial" w:cs="Arial"/>
              </w:rPr>
            </w:pPr>
            <w:r>
              <w:rPr>
                <w:rFonts w:ascii="Arial" w:hAnsi="Arial" w:cs="Arial"/>
              </w:rPr>
              <w:t>Oral and Written</w:t>
            </w:r>
          </w:p>
        </w:tc>
        <w:tc>
          <w:tcPr>
            <w:tcW w:w="2552" w:type="dxa"/>
          </w:tcPr>
          <w:p w14:paraId="32DC6DCF" w14:textId="4F3CFD9C" w:rsidR="00EC5B00" w:rsidRPr="00EC5B00" w:rsidRDefault="00303B64" w:rsidP="00836A5A">
            <w:pPr>
              <w:rPr>
                <w:rFonts w:ascii="Arial" w:hAnsi="Arial" w:cs="Arial"/>
              </w:rPr>
            </w:pPr>
            <w:r>
              <w:rPr>
                <w:rFonts w:ascii="Arial" w:hAnsi="Arial" w:cs="Arial"/>
              </w:rPr>
              <w:t>Oral and written</w:t>
            </w:r>
          </w:p>
        </w:tc>
        <w:tc>
          <w:tcPr>
            <w:tcW w:w="2693" w:type="dxa"/>
          </w:tcPr>
          <w:p w14:paraId="4D6D672E" w14:textId="6985357D" w:rsidR="00EC5B00" w:rsidRPr="00EC5B00" w:rsidRDefault="00303B64" w:rsidP="00836A5A">
            <w:pPr>
              <w:rPr>
                <w:rFonts w:ascii="Arial" w:hAnsi="Arial" w:cs="Arial"/>
              </w:rPr>
            </w:pPr>
            <w:r>
              <w:rPr>
                <w:rFonts w:ascii="Arial" w:hAnsi="Arial" w:cs="Arial"/>
              </w:rPr>
              <w:t>Oral and written</w:t>
            </w:r>
          </w:p>
        </w:tc>
      </w:tr>
      <w:tr w:rsidR="00EC5B00" w:rsidRPr="00423AB1" w14:paraId="389621F0" w14:textId="77777777" w:rsidTr="00EC5B00">
        <w:trPr>
          <w:trHeight w:val="340"/>
        </w:trPr>
        <w:tc>
          <w:tcPr>
            <w:tcW w:w="2494" w:type="dxa"/>
          </w:tcPr>
          <w:p w14:paraId="796918F4" w14:textId="15491C8E" w:rsidR="00EC5B00" w:rsidRPr="00EC5B00" w:rsidRDefault="00EC5B00" w:rsidP="00836A5A">
            <w:pPr>
              <w:rPr>
                <w:rFonts w:ascii="Arial" w:hAnsi="Arial" w:cs="Arial"/>
              </w:rPr>
            </w:pPr>
            <w:r w:rsidRPr="00EC5B00">
              <w:rPr>
                <w:rFonts w:ascii="Arial" w:hAnsi="Arial" w:cs="Arial"/>
              </w:rPr>
              <w:t>Delivery mode</w:t>
            </w:r>
          </w:p>
          <w:p w14:paraId="4FEF507C" w14:textId="77777777" w:rsidR="00EC5B00" w:rsidRPr="00EC5B00" w:rsidRDefault="00EC5B00" w:rsidP="00836A5A">
            <w:pPr>
              <w:rPr>
                <w:rFonts w:ascii="Arial" w:hAnsi="Arial" w:cs="Arial"/>
              </w:rPr>
            </w:pPr>
          </w:p>
        </w:tc>
        <w:tc>
          <w:tcPr>
            <w:tcW w:w="3171" w:type="dxa"/>
          </w:tcPr>
          <w:p w14:paraId="2AEF8B07" w14:textId="77777777" w:rsidR="00EC5B00" w:rsidRPr="00EC5B00" w:rsidRDefault="00EC5B00" w:rsidP="00836A5A">
            <w:pPr>
              <w:rPr>
                <w:rFonts w:ascii="Arial" w:hAnsi="Arial" w:cs="Arial"/>
              </w:rPr>
            </w:pPr>
            <w:r w:rsidRPr="00EC5B00">
              <w:rPr>
                <w:rFonts w:ascii="Arial" w:hAnsi="Arial" w:cs="Arial"/>
              </w:rPr>
              <w:t>Standard Blended</w:t>
            </w:r>
          </w:p>
          <w:p w14:paraId="42B54730" w14:textId="77777777" w:rsidR="00EC5B00" w:rsidRPr="00EC5B00" w:rsidRDefault="00EC5B00" w:rsidP="00836A5A">
            <w:pPr>
              <w:rPr>
                <w:rFonts w:ascii="Arial" w:hAnsi="Arial" w:cs="Arial"/>
              </w:rPr>
            </w:pPr>
          </w:p>
        </w:tc>
        <w:tc>
          <w:tcPr>
            <w:tcW w:w="3402" w:type="dxa"/>
          </w:tcPr>
          <w:p w14:paraId="3F78C664" w14:textId="77777777" w:rsidR="00EC5B00" w:rsidRPr="00EC5B00" w:rsidRDefault="00EC5B00" w:rsidP="00836A5A">
            <w:pPr>
              <w:rPr>
                <w:rFonts w:ascii="Arial" w:hAnsi="Arial" w:cs="Arial"/>
              </w:rPr>
            </w:pPr>
            <w:r w:rsidRPr="00EC5B00">
              <w:rPr>
                <w:rFonts w:ascii="Arial" w:hAnsi="Arial" w:cs="Arial"/>
              </w:rPr>
              <w:t>Standard Blended</w:t>
            </w:r>
          </w:p>
          <w:p w14:paraId="175FCEE2" w14:textId="77777777" w:rsidR="00EC5B00" w:rsidRPr="00EC5B00" w:rsidRDefault="00EC5B00" w:rsidP="00836A5A">
            <w:pPr>
              <w:rPr>
                <w:rFonts w:ascii="Arial" w:hAnsi="Arial" w:cs="Arial"/>
              </w:rPr>
            </w:pPr>
          </w:p>
        </w:tc>
        <w:tc>
          <w:tcPr>
            <w:tcW w:w="2552" w:type="dxa"/>
          </w:tcPr>
          <w:p w14:paraId="519084CC" w14:textId="77777777" w:rsidR="00EC5B00" w:rsidRPr="00EC5B00" w:rsidRDefault="00EC5B00" w:rsidP="00836A5A">
            <w:pPr>
              <w:rPr>
                <w:rFonts w:ascii="Arial" w:hAnsi="Arial" w:cs="Arial"/>
              </w:rPr>
            </w:pPr>
            <w:r w:rsidRPr="00EC5B00">
              <w:rPr>
                <w:rFonts w:ascii="Arial" w:hAnsi="Arial" w:cs="Arial"/>
              </w:rPr>
              <w:t>Standard Blended</w:t>
            </w:r>
          </w:p>
          <w:p w14:paraId="30437800" w14:textId="77777777" w:rsidR="00EC5B00" w:rsidRPr="00EC5B00" w:rsidRDefault="00EC5B00" w:rsidP="00836A5A">
            <w:pPr>
              <w:rPr>
                <w:rFonts w:ascii="Arial" w:hAnsi="Arial" w:cs="Arial"/>
              </w:rPr>
            </w:pPr>
          </w:p>
        </w:tc>
        <w:tc>
          <w:tcPr>
            <w:tcW w:w="2693" w:type="dxa"/>
          </w:tcPr>
          <w:p w14:paraId="275F7570" w14:textId="77777777" w:rsidR="00EC5B00" w:rsidRPr="00EC5B00" w:rsidRDefault="00EC5B00" w:rsidP="00836A5A">
            <w:pPr>
              <w:rPr>
                <w:rFonts w:ascii="Arial" w:hAnsi="Arial" w:cs="Arial"/>
              </w:rPr>
            </w:pPr>
            <w:r w:rsidRPr="00EC5B00">
              <w:rPr>
                <w:rFonts w:ascii="Arial" w:hAnsi="Arial" w:cs="Arial"/>
              </w:rPr>
              <w:t>Standard Blended</w:t>
            </w:r>
          </w:p>
          <w:p w14:paraId="14291093" w14:textId="77777777" w:rsidR="00EC5B00" w:rsidRPr="00EC5B00" w:rsidRDefault="00EC5B00" w:rsidP="00836A5A">
            <w:pPr>
              <w:rPr>
                <w:rFonts w:ascii="Arial" w:hAnsi="Arial" w:cs="Arial"/>
              </w:rPr>
            </w:pPr>
          </w:p>
        </w:tc>
      </w:tr>
      <w:tr w:rsidR="00EC5B00" w:rsidRPr="00423AB1" w14:paraId="4408F50F" w14:textId="77777777" w:rsidTr="00EC5B00">
        <w:trPr>
          <w:trHeight w:val="340"/>
        </w:trPr>
        <w:tc>
          <w:tcPr>
            <w:tcW w:w="2494" w:type="dxa"/>
            <w:vMerge w:val="restart"/>
            <w:shd w:val="clear" w:color="auto" w:fill="FFF2CC" w:themeFill="accent4" w:themeFillTint="33"/>
          </w:tcPr>
          <w:p w14:paraId="72A0C88E" w14:textId="77777777" w:rsidR="00EC5B00" w:rsidRPr="00EC5B00" w:rsidRDefault="00EC5B00" w:rsidP="00836A5A">
            <w:pPr>
              <w:rPr>
                <w:rFonts w:ascii="Arial" w:hAnsi="Arial" w:cs="Arial"/>
              </w:rPr>
            </w:pPr>
            <w:r w:rsidRPr="00EC5B00">
              <w:rPr>
                <w:rFonts w:ascii="Arial" w:hAnsi="Arial" w:cs="Arial"/>
              </w:rPr>
              <w:t xml:space="preserve">Learning Outcomes </w:t>
            </w:r>
          </w:p>
          <w:p w14:paraId="1D3ADDA8" w14:textId="77777777" w:rsidR="00EC5B00" w:rsidRPr="00EC5B00" w:rsidRDefault="00EC5B00" w:rsidP="00836A5A">
            <w:pPr>
              <w:rPr>
                <w:rFonts w:ascii="Arial" w:hAnsi="Arial" w:cs="Arial"/>
              </w:rPr>
            </w:pPr>
          </w:p>
        </w:tc>
        <w:tc>
          <w:tcPr>
            <w:tcW w:w="3171" w:type="dxa"/>
            <w:shd w:val="clear" w:color="auto" w:fill="FFF2CC" w:themeFill="accent4" w:themeFillTint="33"/>
          </w:tcPr>
          <w:p w14:paraId="7656496C" w14:textId="71B14027" w:rsidR="00EC5B00" w:rsidRPr="00EC5B00" w:rsidRDefault="00EC5B00" w:rsidP="00836A5A">
            <w:pPr>
              <w:rPr>
                <w:rFonts w:ascii="Arial" w:hAnsi="Arial" w:cs="Arial"/>
              </w:rPr>
            </w:pPr>
            <w:r w:rsidRPr="00EC5B00">
              <w:rPr>
                <w:rFonts w:ascii="Arial" w:hAnsi="Arial" w:cs="Arial"/>
              </w:rPr>
              <w:t>Understand the econometric analysis involved in the build</w:t>
            </w:r>
            <w:r>
              <w:rPr>
                <w:rFonts w:ascii="Arial" w:hAnsi="Arial" w:cs="Arial"/>
              </w:rPr>
              <w:t>ing of linear regression models</w:t>
            </w:r>
          </w:p>
        </w:tc>
        <w:tc>
          <w:tcPr>
            <w:tcW w:w="3402" w:type="dxa"/>
            <w:shd w:val="clear" w:color="auto" w:fill="FFF2CC" w:themeFill="accent4" w:themeFillTint="33"/>
          </w:tcPr>
          <w:p w14:paraId="5F4A535D" w14:textId="1C2CD4BF" w:rsidR="00EC5B00" w:rsidRPr="00EC5B00" w:rsidRDefault="00EC5B00" w:rsidP="00836A5A">
            <w:pPr>
              <w:rPr>
                <w:rFonts w:ascii="Arial" w:hAnsi="Arial" w:cs="Arial"/>
              </w:rPr>
            </w:pPr>
            <w:r w:rsidRPr="00EC5B00">
              <w:rPr>
                <w:rFonts w:ascii="Arial" w:hAnsi="Arial" w:cs="Arial"/>
                <w:color w:val="000000"/>
              </w:rPr>
              <w:t>Explain how the law determines the validity of contract law and how to manage both termination / breaches and identify the essential elements of the English legal Syste</w:t>
            </w:r>
            <w:r>
              <w:rPr>
                <w:rFonts w:ascii="Arial" w:hAnsi="Arial" w:cs="Arial"/>
                <w:color w:val="000000"/>
              </w:rPr>
              <w:t>m &amp; tort of negligence</w:t>
            </w:r>
          </w:p>
        </w:tc>
        <w:tc>
          <w:tcPr>
            <w:tcW w:w="2552" w:type="dxa"/>
            <w:shd w:val="clear" w:color="auto" w:fill="FFF2CC" w:themeFill="accent4" w:themeFillTint="33"/>
          </w:tcPr>
          <w:p w14:paraId="416D1185" w14:textId="7EEA5E94" w:rsidR="00EC5B00" w:rsidRPr="00EC5B00" w:rsidRDefault="00EC5B00" w:rsidP="00836A5A">
            <w:pPr>
              <w:rPr>
                <w:rFonts w:ascii="Arial" w:hAnsi="Arial" w:cs="Arial"/>
                <w:color w:val="000000"/>
              </w:rPr>
            </w:pPr>
            <w:r w:rsidRPr="00EC5B00">
              <w:rPr>
                <w:rFonts w:ascii="Arial" w:hAnsi="Arial" w:cs="Arial"/>
                <w:color w:val="000000"/>
              </w:rPr>
              <w:t>Identify, describe and evaluate a creative approach to problem solving evidencing the management of the creative problem solving process</w:t>
            </w:r>
          </w:p>
          <w:p w14:paraId="1045E307" w14:textId="77777777" w:rsidR="00EC5B00" w:rsidRPr="00EC5B00" w:rsidRDefault="00EC5B00" w:rsidP="00836A5A">
            <w:pPr>
              <w:rPr>
                <w:rFonts w:ascii="Arial" w:hAnsi="Arial" w:cs="Arial"/>
              </w:rPr>
            </w:pPr>
          </w:p>
        </w:tc>
        <w:tc>
          <w:tcPr>
            <w:tcW w:w="2693" w:type="dxa"/>
            <w:shd w:val="clear" w:color="auto" w:fill="FFF2CC" w:themeFill="accent4" w:themeFillTint="33"/>
          </w:tcPr>
          <w:p w14:paraId="64233080" w14:textId="77777777" w:rsidR="00EC5B00" w:rsidRPr="00EC5B00" w:rsidRDefault="00EC5B00" w:rsidP="00836A5A">
            <w:pPr>
              <w:rPr>
                <w:rFonts w:ascii="Arial" w:hAnsi="Arial" w:cs="Arial"/>
                <w:color w:val="000000"/>
              </w:rPr>
            </w:pPr>
            <w:r w:rsidRPr="00EC5B00">
              <w:rPr>
                <w:rFonts w:ascii="Arial" w:hAnsi="Arial" w:cs="Arial"/>
                <w:color w:val="000000"/>
              </w:rPr>
              <w:t>Examine a disciplinary topic within an international setting</w:t>
            </w:r>
          </w:p>
        </w:tc>
      </w:tr>
      <w:tr w:rsidR="00EC5B00" w:rsidRPr="00423AB1" w14:paraId="1FA62236" w14:textId="77777777" w:rsidTr="00EC5B00">
        <w:trPr>
          <w:trHeight w:val="340"/>
        </w:trPr>
        <w:tc>
          <w:tcPr>
            <w:tcW w:w="2494" w:type="dxa"/>
            <w:vMerge/>
            <w:shd w:val="clear" w:color="auto" w:fill="FFF2CC" w:themeFill="accent4" w:themeFillTint="33"/>
          </w:tcPr>
          <w:p w14:paraId="26AE0BAE" w14:textId="77777777" w:rsidR="00EC5B00" w:rsidRPr="00EC5B00" w:rsidRDefault="00EC5B00" w:rsidP="00836A5A">
            <w:pPr>
              <w:rPr>
                <w:rFonts w:ascii="Arial" w:hAnsi="Arial" w:cs="Arial"/>
              </w:rPr>
            </w:pPr>
          </w:p>
        </w:tc>
        <w:tc>
          <w:tcPr>
            <w:tcW w:w="3171" w:type="dxa"/>
            <w:shd w:val="clear" w:color="auto" w:fill="FFF2CC" w:themeFill="accent4" w:themeFillTint="33"/>
          </w:tcPr>
          <w:p w14:paraId="7E02D3C5" w14:textId="77777777" w:rsidR="00EC5B00" w:rsidRPr="00EC5B00" w:rsidRDefault="00EC5B00" w:rsidP="00836A5A">
            <w:pPr>
              <w:rPr>
                <w:rFonts w:ascii="Arial" w:hAnsi="Arial" w:cs="Arial"/>
              </w:rPr>
            </w:pPr>
            <w:r w:rsidRPr="00EC5B00">
              <w:rPr>
                <w:rFonts w:ascii="Arial" w:hAnsi="Arial" w:cs="Arial"/>
              </w:rPr>
              <w:t>Apply the econometric analysis performing appropriate statistical tests.</w:t>
            </w:r>
          </w:p>
        </w:tc>
        <w:tc>
          <w:tcPr>
            <w:tcW w:w="3402" w:type="dxa"/>
            <w:shd w:val="clear" w:color="auto" w:fill="FFF2CC" w:themeFill="accent4" w:themeFillTint="33"/>
          </w:tcPr>
          <w:p w14:paraId="4D832A4C" w14:textId="0F01DD03" w:rsidR="00EC5B00" w:rsidRPr="00EC5B00" w:rsidRDefault="00EC5B00" w:rsidP="00836A5A">
            <w:pPr>
              <w:rPr>
                <w:rFonts w:ascii="Arial" w:hAnsi="Arial" w:cs="Arial"/>
                <w:color w:val="000000"/>
              </w:rPr>
            </w:pPr>
            <w:r w:rsidRPr="00EC5B00">
              <w:rPr>
                <w:rFonts w:ascii="Arial" w:hAnsi="Arial" w:cs="Arial"/>
                <w:color w:val="000000"/>
              </w:rPr>
              <w:t>Differentiate between different types of business organisations and evaluate the law relating to Financ</w:t>
            </w:r>
            <w:r>
              <w:rPr>
                <w:rFonts w:ascii="Arial" w:hAnsi="Arial" w:cs="Arial"/>
                <w:color w:val="000000"/>
              </w:rPr>
              <w:t>ing and management of companies</w:t>
            </w:r>
          </w:p>
        </w:tc>
        <w:tc>
          <w:tcPr>
            <w:tcW w:w="2552" w:type="dxa"/>
            <w:shd w:val="clear" w:color="auto" w:fill="FFF2CC" w:themeFill="accent4" w:themeFillTint="33"/>
          </w:tcPr>
          <w:p w14:paraId="3BFA77A8" w14:textId="71155DD9" w:rsidR="00EC5B00" w:rsidRPr="00EC5B00" w:rsidRDefault="00EC5B00" w:rsidP="00836A5A">
            <w:pPr>
              <w:rPr>
                <w:rFonts w:ascii="Arial" w:hAnsi="Arial" w:cs="Arial"/>
                <w:color w:val="000000"/>
              </w:rPr>
            </w:pPr>
            <w:r w:rsidRPr="00EC5B00">
              <w:rPr>
                <w:rFonts w:ascii="Arial" w:hAnsi="Arial" w:cs="Arial"/>
                <w:color w:val="000000"/>
              </w:rPr>
              <w:t>Choose and justify the use of appropriate tools and techniques for creative problem solving, presenting the outcomes that should</w:t>
            </w:r>
            <w:r>
              <w:rPr>
                <w:rFonts w:ascii="Arial" w:hAnsi="Arial" w:cs="Arial"/>
                <w:color w:val="000000"/>
              </w:rPr>
              <w:t xml:space="preserve"> show imagination and diversity</w:t>
            </w:r>
          </w:p>
        </w:tc>
        <w:tc>
          <w:tcPr>
            <w:tcW w:w="2693" w:type="dxa"/>
            <w:shd w:val="clear" w:color="auto" w:fill="FFF2CC" w:themeFill="accent4" w:themeFillTint="33"/>
          </w:tcPr>
          <w:p w14:paraId="12CD3DE7" w14:textId="77777777" w:rsidR="00EC5B00" w:rsidRPr="00EC5B00" w:rsidRDefault="00EC5B00" w:rsidP="00836A5A">
            <w:pPr>
              <w:rPr>
                <w:rFonts w:ascii="Arial" w:hAnsi="Arial" w:cs="Arial"/>
                <w:color w:val="000000"/>
              </w:rPr>
            </w:pPr>
            <w:r w:rsidRPr="00EC5B00">
              <w:rPr>
                <w:rFonts w:ascii="Arial" w:hAnsi="Arial" w:cs="Arial"/>
                <w:color w:val="000000"/>
              </w:rPr>
              <w:t>Reflect on the impact of the international experience on the ‘self’</w:t>
            </w:r>
          </w:p>
        </w:tc>
      </w:tr>
      <w:tr w:rsidR="00EC5B00" w:rsidRPr="00423AB1" w14:paraId="0C19DFC5" w14:textId="77777777" w:rsidTr="00EC5B00">
        <w:trPr>
          <w:trHeight w:val="340"/>
        </w:trPr>
        <w:tc>
          <w:tcPr>
            <w:tcW w:w="2494" w:type="dxa"/>
            <w:vMerge/>
            <w:shd w:val="clear" w:color="auto" w:fill="FFF2CC" w:themeFill="accent4" w:themeFillTint="33"/>
          </w:tcPr>
          <w:p w14:paraId="437B3833" w14:textId="77777777" w:rsidR="00EC5B00" w:rsidRPr="00B4727E" w:rsidRDefault="00EC5B00" w:rsidP="00836A5A">
            <w:pPr>
              <w:rPr>
                <w:rFonts w:ascii="Arial" w:hAnsi="Arial" w:cs="Arial"/>
                <w:sz w:val="20"/>
                <w:szCs w:val="20"/>
              </w:rPr>
            </w:pPr>
          </w:p>
        </w:tc>
        <w:tc>
          <w:tcPr>
            <w:tcW w:w="3171" w:type="dxa"/>
            <w:shd w:val="clear" w:color="auto" w:fill="FFF2CC" w:themeFill="accent4" w:themeFillTint="33"/>
          </w:tcPr>
          <w:p w14:paraId="6927DA69" w14:textId="2FA19998" w:rsidR="00EC5B00" w:rsidRPr="00EC5B00" w:rsidRDefault="00EC5B00" w:rsidP="00836A5A">
            <w:pPr>
              <w:rPr>
                <w:rFonts w:ascii="Arial" w:hAnsi="Arial" w:cs="Arial"/>
              </w:rPr>
            </w:pPr>
            <w:r w:rsidRPr="00EC5B00">
              <w:rPr>
                <w:rFonts w:ascii="Arial" w:hAnsi="Arial" w:cs="Arial"/>
              </w:rPr>
              <w:t>Appraise the results of regression models run using</w:t>
            </w:r>
            <w:r>
              <w:rPr>
                <w:rFonts w:ascii="Arial" w:hAnsi="Arial" w:cs="Arial"/>
              </w:rPr>
              <w:t xml:space="preserve"> a statistical software (Stata)</w:t>
            </w:r>
          </w:p>
        </w:tc>
        <w:tc>
          <w:tcPr>
            <w:tcW w:w="3402" w:type="dxa"/>
            <w:shd w:val="clear" w:color="auto" w:fill="FFF2CC" w:themeFill="accent4" w:themeFillTint="33"/>
          </w:tcPr>
          <w:p w14:paraId="38F2DED6" w14:textId="420D1C87" w:rsidR="00EC5B00" w:rsidRPr="00EC5B00" w:rsidRDefault="00EC5B00" w:rsidP="00836A5A">
            <w:pPr>
              <w:rPr>
                <w:rFonts w:ascii="Arial" w:hAnsi="Arial" w:cs="Arial"/>
                <w:color w:val="000000"/>
              </w:rPr>
            </w:pPr>
            <w:r w:rsidRPr="00EC5B00">
              <w:rPr>
                <w:rFonts w:ascii="Arial" w:hAnsi="Arial" w:cs="Arial"/>
                <w:color w:val="000000"/>
              </w:rPr>
              <w:t>Demonstrate an understanding of management of Directors &amp; employees within a businesses, recognising the consequences of any wrongful and fraudulent activity, from both a go</w:t>
            </w:r>
            <w:r>
              <w:rPr>
                <w:rFonts w:ascii="Arial" w:hAnsi="Arial" w:cs="Arial"/>
                <w:color w:val="000000"/>
              </w:rPr>
              <w:t>vernance and legal perspective</w:t>
            </w:r>
          </w:p>
        </w:tc>
        <w:tc>
          <w:tcPr>
            <w:tcW w:w="2552" w:type="dxa"/>
            <w:shd w:val="clear" w:color="auto" w:fill="FFF2CC" w:themeFill="accent4" w:themeFillTint="33"/>
          </w:tcPr>
          <w:p w14:paraId="585B98C6" w14:textId="2FB8D5F3" w:rsidR="00EC5B00" w:rsidRPr="00EC5B00" w:rsidRDefault="00EC5B00" w:rsidP="00836A5A">
            <w:pPr>
              <w:rPr>
                <w:rFonts w:ascii="Arial" w:hAnsi="Arial" w:cs="Arial"/>
                <w:color w:val="000000"/>
              </w:rPr>
            </w:pPr>
            <w:r w:rsidRPr="00EC5B00">
              <w:rPr>
                <w:rFonts w:ascii="Arial" w:hAnsi="Arial" w:cs="Arial"/>
                <w:color w:val="000000"/>
              </w:rPr>
              <w:t>Reflect upon the impact of ‘self’ on the problem solving process and how indivi</w:t>
            </w:r>
            <w:r>
              <w:rPr>
                <w:rFonts w:ascii="Arial" w:hAnsi="Arial" w:cs="Arial"/>
                <w:color w:val="000000"/>
              </w:rPr>
              <w:t>dual creativity can be achieved</w:t>
            </w:r>
          </w:p>
        </w:tc>
        <w:tc>
          <w:tcPr>
            <w:tcW w:w="2693" w:type="dxa"/>
            <w:shd w:val="clear" w:color="auto" w:fill="FFF2CC" w:themeFill="accent4" w:themeFillTint="33"/>
          </w:tcPr>
          <w:p w14:paraId="4D00C663" w14:textId="77777777" w:rsidR="00EC5B00" w:rsidRPr="00EC5B00" w:rsidRDefault="00EC5B00" w:rsidP="00836A5A">
            <w:pPr>
              <w:rPr>
                <w:rFonts w:ascii="Arial" w:hAnsi="Arial" w:cs="Arial"/>
                <w:color w:val="000000"/>
              </w:rPr>
            </w:pPr>
            <w:r w:rsidRPr="00EC5B00">
              <w:rPr>
                <w:rFonts w:ascii="Arial" w:hAnsi="Arial" w:cs="Arial"/>
                <w:color w:val="000000"/>
              </w:rPr>
              <w:t>Create a digital story suitable for a range of audiences</w:t>
            </w:r>
          </w:p>
        </w:tc>
      </w:tr>
      <w:tr w:rsidR="00EC5B00" w:rsidRPr="00423AB1" w14:paraId="4B51D74F" w14:textId="77777777" w:rsidTr="00EC5B00">
        <w:trPr>
          <w:trHeight w:val="340"/>
        </w:trPr>
        <w:tc>
          <w:tcPr>
            <w:tcW w:w="2494" w:type="dxa"/>
            <w:vMerge/>
            <w:shd w:val="clear" w:color="auto" w:fill="FFF2CC" w:themeFill="accent4" w:themeFillTint="33"/>
          </w:tcPr>
          <w:p w14:paraId="57AA3EF7" w14:textId="77777777" w:rsidR="00EC5B00" w:rsidRPr="00B4727E" w:rsidRDefault="00EC5B00" w:rsidP="00836A5A">
            <w:pPr>
              <w:rPr>
                <w:rFonts w:ascii="Arial" w:hAnsi="Arial" w:cs="Arial"/>
                <w:sz w:val="20"/>
                <w:szCs w:val="20"/>
              </w:rPr>
            </w:pPr>
          </w:p>
        </w:tc>
        <w:tc>
          <w:tcPr>
            <w:tcW w:w="3171" w:type="dxa"/>
            <w:shd w:val="clear" w:color="auto" w:fill="FFF2CC" w:themeFill="accent4" w:themeFillTint="33"/>
          </w:tcPr>
          <w:p w14:paraId="393E5EA0" w14:textId="17028592" w:rsidR="00EC5B00" w:rsidRPr="00EC5B00" w:rsidRDefault="00EC5B00" w:rsidP="00836A5A">
            <w:pPr>
              <w:rPr>
                <w:rFonts w:ascii="Arial" w:hAnsi="Arial" w:cs="Arial"/>
              </w:rPr>
            </w:pPr>
            <w:r w:rsidRPr="00EC5B00">
              <w:rPr>
                <w:rFonts w:ascii="Arial" w:hAnsi="Arial" w:cs="Arial"/>
              </w:rPr>
              <w:t>Demonstrate skills in problem solvi</w:t>
            </w:r>
            <w:r>
              <w:rPr>
                <w:rFonts w:ascii="Arial" w:hAnsi="Arial" w:cs="Arial"/>
              </w:rPr>
              <w:t>ng and technical report writing</w:t>
            </w:r>
          </w:p>
        </w:tc>
        <w:tc>
          <w:tcPr>
            <w:tcW w:w="3402" w:type="dxa"/>
            <w:shd w:val="clear" w:color="auto" w:fill="FFF2CC" w:themeFill="accent4" w:themeFillTint="33"/>
          </w:tcPr>
          <w:p w14:paraId="28C0F240" w14:textId="4EBCFD47" w:rsidR="00EC5B00" w:rsidRPr="00EC5B00" w:rsidRDefault="00EC5B00" w:rsidP="00836A5A">
            <w:pPr>
              <w:rPr>
                <w:rFonts w:ascii="Arial" w:hAnsi="Arial" w:cs="Arial"/>
                <w:color w:val="000000"/>
              </w:rPr>
            </w:pPr>
            <w:r w:rsidRPr="00EC5B00">
              <w:rPr>
                <w:rFonts w:ascii="Arial" w:hAnsi="Arial" w:cs="Arial"/>
              </w:rPr>
              <w:t>Investigate the meaning, theories, structures and rules of corporate governance and ethics and create a report on an aspect of the int</w:t>
            </w:r>
            <w:r>
              <w:rPr>
                <w:rFonts w:ascii="Arial" w:hAnsi="Arial" w:cs="Arial"/>
              </w:rPr>
              <w:t>erplay of governance and ethics</w:t>
            </w:r>
          </w:p>
        </w:tc>
        <w:tc>
          <w:tcPr>
            <w:tcW w:w="2552" w:type="dxa"/>
            <w:shd w:val="clear" w:color="auto" w:fill="FFF2CC" w:themeFill="accent4" w:themeFillTint="33"/>
          </w:tcPr>
          <w:p w14:paraId="0D1A37BA" w14:textId="77777777" w:rsidR="00EC5B00" w:rsidRPr="00EC5B00" w:rsidRDefault="00EC5B00" w:rsidP="00836A5A">
            <w:pPr>
              <w:rPr>
                <w:rFonts w:ascii="Arial" w:hAnsi="Arial" w:cs="Arial"/>
              </w:rPr>
            </w:pPr>
          </w:p>
        </w:tc>
        <w:tc>
          <w:tcPr>
            <w:tcW w:w="2693" w:type="dxa"/>
            <w:shd w:val="clear" w:color="auto" w:fill="FFF2CC" w:themeFill="accent4" w:themeFillTint="33"/>
          </w:tcPr>
          <w:p w14:paraId="41D89012" w14:textId="77777777" w:rsidR="00EC5B00" w:rsidRPr="00EC5B00" w:rsidRDefault="00EC5B00" w:rsidP="00836A5A">
            <w:pPr>
              <w:rPr>
                <w:rFonts w:ascii="Arial" w:hAnsi="Arial" w:cs="Arial"/>
              </w:rPr>
            </w:pPr>
          </w:p>
        </w:tc>
      </w:tr>
      <w:tr w:rsidR="00EC5B00" w:rsidRPr="00423AB1" w14:paraId="41B7864E" w14:textId="77777777" w:rsidTr="00EC5B00">
        <w:trPr>
          <w:trHeight w:val="340"/>
        </w:trPr>
        <w:tc>
          <w:tcPr>
            <w:tcW w:w="2494" w:type="dxa"/>
          </w:tcPr>
          <w:p w14:paraId="1DBDD176" w14:textId="77777777" w:rsidR="00EC5B00" w:rsidRPr="00B4727E" w:rsidRDefault="00EC5B00" w:rsidP="00836A5A">
            <w:pPr>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3171" w:type="dxa"/>
          </w:tcPr>
          <w:p w14:paraId="16195497" w14:textId="566C60FA" w:rsidR="00EC5B00" w:rsidRPr="00EC5B00" w:rsidRDefault="00EC5B00" w:rsidP="00836A5A">
            <w:pPr>
              <w:rPr>
                <w:rFonts w:ascii="Arial" w:hAnsi="Arial" w:cs="Arial"/>
              </w:rPr>
            </w:pPr>
            <w:r w:rsidRPr="00EC5B00">
              <w:rPr>
                <w:rFonts w:ascii="Arial" w:hAnsi="Arial" w:cs="Arial"/>
              </w:rPr>
              <w:t xml:space="preserve">1 </w:t>
            </w:r>
            <w:r w:rsidRPr="00EC5B00">
              <w:rPr>
                <w:rFonts w:ascii="Arial" w:hAnsi="Arial" w:cs="Arial"/>
              </w:rPr>
              <w:sym w:font="Wingdings" w:char="F0FE"/>
            </w:r>
            <w:r w:rsidRPr="00EC5B00">
              <w:rPr>
                <w:rFonts w:ascii="Arial" w:hAnsi="Arial" w:cs="Arial"/>
              </w:rPr>
              <w:t xml:space="preserve"> 2</w:t>
            </w:r>
            <w:r w:rsidRPr="00EC5B00">
              <w:rPr>
                <w:rFonts w:ascii="Arial" w:hAnsi="Arial" w:cs="Arial"/>
              </w:rPr>
              <w:sym w:font="Wingdings" w:char="F0FE"/>
            </w:r>
            <w:r w:rsidRPr="00EC5B00">
              <w:rPr>
                <w:rFonts w:ascii="Arial" w:hAnsi="Arial" w:cs="Arial"/>
              </w:rPr>
              <w:t xml:space="preserve"> 3</w:t>
            </w:r>
            <w:r w:rsidRPr="00EC5B00">
              <w:rPr>
                <w:rFonts w:ascii="Arial" w:hAnsi="Arial" w:cs="Arial"/>
              </w:rPr>
              <w:sym w:font="Wingdings" w:char="F06F"/>
            </w:r>
            <w:r w:rsidRPr="00EC5B00">
              <w:rPr>
                <w:rFonts w:ascii="Arial" w:hAnsi="Arial" w:cs="Arial"/>
              </w:rPr>
              <w:t xml:space="preserve"> 4</w:t>
            </w:r>
            <w:r w:rsidRPr="00EC5B00">
              <w:rPr>
                <w:rFonts w:ascii="Arial" w:hAnsi="Arial" w:cs="Arial"/>
              </w:rPr>
              <w:sym w:font="Wingdings" w:char="F0FE"/>
            </w:r>
            <w:r w:rsidRPr="00EC5B00">
              <w:rPr>
                <w:rFonts w:ascii="Arial" w:hAnsi="Arial" w:cs="Arial"/>
              </w:rPr>
              <w:t xml:space="preserve"> 5</w:t>
            </w:r>
            <w:r w:rsidRPr="00EC5B00">
              <w:rPr>
                <w:rFonts w:ascii="Arial" w:hAnsi="Arial" w:cs="Arial"/>
              </w:rPr>
              <w:sym w:font="Wingdings" w:char="F0FE"/>
            </w:r>
          </w:p>
        </w:tc>
        <w:tc>
          <w:tcPr>
            <w:tcW w:w="3402" w:type="dxa"/>
          </w:tcPr>
          <w:p w14:paraId="64CEEB96" w14:textId="281280FA" w:rsidR="00EC5B00" w:rsidRPr="00EC5B00" w:rsidRDefault="00EC5B00" w:rsidP="00836A5A">
            <w:r w:rsidRPr="00EC5B00">
              <w:rPr>
                <w:rFonts w:ascii="Arial" w:hAnsi="Arial" w:cs="Arial"/>
              </w:rPr>
              <w:t>1</w:t>
            </w:r>
            <w:r w:rsidRPr="00EC5B00">
              <w:rPr>
                <w:rFonts w:ascii="Arial" w:hAnsi="Arial" w:cs="Arial"/>
              </w:rPr>
              <w:sym w:font="Wingdings" w:char="F0FE"/>
            </w:r>
            <w:r w:rsidRPr="00EC5B00">
              <w:rPr>
                <w:rFonts w:ascii="Arial" w:hAnsi="Arial" w:cs="Arial"/>
              </w:rPr>
              <w:t xml:space="preserve"> 2</w:t>
            </w:r>
            <w:r w:rsidRPr="00EC5B00">
              <w:rPr>
                <w:rFonts w:ascii="Arial" w:hAnsi="Arial" w:cs="Arial"/>
              </w:rPr>
              <w:sym w:font="Wingdings" w:char="F0FE"/>
            </w:r>
            <w:r w:rsidRPr="00EC5B00">
              <w:rPr>
                <w:rFonts w:ascii="Arial" w:hAnsi="Arial" w:cs="Arial"/>
              </w:rPr>
              <w:t xml:space="preserve"> 3</w:t>
            </w:r>
            <w:r w:rsidRPr="00EC5B00">
              <w:rPr>
                <w:rFonts w:ascii="Arial" w:hAnsi="Arial" w:cs="Arial"/>
              </w:rPr>
              <w:sym w:font="Wingdings" w:char="F0FE"/>
            </w:r>
            <w:r w:rsidRPr="00EC5B00">
              <w:rPr>
                <w:rFonts w:ascii="Arial" w:hAnsi="Arial" w:cs="Arial"/>
              </w:rPr>
              <w:t xml:space="preserve"> 4</w:t>
            </w:r>
            <w:r w:rsidRPr="00EC5B00">
              <w:rPr>
                <w:rFonts w:ascii="Arial" w:hAnsi="Arial" w:cs="Arial"/>
              </w:rPr>
              <w:sym w:font="Wingdings" w:char="F0FE"/>
            </w:r>
            <w:r w:rsidRPr="00EC5B00">
              <w:rPr>
                <w:rFonts w:ascii="Arial" w:hAnsi="Arial" w:cs="Arial"/>
              </w:rPr>
              <w:t xml:space="preserve"> 5</w:t>
            </w:r>
            <w:r w:rsidRPr="00EC5B00">
              <w:rPr>
                <w:rFonts w:ascii="Arial" w:hAnsi="Arial" w:cs="Arial"/>
              </w:rPr>
              <w:sym w:font="Wingdings" w:char="F0FE"/>
            </w:r>
          </w:p>
        </w:tc>
        <w:tc>
          <w:tcPr>
            <w:tcW w:w="2552" w:type="dxa"/>
          </w:tcPr>
          <w:p w14:paraId="7130C550" w14:textId="11364E1C" w:rsidR="00EC5B00" w:rsidRPr="00EC5B00" w:rsidRDefault="00EC5B00" w:rsidP="00836A5A">
            <w:r w:rsidRPr="00EC5B00">
              <w:rPr>
                <w:rFonts w:ascii="Arial" w:hAnsi="Arial" w:cs="Arial"/>
              </w:rPr>
              <w:t>1</w:t>
            </w:r>
            <w:r w:rsidRPr="00EC5B00">
              <w:rPr>
                <w:rFonts w:ascii="Arial" w:hAnsi="Arial" w:cs="Arial"/>
              </w:rPr>
              <w:sym w:font="Wingdings" w:char="F0FE"/>
            </w:r>
            <w:r w:rsidRPr="00EC5B00">
              <w:rPr>
                <w:rFonts w:ascii="Arial" w:hAnsi="Arial" w:cs="Arial"/>
              </w:rPr>
              <w:t xml:space="preserve"> 2</w:t>
            </w:r>
            <w:r w:rsidRPr="00EC5B00">
              <w:rPr>
                <w:rFonts w:ascii="Arial" w:hAnsi="Arial" w:cs="Arial"/>
              </w:rPr>
              <w:sym w:font="Wingdings" w:char="F0FE"/>
            </w:r>
            <w:r w:rsidRPr="00EC5B00">
              <w:rPr>
                <w:rFonts w:ascii="Arial" w:hAnsi="Arial" w:cs="Arial"/>
              </w:rPr>
              <w:t xml:space="preserve"> 3</w:t>
            </w:r>
            <w:r w:rsidRPr="00EC5B00">
              <w:rPr>
                <w:rFonts w:ascii="Arial" w:hAnsi="Arial" w:cs="Arial"/>
              </w:rPr>
              <w:sym w:font="Wingdings" w:char="F0FE"/>
            </w:r>
            <w:r w:rsidRPr="00EC5B00">
              <w:rPr>
                <w:rFonts w:ascii="Arial" w:hAnsi="Arial" w:cs="Arial"/>
              </w:rPr>
              <w:t xml:space="preserve"> 4</w:t>
            </w:r>
            <w:r w:rsidRPr="00EC5B00">
              <w:rPr>
                <w:rFonts w:ascii="Arial" w:hAnsi="Arial" w:cs="Arial"/>
              </w:rPr>
              <w:sym w:font="Wingdings" w:char="F0FE"/>
            </w:r>
            <w:r w:rsidRPr="00EC5B00">
              <w:rPr>
                <w:rFonts w:ascii="Arial" w:hAnsi="Arial" w:cs="Arial"/>
              </w:rPr>
              <w:t xml:space="preserve"> 5</w:t>
            </w:r>
            <w:r w:rsidRPr="00EC5B00">
              <w:rPr>
                <w:rFonts w:ascii="Arial" w:hAnsi="Arial" w:cs="Arial"/>
              </w:rPr>
              <w:sym w:font="Wingdings" w:char="F06F"/>
            </w:r>
          </w:p>
        </w:tc>
        <w:tc>
          <w:tcPr>
            <w:tcW w:w="2693" w:type="dxa"/>
          </w:tcPr>
          <w:p w14:paraId="770E7682" w14:textId="110EC7FE" w:rsidR="00EC5B00" w:rsidRPr="00EC5B00" w:rsidRDefault="00EC5B00" w:rsidP="00836A5A">
            <w:r w:rsidRPr="00EC5B00">
              <w:rPr>
                <w:rFonts w:ascii="Arial" w:hAnsi="Arial" w:cs="Arial"/>
              </w:rPr>
              <w:t>1</w:t>
            </w:r>
            <w:r w:rsidRPr="00EC5B00">
              <w:rPr>
                <w:rFonts w:ascii="Arial" w:hAnsi="Arial" w:cs="Arial"/>
              </w:rPr>
              <w:sym w:font="Wingdings" w:char="F0FE"/>
            </w:r>
            <w:r w:rsidRPr="00EC5B00">
              <w:rPr>
                <w:rFonts w:ascii="Arial" w:hAnsi="Arial" w:cs="Arial"/>
              </w:rPr>
              <w:t xml:space="preserve"> 2</w:t>
            </w:r>
            <w:r w:rsidRPr="00EC5B00">
              <w:rPr>
                <w:rFonts w:ascii="Arial" w:hAnsi="Arial" w:cs="Arial"/>
              </w:rPr>
              <w:sym w:font="Wingdings" w:char="F0FE"/>
            </w:r>
            <w:r w:rsidRPr="00EC5B00">
              <w:rPr>
                <w:rFonts w:ascii="Arial" w:hAnsi="Arial" w:cs="Arial"/>
              </w:rPr>
              <w:t xml:space="preserve"> 3</w:t>
            </w:r>
            <w:r w:rsidRPr="00EC5B00">
              <w:rPr>
                <w:rFonts w:ascii="Arial" w:hAnsi="Arial" w:cs="Arial"/>
              </w:rPr>
              <w:sym w:font="Wingdings" w:char="F0FE"/>
            </w:r>
            <w:r w:rsidRPr="00EC5B00">
              <w:rPr>
                <w:rFonts w:ascii="Arial" w:hAnsi="Arial" w:cs="Arial"/>
              </w:rPr>
              <w:t xml:space="preserve"> 4</w:t>
            </w:r>
            <w:r w:rsidRPr="00EC5B00">
              <w:rPr>
                <w:rFonts w:ascii="Arial" w:hAnsi="Arial" w:cs="Arial"/>
              </w:rPr>
              <w:sym w:font="Wingdings" w:char="F0FE"/>
            </w:r>
            <w:r w:rsidRPr="00EC5B00">
              <w:rPr>
                <w:rFonts w:ascii="Arial" w:hAnsi="Arial" w:cs="Arial"/>
              </w:rPr>
              <w:t xml:space="preserve"> 5</w:t>
            </w:r>
            <w:r w:rsidRPr="00EC5B00">
              <w:rPr>
                <w:rFonts w:ascii="Arial" w:hAnsi="Arial" w:cs="Arial"/>
              </w:rPr>
              <w:sym w:font="Wingdings" w:char="F0FE"/>
            </w:r>
          </w:p>
        </w:tc>
      </w:tr>
      <w:tr w:rsidR="00EC5B00" w:rsidRPr="00423AB1" w14:paraId="7EDBC23F" w14:textId="77777777" w:rsidTr="00EC5B00">
        <w:trPr>
          <w:trHeight w:val="340"/>
        </w:trPr>
        <w:tc>
          <w:tcPr>
            <w:tcW w:w="2494" w:type="dxa"/>
          </w:tcPr>
          <w:p w14:paraId="38A83614" w14:textId="77777777" w:rsidR="00EC5B00" w:rsidRPr="00B4727E" w:rsidRDefault="00EC5B00" w:rsidP="00836A5A">
            <w:pPr>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3171" w:type="dxa"/>
          </w:tcPr>
          <w:p w14:paraId="282F6BA4" w14:textId="77777777" w:rsidR="00EC5B00" w:rsidRPr="00EC5B00" w:rsidRDefault="00EC5B00" w:rsidP="00836A5A">
            <w:pPr>
              <w:rPr>
                <w:rFonts w:ascii="Arial" w:hAnsi="Arial" w:cs="Arial"/>
              </w:rPr>
            </w:pPr>
            <w:r w:rsidRPr="00EC5B00">
              <w:rPr>
                <w:rFonts w:ascii="Arial" w:hAnsi="Arial" w:cs="Arial"/>
              </w:rPr>
              <w:t>N/A</w:t>
            </w:r>
          </w:p>
        </w:tc>
        <w:tc>
          <w:tcPr>
            <w:tcW w:w="3402" w:type="dxa"/>
          </w:tcPr>
          <w:p w14:paraId="3E414C45" w14:textId="77777777" w:rsidR="00EC5B00" w:rsidRPr="00EC5B00" w:rsidRDefault="00EC5B00" w:rsidP="00836A5A">
            <w:pPr>
              <w:rPr>
                <w:rFonts w:ascii="Arial" w:hAnsi="Arial" w:cs="Arial"/>
              </w:rPr>
            </w:pPr>
            <w:r w:rsidRPr="00EC5B00">
              <w:rPr>
                <w:rFonts w:ascii="Arial" w:hAnsi="Arial" w:cs="Arial"/>
              </w:rPr>
              <w:t>N/A</w:t>
            </w:r>
          </w:p>
        </w:tc>
        <w:tc>
          <w:tcPr>
            <w:tcW w:w="2552" w:type="dxa"/>
          </w:tcPr>
          <w:p w14:paraId="6A17B6CD" w14:textId="77777777" w:rsidR="00EC5B00" w:rsidRPr="00EC5B00" w:rsidRDefault="00EC5B00" w:rsidP="00836A5A">
            <w:pPr>
              <w:rPr>
                <w:rFonts w:ascii="Arial" w:hAnsi="Arial" w:cs="Arial"/>
              </w:rPr>
            </w:pPr>
            <w:r w:rsidRPr="00EC5B00">
              <w:rPr>
                <w:rFonts w:ascii="Arial" w:hAnsi="Arial" w:cs="Arial"/>
              </w:rPr>
              <w:t>N/A</w:t>
            </w:r>
          </w:p>
        </w:tc>
        <w:tc>
          <w:tcPr>
            <w:tcW w:w="2693" w:type="dxa"/>
          </w:tcPr>
          <w:p w14:paraId="2ACCB81B" w14:textId="77777777" w:rsidR="00EC5B00" w:rsidRPr="00EC5B00" w:rsidRDefault="00EC5B00" w:rsidP="00836A5A">
            <w:pPr>
              <w:rPr>
                <w:rFonts w:ascii="Arial" w:hAnsi="Arial" w:cs="Arial"/>
              </w:rPr>
            </w:pPr>
            <w:r w:rsidRPr="00EC5B00">
              <w:rPr>
                <w:rFonts w:ascii="Arial" w:hAnsi="Arial" w:cs="Arial"/>
              </w:rPr>
              <w:t>N/A</w:t>
            </w:r>
          </w:p>
        </w:tc>
      </w:tr>
    </w:tbl>
    <w:p w14:paraId="4FB7EE63" w14:textId="77777777" w:rsidR="00390FE4" w:rsidRDefault="00390FE4" w:rsidP="00836A5A">
      <w:pPr>
        <w:rPr>
          <w:rFonts w:ascii="Arial" w:hAnsi="Arial" w:cs="Arial"/>
        </w:rPr>
      </w:pPr>
    </w:p>
    <w:p w14:paraId="239D6B03" w14:textId="77777777" w:rsidR="00EC5B00" w:rsidRDefault="00EC5B00">
      <w:r>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rsidRPr="00EC5B00" w14:paraId="03122FFF" w14:textId="77777777" w:rsidTr="00990429">
        <w:tc>
          <w:tcPr>
            <w:tcW w:w="15304" w:type="dxa"/>
            <w:gridSpan w:val="6"/>
          </w:tcPr>
          <w:p w14:paraId="5E411D69" w14:textId="60F49FA5" w:rsidR="00390FE4" w:rsidRPr="00EC5B00" w:rsidRDefault="00390FE4" w:rsidP="00836A5A">
            <w:pPr>
              <w:rPr>
                <w:rFonts w:ascii="Arial" w:hAnsi="Arial" w:cs="Arial"/>
                <w:b/>
              </w:rPr>
            </w:pPr>
            <w:r w:rsidRPr="00EC5B00">
              <w:lastRenderedPageBreak/>
              <w:br w:type="page"/>
            </w:r>
            <w:r w:rsidRPr="00EC5B00">
              <w:rPr>
                <w:rFonts w:ascii="Arial" w:hAnsi="Arial" w:cs="Arial"/>
                <w:b/>
              </w:rPr>
              <w:t>Level 5 Programme</w:t>
            </w:r>
          </w:p>
        </w:tc>
      </w:tr>
      <w:tr w:rsidR="00390FE4" w:rsidRPr="00EC5B00" w14:paraId="6E934E42" w14:textId="77777777" w:rsidTr="00990429">
        <w:tc>
          <w:tcPr>
            <w:tcW w:w="3539" w:type="dxa"/>
          </w:tcPr>
          <w:p w14:paraId="6BC7FDDC" w14:textId="77777777" w:rsidR="00390FE4" w:rsidRPr="00EC5B00" w:rsidRDefault="00390FE4" w:rsidP="00836A5A">
            <w:pPr>
              <w:rPr>
                <w:rFonts w:ascii="Arial" w:hAnsi="Arial" w:cs="Arial"/>
              </w:rPr>
            </w:pPr>
            <w:r w:rsidRPr="00EC5B00">
              <w:rPr>
                <w:rFonts w:ascii="Arial" w:hAnsi="Arial" w:cs="Arial"/>
              </w:rPr>
              <w:t>Entry Requirements and pre-requisites, co-requisites &amp; exclusions</w:t>
            </w:r>
          </w:p>
        </w:tc>
        <w:tc>
          <w:tcPr>
            <w:tcW w:w="3544" w:type="dxa"/>
          </w:tcPr>
          <w:p w14:paraId="7262D1EA" w14:textId="77777777" w:rsidR="00390FE4" w:rsidRPr="00EC5B00" w:rsidRDefault="00390FE4" w:rsidP="00836A5A">
            <w:pPr>
              <w:rPr>
                <w:rFonts w:ascii="Arial" w:hAnsi="Arial" w:cs="Arial"/>
              </w:rPr>
            </w:pPr>
            <w:r w:rsidRPr="00EC5B00">
              <w:rPr>
                <w:rFonts w:ascii="Arial" w:hAnsi="Arial" w:cs="Arial"/>
              </w:rPr>
              <w:t>Accreditation of Prior Experience or Learning (APEL)</w:t>
            </w:r>
          </w:p>
        </w:tc>
        <w:tc>
          <w:tcPr>
            <w:tcW w:w="4678" w:type="dxa"/>
            <w:gridSpan w:val="3"/>
          </w:tcPr>
          <w:p w14:paraId="541BEBA1" w14:textId="77777777" w:rsidR="00390FE4" w:rsidRPr="00EC5B00" w:rsidRDefault="00390FE4" w:rsidP="00836A5A">
            <w:pPr>
              <w:rPr>
                <w:rFonts w:ascii="Arial" w:hAnsi="Arial" w:cs="Arial"/>
              </w:rPr>
            </w:pPr>
            <w:r w:rsidRPr="00EC5B00">
              <w:rPr>
                <w:rFonts w:ascii="Arial" w:hAnsi="Arial" w:cs="Arial"/>
              </w:rPr>
              <w:t xml:space="preserve">Study Time Breakdown </w:t>
            </w:r>
          </w:p>
        </w:tc>
        <w:tc>
          <w:tcPr>
            <w:tcW w:w="3543" w:type="dxa"/>
          </w:tcPr>
          <w:p w14:paraId="4E2B4F70" w14:textId="77777777" w:rsidR="00390FE4" w:rsidRPr="00EC5B00" w:rsidRDefault="00390FE4" w:rsidP="00836A5A">
            <w:pPr>
              <w:rPr>
                <w:rFonts w:ascii="Arial" w:hAnsi="Arial" w:cs="Arial"/>
              </w:rPr>
            </w:pPr>
            <w:r w:rsidRPr="00EC5B00">
              <w:rPr>
                <w:rFonts w:ascii="Arial" w:hAnsi="Arial" w:cs="Arial"/>
              </w:rPr>
              <w:t>Exit award(s)</w:t>
            </w:r>
          </w:p>
        </w:tc>
      </w:tr>
      <w:tr w:rsidR="00A93326" w:rsidRPr="00EC5B00" w14:paraId="2AF1DC4B" w14:textId="77777777" w:rsidTr="00990429">
        <w:trPr>
          <w:trHeight w:val="61"/>
        </w:trPr>
        <w:tc>
          <w:tcPr>
            <w:tcW w:w="3539" w:type="dxa"/>
            <w:vMerge w:val="restart"/>
          </w:tcPr>
          <w:p w14:paraId="242E1A43" w14:textId="77777777" w:rsidR="00A93326" w:rsidRPr="00EC5B00" w:rsidRDefault="00A93326" w:rsidP="00836A5A">
            <w:pPr>
              <w:spacing w:line="276" w:lineRule="auto"/>
              <w:rPr>
                <w:rFonts w:ascii="Arial" w:hAnsi="Arial" w:cs="Arial"/>
              </w:rPr>
            </w:pPr>
            <w:r w:rsidRPr="00EC5B00">
              <w:rPr>
                <w:rFonts w:ascii="Arial" w:hAnsi="Arial" w:cs="Arial"/>
              </w:rPr>
              <w:t xml:space="preserve">120 credits or equivalent at level 4 with evidence of alignment to learning outcomes </w:t>
            </w:r>
          </w:p>
          <w:p w14:paraId="17B23F8E" w14:textId="77777777" w:rsidR="00A93326" w:rsidRPr="00EC5B00" w:rsidRDefault="00A93326" w:rsidP="00836A5A">
            <w:pPr>
              <w:spacing w:line="276" w:lineRule="auto"/>
              <w:rPr>
                <w:rFonts w:ascii="Arial" w:hAnsi="Arial" w:cs="Arial"/>
              </w:rPr>
            </w:pPr>
          </w:p>
          <w:p w14:paraId="2C3CDB71" w14:textId="77777777" w:rsidR="00A93326" w:rsidRPr="00EC5B00" w:rsidRDefault="00A93326" w:rsidP="00836A5A">
            <w:pPr>
              <w:spacing w:line="276" w:lineRule="auto"/>
              <w:rPr>
                <w:rFonts w:ascii="Arial" w:hAnsi="Arial" w:cs="Arial"/>
              </w:rPr>
            </w:pPr>
          </w:p>
        </w:tc>
        <w:tc>
          <w:tcPr>
            <w:tcW w:w="3544" w:type="dxa"/>
            <w:vMerge w:val="restart"/>
          </w:tcPr>
          <w:p w14:paraId="35BB4203" w14:textId="77777777" w:rsidR="00A93326" w:rsidRPr="00EC5B00" w:rsidRDefault="00A93326" w:rsidP="00836A5A">
            <w:pPr>
              <w:spacing w:line="276" w:lineRule="auto"/>
              <w:rPr>
                <w:rFonts w:ascii="Arial" w:hAnsi="Arial" w:cs="Arial"/>
              </w:rPr>
            </w:pPr>
            <w:r w:rsidRPr="00EC5B00">
              <w:rPr>
                <w:rFonts w:ascii="Arial" w:hAnsi="Arial" w:cs="Arial"/>
              </w:rPr>
              <w:t>In line with university, faculty and programme guidelines</w:t>
            </w:r>
          </w:p>
        </w:tc>
        <w:tc>
          <w:tcPr>
            <w:tcW w:w="3969" w:type="dxa"/>
            <w:gridSpan w:val="2"/>
          </w:tcPr>
          <w:p w14:paraId="6BE03D43" w14:textId="77777777" w:rsidR="00A93326" w:rsidRPr="00EC5B00" w:rsidRDefault="00A93326" w:rsidP="00836A5A">
            <w:pPr>
              <w:rPr>
                <w:rFonts w:ascii="Arial" w:hAnsi="Arial" w:cs="Arial"/>
                <w:b/>
              </w:rPr>
            </w:pPr>
            <w:r w:rsidRPr="00EC5B00">
              <w:rPr>
                <w:rFonts w:ascii="Arial" w:hAnsi="Arial" w:cs="Arial"/>
                <w:b/>
              </w:rPr>
              <w:t xml:space="preserve">Scheduled </w:t>
            </w:r>
            <w:r w:rsidRPr="00EC5B00">
              <w:rPr>
                <w:rFonts w:ascii="Arial" w:hAnsi="Arial" w:cs="Arial"/>
              </w:rPr>
              <w:t>learning and teaching activities</w:t>
            </w:r>
          </w:p>
          <w:p w14:paraId="149B1AD2" w14:textId="77777777" w:rsidR="00A93326" w:rsidRPr="00EC5B00" w:rsidRDefault="00A93326" w:rsidP="00836A5A">
            <w:pPr>
              <w:rPr>
                <w:rFonts w:ascii="Arial" w:hAnsi="Arial" w:cs="Arial"/>
              </w:rPr>
            </w:pPr>
            <w:r w:rsidRPr="00EC5B00">
              <w:rPr>
                <w:rFonts w:ascii="Arial" w:hAnsi="Arial" w:cs="Arial"/>
              </w:rPr>
              <w:t>(including time constrained blended or directed tasks, pre-sessional and post-sessional tasks)</w:t>
            </w:r>
          </w:p>
        </w:tc>
        <w:tc>
          <w:tcPr>
            <w:tcW w:w="709" w:type="dxa"/>
            <w:vAlign w:val="center"/>
          </w:tcPr>
          <w:p w14:paraId="1D6097EC" w14:textId="77777777" w:rsidR="00A93326" w:rsidRPr="00EC5B00" w:rsidRDefault="00A93326" w:rsidP="00836A5A">
            <w:pPr>
              <w:rPr>
                <w:rFonts w:ascii="Arial" w:hAnsi="Arial" w:cs="Arial"/>
              </w:rPr>
            </w:pPr>
            <w:r w:rsidRPr="00EC5B00">
              <w:rPr>
                <w:rFonts w:ascii="Arial" w:hAnsi="Arial" w:cs="Arial"/>
              </w:rPr>
              <w:t>30%</w:t>
            </w:r>
          </w:p>
        </w:tc>
        <w:tc>
          <w:tcPr>
            <w:tcW w:w="3543" w:type="dxa"/>
            <w:vMerge w:val="restart"/>
          </w:tcPr>
          <w:p w14:paraId="31B4F3AA" w14:textId="77777777" w:rsidR="00A93326" w:rsidRDefault="00A93326" w:rsidP="00836A5A">
            <w:pPr>
              <w:rPr>
                <w:rFonts w:ascii="Arial" w:hAnsi="Arial" w:cs="Arial"/>
              </w:rPr>
            </w:pPr>
            <w:r w:rsidRPr="00EC5B00">
              <w:rPr>
                <w:rFonts w:ascii="Arial" w:hAnsi="Arial" w:cs="Arial"/>
              </w:rPr>
              <w:t>Diploma in Higher Education</w:t>
            </w:r>
          </w:p>
          <w:p w14:paraId="05F49654" w14:textId="7EBB2248" w:rsidR="00BC4730" w:rsidRPr="00BC4730" w:rsidRDefault="00BC4730" w:rsidP="00BC4730">
            <w:pPr>
              <w:spacing w:line="276" w:lineRule="auto"/>
              <w:rPr>
                <w:rFonts w:ascii="Arial" w:hAnsi="Arial" w:cs="Arial"/>
              </w:rPr>
            </w:pPr>
            <w:r w:rsidRPr="00BC4730">
              <w:rPr>
                <w:rFonts w:ascii="Arial" w:hAnsi="Arial" w:cs="Arial"/>
              </w:rPr>
              <w:t>in the following awards</w:t>
            </w:r>
            <w:r>
              <w:rPr>
                <w:rFonts w:ascii="Arial" w:hAnsi="Arial" w:cs="Arial"/>
              </w:rPr>
              <w:t>:</w:t>
            </w:r>
            <w:r w:rsidRPr="00BC4730">
              <w:rPr>
                <w:rFonts w:ascii="Arial" w:hAnsi="Arial" w:cs="Arial"/>
              </w:rPr>
              <w:t xml:space="preserve"> </w:t>
            </w:r>
          </w:p>
          <w:p w14:paraId="1337D8A1" w14:textId="77777777" w:rsidR="00BC4730" w:rsidRDefault="00BC4730" w:rsidP="00BC4730">
            <w:pPr>
              <w:spacing w:line="276" w:lineRule="auto"/>
              <w:rPr>
                <w:rFonts w:ascii="Arial" w:hAnsi="Arial" w:cs="Arial"/>
                <w:sz w:val="18"/>
                <w:szCs w:val="18"/>
              </w:rPr>
            </w:pPr>
          </w:p>
          <w:p w14:paraId="38A2B992" w14:textId="51BC2FE0" w:rsidR="00BC4730" w:rsidRPr="00BC4730" w:rsidRDefault="00BC4730" w:rsidP="00BC4730">
            <w:pPr>
              <w:rPr>
                <w:rFonts w:ascii="Arial" w:hAnsi="Arial" w:cs="Arial"/>
              </w:rPr>
            </w:pPr>
            <w:r>
              <w:rPr>
                <w:rFonts w:ascii="Arial" w:hAnsi="Arial" w:cs="Arial"/>
              </w:rPr>
              <w:t>-</w:t>
            </w:r>
            <w:r w:rsidRPr="00BC4730">
              <w:rPr>
                <w:rFonts w:ascii="Arial" w:hAnsi="Arial" w:cs="Arial"/>
              </w:rPr>
              <w:t xml:space="preserve">Economics </w:t>
            </w:r>
          </w:p>
          <w:p w14:paraId="1DB103F7" w14:textId="3B858ED9" w:rsidR="00BC4730" w:rsidRPr="00BC4730" w:rsidRDefault="00BC4730" w:rsidP="00BC4730">
            <w:pPr>
              <w:rPr>
                <w:rFonts w:ascii="Arial" w:hAnsi="Arial" w:cs="Arial"/>
              </w:rPr>
            </w:pPr>
            <w:r>
              <w:rPr>
                <w:rFonts w:ascii="Arial" w:hAnsi="Arial" w:cs="Arial"/>
              </w:rPr>
              <w:t>-</w:t>
            </w:r>
            <w:r w:rsidRPr="00BC4730">
              <w:rPr>
                <w:rFonts w:ascii="Arial" w:hAnsi="Arial" w:cs="Arial"/>
              </w:rPr>
              <w:t>Business Economics (note if a student on BA Economics route has selected a diet of modules aligned to particular pathway they will leave with a diploma in that pathway rather than Economics)</w:t>
            </w:r>
          </w:p>
        </w:tc>
      </w:tr>
      <w:tr w:rsidR="00390FE4" w:rsidRPr="00EC5B00" w14:paraId="15C43855" w14:textId="77777777" w:rsidTr="00990429">
        <w:trPr>
          <w:trHeight w:val="61"/>
        </w:trPr>
        <w:tc>
          <w:tcPr>
            <w:tcW w:w="3539" w:type="dxa"/>
            <w:vMerge/>
          </w:tcPr>
          <w:p w14:paraId="1B9D009D" w14:textId="77777777" w:rsidR="00390FE4" w:rsidRPr="00EC5B00" w:rsidRDefault="00390FE4" w:rsidP="00836A5A">
            <w:pPr>
              <w:rPr>
                <w:rFonts w:ascii="Arial" w:hAnsi="Arial" w:cs="Arial"/>
              </w:rPr>
            </w:pPr>
          </w:p>
        </w:tc>
        <w:tc>
          <w:tcPr>
            <w:tcW w:w="3544" w:type="dxa"/>
            <w:vMerge/>
          </w:tcPr>
          <w:p w14:paraId="712D58EE" w14:textId="77777777" w:rsidR="00390FE4" w:rsidRPr="00EC5B00" w:rsidRDefault="00390FE4" w:rsidP="00836A5A">
            <w:pPr>
              <w:rPr>
                <w:rFonts w:ascii="Arial" w:hAnsi="Arial" w:cs="Arial"/>
              </w:rPr>
            </w:pPr>
          </w:p>
        </w:tc>
        <w:tc>
          <w:tcPr>
            <w:tcW w:w="3969" w:type="dxa"/>
            <w:gridSpan w:val="2"/>
          </w:tcPr>
          <w:p w14:paraId="73B990C1" w14:textId="77777777" w:rsidR="00390FE4" w:rsidRPr="00EC5B00" w:rsidRDefault="00390FE4" w:rsidP="00836A5A">
            <w:pPr>
              <w:rPr>
                <w:rFonts w:ascii="Arial" w:hAnsi="Arial" w:cs="Arial"/>
              </w:rPr>
            </w:pPr>
            <w:r w:rsidRPr="00EC5B00">
              <w:rPr>
                <w:rFonts w:ascii="Arial" w:hAnsi="Arial" w:cs="Arial"/>
                <w:b/>
              </w:rPr>
              <w:t>Guided Independent</w:t>
            </w:r>
            <w:r w:rsidRPr="00EC5B00">
              <w:rPr>
                <w:rFonts w:ascii="Arial" w:hAnsi="Arial" w:cs="Arial"/>
              </w:rPr>
              <w:t xml:space="preserve"> learning (including non-time constrained blended tasks &amp; reading and assessment preparation)</w:t>
            </w:r>
          </w:p>
        </w:tc>
        <w:tc>
          <w:tcPr>
            <w:tcW w:w="709" w:type="dxa"/>
            <w:vAlign w:val="center"/>
          </w:tcPr>
          <w:p w14:paraId="30F32457" w14:textId="77777777" w:rsidR="00390FE4" w:rsidRPr="00EC5B00" w:rsidRDefault="00A93326" w:rsidP="00836A5A">
            <w:pPr>
              <w:rPr>
                <w:rFonts w:ascii="Arial" w:hAnsi="Arial" w:cs="Arial"/>
              </w:rPr>
            </w:pPr>
            <w:r w:rsidRPr="00EC5B00">
              <w:rPr>
                <w:rFonts w:ascii="Arial" w:hAnsi="Arial" w:cs="Arial"/>
              </w:rPr>
              <w:t>70</w:t>
            </w:r>
            <w:r w:rsidR="00390FE4" w:rsidRPr="00EC5B00">
              <w:rPr>
                <w:rFonts w:ascii="Arial" w:hAnsi="Arial" w:cs="Arial"/>
              </w:rPr>
              <w:t>%</w:t>
            </w:r>
          </w:p>
        </w:tc>
        <w:tc>
          <w:tcPr>
            <w:tcW w:w="3543" w:type="dxa"/>
            <w:vMerge/>
          </w:tcPr>
          <w:p w14:paraId="7AC5EA8E" w14:textId="77777777" w:rsidR="00390FE4" w:rsidRPr="00EC5B00" w:rsidRDefault="00390FE4" w:rsidP="00836A5A">
            <w:pPr>
              <w:rPr>
                <w:rFonts w:ascii="Arial" w:hAnsi="Arial" w:cs="Arial"/>
              </w:rPr>
            </w:pPr>
          </w:p>
        </w:tc>
      </w:tr>
      <w:tr w:rsidR="00390FE4" w:rsidRPr="00EC5B00" w14:paraId="1D00FE68" w14:textId="77777777" w:rsidTr="00990429">
        <w:trPr>
          <w:trHeight w:val="61"/>
        </w:trPr>
        <w:tc>
          <w:tcPr>
            <w:tcW w:w="3539" w:type="dxa"/>
            <w:vMerge/>
          </w:tcPr>
          <w:p w14:paraId="23B1DA57" w14:textId="77777777" w:rsidR="00390FE4" w:rsidRPr="00EC5B00" w:rsidRDefault="00390FE4" w:rsidP="00836A5A">
            <w:pPr>
              <w:rPr>
                <w:rFonts w:ascii="Arial" w:hAnsi="Arial" w:cs="Arial"/>
              </w:rPr>
            </w:pPr>
          </w:p>
        </w:tc>
        <w:tc>
          <w:tcPr>
            <w:tcW w:w="3544" w:type="dxa"/>
            <w:vMerge/>
          </w:tcPr>
          <w:p w14:paraId="7911FDB0" w14:textId="77777777" w:rsidR="00390FE4" w:rsidRPr="00EC5B00" w:rsidRDefault="00390FE4" w:rsidP="00836A5A">
            <w:pPr>
              <w:rPr>
                <w:rFonts w:ascii="Arial" w:hAnsi="Arial" w:cs="Arial"/>
              </w:rPr>
            </w:pPr>
          </w:p>
        </w:tc>
        <w:tc>
          <w:tcPr>
            <w:tcW w:w="3969" w:type="dxa"/>
            <w:gridSpan w:val="2"/>
          </w:tcPr>
          <w:p w14:paraId="423E5115" w14:textId="77777777" w:rsidR="00390FE4" w:rsidRPr="00EC5B00" w:rsidRDefault="00390FE4" w:rsidP="00836A5A">
            <w:pPr>
              <w:rPr>
                <w:rFonts w:ascii="Arial" w:hAnsi="Arial" w:cs="Arial"/>
              </w:rPr>
            </w:pPr>
            <w:r w:rsidRPr="00EC5B00">
              <w:rPr>
                <w:rFonts w:ascii="Arial" w:hAnsi="Arial" w:cs="Arial"/>
                <w:b/>
              </w:rPr>
              <w:t>Pl</w:t>
            </w:r>
            <w:r w:rsidRPr="00EC5B00">
              <w:rPr>
                <w:rFonts w:ascii="Arial" w:hAnsi="Arial" w:cs="Arial"/>
              </w:rPr>
              <w:t>acement (including external activity and study abroad)</w:t>
            </w:r>
          </w:p>
          <w:p w14:paraId="6BB96E1D" w14:textId="77777777" w:rsidR="00390FE4" w:rsidRPr="00EC5B00" w:rsidRDefault="00390FE4" w:rsidP="00836A5A">
            <w:pPr>
              <w:rPr>
                <w:rFonts w:ascii="Arial" w:hAnsi="Arial" w:cs="Arial"/>
              </w:rPr>
            </w:pPr>
          </w:p>
        </w:tc>
        <w:tc>
          <w:tcPr>
            <w:tcW w:w="709" w:type="dxa"/>
            <w:vAlign w:val="center"/>
          </w:tcPr>
          <w:p w14:paraId="43C2466C" w14:textId="77777777" w:rsidR="00390FE4" w:rsidRPr="00EC5B00" w:rsidRDefault="00A93326" w:rsidP="00836A5A">
            <w:pPr>
              <w:rPr>
                <w:rFonts w:ascii="Arial" w:hAnsi="Arial" w:cs="Arial"/>
              </w:rPr>
            </w:pPr>
            <w:r w:rsidRPr="00EC5B00">
              <w:rPr>
                <w:rFonts w:ascii="Arial" w:hAnsi="Arial" w:cs="Arial"/>
              </w:rPr>
              <w:t>0</w:t>
            </w:r>
            <w:r w:rsidR="00390FE4" w:rsidRPr="00EC5B00">
              <w:rPr>
                <w:rFonts w:ascii="Arial" w:hAnsi="Arial" w:cs="Arial"/>
              </w:rPr>
              <w:t>%</w:t>
            </w:r>
          </w:p>
        </w:tc>
        <w:tc>
          <w:tcPr>
            <w:tcW w:w="3543" w:type="dxa"/>
            <w:vMerge/>
          </w:tcPr>
          <w:p w14:paraId="0F1468B1" w14:textId="77777777" w:rsidR="00390FE4" w:rsidRPr="00EC5B00" w:rsidRDefault="00390FE4" w:rsidP="00836A5A">
            <w:pPr>
              <w:rPr>
                <w:rFonts w:ascii="Arial" w:hAnsi="Arial" w:cs="Arial"/>
              </w:rPr>
            </w:pPr>
          </w:p>
        </w:tc>
      </w:tr>
      <w:tr w:rsidR="00390FE4" w:rsidRPr="00EC5B00" w14:paraId="301B1DBB" w14:textId="77777777" w:rsidTr="00990429">
        <w:trPr>
          <w:trHeight w:val="61"/>
        </w:trPr>
        <w:tc>
          <w:tcPr>
            <w:tcW w:w="3539" w:type="dxa"/>
            <w:vMerge/>
          </w:tcPr>
          <w:p w14:paraId="4A2CA6C9" w14:textId="77777777" w:rsidR="00390FE4" w:rsidRPr="00EC5B00" w:rsidRDefault="00390FE4" w:rsidP="00836A5A">
            <w:pPr>
              <w:rPr>
                <w:rFonts w:ascii="Arial" w:hAnsi="Arial" w:cs="Arial"/>
              </w:rPr>
            </w:pPr>
          </w:p>
        </w:tc>
        <w:tc>
          <w:tcPr>
            <w:tcW w:w="3544" w:type="dxa"/>
            <w:vMerge/>
          </w:tcPr>
          <w:p w14:paraId="2E07400B" w14:textId="77777777" w:rsidR="00390FE4" w:rsidRPr="00EC5B00" w:rsidRDefault="00390FE4" w:rsidP="00836A5A">
            <w:pPr>
              <w:rPr>
                <w:rFonts w:ascii="Arial" w:hAnsi="Arial" w:cs="Arial"/>
              </w:rPr>
            </w:pPr>
          </w:p>
        </w:tc>
        <w:tc>
          <w:tcPr>
            <w:tcW w:w="2551" w:type="dxa"/>
          </w:tcPr>
          <w:p w14:paraId="6730A35C" w14:textId="77777777" w:rsidR="00390FE4" w:rsidRPr="00EC5B00" w:rsidRDefault="00390FE4" w:rsidP="00836A5A">
            <w:pPr>
              <w:rPr>
                <w:rFonts w:ascii="Arial" w:hAnsi="Arial" w:cs="Arial"/>
              </w:rPr>
            </w:pPr>
            <w:r w:rsidRPr="00EC5B00">
              <w:rPr>
                <w:rFonts w:ascii="Arial" w:hAnsi="Arial" w:cs="Arial"/>
                <w:b/>
              </w:rPr>
              <w:t>Impact of options</w:t>
            </w:r>
            <w:r w:rsidRPr="00EC5B00">
              <w:rPr>
                <w:rFonts w:ascii="Arial" w:hAnsi="Arial" w:cs="Arial"/>
              </w:rPr>
              <w:t xml:space="preserve"> (indicate if/how optional choices will have a significant impact)</w:t>
            </w:r>
          </w:p>
        </w:tc>
        <w:tc>
          <w:tcPr>
            <w:tcW w:w="2127" w:type="dxa"/>
            <w:gridSpan w:val="2"/>
          </w:tcPr>
          <w:p w14:paraId="4FF7F78F" w14:textId="77777777" w:rsidR="00390FE4" w:rsidRPr="00EC5B00" w:rsidRDefault="00390FE4" w:rsidP="00836A5A">
            <w:pPr>
              <w:rPr>
                <w:rFonts w:ascii="Arial" w:hAnsi="Arial" w:cs="Arial"/>
              </w:rPr>
            </w:pPr>
          </w:p>
        </w:tc>
        <w:tc>
          <w:tcPr>
            <w:tcW w:w="3543" w:type="dxa"/>
            <w:vMerge/>
          </w:tcPr>
          <w:p w14:paraId="76E0FB71" w14:textId="77777777" w:rsidR="00390FE4" w:rsidRPr="00EC5B00" w:rsidRDefault="00390FE4" w:rsidP="00836A5A">
            <w:pPr>
              <w:rPr>
                <w:rFonts w:ascii="Arial" w:hAnsi="Arial" w:cs="Arial"/>
              </w:rPr>
            </w:pPr>
          </w:p>
        </w:tc>
      </w:tr>
    </w:tbl>
    <w:p w14:paraId="1B505631" w14:textId="77777777" w:rsidR="00390FE4" w:rsidRPr="00EC5B00" w:rsidRDefault="00390FE4" w:rsidP="00836A5A">
      <w:pPr>
        <w:rPr>
          <w:rFonts w:ascii="Arial" w:hAnsi="Arial" w:cs="Arial"/>
        </w:rPr>
      </w:pPr>
    </w:p>
    <w:p w14:paraId="740765AC" w14:textId="77777777" w:rsidR="00390FE4" w:rsidRDefault="00390FE4" w:rsidP="00836A5A">
      <w:r>
        <w:br w:type="page"/>
      </w:r>
    </w:p>
    <w:tbl>
      <w:tblPr>
        <w:tblStyle w:val="TableGrid"/>
        <w:tblW w:w="14170" w:type="dxa"/>
        <w:tblLook w:val="04A0" w:firstRow="1" w:lastRow="0" w:firstColumn="1" w:lastColumn="0" w:noHBand="0" w:noVBand="1"/>
      </w:tblPr>
      <w:tblGrid>
        <w:gridCol w:w="2464"/>
        <w:gridCol w:w="3485"/>
        <w:gridCol w:w="4111"/>
        <w:gridCol w:w="4110"/>
      </w:tblGrid>
      <w:tr w:rsidR="00EC5B00" w:rsidRPr="00EC5B00" w14:paraId="6A073B24" w14:textId="77777777" w:rsidTr="00EC5B00">
        <w:trPr>
          <w:trHeight w:val="340"/>
        </w:trPr>
        <w:tc>
          <w:tcPr>
            <w:tcW w:w="2464" w:type="dxa"/>
            <w:shd w:val="clear" w:color="auto" w:fill="FFF2CC" w:themeFill="accent4" w:themeFillTint="33"/>
          </w:tcPr>
          <w:p w14:paraId="5AD46973" w14:textId="77777777" w:rsidR="00EC5B00" w:rsidRPr="00EC5B00" w:rsidRDefault="00EC5B00" w:rsidP="00836A5A">
            <w:pPr>
              <w:rPr>
                <w:rFonts w:ascii="Arial" w:hAnsi="Arial" w:cs="Arial"/>
                <w:b/>
              </w:rPr>
            </w:pPr>
            <w:r w:rsidRPr="00EC5B00">
              <w:rPr>
                <w:rFonts w:ascii="Arial" w:hAnsi="Arial" w:cs="Arial"/>
                <w:b/>
              </w:rPr>
              <w:lastRenderedPageBreak/>
              <w:t xml:space="preserve">Level 6 </w:t>
            </w:r>
            <w:r w:rsidRPr="00EC5B00">
              <w:rPr>
                <w:rFonts w:ascii="Arial" w:hAnsi="Arial" w:cs="Arial"/>
              </w:rPr>
              <w:t>Core Modules</w:t>
            </w:r>
          </w:p>
        </w:tc>
        <w:tc>
          <w:tcPr>
            <w:tcW w:w="3485" w:type="dxa"/>
            <w:shd w:val="clear" w:color="auto" w:fill="FFF2CC" w:themeFill="accent4" w:themeFillTint="33"/>
          </w:tcPr>
          <w:p w14:paraId="21DE4542" w14:textId="77777777" w:rsidR="00EC5B00" w:rsidRPr="00EC5B00" w:rsidRDefault="00EC5B00" w:rsidP="00836A5A">
            <w:pPr>
              <w:rPr>
                <w:rFonts w:ascii="Arial" w:hAnsi="Arial" w:cs="Arial"/>
                <w:b/>
              </w:rPr>
            </w:pPr>
            <w:r w:rsidRPr="00EC5B00">
              <w:rPr>
                <w:rFonts w:ascii="Arial" w:hAnsi="Arial" w:cs="Arial"/>
                <w:b/>
              </w:rPr>
              <w:t>Core A</w:t>
            </w:r>
          </w:p>
          <w:p w14:paraId="6713BEB4" w14:textId="77777777" w:rsidR="00EC5B00" w:rsidRPr="00EC5B00" w:rsidRDefault="00EC5B00" w:rsidP="00836A5A">
            <w:pPr>
              <w:rPr>
                <w:rFonts w:ascii="Arial" w:hAnsi="Arial" w:cs="Arial"/>
                <w:b/>
              </w:rPr>
            </w:pPr>
            <w:r w:rsidRPr="00EC5B00">
              <w:rPr>
                <w:rFonts w:ascii="Arial" w:hAnsi="Arial" w:cs="Arial"/>
                <w:b/>
              </w:rPr>
              <w:t>Advanced Economic Theory</w:t>
            </w:r>
          </w:p>
        </w:tc>
        <w:tc>
          <w:tcPr>
            <w:tcW w:w="4111" w:type="dxa"/>
            <w:shd w:val="clear" w:color="auto" w:fill="FFF2CC" w:themeFill="accent4" w:themeFillTint="33"/>
          </w:tcPr>
          <w:p w14:paraId="7B87F566" w14:textId="77777777" w:rsidR="00EC5B00" w:rsidRPr="00EC5B00" w:rsidRDefault="00EC5B00" w:rsidP="00836A5A">
            <w:pPr>
              <w:rPr>
                <w:rFonts w:ascii="Arial" w:hAnsi="Arial" w:cs="Arial"/>
                <w:b/>
              </w:rPr>
            </w:pPr>
            <w:r w:rsidRPr="00EC5B00">
              <w:rPr>
                <w:rFonts w:ascii="Arial" w:hAnsi="Arial" w:cs="Arial"/>
                <w:b/>
              </w:rPr>
              <w:t>Core B</w:t>
            </w:r>
          </w:p>
          <w:p w14:paraId="29DE4D7B" w14:textId="5D522E59" w:rsidR="00EC5B00" w:rsidRPr="00EC5B00" w:rsidRDefault="00EC5B00" w:rsidP="00836A5A">
            <w:pPr>
              <w:rPr>
                <w:rFonts w:ascii="Arial" w:hAnsi="Arial" w:cs="Arial"/>
                <w:b/>
              </w:rPr>
            </w:pPr>
            <w:r w:rsidRPr="00EC5B00">
              <w:rPr>
                <w:rFonts w:ascii="Arial" w:hAnsi="Arial" w:cs="Arial"/>
                <w:b/>
              </w:rPr>
              <w:t>The Economics of Trade and Development</w:t>
            </w:r>
          </w:p>
        </w:tc>
        <w:tc>
          <w:tcPr>
            <w:tcW w:w="4110" w:type="dxa"/>
            <w:shd w:val="clear" w:color="auto" w:fill="FFF2CC" w:themeFill="accent4" w:themeFillTint="33"/>
          </w:tcPr>
          <w:p w14:paraId="504F323D" w14:textId="77777777" w:rsidR="00EC5B00" w:rsidRPr="00EC5B00" w:rsidRDefault="00EC5B00" w:rsidP="00836A5A">
            <w:pPr>
              <w:rPr>
                <w:rFonts w:ascii="Arial" w:hAnsi="Arial" w:cs="Arial"/>
                <w:b/>
              </w:rPr>
            </w:pPr>
            <w:r w:rsidRPr="00EC5B00">
              <w:rPr>
                <w:rFonts w:ascii="Arial" w:hAnsi="Arial" w:cs="Arial"/>
                <w:b/>
              </w:rPr>
              <w:t>Core C</w:t>
            </w:r>
          </w:p>
          <w:p w14:paraId="09471DBD" w14:textId="62633CA3" w:rsidR="00EC5B00" w:rsidRPr="00EC5B00" w:rsidRDefault="006D59B2" w:rsidP="00836A5A">
            <w:pPr>
              <w:rPr>
                <w:rFonts w:ascii="Arial" w:hAnsi="Arial" w:cs="Arial"/>
                <w:b/>
              </w:rPr>
            </w:pPr>
            <w:r>
              <w:rPr>
                <w:rFonts w:ascii="Arial" w:hAnsi="Arial" w:cs="Arial"/>
                <w:b/>
              </w:rPr>
              <w:t>Integrated</w:t>
            </w:r>
            <w:r w:rsidR="00EC5B00" w:rsidRPr="00EC5B00">
              <w:rPr>
                <w:rFonts w:ascii="Arial" w:hAnsi="Arial" w:cs="Arial"/>
                <w:b/>
              </w:rPr>
              <w:t xml:space="preserve"> Business Research Project</w:t>
            </w:r>
          </w:p>
        </w:tc>
      </w:tr>
      <w:tr w:rsidR="00EC5B00" w:rsidRPr="00EC5B00" w14:paraId="7E368A62" w14:textId="77777777" w:rsidTr="00EC5B00">
        <w:trPr>
          <w:trHeight w:val="340"/>
        </w:trPr>
        <w:tc>
          <w:tcPr>
            <w:tcW w:w="2464" w:type="dxa"/>
            <w:shd w:val="clear" w:color="auto" w:fill="FFF2CC" w:themeFill="accent4" w:themeFillTint="33"/>
          </w:tcPr>
          <w:p w14:paraId="3274C97E" w14:textId="77777777" w:rsidR="00EC5B00" w:rsidRPr="00EC5B00" w:rsidRDefault="00EC5B00" w:rsidP="00836A5A">
            <w:pPr>
              <w:rPr>
                <w:rFonts w:ascii="Arial" w:hAnsi="Arial" w:cs="Arial"/>
              </w:rPr>
            </w:pPr>
            <w:r w:rsidRPr="00EC5B00">
              <w:rPr>
                <w:rFonts w:ascii="Arial" w:hAnsi="Arial" w:cs="Arial"/>
              </w:rPr>
              <w:t>Credit level (ECTS value)</w:t>
            </w:r>
          </w:p>
        </w:tc>
        <w:tc>
          <w:tcPr>
            <w:tcW w:w="3485" w:type="dxa"/>
            <w:shd w:val="clear" w:color="auto" w:fill="FFF2CC" w:themeFill="accent4" w:themeFillTint="33"/>
          </w:tcPr>
          <w:p w14:paraId="4562B273" w14:textId="77777777" w:rsidR="00EC5B00" w:rsidRPr="00EC5B00" w:rsidRDefault="00EC5B00" w:rsidP="00836A5A">
            <w:pPr>
              <w:rPr>
                <w:rFonts w:ascii="Arial" w:hAnsi="Arial" w:cs="Arial"/>
              </w:rPr>
            </w:pPr>
            <w:r w:rsidRPr="00EC5B00">
              <w:rPr>
                <w:rFonts w:ascii="Arial" w:hAnsi="Arial" w:cs="Arial"/>
              </w:rPr>
              <w:t>20 (10)</w:t>
            </w:r>
          </w:p>
        </w:tc>
        <w:tc>
          <w:tcPr>
            <w:tcW w:w="4111" w:type="dxa"/>
            <w:shd w:val="clear" w:color="auto" w:fill="FFF2CC" w:themeFill="accent4" w:themeFillTint="33"/>
          </w:tcPr>
          <w:p w14:paraId="7664D126" w14:textId="77777777" w:rsidR="00EC5B00" w:rsidRPr="00EC5B00" w:rsidRDefault="00EC5B00" w:rsidP="00836A5A">
            <w:pPr>
              <w:rPr>
                <w:rFonts w:ascii="Arial" w:hAnsi="Arial" w:cs="Arial"/>
              </w:rPr>
            </w:pPr>
            <w:r w:rsidRPr="00EC5B00">
              <w:rPr>
                <w:rFonts w:ascii="Arial" w:hAnsi="Arial" w:cs="Arial"/>
              </w:rPr>
              <w:t>20 (10)</w:t>
            </w:r>
          </w:p>
        </w:tc>
        <w:tc>
          <w:tcPr>
            <w:tcW w:w="4110" w:type="dxa"/>
            <w:shd w:val="clear" w:color="auto" w:fill="FFF2CC" w:themeFill="accent4" w:themeFillTint="33"/>
          </w:tcPr>
          <w:p w14:paraId="14B883D0" w14:textId="77777777" w:rsidR="00EC5B00" w:rsidRPr="00EC5B00" w:rsidRDefault="00EC5B00" w:rsidP="00836A5A">
            <w:pPr>
              <w:rPr>
                <w:rFonts w:ascii="Arial" w:hAnsi="Arial" w:cs="Arial"/>
              </w:rPr>
            </w:pPr>
            <w:r w:rsidRPr="00EC5B00">
              <w:rPr>
                <w:rFonts w:ascii="Arial" w:hAnsi="Arial" w:cs="Arial"/>
              </w:rPr>
              <w:t>40 (20)</w:t>
            </w:r>
          </w:p>
        </w:tc>
      </w:tr>
      <w:tr w:rsidR="00EC5B00" w:rsidRPr="00EC5B00" w14:paraId="1A75AC57" w14:textId="77777777" w:rsidTr="00EC5B00">
        <w:trPr>
          <w:trHeight w:val="340"/>
        </w:trPr>
        <w:tc>
          <w:tcPr>
            <w:tcW w:w="2464" w:type="dxa"/>
          </w:tcPr>
          <w:p w14:paraId="60A9B772" w14:textId="3AAE71C9" w:rsidR="00EC5B00" w:rsidRPr="00EC5B00" w:rsidRDefault="00EC5B00" w:rsidP="00EC5B00">
            <w:pPr>
              <w:rPr>
                <w:rFonts w:ascii="Arial" w:hAnsi="Arial" w:cs="Arial"/>
              </w:rPr>
            </w:pPr>
            <w:r w:rsidRPr="00EC5B00">
              <w:rPr>
                <w:rFonts w:ascii="Arial" w:hAnsi="Arial" w:cs="Arial"/>
              </w:rPr>
              <w:t>Study Time (%) S/GI/PL</w:t>
            </w:r>
          </w:p>
        </w:tc>
        <w:tc>
          <w:tcPr>
            <w:tcW w:w="3485" w:type="dxa"/>
          </w:tcPr>
          <w:p w14:paraId="69EF835A" w14:textId="1C2A0107" w:rsidR="00EC5B00" w:rsidRPr="00EC5B00" w:rsidRDefault="00EC5B00" w:rsidP="00836A5A">
            <w:pPr>
              <w:rPr>
                <w:rFonts w:ascii="Arial" w:hAnsi="Arial" w:cs="Arial"/>
              </w:rPr>
            </w:pPr>
            <w:r w:rsidRPr="00EC5B00">
              <w:rPr>
                <w:rFonts w:ascii="Arial" w:hAnsi="Arial" w:cs="Arial"/>
              </w:rPr>
              <w:t>30:70:00</w:t>
            </w:r>
          </w:p>
        </w:tc>
        <w:tc>
          <w:tcPr>
            <w:tcW w:w="4111" w:type="dxa"/>
          </w:tcPr>
          <w:p w14:paraId="248F05F7" w14:textId="1276244A" w:rsidR="00EC5B00" w:rsidRPr="00EC5B00" w:rsidRDefault="00EC5B00" w:rsidP="00836A5A">
            <w:pPr>
              <w:rPr>
                <w:rFonts w:ascii="Arial" w:hAnsi="Arial" w:cs="Arial"/>
              </w:rPr>
            </w:pPr>
            <w:r w:rsidRPr="00EC5B00">
              <w:rPr>
                <w:rFonts w:ascii="Arial" w:hAnsi="Arial" w:cs="Arial"/>
              </w:rPr>
              <w:t>30:70:00</w:t>
            </w:r>
          </w:p>
        </w:tc>
        <w:tc>
          <w:tcPr>
            <w:tcW w:w="4110" w:type="dxa"/>
          </w:tcPr>
          <w:p w14:paraId="1DE48849" w14:textId="595AEDF1" w:rsidR="00EC5B00" w:rsidRPr="00EC5B00" w:rsidRDefault="00EC5B00" w:rsidP="00836A5A">
            <w:pPr>
              <w:rPr>
                <w:rFonts w:ascii="Arial" w:hAnsi="Arial" w:cs="Arial"/>
              </w:rPr>
            </w:pPr>
            <w:r w:rsidRPr="00EC5B00">
              <w:rPr>
                <w:rFonts w:ascii="Arial" w:hAnsi="Arial" w:cs="Arial"/>
              </w:rPr>
              <w:t>30:70:00</w:t>
            </w:r>
          </w:p>
        </w:tc>
      </w:tr>
      <w:tr w:rsidR="00EC5B00" w:rsidRPr="00EC5B00" w14:paraId="1BD72011" w14:textId="77777777" w:rsidTr="00EC5B00">
        <w:trPr>
          <w:trHeight w:val="340"/>
        </w:trPr>
        <w:tc>
          <w:tcPr>
            <w:tcW w:w="2464" w:type="dxa"/>
            <w:shd w:val="clear" w:color="auto" w:fill="FFF2CC" w:themeFill="accent4" w:themeFillTint="33"/>
          </w:tcPr>
          <w:p w14:paraId="2F613CFB" w14:textId="77777777" w:rsidR="00EC5B00" w:rsidRPr="00EC5B00" w:rsidRDefault="00EC5B00" w:rsidP="00836A5A">
            <w:pPr>
              <w:rPr>
                <w:rFonts w:ascii="Arial" w:hAnsi="Arial" w:cs="Arial"/>
              </w:rPr>
            </w:pPr>
            <w:r w:rsidRPr="00EC5B00">
              <w:rPr>
                <w:rFonts w:ascii="Arial" w:hAnsi="Arial" w:cs="Arial"/>
              </w:rPr>
              <w:t xml:space="preserve">Assessment method </w:t>
            </w:r>
          </w:p>
          <w:p w14:paraId="406D2593" w14:textId="77777777" w:rsidR="00EC5B00" w:rsidRPr="00EC5B00" w:rsidRDefault="00EC5B00" w:rsidP="00836A5A">
            <w:pPr>
              <w:rPr>
                <w:rFonts w:ascii="Arial" w:hAnsi="Arial" w:cs="Arial"/>
              </w:rPr>
            </w:pPr>
          </w:p>
        </w:tc>
        <w:tc>
          <w:tcPr>
            <w:tcW w:w="3485" w:type="dxa"/>
            <w:shd w:val="clear" w:color="auto" w:fill="FFF2CC" w:themeFill="accent4" w:themeFillTint="33"/>
          </w:tcPr>
          <w:p w14:paraId="364761AD" w14:textId="77777777" w:rsidR="00EC5B00" w:rsidRPr="00EC5B00" w:rsidRDefault="00EC5B00" w:rsidP="00836A5A">
            <w:pPr>
              <w:rPr>
                <w:rFonts w:ascii="Arial" w:hAnsi="Arial" w:cs="Arial"/>
              </w:rPr>
            </w:pPr>
            <w:r w:rsidRPr="00EC5B00">
              <w:rPr>
                <w:rFonts w:ascii="Arial" w:hAnsi="Arial" w:cs="Arial"/>
              </w:rPr>
              <w:t>Written Exam</w:t>
            </w:r>
          </w:p>
        </w:tc>
        <w:tc>
          <w:tcPr>
            <w:tcW w:w="4111" w:type="dxa"/>
            <w:shd w:val="clear" w:color="auto" w:fill="FFF2CC" w:themeFill="accent4" w:themeFillTint="33"/>
          </w:tcPr>
          <w:p w14:paraId="6B7B0B8D" w14:textId="07B846AE" w:rsidR="00EC5B00" w:rsidRPr="00EC5B00" w:rsidRDefault="00EC5B00" w:rsidP="00EC5B00">
            <w:pPr>
              <w:spacing w:line="276" w:lineRule="auto"/>
              <w:rPr>
                <w:rFonts w:ascii="Arial" w:hAnsi="Arial" w:cs="Arial"/>
              </w:rPr>
            </w:pPr>
            <w:r w:rsidRPr="00EC5B00">
              <w:rPr>
                <w:rFonts w:ascii="Arial" w:hAnsi="Arial" w:cs="Arial"/>
              </w:rPr>
              <w:t xml:space="preserve">Policy </w:t>
            </w:r>
            <w:r>
              <w:rPr>
                <w:rFonts w:ascii="Arial" w:hAnsi="Arial" w:cs="Arial"/>
              </w:rPr>
              <w:t>C</w:t>
            </w:r>
            <w:r w:rsidRPr="00EC5B00">
              <w:rPr>
                <w:rFonts w:ascii="Arial" w:hAnsi="Arial" w:cs="Arial"/>
              </w:rPr>
              <w:t xml:space="preserve">onsultation Report </w:t>
            </w:r>
          </w:p>
        </w:tc>
        <w:tc>
          <w:tcPr>
            <w:tcW w:w="4110" w:type="dxa"/>
            <w:shd w:val="clear" w:color="auto" w:fill="FFF2CC" w:themeFill="accent4" w:themeFillTint="33"/>
          </w:tcPr>
          <w:p w14:paraId="6A771B07" w14:textId="6BAE50A6" w:rsidR="00EC5B00" w:rsidRPr="00EC5B00" w:rsidRDefault="00EC5B00" w:rsidP="00EC5B00">
            <w:pPr>
              <w:spacing w:line="276" w:lineRule="auto"/>
              <w:rPr>
                <w:rFonts w:ascii="Arial" w:hAnsi="Arial" w:cs="Arial"/>
              </w:rPr>
            </w:pPr>
            <w:r w:rsidRPr="00EC5B00">
              <w:rPr>
                <w:rFonts w:ascii="Arial" w:hAnsi="Arial" w:cs="Arial"/>
              </w:rPr>
              <w:t xml:space="preserve">Individual </w:t>
            </w:r>
            <w:r>
              <w:rPr>
                <w:rFonts w:ascii="Arial" w:hAnsi="Arial" w:cs="Arial"/>
              </w:rPr>
              <w:t xml:space="preserve">Portfolio (Presentation &amp; </w:t>
            </w:r>
            <w:r w:rsidRPr="00EC5B00">
              <w:rPr>
                <w:rFonts w:ascii="Arial" w:hAnsi="Arial" w:cs="Arial"/>
              </w:rPr>
              <w:t>Coursework</w:t>
            </w:r>
            <w:r>
              <w:rPr>
                <w:rFonts w:ascii="Arial" w:hAnsi="Arial" w:cs="Arial"/>
              </w:rPr>
              <w:t>)</w:t>
            </w:r>
          </w:p>
        </w:tc>
      </w:tr>
      <w:tr w:rsidR="00EC5B00" w:rsidRPr="00EC5B00" w14:paraId="002F39E1" w14:textId="77777777" w:rsidTr="00EC5B00">
        <w:trPr>
          <w:trHeight w:val="340"/>
        </w:trPr>
        <w:tc>
          <w:tcPr>
            <w:tcW w:w="2464" w:type="dxa"/>
            <w:shd w:val="clear" w:color="auto" w:fill="FFF2CC" w:themeFill="accent4" w:themeFillTint="33"/>
          </w:tcPr>
          <w:p w14:paraId="26F5DFCE" w14:textId="77777777" w:rsidR="00EC5B00" w:rsidRPr="00EC5B00" w:rsidRDefault="00EC5B00" w:rsidP="00836A5A">
            <w:pPr>
              <w:rPr>
                <w:rFonts w:ascii="Arial" w:hAnsi="Arial" w:cs="Arial"/>
              </w:rPr>
            </w:pPr>
            <w:r w:rsidRPr="00EC5B00">
              <w:rPr>
                <w:rFonts w:ascii="Arial" w:hAnsi="Arial" w:cs="Arial"/>
              </w:rPr>
              <w:t>Assessment scope</w:t>
            </w:r>
          </w:p>
          <w:p w14:paraId="41979B15" w14:textId="77777777" w:rsidR="00EC5B00" w:rsidRPr="00EC5B00" w:rsidRDefault="00EC5B00" w:rsidP="00836A5A">
            <w:pPr>
              <w:rPr>
                <w:rFonts w:ascii="Arial" w:hAnsi="Arial" w:cs="Arial"/>
              </w:rPr>
            </w:pPr>
          </w:p>
        </w:tc>
        <w:tc>
          <w:tcPr>
            <w:tcW w:w="3485" w:type="dxa"/>
            <w:shd w:val="clear" w:color="auto" w:fill="FFF2CC" w:themeFill="accent4" w:themeFillTint="33"/>
          </w:tcPr>
          <w:p w14:paraId="702545C6" w14:textId="77777777" w:rsidR="00EC5B00" w:rsidRPr="00EC5B00" w:rsidRDefault="00EC5B00" w:rsidP="00836A5A">
            <w:pPr>
              <w:rPr>
                <w:rFonts w:ascii="Arial" w:hAnsi="Arial" w:cs="Arial"/>
              </w:rPr>
            </w:pPr>
            <w:r w:rsidRPr="00EC5B00">
              <w:rPr>
                <w:rFonts w:ascii="Arial" w:hAnsi="Arial" w:cs="Arial"/>
              </w:rPr>
              <w:t>1.5 hours</w:t>
            </w:r>
          </w:p>
        </w:tc>
        <w:tc>
          <w:tcPr>
            <w:tcW w:w="4111" w:type="dxa"/>
            <w:shd w:val="clear" w:color="auto" w:fill="FFF2CC" w:themeFill="accent4" w:themeFillTint="33"/>
          </w:tcPr>
          <w:p w14:paraId="60F2B244" w14:textId="77777777" w:rsidR="00EC5B00" w:rsidRPr="00EC5B00" w:rsidRDefault="00EC5B00" w:rsidP="00836A5A">
            <w:pPr>
              <w:spacing w:line="276" w:lineRule="auto"/>
              <w:rPr>
                <w:rFonts w:ascii="Arial" w:hAnsi="Arial" w:cs="Arial"/>
              </w:rPr>
            </w:pPr>
            <w:r w:rsidRPr="00EC5B00">
              <w:rPr>
                <w:rFonts w:ascii="Arial" w:hAnsi="Arial" w:cs="Arial"/>
              </w:rPr>
              <w:t>3000 words</w:t>
            </w:r>
          </w:p>
        </w:tc>
        <w:tc>
          <w:tcPr>
            <w:tcW w:w="4110" w:type="dxa"/>
            <w:shd w:val="clear" w:color="auto" w:fill="FFF2CC" w:themeFill="accent4" w:themeFillTint="33"/>
          </w:tcPr>
          <w:p w14:paraId="59ADC5ED" w14:textId="7F891103" w:rsidR="00EC5B00" w:rsidRPr="00EC5B00" w:rsidRDefault="00EC5B00" w:rsidP="00836A5A">
            <w:pPr>
              <w:spacing w:line="276" w:lineRule="auto"/>
              <w:rPr>
                <w:rFonts w:ascii="Arial" w:hAnsi="Arial" w:cs="Arial"/>
              </w:rPr>
            </w:pPr>
            <w:r>
              <w:rPr>
                <w:rFonts w:ascii="Arial" w:hAnsi="Arial" w:cs="Arial"/>
              </w:rPr>
              <w:t>15 minutes</w:t>
            </w:r>
            <w:r w:rsidRPr="00EC5B00">
              <w:rPr>
                <w:rFonts w:ascii="Arial" w:hAnsi="Arial" w:cs="Arial"/>
              </w:rPr>
              <w:t xml:space="preserve"> and 6000 words</w:t>
            </w:r>
          </w:p>
          <w:p w14:paraId="7A8EEC29" w14:textId="77777777" w:rsidR="00EC5B00" w:rsidRPr="00EC5B00" w:rsidRDefault="00EC5B00" w:rsidP="00836A5A">
            <w:pPr>
              <w:spacing w:line="276" w:lineRule="auto"/>
              <w:rPr>
                <w:rFonts w:ascii="Arial" w:hAnsi="Arial" w:cs="Arial"/>
              </w:rPr>
            </w:pPr>
          </w:p>
        </w:tc>
      </w:tr>
      <w:tr w:rsidR="00EC5B00" w:rsidRPr="00EC5B00" w14:paraId="0FD17ACC" w14:textId="77777777" w:rsidTr="00EC5B00">
        <w:trPr>
          <w:trHeight w:val="340"/>
        </w:trPr>
        <w:tc>
          <w:tcPr>
            <w:tcW w:w="2464" w:type="dxa"/>
          </w:tcPr>
          <w:p w14:paraId="2ECC0DDC" w14:textId="77777777" w:rsidR="00EC5B00" w:rsidRPr="00EC5B00" w:rsidRDefault="00EC5B00" w:rsidP="00836A5A">
            <w:pPr>
              <w:rPr>
                <w:rFonts w:ascii="Arial" w:hAnsi="Arial" w:cs="Arial"/>
              </w:rPr>
            </w:pPr>
            <w:r w:rsidRPr="00EC5B00">
              <w:rPr>
                <w:rFonts w:ascii="Arial" w:hAnsi="Arial" w:cs="Arial"/>
              </w:rPr>
              <w:t xml:space="preserve">Semester </w:t>
            </w:r>
          </w:p>
        </w:tc>
        <w:tc>
          <w:tcPr>
            <w:tcW w:w="3485" w:type="dxa"/>
          </w:tcPr>
          <w:p w14:paraId="653C6F56" w14:textId="77777777" w:rsidR="00EC5B00" w:rsidRPr="00EC5B00" w:rsidRDefault="00EC5B00" w:rsidP="00836A5A">
            <w:pPr>
              <w:rPr>
                <w:rFonts w:ascii="Arial" w:hAnsi="Arial" w:cs="Arial"/>
              </w:rPr>
            </w:pPr>
            <w:r w:rsidRPr="00EC5B00">
              <w:rPr>
                <w:rFonts w:ascii="Arial" w:hAnsi="Arial" w:cs="Arial"/>
              </w:rPr>
              <w:t>1</w:t>
            </w:r>
          </w:p>
        </w:tc>
        <w:tc>
          <w:tcPr>
            <w:tcW w:w="4111" w:type="dxa"/>
          </w:tcPr>
          <w:p w14:paraId="5A882A3B" w14:textId="77777777" w:rsidR="00EC5B00" w:rsidRPr="00EC5B00" w:rsidRDefault="00EC5B00" w:rsidP="00836A5A">
            <w:pPr>
              <w:rPr>
                <w:rFonts w:ascii="Arial" w:hAnsi="Arial" w:cs="Arial"/>
              </w:rPr>
            </w:pPr>
            <w:r w:rsidRPr="00EC5B00">
              <w:rPr>
                <w:rFonts w:ascii="Arial" w:hAnsi="Arial" w:cs="Arial"/>
              </w:rPr>
              <w:t>1</w:t>
            </w:r>
          </w:p>
        </w:tc>
        <w:tc>
          <w:tcPr>
            <w:tcW w:w="4110" w:type="dxa"/>
          </w:tcPr>
          <w:p w14:paraId="34C8FA2B" w14:textId="77777777" w:rsidR="00EC5B00" w:rsidRPr="00EC5B00" w:rsidRDefault="00EC5B00" w:rsidP="00836A5A">
            <w:pPr>
              <w:spacing w:line="276" w:lineRule="auto"/>
              <w:rPr>
                <w:rFonts w:ascii="Arial" w:hAnsi="Arial" w:cs="Arial"/>
              </w:rPr>
            </w:pPr>
            <w:r w:rsidRPr="00EC5B00">
              <w:rPr>
                <w:rFonts w:ascii="Arial" w:hAnsi="Arial" w:cs="Arial"/>
              </w:rPr>
              <w:t>1 and 2</w:t>
            </w:r>
          </w:p>
        </w:tc>
      </w:tr>
      <w:tr w:rsidR="00EC5B00" w:rsidRPr="00EC5B00" w14:paraId="62B5AF24" w14:textId="77777777" w:rsidTr="00EC5B00">
        <w:trPr>
          <w:trHeight w:val="340"/>
        </w:trPr>
        <w:tc>
          <w:tcPr>
            <w:tcW w:w="2464" w:type="dxa"/>
          </w:tcPr>
          <w:p w14:paraId="7260A033" w14:textId="77777777" w:rsidR="00EC5B00" w:rsidRPr="00EC5B00" w:rsidRDefault="00EC5B00" w:rsidP="00836A5A">
            <w:pPr>
              <w:rPr>
                <w:rFonts w:ascii="Arial" w:hAnsi="Arial" w:cs="Arial"/>
              </w:rPr>
            </w:pPr>
            <w:r w:rsidRPr="00EC5B00">
              <w:rPr>
                <w:rFonts w:ascii="Arial" w:hAnsi="Arial" w:cs="Arial"/>
              </w:rPr>
              <w:t>Assessment week</w:t>
            </w:r>
          </w:p>
        </w:tc>
        <w:tc>
          <w:tcPr>
            <w:tcW w:w="3485" w:type="dxa"/>
          </w:tcPr>
          <w:p w14:paraId="7FEEB84A" w14:textId="6CC3073B" w:rsidR="00EC5B00" w:rsidRPr="00EC5B00" w:rsidRDefault="0021066F" w:rsidP="00836A5A">
            <w:pPr>
              <w:rPr>
                <w:rFonts w:ascii="Arial" w:hAnsi="Arial" w:cs="Arial"/>
              </w:rPr>
            </w:pPr>
            <w:r>
              <w:rPr>
                <w:rFonts w:ascii="Arial" w:hAnsi="Arial" w:cs="Arial"/>
              </w:rPr>
              <w:t>Week 15</w:t>
            </w:r>
          </w:p>
        </w:tc>
        <w:tc>
          <w:tcPr>
            <w:tcW w:w="4111" w:type="dxa"/>
          </w:tcPr>
          <w:p w14:paraId="0420E127" w14:textId="623B7D5F" w:rsidR="0021066F" w:rsidRPr="00EC5B00" w:rsidRDefault="0021066F" w:rsidP="0021066F">
            <w:pPr>
              <w:rPr>
                <w:rFonts w:ascii="Arial" w:hAnsi="Arial" w:cs="Arial"/>
              </w:rPr>
            </w:pPr>
            <w:r>
              <w:rPr>
                <w:rFonts w:ascii="Arial" w:hAnsi="Arial" w:cs="Arial"/>
              </w:rPr>
              <w:t>Week 15</w:t>
            </w:r>
          </w:p>
        </w:tc>
        <w:tc>
          <w:tcPr>
            <w:tcW w:w="4110" w:type="dxa"/>
          </w:tcPr>
          <w:p w14:paraId="7C6A48CA" w14:textId="78EC2CC9" w:rsidR="00EC5B00" w:rsidRPr="00EC5B00" w:rsidRDefault="0021066F" w:rsidP="00836A5A">
            <w:pPr>
              <w:spacing w:line="276" w:lineRule="auto"/>
              <w:rPr>
                <w:rFonts w:ascii="Arial" w:hAnsi="Arial" w:cs="Arial"/>
              </w:rPr>
            </w:pPr>
            <w:r>
              <w:rPr>
                <w:rFonts w:ascii="Arial" w:hAnsi="Arial" w:cs="Arial"/>
              </w:rPr>
              <w:t>Week 30</w:t>
            </w:r>
          </w:p>
        </w:tc>
      </w:tr>
      <w:tr w:rsidR="00EC5B00" w:rsidRPr="00EC5B00" w14:paraId="1F2B4276" w14:textId="77777777" w:rsidTr="00EC5B00">
        <w:trPr>
          <w:trHeight w:val="340"/>
        </w:trPr>
        <w:tc>
          <w:tcPr>
            <w:tcW w:w="2464" w:type="dxa"/>
          </w:tcPr>
          <w:p w14:paraId="6F0CE7A5" w14:textId="718A5067" w:rsidR="00EC5B00" w:rsidRPr="00EC5B00" w:rsidRDefault="00EC5B00" w:rsidP="00836A5A">
            <w:pPr>
              <w:rPr>
                <w:rFonts w:ascii="Arial" w:hAnsi="Arial" w:cs="Arial"/>
              </w:rPr>
            </w:pPr>
            <w:r w:rsidRPr="00EC5B00">
              <w:rPr>
                <w:rFonts w:ascii="Arial" w:hAnsi="Arial" w:cs="Arial"/>
              </w:rPr>
              <w:t xml:space="preserve">Feedback scope </w:t>
            </w:r>
          </w:p>
          <w:p w14:paraId="5D1F9089" w14:textId="77777777" w:rsidR="00EC5B00" w:rsidRPr="00EC5B00" w:rsidRDefault="00EC5B00" w:rsidP="00836A5A">
            <w:pPr>
              <w:rPr>
                <w:rFonts w:ascii="Arial" w:hAnsi="Arial" w:cs="Arial"/>
              </w:rPr>
            </w:pPr>
          </w:p>
        </w:tc>
        <w:tc>
          <w:tcPr>
            <w:tcW w:w="3485" w:type="dxa"/>
          </w:tcPr>
          <w:p w14:paraId="1EF8D1AE" w14:textId="6AA20981" w:rsidR="00EC5B00" w:rsidRPr="00EC5B00" w:rsidRDefault="0021066F" w:rsidP="00836A5A">
            <w:pPr>
              <w:rPr>
                <w:rFonts w:ascii="Arial" w:hAnsi="Arial" w:cs="Arial"/>
              </w:rPr>
            </w:pPr>
            <w:r>
              <w:rPr>
                <w:rFonts w:ascii="Arial" w:hAnsi="Arial" w:cs="Arial"/>
              </w:rPr>
              <w:t>Written</w:t>
            </w:r>
          </w:p>
        </w:tc>
        <w:tc>
          <w:tcPr>
            <w:tcW w:w="4111" w:type="dxa"/>
          </w:tcPr>
          <w:p w14:paraId="4A90C7FE" w14:textId="6C6CF583" w:rsidR="00EC5B00" w:rsidRPr="00EC5B00" w:rsidRDefault="0021066F" w:rsidP="00836A5A">
            <w:pPr>
              <w:rPr>
                <w:rFonts w:ascii="Arial" w:hAnsi="Arial" w:cs="Arial"/>
              </w:rPr>
            </w:pPr>
            <w:r>
              <w:rPr>
                <w:rFonts w:ascii="Arial" w:hAnsi="Arial" w:cs="Arial"/>
              </w:rPr>
              <w:t>Written</w:t>
            </w:r>
          </w:p>
        </w:tc>
        <w:tc>
          <w:tcPr>
            <w:tcW w:w="4110" w:type="dxa"/>
          </w:tcPr>
          <w:p w14:paraId="2F553590" w14:textId="04E68B76" w:rsidR="00EC5B00" w:rsidRPr="00EC5B00" w:rsidRDefault="0021066F" w:rsidP="00836A5A">
            <w:pPr>
              <w:spacing w:line="276" w:lineRule="auto"/>
              <w:rPr>
                <w:rFonts w:ascii="Arial" w:hAnsi="Arial" w:cs="Arial"/>
              </w:rPr>
            </w:pPr>
            <w:r>
              <w:rPr>
                <w:rFonts w:ascii="Arial" w:hAnsi="Arial" w:cs="Arial"/>
              </w:rPr>
              <w:t>Written</w:t>
            </w:r>
          </w:p>
        </w:tc>
      </w:tr>
      <w:tr w:rsidR="00EC5B00" w:rsidRPr="00EC5B00" w14:paraId="68E6A45A" w14:textId="77777777" w:rsidTr="00EC5B00">
        <w:trPr>
          <w:trHeight w:val="340"/>
        </w:trPr>
        <w:tc>
          <w:tcPr>
            <w:tcW w:w="2464" w:type="dxa"/>
          </w:tcPr>
          <w:p w14:paraId="59A1682E" w14:textId="77777777" w:rsidR="00EC5B00" w:rsidRPr="00EC5B00" w:rsidRDefault="00EC5B00" w:rsidP="00836A5A">
            <w:pPr>
              <w:rPr>
                <w:rFonts w:ascii="Arial" w:hAnsi="Arial" w:cs="Arial"/>
              </w:rPr>
            </w:pPr>
            <w:r w:rsidRPr="00EC5B00">
              <w:rPr>
                <w:rFonts w:ascii="Arial" w:hAnsi="Arial" w:cs="Arial"/>
              </w:rPr>
              <w:t>Delivery mode</w:t>
            </w:r>
          </w:p>
          <w:p w14:paraId="20269936" w14:textId="77777777" w:rsidR="00EC5B00" w:rsidRPr="00EC5B00" w:rsidRDefault="00EC5B00" w:rsidP="00836A5A">
            <w:pPr>
              <w:rPr>
                <w:rFonts w:ascii="Arial" w:hAnsi="Arial" w:cs="Arial"/>
              </w:rPr>
            </w:pPr>
          </w:p>
        </w:tc>
        <w:tc>
          <w:tcPr>
            <w:tcW w:w="3485" w:type="dxa"/>
          </w:tcPr>
          <w:p w14:paraId="03D060B2" w14:textId="77777777" w:rsidR="00EC5B00" w:rsidRPr="00EC5B00" w:rsidRDefault="00EC5B00" w:rsidP="00836A5A">
            <w:pPr>
              <w:rPr>
                <w:rFonts w:ascii="Arial" w:hAnsi="Arial" w:cs="Arial"/>
              </w:rPr>
            </w:pPr>
            <w:r w:rsidRPr="00EC5B00">
              <w:rPr>
                <w:rFonts w:ascii="Arial" w:hAnsi="Arial" w:cs="Arial"/>
              </w:rPr>
              <w:t>Standard Blended</w:t>
            </w:r>
          </w:p>
          <w:p w14:paraId="6C1A495B" w14:textId="77777777" w:rsidR="00EC5B00" w:rsidRPr="00EC5B00" w:rsidRDefault="00EC5B00" w:rsidP="00836A5A">
            <w:pPr>
              <w:rPr>
                <w:rFonts w:ascii="Arial" w:hAnsi="Arial" w:cs="Arial"/>
              </w:rPr>
            </w:pPr>
          </w:p>
        </w:tc>
        <w:tc>
          <w:tcPr>
            <w:tcW w:w="4111" w:type="dxa"/>
          </w:tcPr>
          <w:p w14:paraId="477D06D8" w14:textId="77777777" w:rsidR="00EC5B00" w:rsidRPr="00EC5B00" w:rsidRDefault="00EC5B00" w:rsidP="00836A5A">
            <w:pPr>
              <w:spacing w:line="276" w:lineRule="auto"/>
              <w:rPr>
                <w:rFonts w:ascii="Arial" w:hAnsi="Arial" w:cs="Arial"/>
              </w:rPr>
            </w:pPr>
            <w:r w:rsidRPr="00EC5B00">
              <w:rPr>
                <w:rFonts w:ascii="Arial" w:hAnsi="Arial" w:cs="Arial"/>
              </w:rPr>
              <w:t>Standard Blended</w:t>
            </w:r>
          </w:p>
          <w:p w14:paraId="227C5DC5" w14:textId="77777777" w:rsidR="00EC5B00" w:rsidRPr="00EC5B00" w:rsidRDefault="00EC5B00" w:rsidP="00836A5A">
            <w:pPr>
              <w:rPr>
                <w:rFonts w:ascii="Arial" w:hAnsi="Arial" w:cs="Arial"/>
              </w:rPr>
            </w:pPr>
          </w:p>
        </w:tc>
        <w:tc>
          <w:tcPr>
            <w:tcW w:w="4110" w:type="dxa"/>
          </w:tcPr>
          <w:p w14:paraId="1826051E" w14:textId="77777777" w:rsidR="00EC5B00" w:rsidRPr="00EC5B00" w:rsidRDefault="00EC5B00" w:rsidP="00836A5A">
            <w:pPr>
              <w:spacing w:line="276" w:lineRule="auto"/>
              <w:rPr>
                <w:rFonts w:ascii="Arial" w:hAnsi="Arial" w:cs="Arial"/>
              </w:rPr>
            </w:pPr>
            <w:r w:rsidRPr="00EC5B00">
              <w:rPr>
                <w:rFonts w:ascii="Arial" w:hAnsi="Arial" w:cs="Arial"/>
              </w:rPr>
              <w:t>Standard Blended</w:t>
            </w:r>
          </w:p>
          <w:p w14:paraId="059F0C5F" w14:textId="77777777" w:rsidR="00EC5B00" w:rsidRPr="00EC5B00" w:rsidRDefault="00EC5B00" w:rsidP="00836A5A">
            <w:pPr>
              <w:spacing w:line="276" w:lineRule="auto"/>
              <w:rPr>
                <w:rFonts w:ascii="Arial" w:hAnsi="Arial" w:cs="Arial"/>
              </w:rPr>
            </w:pPr>
          </w:p>
        </w:tc>
      </w:tr>
      <w:tr w:rsidR="005716C1" w:rsidRPr="00EC5B00" w14:paraId="723EFCEB" w14:textId="77777777" w:rsidTr="005716C1">
        <w:trPr>
          <w:trHeight w:val="340"/>
        </w:trPr>
        <w:tc>
          <w:tcPr>
            <w:tcW w:w="2464" w:type="dxa"/>
            <w:vMerge w:val="restart"/>
            <w:shd w:val="clear" w:color="auto" w:fill="FFF2CC" w:themeFill="accent4" w:themeFillTint="33"/>
          </w:tcPr>
          <w:p w14:paraId="733BF1A7" w14:textId="77777777" w:rsidR="005716C1" w:rsidRPr="00EC5B00" w:rsidRDefault="005716C1" w:rsidP="005716C1">
            <w:pPr>
              <w:rPr>
                <w:rFonts w:ascii="Arial" w:hAnsi="Arial" w:cs="Arial"/>
              </w:rPr>
            </w:pPr>
            <w:r w:rsidRPr="00EC5B00">
              <w:rPr>
                <w:rFonts w:ascii="Arial" w:hAnsi="Arial" w:cs="Arial"/>
              </w:rPr>
              <w:t xml:space="preserve">Learning Outcomes </w:t>
            </w:r>
          </w:p>
          <w:p w14:paraId="5DB27A9E" w14:textId="77777777" w:rsidR="005716C1" w:rsidRPr="00EC5B00" w:rsidRDefault="005716C1" w:rsidP="005716C1">
            <w:pPr>
              <w:rPr>
                <w:rFonts w:ascii="Arial" w:hAnsi="Arial" w:cs="Arial"/>
              </w:rPr>
            </w:pPr>
          </w:p>
        </w:tc>
        <w:tc>
          <w:tcPr>
            <w:tcW w:w="3485" w:type="dxa"/>
            <w:shd w:val="clear" w:color="auto" w:fill="FFF2CC" w:themeFill="accent4" w:themeFillTint="33"/>
          </w:tcPr>
          <w:p w14:paraId="2316EF6B" w14:textId="72D33C92" w:rsidR="005716C1" w:rsidRPr="00EC5B00" w:rsidRDefault="005716C1" w:rsidP="005716C1">
            <w:pPr>
              <w:rPr>
                <w:rFonts w:ascii="Arial" w:hAnsi="Arial" w:cs="Arial"/>
                <w:color w:val="000000"/>
              </w:rPr>
            </w:pPr>
            <w:r w:rsidRPr="00EC5B00">
              <w:rPr>
                <w:rFonts w:ascii="Arial" w:hAnsi="Arial" w:cs="Arial"/>
              </w:rPr>
              <w:t>Appraise and critique modern mainstream economic theory and its usefulness</w:t>
            </w:r>
            <w:r>
              <w:rPr>
                <w:rFonts w:ascii="Arial" w:hAnsi="Arial" w:cs="Arial"/>
              </w:rPr>
              <w:t xml:space="preserve"> in analysing economic problems</w:t>
            </w:r>
          </w:p>
        </w:tc>
        <w:tc>
          <w:tcPr>
            <w:tcW w:w="4111" w:type="dxa"/>
            <w:shd w:val="clear" w:color="auto" w:fill="FFF2CC" w:themeFill="accent4" w:themeFillTint="33"/>
          </w:tcPr>
          <w:p w14:paraId="41EBA48D" w14:textId="4CF044F6" w:rsidR="005716C1" w:rsidRPr="00EC5B00" w:rsidRDefault="005716C1" w:rsidP="005716C1">
            <w:pPr>
              <w:rPr>
                <w:rFonts w:ascii="Arial" w:hAnsi="Arial" w:cs="Arial"/>
              </w:rPr>
            </w:pPr>
            <w:r>
              <w:rPr>
                <w:rFonts w:ascii="Arial" w:hAnsi="Arial" w:cs="Arial"/>
                <w:szCs w:val="21"/>
              </w:rPr>
              <w:t>Outline, evaluate and c</w:t>
            </w:r>
            <w:r w:rsidRPr="0064165D">
              <w:rPr>
                <w:rFonts w:ascii="Arial" w:hAnsi="Arial" w:cs="Arial"/>
                <w:szCs w:val="21"/>
              </w:rPr>
              <w:t xml:space="preserve">ritique the dominant </w:t>
            </w:r>
            <w:r>
              <w:rPr>
                <w:rFonts w:ascii="Arial" w:hAnsi="Arial" w:cs="Arial"/>
                <w:szCs w:val="21"/>
              </w:rPr>
              <w:t xml:space="preserve">economic </w:t>
            </w:r>
            <w:r w:rsidRPr="0064165D">
              <w:rPr>
                <w:rFonts w:ascii="Arial" w:hAnsi="Arial" w:cs="Arial"/>
                <w:szCs w:val="21"/>
              </w:rPr>
              <w:t>theories of international trade.</w:t>
            </w:r>
          </w:p>
        </w:tc>
        <w:tc>
          <w:tcPr>
            <w:tcW w:w="4110" w:type="dxa"/>
            <w:shd w:val="clear" w:color="auto" w:fill="FFF2CC" w:themeFill="accent4" w:themeFillTint="33"/>
          </w:tcPr>
          <w:p w14:paraId="08149669" w14:textId="33955095" w:rsidR="005716C1" w:rsidRPr="00EC5B00" w:rsidRDefault="005716C1" w:rsidP="005716C1">
            <w:pPr>
              <w:spacing w:after="120" w:line="288" w:lineRule="auto"/>
              <w:rPr>
                <w:rFonts w:ascii="Arial" w:hAnsi="Arial" w:cs="Arial"/>
                <w:color w:val="000000"/>
              </w:rPr>
            </w:pPr>
            <w:r w:rsidRPr="00EC5B00">
              <w:rPr>
                <w:rFonts w:ascii="Arial" w:hAnsi="Arial" w:cs="Arial"/>
                <w:color w:val="000000"/>
              </w:rPr>
              <w:t xml:space="preserve">Identify, determine and justify a disciplinary-relevant project, including </w:t>
            </w:r>
            <w:r>
              <w:rPr>
                <w:rFonts w:ascii="Arial" w:hAnsi="Arial" w:cs="Arial"/>
                <w:color w:val="000000"/>
              </w:rPr>
              <w:t>its aims, scopes and objectives</w:t>
            </w:r>
          </w:p>
        </w:tc>
      </w:tr>
      <w:tr w:rsidR="005716C1" w:rsidRPr="00EC5B00" w14:paraId="3E61F25F" w14:textId="77777777" w:rsidTr="005716C1">
        <w:trPr>
          <w:trHeight w:val="340"/>
        </w:trPr>
        <w:tc>
          <w:tcPr>
            <w:tcW w:w="2464" w:type="dxa"/>
            <w:vMerge/>
            <w:shd w:val="clear" w:color="auto" w:fill="FFF2CC" w:themeFill="accent4" w:themeFillTint="33"/>
          </w:tcPr>
          <w:p w14:paraId="7579C3B8" w14:textId="77777777" w:rsidR="005716C1" w:rsidRPr="00EC5B00" w:rsidRDefault="005716C1" w:rsidP="005716C1">
            <w:pPr>
              <w:rPr>
                <w:rFonts w:ascii="Arial" w:hAnsi="Arial" w:cs="Arial"/>
              </w:rPr>
            </w:pPr>
          </w:p>
        </w:tc>
        <w:tc>
          <w:tcPr>
            <w:tcW w:w="3485" w:type="dxa"/>
            <w:shd w:val="clear" w:color="auto" w:fill="FFF2CC" w:themeFill="accent4" w:themeFillTint="33"/>
          </w:tcPr>
          <w:p w14:paraId="5B566FE4" w14:textId="033F95FF" w:rsidR="005716C1" w:rsidRPr="00EC5B00" w:rsidRDefault="005716C1" w:rsidP="005716C1">
            <w:pPr>
              <w:rPr>
                <w:rFonts w:ascii="Arial" w:hAnsi="Arial" w:cs="Arial"/>
              </w:rPr>
            </w:pPr>
            <w:r w:rsidRPr="00EC5B00">
              <w:rPr>
                <w:rFonts w:ascii="Arial" w:hAnsi="Arial" w:cs="Arial"/>
              </w:rPr>
              <w:t>Calculate equilibrium allocations of economic resources as predic</w:t>
            </w:r>
            <w:r>
              <w:rPr>
                <w:rFonts w:ascii="Arial" w:hAnsi="Arial" w:cs="Arial"/>
              </w:rPr>
              <w:t>ted by advanced economic models</w:t>
            </w:r>
          </w:p>
        </w:tc>
        <w:tc>
          <w:tcPr>
            <w:tcW w:w="4111" w:type="dxa"/>
            <w:shd w:val="clear" w:color="auto" w:fill="FFF2CC" w:themeFill="accent4" w:themeFillTint="33"/>
          </w:tcPr>
          <w:p w14:paraId="1E0F5605" w14:textId="62F12FE4" w:rsidR="005716C1" w:rsidRPr="00EC5B00" w:rsidRDefault="005716C1" w:rsidP="005716C1">
            <w:pPr>
              <w:rPr>
                <w:rFonts w:ascii="Arial" w:hAnsi="Arial" w:cs="Arial"/>
              </w:rPr>
            </w:pPr>
            <w:r>
              <w:rPr>
                <w:rFonts w:ascii="Arial" w:hAnsi="Arial" w:cs="Arial"/>
                <w:szCs w:val="21"/>
              </w:rPr>
              <w:t>Utilise data from international financial institutions to a</w:t>
            </w:r>
            <w:r w:rsidRPr="0064165D">
              <w:rPr>
                <w:rFonts w:ascii="Arial" w:hAnsi="Arial" w:cs="Arial"/>
                <w:szCs w:val="21"/>
              </w:rPr>
              <w:t>nalyse trade exchanges at both quantitative and qualitative levels.</w:t>
            </w:r>
          </w:p>
        </w:tc>
        <w:tc>
          <w:tcPr>
            <w:tcW w:w="4110" w:type="dxa"/>
            <w:shd w:val="clear" w:color="auto" w:fill="FFF2CC" w:themeFill="accent4" w:themeFillTint="33"/>
            <w:vAlign w:val="center"/>
          </w:tcPr>
          <w:p w14:paraId="4D63CFA3" w14:textId="1A49B7E9" w:rsidR="005716C1" w:rsidRPr="00EC5B00" w:rsidRDefault="005716C1" w:rsidP="005716C1">
            <w:pPr>
              <w:spacing w:after="120" w:line="288" w:lineRule="auto"/>
              <w:rPr>
                <w:rFonts w:ascii="Arial" w:hAnsi="Arial" w:cs="Arial"/>
              </w:rPr>
            </w:pPr>
            <w:r w:rsidRPr="00EC5B00">
              <w:rPr>
                <w:rFonts w:ascii="Arial" w:hAnsi="Arial" w:cs="Arial"/>
              </w:rPr>
              <w:t>Self-manage research, including managing the supervisory process and reflecting cr</w:t>
            </w:r>
            <w:r>
              <w:rPr>
                <w:rFonts w:ascii="Arial" w:hAnsi="Arial" w:cs="Arial"/>
              </w:rPr>
              <w:t>itically on the work undertaken</w:t>
            </w:r>
          </w:p>
        </w:tc>
      </w:tr>
      <w:tr w:rsidR="005716C1" w:rsidRPr="00EC5B00" w14:paraId="618C385F" w14:textId="77777777" w:rsidTr="005716C1">
        <w:trPr>
          <w:trHeight w:val="340"/>
        </w:trPr>
        <w:tc>
          <w:tcPr>
            <w:tcW w:w="2464" w:type="dxa"/>
            <w:vMerge/>
            <w:shd w:val="clear" w:color="auto" w:fill="FFF2CC" w:themeFill="accent4" w:themeFillTint="33"/>
          </w:tcPr>
          <w:p w14:paraId="4E9C048C" w14:textId="77777777" w:rsidR="005716C1" w:rsidRPr="00EC5B00" w:rsidRDefault="005716C1" w:rsidP="005716C1">
            <w:pPr>
              <w:rPr>
                <w:rFonts w:ascii="Arial" w:hAnsi="Arial" w:cs="Arial"/>
              </w:rPr>
            </w:pPr>
          </w:p>
        </w:tc>
        <w:tc>
          <w:tcPr>
            <w:tcW w:w="3485" w:type="dxa"/>
            <w:shd w:val="clear" w:color="auto" w:fill="FFF2CC" w:themeFill="accent4" w:themeFillTint="33"/>
          </w:tcPr>
          <w:p w14:paraId="52674720" w14:textId="159A9EDC" w:rsidR="005716C1" w:rsidRPr="00EC5B00" w:rsidRDefault="005716C1" w:rsidP="005716C1">
            <w:pPr>
              <w:rPr>
                <w:rFonts w:ascii="Arial" w:hAnsi="Arial" w:cs="Arial"/>
              </w:rPr>
            </w:pPr>
            <w:r w:rsidRPr="00EC5B00">
              <w:rPr>
                <w:rFonts w:ascii="Arial" w:hAnsi="Arial" w:cs="Arial"/>
              </w:rPr>
              <w:t xml:space="preserve">Differentiate between economic models for the purposes of using them to review economic problems </w:t>
            </w:r>
          </w:p>
        </w:tc>
        <w:tc>
          <w:tcPr>
            <w:tcW w:w="4111" w:type="dxa"/>
            <w:shd w:val="clear" w:color="auto" w:fill="FFF2CC" w:themeFill="accent4" w:themeFillTint="33"/>
          </w:tcPr>
          <w:p w14:paraId="5F206F6A" w14:textId="4947E5BC" w:rsidR="005716C1" w:rsidRPr="00EC5B00" w:rsidRDefault="005716C1" w:rsidP="005716C1">
            <w:pPr>
              <w:rPr>
                <w:rFonts w:ascii="Arial" w:hAnsi="Arial" w:cs="Arial"/>
              </w:rPr>
            </w:pPr>
            <w:r>
              <w:rPr>
                <w:rFonts w:ascii="Arial" w:hAnsi="Arial" w:cs="Arial"/>
                <w:szCs w:val="21"/>
              </w:rPr>
              <w:t>For different stakeholders e</w:t>
            </w:r>
            <w:r w:rsidRPr="0064165D">
              <w:rPr>
                <w:rFonts w:ascii="Arial" w:hAnsi="Arial" w:cs="Arial"/>
                <w:szCs w:val="21"/>
              </w:rPr>
              <w:t>valuate the impact of trade policies on economic growth</w:t>
            </w:r>
            <w:r>
              <w:rPr>
                <w:rFonts w:ascii="Arial" w:hAnsi="Arial" w:cs="Arial"/>
                <w:szCs w:val="21"/>
              </w:rPr>
              <w:t>, distribution and development</w:t>
            </w:r>
            <w:r w:rsidRPr="0064165D">
              <w:rPr>
                <w:rFonts w:ascii="Arial" w:hAnsi="Arial" w:cs="Arial"/>
                <w:szCs w:val="21"/>
              </w:rPr>
              <w:t xml:space="preserve">.  </w:t>
            </w:r>
          </w:p>
        </w:tc>
        <w:tc>
          <w:tcPr>
            <w:tcW w:w="4110" w:type="dxa"/>
            <w:shd w:val="clear" w:color="auto" w:fill="FFF2CC" w:themeFill="accent4" w:themeFillTint="33"/>
          </w:tcPr>
          <w:p w14:paraId="7A5F18B6" w14:textId="2526EA70" w:rsidR="005716C1" w:rsidRPr="00EC5B00" w:rsidRDefault="005716C1" w:rsidP="005716C1">
            <w:pPr>
              <w:spacing w:after="120" w:line="288" w:lineRule="auto"/>
              <w:rPr>
                <w:rFonts w:ascii="Arial" w:hAnsi="Arial" w:cs="Arial"/>
              </w:rPr>
            </w:pPr>
            <w:r w:rsidRPr="00EC5B00">
              <w:rPr>
                <w:rFonts w:ascii="Arial" w:hAnsi="Arial" w:cs="Arial"/>
              </w:rPr>
              <w:t>Understanding of how to identify and synthesise the relevant conceptual and methodological techniques from the degree programme, using a range of sources and data, applying them to them to a particular topic, ca</w:t>
            </w:r>
            <w:r>
              <w:rPr>
                <w:rFonts w:ascii="Arial" w:hAnsi="Arial" w:cs="Arial"/>
              </w:rPr>
              <w:t>se or organisation</w:t>
            </w:r>
          </w:p>
        </w:tc>
      </w:tr>
      <w:tr w:rsidR="005716C1" w:rsidRPr="00EC5B00" w14:paraId="3A044A0F" w14:textId="77777777" w:rsidTr="005716C1">
        <w:trPr>
          <w:trHeight w:val="340"/>
        </w:trPr>
        <w:tc>
          <w:tcPr>
            <w:tcW w:w="2464" w:type="dxa"/>
            <w:vMerge/>
            <w:shd w:val="clear" w:color="auto" w:fill="FFF2CC" w:themeFill="accent4" w:themeFillTint="33"/>
          </w:tcPr>
          <w:p w14:paraId="5B5B81FB" w14:textId="77777777" w:rsidR="005716C1" w:rsidRPr="00EC5B00" w:rsidRDefault="005716C1" w:rsidP="005716C1">
            <w:pPr>
              <w:rPr>
                <w:rFonts w:ascii="Arial" w:hAnsi="Arial" w:cs="Arial"/>
              </w:rPr>
            </w:pPr>
          </w:p>
        </w:tc>
        <w:tc>
          <w:tcPr>
            <w:tcW w:w="3485" w:type="dxa"/>
            <w:shd w:val="clear" w:color="auto" w:fill="FFF2CC" w:themeFill="accent4" w:themeFillTint="33"/>
          </w:tcPr>
          <w:p w14:paraId="6096627B" w14:textId="4566A38A" w:rsidR="005716C1" w:rsidRPr="00EC5B00" w:rsidRDefault="005716C1" w:rsidP="005716C1">
            <w:pPr>
              <w:rPr>
                <w:rFonts w:ascii="Arial" w:hAnsi="Arial" w:cs="Arial"/>
              </w:rPr>
            </w:pPr>
            <w:r w:rsidRPr="00EC5B00">
              <w:rPr>
                <w:rFonts w:ascii="Arial" w:hAnsi="Arial" w:cs="Arial"/>
              </w:rPr>
              <w:t>Formulate economic models to analyse real economic problems</w:t>
            </w:r>
          </w:p>
        </w:tc>
        <w:tc>
          <w:tcPr>
            <w:tcW w:w="4111" w:type="dxa"/>
            <w:shd w:val="clear" w:color="auto" w:fill="FFF2CC" w:themeFill="accent4" w:themeFillTint="33"/>
          </w:tcPr>
          <w:p w14:paraId="1974C87C" w14:textId="66454C1D" w:rsidR="005716C1" w:rsidRPr="00EC5B00" w:rsidRDefault="005716C1" w:rsidP="005716C1">
            <w:pPr>
              <w:rPr>
                <w:rFonts w:ascii="Arial" w:hAnsi="Arial" w:cs="Arial"/>
              </w:rPr>
            </w:pPr>
            <w:r>
              <w:rPr>
                <w:rFonts w:ascii="Arial" w:hAnsi="Arial" w:cs="Arial"/>
                <w:szCs w:val="21"/>
              </w:rPr>
              <w:t>Assimilate arguments so as to be able to make pertinent policy recommendations.</w:t>
            </w:r>
          </w:p>
        </w:tc>
        <w:tc>
          <w:tcPr>
            <w:tcW w:w="4110" w:type="dxa"/>
            <w:shd w:val="clear" w:color="auto" w:fill="FFF2CC" w:themeFill="accent4" w:themeFillTint="33"/>
          </w:tcPr>
          <w:p w14:paraId="5726C1E1" w14:textId="77777777" w:rsidR="005716C1" w:rsidRDefault="005716C1" w:rsidP="005716C1">
            <w:pPr>
              <w:rPr>
                <w:rFonts w:ascii="Arial" w:hAnsi="Arial" w:cs="Arial"/>
              </w:rPr>
            </w:pPr>
            <w:r w:rsidRPr="00EC5B00">
              <w:rPr>
                <w:rFonts w:ascii="Arial" w:hAnsi="Arial" w:cs="Arial"/>
              </w:rPr>
              <w:t xml:space="preserve">Show and review the results or the project, including drawing appropriate conclusions and recommendations, and </w:t>
            </w:r>
            <w:r>
              <w:rPr>
                <w:rFonts w:ascii="Arial" w:hAnsi="Arial" w:cs="Arial"/>
              </w:rPr>
              <w:t>assessing their impacts</w:t>
            </w:r>
          </w:p>
          <w:p w14:paraId="303C06DA" w14:textId="60FCA3DA" w:rsidR="005716C1" w:rsidRPr="00EC5B00" w:rsidRDefault="005716C1" w:rsidP="005716C1">
            <w:pPr>
              <w:rPr>
                <w:rFonts w:ascii="Arial" w:hAnsi="Arial" w:cs="Arial"/>
              </w:rPr>
            </w:pPr>
          </w:p>
        </w:tc>
      </w:tr>
      <w:tr w:rsidR="00EC5B00" w:rsidRPr="00EC5B00" w14:paraId="500312EE" w14:textId="77777777" w:rsidTr="00EC5B00">
        <w:trPr>
          <w:trHeight w:val="340"/>
        </w:trPr>
        <w:tc>
          <w:tcPr>
            <w:tcW w:w="2464" w:type="dxa"/>
          </w:tcPr>
          <w:p w14:paraId="5199EB41" w14:textId="04E8ACDC" w:rsidR="00EC5B00" w:rsidRPr="00EC5B00" w:rsidRDefault="00EC5B00" w:rsidP="00836A5A">
            <w:pPr>
              <w:rPr>
                <w:rFonts w:ascii="Arial" w:hAnsi="Arial" w:cs="Arial"/>
              </w:rPr>
            </w:pPr>
            <w:r w:rsidRPr="00EC5B00">
              <w:rPr>
                <w:rFonts w:ascii="Arial" w:hAnsi="Arial" w:cs="Arial"/>
              </w:rPr>
              <w:t>Programme Aim Links</w:t>
            </w:r>
          </w:p>
        </w:tc>
        <w:tc>
          <w:tcPr>
            <w:tcW w:w="3485" w:type="dxa"/>
            <w:vAlign w:val="center"/>
          </w:tcPr>
          <w:p w14:paraId="18E2F33C" w14:textId="0CE40412" w:rsidR="00EC5B00" w:rsidRPr="00EC5B00" w:rsidRDefault="00EC5B00" w:rsidP="00836A5A">
            <w:pPr>
              <w:rPr>
                <w:rFonts w:ascii="Arial" w:hAnsi="Arial" w:cs="Arial"/>
              </w:rPr>
            </w:pPr>
            <w:r w:rsidRPr="00EC5B00">
              <w:rPr>
                <w:rFonts w:ascii="Arial" w:hAnsi="Arial" w:cs="Arial"/>
              </w:rPr>
              <w:t>1</w:t>
            </w:r>
            <w:r w:rsidRPr="00EC5B00">
              <w:rPr>
                <w:rFonts w:ascii="Arial" w:hAnsi="Arial" w:cs="Arial"/>
              </w:rPr>
              <w:sym w:font="Wingdings" w:char="F0FE"/>
            </w:r>
            <w:r w:rsidRPr="00EC5B00">
              <w:rPr>
                <w:rFonts w:ascii="Arial" w:hAnsi="Arial" w:cs="Arial"/>
              </w:rPr>
              <w:t xml:space="preserve"> 2</w:t>
            </w:r>
            <w:r w:rsidRPr="00EC5B00">
              <w:rPr>
                <w:rFonts w:ascii="Arial" w:hAnsi="Arial" w:cs="Arial"/>
              </w:rPr>
              <w:sym w:font="Wingdings" w:char="F0FE"/>
            </w:r>
            <w:r w:rsidRPr="00EC5B00">
              <w:rPr>
                <w:rFonts w:ascii="Arial" w:hAnsi="Arial" w:cs="Arial"/>
              </w:rPr>
              <w:t xml:space="preserve"> 3</w:t>
            </w:r>
            <w:r w:rsidRPr="00EC5B00">
              <w:rPr>
                <w:rFonts w:ascii="Arial" w:hAnsi="Arial" w:cs="Arial"/>
              </w:rPr>
              <w:sym w:font="Wingdings" w:char="F0FE"/>
            </w:r>
            <w:r w:rsidRPr="00EC5B00">
              <w:rPr>
                <w:rFonts w:ascii="Arial" w:hAnsi="Arial" w:cs="Arial"/>
              </w:rPr>
              <w:t xml:space="preserve"> 4</w:t>
            </w:r>
            <w:r w:rsidRPr="00EC5B00">
              <w:rPr>
                <w:rFonts w:ascii="Arial" w:hAnsi="Arial" w:cs="Arial"/>
              </w:rPr>
              <w:sym w:font="Wingdings" w:char="F0FE"/>
            </w:r>
            <w:r w:rsidRPr="00EC5B00">
              <w:rPr>
                <w:rFonts w:ascii="Arial" w:hAnsi="Arial" w:cs="Arial"/>
              </w:rPr>
              <w:t xml:space="preserve"> 5</w:t>
            </w:r>
            <w:r w:rsidRPr="00EC5B00">
              <w:rPr>
                <w:rFonts w:ascii="Arial" w:hAnsi="Arial" w:cs="Arial"/>
              </w:rPr>
              <w:sym w:font="Wingdings" w:char="F0FE"/>
            </w:r>
          </w:p>
        </w:tc>
        <w:tc>
          <w:tcPr>
            <w:tcW w:w="4111" w:type="dxa"/>
            <w:vAlign w:val="center"/>
          </w:tcPr>
          <w:p w14:paraId="5599F75F" w14:textId="39A75A17" w:rsidR="00EC5B00" w:rsidRPr="00EC5B00" w:rsidRDefault="00EC5B00" w:rsidP="00836A5A">
            <w:pPr>
              <w:rPr>
                <w:rFonts w:ascii="Arial" w:hAnsi="Arial" w:cs="Arial"/>
              </w:rPr>
            </w:pPr>
            <w:r w:rsidRPr="00EC5B00">
              <w:rPr>
                <w:rFonts w:ascii="Arial" w:hAnsi="Arial" w:cs="Arial"/>
              </w:rPr>
              <w:t>1</w:t>
            </w:r>
            <w:r w:rsidRPr="00EC5B00">
              <w:rPr>
                <w:rFonts w:ascii="Arial" w:hAnsi="Arial" w:cs="Arial"/>
              </w:rPr>
              <w:sym w:font="Wingdings" w:char="F0FE"/>
            </w:r>
            <w:r w:rsidRPr="00EC5B00">
              <w:rPr>
                <w:rFonts w:ascii="Arial" w:hAnsi="Arial" w:cs="Arial"/>
              </w:rPr>
              <w:t xml:space="preserve"> 2</w:t>
            </w:r>
            <w:r w:rsidRPr="00EC5B00">
              <w:rPr>
                <w:rFonts w:ascii="Arial" w:hAnsi="Arial" w:cs="Arial"/>
              </w:rPr>
              <w:sym w:font="Wingdings" w:char="F0FE"/>
            </w:r>
            <w:r w:rsidRPr="00EC5B00">
              <w:rPr>
                <w:rFonts w:ascii="Arial" w:hAnsi="Arial" w:cs="Arial"/>
              </w:rPr>
              <w:t xml:space="preserve"> 3</w:t>
            </w:r>
            <w:r w:rsidRPr="00EC5B00">
              <w:rPr>
                <w:rFonts w:ascii="Arial" w:hAnsi="Arial" w:cs="Arial"/>
              </w:rPr>
              <w:sym w:font="Wingdings" w:char="F0FE"/>
            </w:r>
            <w:r w:rsidRPr="00EC5B00">
              <w:rPr>
                <w:rFonts w:ascii="Arial" w:hAnsi="Arial" w:cs="Arial"/>
              </w:rPr>
              <w:t xml:space="preserve"> 4</w:t>
            </w:r>
            <w:r w:rsidRPr="00EC5B00">
              <w:rPr>
                <w:rFonts w:ascii="Arial" w:hAnsi="Arial" w:cs="Arial"/>
              </w:rPr>
              <w:sym w:font="Wingdings" w:char="F0FE"/>
            </w:r>
            <w:r w:rsidRPr="00EC5B00">
              <w:rPr>
                <w:rFonts w:ascii="Arial" w:hAnsi="Arial" w:cs="Arial"/>
              </w:rPr>
              <w:t xml:space="preserve"> 5</w:t>
            </w:r>
            <w:r w:rsidRPr="00EC5B00">
              <w:rPr>
                <w:rFonts w:ascii="Arial" w:hAnsi="Arial" w:cs="Arial"/>
              </w:rPr>
              <w:sym w:font="Wingdings" w:char="F0FE"/>
            </w:r>
          </w:p>
        </w:tc>
        <w:tc>
          <w:tcPr>
            <w:tcW w:w="4110" w:type="dxa"/>
            <w:vAlign w:val="center"/>
          </w:tcPr>
          <w:p w14:paraId="0EB3E8A8" w14:textId="7E863E1E" w:rsidR="00EC5B00" w:rsidRPr="00EC5B00" w:rsidRDefault="00EC5B00" w:rsidP="00836A5A">
            <w:pPr>
              <w:rPr>
                <w:rFonts w:ascii="Arial" w:hAnsi="Arial" w:cs="Arial"/>
              </w:rPr>
            </w:pPr>
            <w:r w:rsidRPr="00EC5B00">
              <w:rPr>
                <w:rFonts w:ascii="Arial" w:hAnsi="Arial" w:cs="Arial"/>
              </w:rPr>
              <w:t>1</w:t>
            </w:r>
            <w:r w:rsidRPr="00EC5B00">
              <w:rPr>
                <w:rFonts w:ascii="Arial" w:hAnsi="Arial" w:cs="Arial"/>
              </w:rPr>
              <w:sym w:font="Wingdings" w:char="F0FE"/>
            </w:r>
            <w:r w:rsidRPr="00EC5B00">
              <w:rPr>
                <w:rFonts w:ascii="Arial" w:hAnsi="Arial" w:cs="Arial"/>
              </w:rPr>
              <w:t xml:space="preserve"> 2</w:t>
            </w:r>
            <w:r w:rsidRPr="00EC5B00">
              <w:rPr>
                <w:rFonts w:ascii="Arial" w:hAnsi="Arial" w:cs="Arial"/>
              </w:rPr>
              <w:sym w:font="Wingdings" w:char="F0FE"/>
            </w:r>
            <w:r w:rsidRPr="00EC5B00">
              <w:rPr>
                <w:rFonts w:ascii="Arial" w:hAnsi="Arial" w:cs="Arial"/>
              </w:rPr>
              <w:t xml:space="preserve"> 3</w:t>
            </w:r>
            <w:r w:rsidRPr="00EC5B00">
              <w:rPr>
                <w:rFonts w:ascii="Arial" w:hAnsi="Arial" w:cs="Arial"/>
              </w:rPr>
              <w:sym w:font="Wingdings" w:char="F0FE"/>
            </w:r>
            <w:r w:rsidRPr="00EC5B00">
              <w:rPr>
                <w:rFonts w:ascii="Arial" w:hAnsi="Arial" w:cs="Arial"/>
              </w:rPr>
              <w:t xml:space="preserve"> 4</w:t>
            </w:r>
            <w:r w:rsidRPr="00EC5B00">
              <w:rPr>
                <w:rFonts w:ascii="Arial" w:hAnsi="Arial" w:cs="Arial"/>
              </w:rPr>
              <w:sym w:font="Wingdings" w:char="F0FE"/>
            </w:r>
            <w:r w:rsidRPr="00EC5B00">
              <w:rPr>
                <w:rFonts w:ascii="Arial" w:hAnsi="Arial" w:cs="Arial"/>
              </w:rPr>
              <w:t xml:space="preserve"> 5</w:t>
            </w:r>
            <w:r w:rsidRPr="00EC5B00">
              <w:rPr>
                <w:rFonts w:ascii="Arial" w:hAnsi="Arial" w:cs="Arial"/>
              </w:rPr>
              <w:sym w:font="Wingdings" w:char="F0FE"/>
            </w:r>
          </w:p>
        </w:tc>
      </w:tr>
      <w:tr w:rsidR="00EC5B00" w:rsidRPr="00EC5B00" w14:paraId="6D19CF30" w14:textId="77777777" w:rsidTr="00EC5B00">
        <w:trPr>
          <w:trHeight w:val="340"/>
        </w:trPr>
        <w:tc>
          <w:tcPr>
            <w:tcW w:w="2464" w:type="dxa"/>
          </w:tcPr>
          <w:p w14:paraId="20FA253B" w14:textId="77777777" w:rsidR="00EC5B00" w:rsidRPr="00EC5B00" w:rsidRDefault="00EC5B00" w:rsidP="00836A5A">
            <w:pPr>
              <w:rPr>
                <w:rFonts w:ascii="Arial" w:hAnsi="Arial" w:cs="Arial"/>
              </w:rPr>
            </w:pPr>
            <w:r w:rsidRPr="00EC5B00">
              <w:rPr>
                <w:rFonts w:ascii="Arial" w:hAnsi="Arial" w:cs="Arial"/>
              </w:rPr>
              <w:t xml:space="preserve">Linked PSRB (if appropriate) </w:t>
            </w:r>
          </w:p>
        </w:tc>
        <w:tc>
          <w:tcPr>
            <w:tcW w:w="3485" w:type="dxa"/>
          </w:tcPr>
          <w:p w14:paraId="37730A12" w14:textId="2F4FE8F0" w:rsidR="00EC5B00" w:rsidRPr="00EC5B00" w:rsidRDefault="00EC5B00" w:rsidP="00836A5A">
            <w:pPr>
              <w:rPr>
                <w:rFonts w:ascii="Arial" w:hAnsi="Arial" w:cs="Arial"/>
              </w:rPr>
            </w:pPr>
            <w:r w:rsidRPr="00EC5B00">
              <w:rPr>
                <w:rFonts w:ascii="Arial" w:hAnsi="Arial" w:cs="Arial"/>
              </w:rPr>
              <w:t>N/A</w:t>
            </w:r>
          </w:p>
        </w:tc>
        <w:tc>
          <w:tcPr>
            <w:tcW w:w="4111" w:type="dxa"/>
          </w:tcPr>
          <w:p w14:paraId="535632DF" w14:textId="27A81D9A" w:rsidR="00EC5B00" w:rsidRPr="00EC5B00" w:rsidRDefault="00EC5B00" w:rsidP="00836A5A">
            <w:pPr>
              <w:rPr>
                <w:rFonts w:ascii="Arial" w:hAnsi="Arial" w:cs="Arial"/>
              </w:rPr>
            </w:pPr>
            <w:r w:rsidRPr="00EC5B00">
              <w:rPr>
                <w:rFonts w:ascii="Arial" w:hAnsi="Arial" w:cs="Arial"/>
              </w:rPr>
              <w:t>N/A</w:t>
            </w:r>
          </w:p>
        </w:tc>
        <w:tc>
          <w:tcPr>
            <w:tcW w:w="4110" w:type="dxa"/>
          </w:tcPr>
          <w:p w14:paraId="2CEA8927" w14:textId="77846253" w:rsidR="00EC5B00" w:rsidRPr="00EC5B00" w:rsidRDefault="00EC5B00" w:rsidP="00836A5A">
            <w:pPr>
              <w:rPr>
                <w:rFonts w:ascii="Arial" w:hAnsi="Arial" w:cs="Arial"/>
              </w:rPr>
            </w:pPr>
            <w:r w:rsidRPr="00EC5B00">
              <w:rPr>
                <w:rFonts w:ascii="Arial" w:hAnsi="Arial" w:cs="Arial"/>
              </w:rPr>
              <w:t>N/A</w:t>
            </w:r>
          </w:p>
        </w:tc>
      </w:tr>
    </w:tbl>
    <w:p w14:paraId="19843191" w14:textId="60EF14F4" w:rsidR="00EC5B00" w:rsidRDefault="00EC5B00" w:rsidP="00836A5A"/>
    <w:p w14:paraId="4F03B18D" w14:textId="77777777" w:rsidR="00EC5B00" w:rsidRDefault="00EC5B00">
      <w:r>
        <w:br w:type="page"/>
      </w:r>
    </w:p>
    <w:tbl>
      <w:tblPr>
        <w:tblStyle w:val="TableGrid"/>
        <w:tblW w:w="14170" w:type="dxa"/>
        <w:tblLook w:val="04A0" w:firstRow="1" w:lastRow="0" w:firstColumn="1" w:lastColumn="0" w:noHBand="0" w:noVBand="1"/>
      </w:tblPr>
      <w:tblGrid>
        <w:gridCol w:w="2547"/>
        <w:gridCol w:w="4111"/>
        <w:gridCol w:w="3685"/>
        <w:gridCol w:w="3827"/>
      </w:tblGrid>
      <w:tr w:rsidR="00EC5B00" w:rsidRPr="00EC5B00" w14:paraId="1D7A6B40" w14:textId="77777777" w:rsidTr="00EC5B00">
        <w:trPr>
          <w:trHeight w:val="340"/>
        </w:trPr>
        <w:tc>
          <w:tcPr>
            <w:tcW w:w="2547" w:type="dxa"/>
            <w:shd w:val="clear" w:color="auto" w:fill="FFF2CC" w:themeFill="accent4" w:themeFillTint="33"/>
          </w:tcPr>
          <w:p w14:paraId="7F6E56F2" w14:textId="77777777" w:rsidR="00EC5B00" w:rsidRPr="00EC5B00" w:rsidRDefault="00EC5B00" w:rsidP="00836A5A">
            <w:pPr>
              <w:rPr>
                <w:rFonts w:ascii="Arial" w:hAnsi="Arial" w:cs="Arial"/>
                <w:b/>
              </w:rPr>
            </w:pPr>
            <w:r w:rsidRPr="00EC5B00">
              <w:rPr>
                <w:rFonts w:ascii="Arial" w:hAnsi="Arial" w:cs="Arial"/>
                <w:b/>
              </w:rPr>
              <w:lastRenderedPageBreak/>
              <w:t xml:space="preserve">Level 6 </w:t>
            </w:r>
            <w:r w:rsidRPr="00EC5B00">
              <w:rPr>
                <w:rFonts w:ascii="Arial" w:hAnsi="Arial" w:cs="Arial"/>
              </w:rPr>
              <w:t>Optional Modules</w:t>
            </w:r>
          </w:p>
        </w:tc>
        <w:tc>
          <w:tcPr>
            <w:tcW w:w="4111" w:type="dxa"/>
            <w:shd w:val="clear" w:color="auto" w:fill="FFF2CC" w:themeFill="accent4" w:themeFillTint="33"/>
          </w:tcPr>
          <w:p w14:paraId="470A88DC" w14:textId="77777777" w:rsidR="00EC5B00" w:rsidRPr="00EC5B00" w:rsidRDefault="00EC5B00" w:rsidP="00836A5A">
            <w:pPr>
              <w:rPr>
                <w:rFonts w:ascii="Arial" w:hAnsi="Arial" w:cs="Arial"/>
                <w:b/>
              </w:rPr>
            </w:pPr>
            <w:r w:rsidRPr="00EC5B00">
              <w:rPr>
                <w:rFonts w:ascii="Arial" w:hAnsi="Arial" w:cs="Arial"/>
                <w:b/>
              </w:rPr>
              <w:t>Opt 1</w:t>
            </w:r>
          </w:p>
          <w:p w14:paraId="7A313F01" w14:textId="77777777" w:rsidR="00EC5B00" w:rsidRPr="00EC5B00" w:rsidRDefault="00EC5B00" w:rsidP="00836A5A">
            <w:pPr>
              <w:rPr>
                <w:rFonts w:ascii="Arial" w:hAnsi="Arial" w:cs="Arial"/>
                <w:b/>
              </w:rPr>
            </w:pPr>
            <w:r w:rsidRPr="00EC5B00">
              <w:rPr>
                <w:rFonts w:ascii="Arial" w:hAnsi="Arial" w:cs="Arial"/>
                <w:b/>
              </w:rPr>
              <w:t>Labour Economics</w:t>
            </w:r>
          </w:p>
          <w:p w14:paraId="4E4AF675" w14:textId="77777777" w:rsidR="00EC5B00" w:rsidRPr="00EC5B00" w:rsidRDefault="00EC5B00" w:rsidP="00836A5A">
            <w:pPr>
              <w:rPr>
                <w:rFonts w:ascii="Arial" w:hAnsi="Arial" w:cs="Arial"/>
                <w:b/>
              </w:rPr>
            </w:pPr>
          </w:p>
        </w:tc>
        <w:tc>
          <w:tcPr>
            <w:tcW w:w="3685" w:type="dxa"/>
            <w:shd w:val="clear" w:color="auto" w:fill="FFF2CC" w:themeFill="accent4" w:themeFillTint="33"/>
          </w:tcPr>
          <w:p w14:paraId="2CDDD254" w14:textId="77777777" w:rsidR="00EC5B00" w:rsidRPr="00EC5B00" w:rsidRDefault="00EC5B00" w:rsidP="00836A5A">
            <w:pPr>
              <w:rPr>
                <w:rFonts w:ascii="Arial" w:hAnsi="Arial" w:cs="Arial"/>
                <w:b/>
              </w:rPr>
            </w:pPr>
            <w:r w:rsidRPr="00EC5B00">
              <w:rPr>
                <w:rFonts w:ascii="Arial" w:hAnsi="Arial" w:cs="Arial"/>
                <w:b/>
              </w:rPr>
              <w:t>Opt 2</w:t>
            </w:r>
          </w:p>
          <w:p w14:paraId="54DAA29A" w14:textId="6C68499D" w:rsidR="00EC5B00" w:rsidRPr="00EC5B00" w:rsidRDefault="00EC5B00" w:rsidP="00836A5A">
            <w:pPr>
              <w:rPr>
                <w:rFonts w:ascii="Arial" w:hAnsi="Arial" w:cs="Arial"/>
                <w:b/>
              </w:rPr>
            </w:pPr>
            <w:r w:rsidRPr="00EC5B00">
              <w:rPr>
                <w:rFonts w:ascii="Arial" w:hAnsi="Arial" w:cs="Arial"/>
                <w:b/>
              </w:rPr>
              <w:t>One Planet Business</w:t>
            </w:r>
          </w:p>
          <w:p w14:paraId="629CCFBA" w14:textId="77777777" w:rsidR="00EC5B00" w:rsidRPr="00EC5B00" w:rsidRDefault="00EC5B00" w:rsidP="00836A5A">
            <w:pPr>
              <w:rPr>
                <w:rFonts w:ascii="Arial" w:hAnsi="Arial" w:cs="Arial"/>
                <w:b/>
              </w:rPr>
            </w:pPr>
          </w:p>
        </w:tc>
        <w:tc>
          <w:tcPr>
            <w:tcW w:w="3827" w:type="dxa"/>
            <w:shd w:val="clear" w:color="auto" w:fill="FFF2CC" w:themeFill="accent4" w:themeFillTint="33"/>
          </w:tcPr>
          <w:p w14:paraId="34D9EDFC" w14:textId="77777777" w:rsidR="00EC5B00" w:rsidRPr="00EC5B00" w:rsidRDefault="00EC5B00" w:rsidP="00836A5A">
            <w:pPr>
              <w:rPr>
                <w:rFonts w:ascii="Arial" w:hAnsi="Arial" w:cs="Arial"/>
                <w:b/>
              </w:rPr>
            </w:pPr>
            <w:r w:rsidRPr="00EC5B00">
              <w:rPr>
                <w:rFonts w:ascii="Arial" w:hAnsi="Arial" w:cs="Arial"/>
                <w:b/>
              </w:rPr>
              <w:t>Opt 3</w:t>
            </w:r>
          </w:p>
          <w:p w14:paraId="278BA71A" w14:textId="77777777" w:rsidR="00EC5B00" w:rsidRPr="00EC5B00" w:rsidRDefault="00EC5B00" w:rsidP="00836A5A">
            <w:pPr>
              <w:rPr>
                <w:rFonts w:ascii="Arial" w:hAnsi="Arial" w:cs="Arial"/>
                <w:b/>
              </w:rPr>
            </w:pPr>
            <w:r w:rsidRPr="00EC5B00">
              <w:rPr>
                <w:rFonts w:ascii="Arial" w:hAnsi="Arial" w:cs="Arial"/>
                <w:b/>
              </w:rPr>
              <w:t>Business and Economic Forecasting</w:t>
            </w:r>
          </w:p>
        </w:tc>
      </w:tr>
      <w:tr w:rsidR="00EC5B00" w:rsidRPr="00EC5B00" w14:paraId="4A124915" w14:textId="77777777" w:rsidTr="00EC5B00">
        <w:trPr>
          <w:trHeight w:val="340"/>
        </w:trPr>
        <w:tc>
          <w:tcPr>
            <w:tcW w:w="2547" w:type="dxa"/>
            <w:shd w:val="clear" w:color="auto" w:fill="FFF2CC" w:themeFill="accent4" w:themeFillTint="33"/>
          </w:tcPr>
          <w:p w14:paraId="7C7131BD" w14:textId="77777777" w:rsidR="00EC5B00" w:rsidRPr="00EC5B00" w:rsidRDefault="00EC5B00" w:rsidP="00836A5A">
            <w:pPr>
              <w:rPr>
                <w:rFonts w:ascii="Arial" w:hAnsi="Arial" w:cs="Arial"/>
              </w:rPr>
            </w:pPr>
            <w:r w:rsidRPr="00EC5B00">
              <w:rPr>
                <w:rFonts w:ascii="Arial" w:hAnsi="Arial" w:cs="Arial"/>
              </w:rPr>
              <w:t>Credit level (ECTS value)</w:t>
            </w:r>
          </w:p>
        </w:tc>
        <w:tc>
          <w:tcPr>
            <w:tcW w:w="4111" w:type="dxa"/>
            <w:shd w:val="clear" w:color="auto" w:fill="FFF2CC" w:themeFill="accent4" w:themeFillTint="33"/>
          </w:tcPr>
          <w:p w14:paraId="1D8E2868" w14:textId="77777777" w:rsidR="00EC5B00" w:rsidRPr="00EC5B00" w:rsidRDefault="00EC5B00" w:rsidP="00836A5A">
            <w:pPr>
              <w:rPr>
                <w:rFonts w:ascii="Arial" w:hAnsi="Arial" w:cs="Arial"/>
              </w:rPr>
            </w:pPr>
            <w:r w:rsidRPr="00EC5B00">
              <w:rPr>
                <w:rFonts w:ascii="Arial" w:hAnsi="Arial" w:cs="Arial"/>
              </w:rPr>
              <w:t>20 (10)</w:t>
            </w:r>
          </w:p>
        </w:tc>
        <w:tc>
          <w:tcPr>
            <w:tcW w:w="3685" w:type="dxa"/>
            <w:shd w:val="clear" w:color="auto" w:fill="FFF2CC" w:themeFill="accent4" w:themeFillTint="33"/>
          </w:tcPr>
          <w:p w14:paraId="71B0E449" w14:textId="77777777" w:rsidR="00EC5B00" w:rsidRPr="00EC5B00" w:rsidRDefault="00EC5B00" w:rsidP="00836A5A">
            <w:pPr>
              <w:rPr>
                <w:rFonts w:ascii="Arial" w:hAnsi="Arial" w:cs="Arial"/>
              </w:rPr>
            </w:pPr>
            <w:r w:rsidRPr="00EC5B00">
              <w:rPr>
                <w:rFonts w:ascii="Arial" w:hAnsi="Arial" w:cs="Arial"/>
              </w:rPr>
              <w:t>20 (10)</w:t>
            </w:r>
          </w:p>
        </w:tc>
        <w:tc>
          <w:tcPr>
            <w:tcW w:w="3827" w:type="dxa"/>
            <w:shd w:val="clear" w:color="auto" w:fill="FFF2CC" w:themeFill="accent4" w:themeFillTint="33"/>
          </w:tcPr>
          <w:p w14:paraId="2A32C1CD" w14:textId="77777777" w:rsidR="00EC5B00" w:rsidRPr="00EC5B00" w:rsidRDefault="00EC5B00" w:rsidP="00836A5A">
            <w:pPr>
              <w:rPr>
                <w:rFonts w:ascii="Arial" w:hAnsi="Arial" w:cs="Arial"/>
              </w:rPr>
            </w:pPr>
            <w:r w:rsidRPr="00EC5B00">
              <w:rPr>
                <w:rFonts w:ascii="Arial" w:hAnsi="Arial" w:cs="Arial"/>
              </w:rPr>
              <w:t>20 (10)</w:t>
            </w:r>
          </w:p>
        </w:tc>
      </w:tr>
      <w:tr w:rsidR="00EC5B00" w:rsidRPr="00EC5B00" w14:paraId="189C8489" w14:textId="77777777" w:rsidTr="00EC5B00">
        <w:trPr>
          <w:trHeight w:val="340"/>
        </w:trPr>
        <w:tc>
          <w:tcPr>
            <w:tcW w:w="2547" w:type="dxa"/>
          </w:tcPr>
          <w:p w14:paraId="712AE8B1" w14:textId="694D65FF" w:rsidR="00EC5B00" w:rsidRPr="00EC5B00" w:rsidRDefault="00EC5B00" w:rsidP="00EC5B00">
            <w:pPr>
              <w:rPr>
                <w:rFonts w:ascii="Arial" w:hAnsi="Arial" w:cs="Arial"/>
              </w:rPr>
            </w:pPr>
            <w:r w:rsidRPr="00EC5B00">
              <w:rPr>
                <w:rFonts w:ascii="Arial" w:hAnsi="Arial" w:cs="Arial"/>
              </w:rPr>
              <w:t>Study Time (%) S/GI/PL</w:t>
            </w:r>
          </w:p>
        </w:tc>
        <w:tc>
          <w:tcPr>
            <w:tcW w:w="4111" w:type="dxa"/>
          </w:tcPr>
          <w:p w14:paraId="162DBE52" w14:textId="71A4E5F3" w:rsidR="00EC5B00" w:rsidRPr="00EC5B00" w:rsidRDefault="00EC5B00" w:rsidP="00836A5A">
            <w:pPr>
              <w:rPr>
                <w:rFonts w:ascii="Arial" w:hAnsi="Arial" w:cs="Arial"/>
              </w:rPr>
            </w:pPr>
            <w:r w:rsidRPr="00EC5B00">
              <w:rPr>
                <w:rFonts w:ascii="Arial" w:hAnsi="Arial" w:cs="Arial"/>
              </w:rPr>
              <w:t>30:70:00</w:t>
            </w:r>
          </w:p>
        </w:tc>
        <w:tc>
          <w:tcPr>
            <w:tcW w:w="3685" w:type="dxa"/>
          </w:tcPr>
          <w:p w14:paraId="73EB188B" w14:textId="5E167FE8" w:rsidR="00EC5B00" w:rsidRPr="00EC5B00" w:rsidRDefault="00EC5B00" w:rsidP="00836A5A">
            <w:pPr>
              <w:rPr>
                <w:rFonts w:ascii="Arial" w:hAnsi="Arial" w:cs="Arial"/>
              </w:rPr>
            </w:pPr>
            <w:r w:rsidRPr="00EC5B00">
              <w:rPr>
                <w:rFonts w:ascii="Arial" w:hAnsi="Arial" w:cs="Arial"/>
              </w:rPr>
              <w:t>30:70:00</w:t>
            </w:r>
          </w:p>
        </w:tc>
        <w:tc>
          <w:tcPr>
            <w:tcW w:w="3827" w:type="dxa"/>
          </w:tcPr>
          <w:p w14:paraId="1D1974A6" w14:textId="2035BF06" w:rsidR="00EC5B00" w:rsidRPr="00EC5B00" w:rsidRDefault="00EC5B00" w:rsidP="00836A5A">
            <w:pPr>
              <w:rPr>
                <w:rFonts w:ascii="Arial" w:hAnsi="Arial" w:cs="Arial"/>
              </w:rPr>
            </w:pPr>
            <w:r w:rsidRPr="00EC5B00">
              <w:rPr>
                <w:rFonts w:ascii="Arial" w:hAnsi="Arial" w:cs="Arial"/>
              </w:rPr>
              <w:t>30:70:00</w:t>
            </w:r>
          </w:p>
        </w:tc>
      </w:tr>
      <w:tr w:rsidR="00EC5B00" w:rsidRPr="00EC5B00" w14:paraId="38F95C6D" w14:textId="77777777" w:rsidTr="00EC5B00">
        <w:trPr>
          <w:trHeight w:val="340"/>
        </w:trPr>
        <w:tc>
          <w:tcPr>
            <w:tcW w:w="2547" w:type="dxa"/>
            <w:shd w:val="clear" w:color="auto" w:fill="FFF2CC" w:themeFill="accent4" w:themeFillTint="33"/>
          </w:tcPr>
          <w:p w14:paraId="4795486C" w14:textId="77777777" w:rsidR="00EC5B00" w:rsidRPr="00EC5B00" w:rsidRDefault="00EC5B00" w:rsidP="00836A5A">
            <w:pPr>
              <w:rPr>
                <w:rFonts w:ascii="Arial" w:hAnsi="Arial" w:cs="Arial"/>
              </w:rPr>
            </w:pPr>
            <w:r w:rsidRPr="00EC5B00">
              <w:rPr>
                <w:rFonts w:ascii="Arial" w:hAnsi="Arial" w:cs="Arial"/>
              </w:rPr>
              <w:t>Assessment method</w:t>
            </w:r>
          </w:p>
          <w:p w14:paraId="45082A1B" w14:textId="77777777" w:rsidR="00EC5B00" w:rsidRPr="00EC5B00" w:rsidRDefault="00EC5B00" w:rsidP="00836A5A">
            <w:pPr>
              <w:rPr>
                <w:rFonts w:ascii="Arial" w:hAnsi="Arial" w:cs="Arial"/>
              </w:rPr>
            </w:pPr>
          </w:p>
        </w:tc>
        <w:tc>
          <w:tcPr>
            <w:tcW w:w="4111" w:type="dxa"/>
            <w:shd w:val="clear" w:color="auto" w:fill="FFF2CC" w:themeFill="accent4" w:themeFillTint="33"/>
          </w:tcPr>
          <w:p w14:paraId="65442399" w14:textId="48EE178E" w:rsidR="00EC5B00" w:rsidRPr="00EC5B00" w:rsidRDefault="00EC5B00" w:rsidP="00836A5A">
            <w:pPr>
              <w:rPr>
                <w:rFonts w:ascii="Arial" w:hAnsi="Arial" w:cs="Arial"/>
              </w:rPr>
            </w:pPr>
            <w:r w:rsidRPr="00EC5B00">
              <w:rPr>
                <w:rFonts w:ascii="Arial" w:hAnsi="Arial" w:cs="Arial"/>
              </w:rPr>
              <w:t>Individual Country report</w:t>
            </w:r>
          </w:p>
        </w:tc>
        <w:tc>
          <w:tcPr>
            <w:tcW w:w="3685" w:type="dxa"/>
            <w:shd w:val="clear" w:color="auto" w:fill="FFF2CC" w:themeFill="accent4" w:themeFillTint="33"/>
          </w:tcPr>
          <w:p w14:paraId="0216A3F7" w14:textId="544F1F78" w:rsidR="00EC5B00" w:rsidRPr="00EC5B00" w:rsidRDefault="00EC5B00" w:rsidP="00836A5A">
            <w:pPr>
              <w:rPr>
                <w:rFonts w:ascii="Arial" w:hAnsi="Arial" w:cs="Arial"/>
              </w:rPr>
            </w:pPr>
            <w:r w:rsidRPr="00EC5B00">
              <w:rPr>
                <w:rFonts w:ascii="Arial" w:hAnsi="Arial" w:cs="Arial"/>
              </w:rPr>
              <w:t>Case study based examination</w:t>
            </w:r>
          </w:p>
        </w:tc>
        <w:tc>
          <w:tcPr>
            <w:tcW w:w="3827" w:type="dxa"/>
            <w:shd w:val="clear" w:color="auto" w:fill="FFF2CC" w:themeFill="accent4" w:themeFillTint="33"/>
          </w:tcPr>
          <w:p w14:paraId="5334C6E5" w14:textId="43410332" w:rsidR="00EC5B00" w:rsidRPr="00EC5B00" w:rsidRDefault="0021066F" w:rsidP="0021066F">
            <w:pPr>
              <w:rPr>
                <w:rFonts w:ascii="Arial" w:hAnsi="Arial" w:cs="Arial"/>
              </w:rPr>
            </w:pPr>
            <w:r>
              <w:rPr>
                <w:rFonts w:ascii="Arial" w:hAnsi="Arial" w:cs="Arial"/>
              </w:rPr>
              <w:t xml:space="preserve">Patchwork Computer Based </w:t>
            </w:r>
          </w:p>
        </w:tc>
      </w:tr>
      <w:tr w:rsidR="00EC5B00" w:rsidRPr="00EC5B00" w14:paraId="79793377" w14:textId="77777777" w:rsidTr="00EC5B00">
        <w:trPr>
          <w:trHeight w:val="340"/>
        </w:trPr>
        <w:tc>
          <w:tcPr>
            <w:tcW w:w="2547" w:type="dxa"/>
            <w:shd w:val="clear" w:color="auto" w:fill="FFF2CC" w:themeFill="accent4" w:themeFillTint="33"/>
          </w:tcPr>
          <w:p w14:paraId="515B9C86" w14:textId="77777777" w:rsidR="00EC5B00" w:rsidRPr="00EC5B00" w:rsidRDefault="00EC5B00" w:rsidP="00836A5A">
            <w:pPr>
              <w:rPr>
                <w:rFonts w:ascii="Arial" w:hAnsi="Arial" w:cs="Arial"/>
              </w:rPr>
            </w:pPr>
            <w:r w:rsidRPr="00EC5B00">
              <w:rPr>
                <w:rFonts w:ascii="Arial" w:hAnsi="Arial" w:cs="Arial"/>
              </w:rPr>
              <w:t>Assessment scope</w:t>
            </w:r>
          </w:p>
          <w:p w14:paraId="42909772" w14:textId="77777777" w:rsidR="00EC5B00" w:rsidRPr="00EC5B00" w:rsidRDefault="00EC5B00" w:rsidP="00836A5A">
            <w:pPr>
              <w:rPr>
                <w:rFonts w:ascii="Arial" w:hAnsi="Arial" w:cs="Arial"/>
              </w:rPr>
            </w:pPr>
          </w:p>
        </w:tc>
        <w:tc>
          <w:tcPr>
            <w:tcW w:w="4111" w:type="dxa"/>
            <w:shd w:val="clear" w:color="auto" w:fill="FFF2CC" w:themeFill="accent4" w:themeFillTint="33"/>
          </w:tcPr>
          <w:p w14:paraId="400ED74A" w14:textId="77777777" w:rsidR="00EC5B00" w:rsidRPr="00EC5B00" w:rsidRDefault="00EC5B00" w:rsidP="00836A5A">
            <w:pPr>
              <w:rPr>
                <w:rFonts w:ascii="Arial" w:hAnsi="Arial" w:cs="Arial"/>
              </w:rPr>
            </w:pPr>
            <w:r w:rsidRPr="00EC5B00">
              <w:rPr>
                <w:rFonts w:ascii="Arial" w:hAnsi="Arial" w:cs="Arial"/>
              </w:rPr>
              <w:t>3000 words</w:t>
            </w:r>
          </w:p>
        </w:tc>
        <w:tc>
          <w:tcPr>
            <w:tcW w:w="3685" w:type="dxa"/>
            <w:shd w:val="clear" w:color="auto" w:fill="FFF2CC" w:themeFill="accent4" w:themeFillTint="33"/>
          </w:tcPr>
          <w:p w14:paraId="14661AC9" w14:textId="3A4E7387" w:rsidR="00EC5B00" w:rsidRPr="00EC5B00" w:rsidRDefault="00EC5B00" w:rsidP="00836A5A">
            <w:pPr>
              <w:rPr>
                <w:rFonts w:ascii="Arial" w:hAnsi="Arial" w:cs="Arial"/>
              </w:rPr>
            </w:pPr>
            <w:r w:rsidRPr="00EC5B00">
              <w:rPr>
                <w:rFonts w:ascii="Arial" w:hAnsi="Arial" w:cs="Arial"/>
              </w:rPr>
              <w:t>1.5 hours</w:t>
            </w:r>
          </w:p>
        </w:tc>
        <w:tc>
          <w:tcPr>
            <w:tcW w:w="3827" w:type="dxa"/>
            <w:shd w:val="clear" w:color="auto" w:fill="FFF2CC" w:themeFill="accent4" w:themeFillTint="33"/>
          </w:tcPr>
          <w:p w14:paraId="2C1E4FE3" w14:textId="1EBB731C" w:rsidR="00EC5B00" w:rsidRPr="00EC5B00" w:rsidRDefault="0021066F" w:rsidP="00836A5A">
            <w:pPr>
              <w:rPr>
                <w:rFonts w:ascii="Arial" w:hAnsi="Arial" w:cs="Arial"/>
              </w:rPr>
            </w:pPr>
            <w:r>
              <w:rPr>
                <w:rFonts w:ascii="Arial" w:hAnsi="Arial" w:cs="Arial"/>
              </w:rPr>
              <w:t>1500 word equivalent computer-based project; 45 minute Moodle quiz utilising multiple choice and short answer questions</w:t>
            </w:r>
          </w:p>
        </w:tc>
      </w:tr>
      <w:tr w:rsidR="00EC5B00" w:rsidRPr="00EC5B00" w14:paraId="34BDD5D7" w14:textId="77777777" w:rsidTr="00EC5B00">
        <w:trPr>
          <w:trHeight w:val="340"/>
        </w:trPr>
        <w:tc>
          <w:tcPr>
            <w:tcW w:w="2547" w:type="dxa"/>
          </w:tcPr>
          <w:p w14:paraId="39B85C5C" w14:textId="77777777" w:rsidR="00EC5B00" w:rsidRPr="00EC5B00" w:rsidRDefault="00EC5B00" w:rsidP="00836A5A">
            <w:pPr>
              <w:rPr>
                <w:rFonts w:ascii="Arial" w:hAnsi="Arial" w:cs="Arial"/>
              </w:rPr>
            </w:pPr>
            <w:r w:rsidRPr="00EC5B00">
              <w:rPr>
                <w:rFonts w:ascii="Arial" w:hAnsi="Arial" w:cs="Arial"/>
              </w:rPr>
              <w:t>Semester</w:t>
            </w:r>
          </w:p>
        </w:tc>
        <w:tc>
          <w:tcPr>
            <w:tcW w:w="4111" w:type="dxa"/>
          </w:tcPr>
          <w:p w14:paraId="70BC0046" w14:textId="77777777" w:rsidR="00EC5B00" w:rsidRPr="00EC5B00" w:rsidRDefault="00EC5B00" w:rsidP="00836A5A">
            <w:pPr>
              <w:rPr>
                <w:rFonts w:ascii="Arial" w:hAnsi="Arial" w:cs="Arial"/>
              </w:rPr>
            </w:pPr>
            <w:r w:rsidRPr="00EC5B00">
              <w:rPr>
                <w:rFonts w:ascii="Arial" w:hAnsi="Arial" w:cs="Arial"/>
              </w:rPr>
              <w:t>2</w:t>
            </w:r>
          </w:p>
        </w:tc>
        <w:tc>
          <w:tcPr>
            <w:tcW w:w="3685" w:type="dxa"/>
          </w:tcPr>
          <w:p w14:paraId="776368E0" w14:textId="77777777" w:rsidR="00EC5B00" w:rsidRPr="00EC5B00" w:rsidRDefault="00EC5B00" w:rsidP="00836A5A">
            <w:pPr>
              <w:rPr>
                <w:rFonts w:ascii="Arial" w:hAnsi="Arial" w:cs="Arial"/>
              </w:rPr>
            </w:pPr>
            <w:r w:rsidRPr="00EC5B00">
              <w:rPr>
                <w:rFonts w:ascii="Arial" w:hAnsi="Arial" w:cs="Arial"/>
              </w:rPr>
              <w:t>2</w:t>
            </w:r>
          </w:p>
        </w:tc>
        <w:tc>
          <w:tcPr>
            <w:tcW w:w="3827" w:type="dxa"/>
          </w:tcPr>
          <w:p w14:paraId="3BBB457F" w14:textId="77777777" w:rsidR="00EC5B00" w:rsidRPr="00EC5B00" w:rsidRDefault="00EC5B00" w:rsidP="00836A5A">
            <w:pPr>
              <w:rPr>
                <w:rFonts w:ascii="Arial" w:hAnsi="Arial" w:cs="Arial"/>
              </w:rPr>
            </w:pPr>
            <w:r w:rsidRPr="00EC5B00">
              <w:rPr>
                <w:rFonts w:ascii="Arial" w:hAnsi="Arial" w:cs="Arial"/>
              </w:rPr>
              <w:t>2</w:t>
            </w:r>
          </w:p>
        </w:tc>
      </w:tr>
      <w:tr w:rsidR="00EC5B00" w:rsidRPr="00EC5B00" w14:paraId="660A193A" w14:textId="77777777" w:rsidTr="00EC5B00">
        <w:trPr>
          <w:trHeight w:val="340"/>
        </w:trPr>
        <w:tc>
          <w:tcPr>
            <w:tcW w:w="2547" w:type="dxa"/>
          </w:tcPr>
          <w:p w14:paraId="71C15F76" w14:textId="77777777" w:rsidR="00EC5B00" w:rsidRPr="00EC5B00" w:rsidRDefault="00EC5B00" w:rsidP="00836A5A">
            <w:pPr>
              <w:rPr>
                <w:rFonts w:ascii="Arial" w:hAnsi="Arial" w:cs="Arial"/>
              </w:rPr>
            </w:pPr>
            <w:r w:rsidRPr="00EC5B00">
              <w:rPr>
                <w:rFonts w:ascii="Arial" w:hAnsi="Arial" w:cs="Arial"/>
              </w:rPr>
              <w:t xml:space="preserve">Assessment week </w:t>
            </w:r>
          </w:p>
        </w:tc>
        <w:tc>
          <w:tcPr>
            <w:tcW w:w="4111" w:type="dxa"/>
          </w:tcPr>
          <w:p w14:paraId="22782136" w14:textId="707274E4" w:rsidR="00EC5B00" w:rsidRPr="00EC5B00" w:rsidRDefault="0021066F" w:rsidP="00836A5A">
            <w:pPr>
              <w:rPr>
                <w:rFonts w:ascii="Arial" w:hAnsi="Arial" w:cs="Arial"/>
              </w:rPr>
            </w:pPr>
            <w:r>
              <w:rPr>
                <w:rFonts w:ascii="Arial" w:hAnsi="Arial" w:cs="Arial"/>
              </w:rPr>
              <w:t>Week 15</w:t>
            </w:r>
          </w:p>
        </w:tc>
        <w:tc>
          <w:tcPr>
            <w:tcW w:w="3685" w:type="dxa"/>
          </w:tcPr>
          <w:p w14:paraId="759EEB75" w14:textId="53292480" w:rsidR="00EC5B00" w:rsidRPr="00EC5B00" w:rsidRDefault="0021066F" w:rsidP="0021066F">
            <w:pPr>
              <w:rPr>
                <w:rFonts w:ascii="Arial" w:hAnsi="Arial" w:cs="Arial"/>
              </w:rPr>
            </w:pPr>
            <w:r>
              <w:rPr>
                <w:rFonts w:ascii="Arial" w:hAnsi="Arial" w:cs="Arial"/>
              </w:rPr>
              <w:t>Exam Week</w:t>
            </w:r>
          </w:p>
        </w:tc>
        <w:tc>
          <w:tcPr>
            <w:tcW w:w="3827" w:type="dxa"/>
          </w:tcPr>
          <w:p w14:paraId="6CBBD559" w14:textId="603B927C" w:rsidR="00EC5B00" w:rsidRPr="00EC5B00" w:rsidRDefault="00510F84" w:rsidP="00836A5A">
            <w:pPr>
              <w:rPr>
                <w:rFonts w:ascii="Arial" w:hAnsi="Arial" w:cs="Arial"/>
              </w:rPr>
            </w:pPr>
            <w:r>
              <w:rPr>
                <w:rFonts w:ascii="Arial" w:hAnsi="Arial" w:cs="Arial"/>
              </w:rPr>
              <w:t>Week 15</w:t>
            </w:r>
          </w:p>
        </w:tc>
      </w:tr>
      <w:tr w:rsidR="00EC5B00" w:rsidRPr="00EC5B00" w14:paraId="3BA906C4" w14:textId="77777777" w:rsidTr="00EC5B00">
        <w:trPr>
          <w:trHeight w:val="340"/>
        </w:trPr>
        <w:tc>
          <w:tcPr>
            <w:tcW w:w="2547" w:type="dxa"/>
          </w:tcPr>
          <w:p w14:paraId="2C76C47A" w14:textId="77777777" w:rsidR="00EC5B00" w:rsidRPr="00EC5B00" w:rsidRDefault="00EC5B00" w:rsidP="00836A5A">
            <w:pPr>
              <w:rPr>
                <w:rFonts w:ascii="Arial" w:hAnsi="Arial" w:cs="Arial"/>
              </w:rPr>
            </w:pPr>
            <w:r w:rsidRPr="00EC5B00">
              <w:rPr>
                <w:rFonts w:ascii="Arial" w:hAnsi="Arial" w:cs="Arial"/>
              </w:rPr>
              <w:t xml:space="preserve">Feedback scope </w:t>
            </w:r>
          </w:p>
          <w:p w14:paraId="635C4034" w14:textId="77777777" w:rsidR="00EC5B00" w:rsidRPr="00EC5B00" w:rsidRDefault="00EC5B00" w:rsidP="00836A5A">
            <w:pPr>
              <w:rPr>
                <w:rFonts w:ascii="Arial" w:hAnsi="Arial" w:cs="Arial"/>
              </w:rPr>
            </w:pPr>
          </w:p>
        </w:tc>
        <w:tc>
          <w:tcPr>
            <w:tcW w:w="4111" w:type="dxa"/>
          </w:tcPr>
          <w:p w14:paraId="6517FA75" w14:textId="5102786E" w:rsidR="00EC5B00" w:rsidRPr="00EC5B00" w:rsidRDefault="0021066F" w:rsidP="00836A5A">
            <w:pPr>
              <w:rPr>
                <w:rFonts w:ascii="Arial" w:hAnsi="Arial" w:cs="Arial"/>
              </w:rPr>
            </w:pPr>
            <w:r>
              <w:rPr>
                <w:rFonts w:ascii="Arial" w:hAnsi="Arial" w:cs="Arial"/>
              </w:rPr>
              <w:t>Written</w:t>
            </w:r>
          </w:p>
        </w:tc>
        <w:tc>
          <w:tcPr>
            <w:tcW w:w="3685" w:type="dxa"/>
          </w:tcPr>
          <w:p w14:paraId="63F04619" w14:textId="5C39A389" w:rsidR="00EC5B00" w:rsidRPr="00EC5B00" w:rsidRDefault="0021066F" w:rsidP="0021066F">
            <w:pPr>
              <w:rPr>
                <w:rFonts w:ascii="Arial" w:hAnsi="Arial" w:cs="Arial"/>
              </w:rPr>
            </w:pPr>
            <w:r>
              <w:rPr>
                <w:rFonts w:ascii="Arial" w:hAnsi="Arial" w:cs="Arial"/>
              </w:rPr>
              <w:t>Written</w:t>
            </w:r>
          </w:p>
        </w:tc>
        <w:tc>
          <w:tcPr>
            <w:tcW w:w="3827" w:type="dxa"/>
          </w:tcPr>
          <w:p w14:paraId="13BE26FE" w14:textId="617D5516" w:rsidR="00EC5B00" w:rsidRPr="00EC5B00" w:rsidRDefault="00510F84" w:rsidP="00836A5A">
            <w:pPr>
              <w:rPr>
                <w:rFonts w:ascii="Arial" w:hAnsi="Arial" w:cs="Arial"/>
              </w:rPr>
            </w:pPr>
            <w:r>
              <w:rPr>
                <w:rFonts w:ascii="Arial" w:hAnsi="Arial" w:cs="Arial"/>
              </w:rPr>
              <w:t>Written</w:t>
            </w:r>
          </w:p>
        </w:tc>
      </w:tr>
      <w:tr w:rsidR="00EC5B00" w:rsidRPr="00EC5B00" w14:paraId="7874993E" w14:textId="77777777" w:rsidTr="00EC5B00">
        <w:trPr>
          <w:trHeight w:val="340"/>
        </w:trPr>
        <w:tc>
          <w:tcPr>
            <w:tcW w:w="2547" w:type="dxa"/>
          </w:tcPr>
          <w:p w14:paraId="5E7555A8" w14:textId="77777777" w:rsidR="00EC5B00" w:rsidRPr="00EC5B00" w:rsidRDefault="00EC5B00" w:rsidP="00836A5A">
            <w:pPr>
              <w:rPr>
                <w:rFonts w:ascii="Arial" w:hAnsi="Arial" w:cs="Arial"/>
              </w:rPr>
            </w:pPr>
            <w:r w:rsidRPr="00EC5B00">
              <w:rPr>
                <w:rFonts w:ascii="Arial" w:hAnsi="Arial" w:cs="Arial"/>
              </w:rPr>
              <w:t>Delivery mode</w:t>
            </w:r>
          </w:p>
          <w:p w14:paraId="566400AC" w14:textId="77777777" w:rsidR="00EC5B00" w:rsidRPr="00EC5B00" w:rsidRDefault="00EC5B00" w:rsidP="00836A5A">
            <w:pPr>
              <w:rPr>
                <w:rFonts w:ascii="Arial" w:hAnsi="Arial" w:cs="Arial"/>
              </w:rPr>
            </w:pPr>
          </w:p>
        </w:tc>
        <w:tc>
          <w:tcPr>
            <w:tcW w:w="4111" w:type="dxa"/>
          </w:tcPr>
          <w:p w14:paraId="557A9CE0" w14:textId="77777777" w:rsidR="00EC5B00" w:rsidRPr="00EC5B00" w:rsidRDefault="00EC5B00" w:rsidP="00836A5A">
            <w:pPr>
              <w:rPr>
                <w:rFonts w:ascii="Arial" w:hAnsi="Arial" w:cs="Arial"/>
              </w:rPr>
            </w:pPr>
            <w:r w:rsidRPr="00EC5B00">
              <w:rPr>
                <w:rFonts w:ascii="Arial" w:hAnsi="Arial" w:cs="Arial"/>
              </w:rPr>
              <w:t>Standard Blended</w:t>
            </w:r>
          </w:p>
        </w:tc>
        <w:tc>
          <w:tcPr>
            <w:tcW w:w="3685" w:type="dxa"/>
          </w:tcPr>
          <w:p w14:paraId="5BE127C6" w14:textId="77777777" w:rsidR="00EC5B00" w:rsidRPr="00EC5B00" w:rsidRDefault="00EC5B00" w:rsidP="00836A5A">
            <w:pPr>
              <w:rPr>
                <w:rFonts w:ascii="Arial" w:hAnsi="Arial" w:cs="Arial"/>
              </w:rPr>
            </w:pPr>
            <w:r w:rsidRPr="00EC5B00">
              <w:rPr>
                <w:rFonts w:ascii="Arial" w:hAnsi="Arial" w:cs="Arial"/>
              </w:rPr>
              <w:t>Standard Blended</w:t>
            </w:r>
          </w:p>
        </w:tc>
        <w:tc>
          <w:tcPr>
            <w:tcW w:w="3827" w:type="dxa"/>
          </w:tcPr>
          <w:p w14:paraId="67BFAE12" w14:textId="77777777" w:rsidR="00EC5B00" w:rsidRPr="00EC5B00" w:rsidRDefault="00EC5B00" w:rsidP="00836A5A">
            <w:pPr>
              <w:rPr>
                <w:rFonts w:ascii="Arial" w:hAnsi="Arial" w:cs="Arial"/>
              </w:rPr>
            </w:pPr>
            <w:r w:rsidRPr="00EC5B00">
              <w:rPr>
                <w:rFonts w:ascii="Arial" w:hAnsi="Arial" w:cs="Arial"/>
              </w:rPr>
              <w:t>Standard Blended</w:t>
            </w:r>
          </w:p>
        </w:tc>
      </w:tr>
      <w:tr w:rsidR="00EC5B00" w:rsidRPr="00EC5B00" w14:paraId="7EF516DF" w14:textId="77777777" w:rsidTr="00EC5B00">
        <w:trPr>
          <w:trHeight w:val="340"/>
        </w:trPr>
        <w:tc>
          <w:tcPr>
            <w:tcW w:w="2547" w:type="dxa"/>
            <w:vMerge w:val="restart"/>
            <w:shd w:val="clear" w:color="auto" w:fill="FFF2CC" w:themeFill="accent4" w:themeFillTint="33"/>
          </w:tcPr>
          <w:p w14:paraId="2C27DEC1" w14:textId="77777777" w:rsidR="00EC5B00" w:rsidRPr="00EC5B00" w:rsidRDefault="00EC5B00" w:rsidP="00836A5A">
            <w:pPr>
              <w:rPr>
                <w:rFonts w:ascii="Arial" w:hAnsi="Arial" w:cs="Arial"/>
              </w:rPr>
            </w:pPr>
            <w:r w:rsidRPr="00EC5B00">
              <w:rPr>
                <w:rFonts w:ascii="Arial" w:hAnsi="Arial" w:cs="Arial"/>
              </w:rPr>
              <w:t xml:space="preserve">Learning Outcomes </w:t>
            </w:r>
          </w:p>
          <w:p w14:paraId="10995614" w14:textId="77777777" w:rsidR="00EC5B00" w:rsidRPr="00EC5B00" w:rsidRDefault="00EC5B00" w:rsidP="00836A5A">
            <w:pPr>
              <w:rPr>
                <w:rFonts w:ascii="Arial" w:hAnsi="Arial" w:cs="Arial"/>
              </w:rPr>
            </w:pPr>
          </w:p>
        </w:tc>
        <w:tc>
          <w:tcPr>
            <w:tcW w:w="4111" w:type="dxa"/>
            <w:shd w:val="clear" w:color="auto" w:fill="FFF2CC" w:themeFill="accent4" w:themeFillTint="33"/>
          </w:tcPr>
          <w:p w14:paraId="6587E713" w14:textId="10D2101A" w:rsidR="00EC5B00" w:rsidRPr="00EC5B00" w:rsidRDefault="00EC5B00" w:rsidP="00836A5A">
            <w:pPr>
              <w:rPr>
                <w:rFonts w:ascii="Arial" w:hAnsi="Arial" w:cs="Arial"/>
              </w:rPr>
            </w:pPr>
            <w:r w:rsidRPr="00EC5B00">
              <w:rPr>
                <w:rFonts w:ascii="Arial" w:hAnsi="Arial" w:cs="Arial"/>
              </w:rPr>
              <w:t>Demonstrate an advanced and detailed knowledge of the labour market and its institutions</w:t>
            </w:r>
          </w:p>
        </w:tc>
        <w:tc>
          <w:tcPr>
            <w:tcW w:w="3685" w:type="dxa"/>
            <w:shd w:val="clear" w:color="auto" w:fill="FFF2CC" w:themeFill="accent4" w:themeFillTint="33"/>
            <w:vAlign w:val="center"/>
          </w:tcPr>
          <w:p w14:paraId="29B8AB61" w14:textId="51C6A577" w:rsidR="00EC5B00" w:rsidRPr="00EC5B00" w:rsidRDefault="00EC5B00" w:rsidP="00EC5B00">
            <w:pPr>
              <w:rPr>
                <w:rFonts w:ascii="Arial" w:hAnsi="Arial" w:cs="Arial"/>
              </w:rPr>
            </w:pPr>
            <w:r w:rsidRPr="00EC5B00">
              <w:rPr>
                <w:rFonts w:ascii="Arial" w:hAnsi="Arial" w:cs="Arial"/>
              </w:rPr>
              <w:t>Critically apply sustainable business models, frameworks and practices in order to evaluate the effectiveness of sustainable business strategies aimed at achieving one planet business performance</w:t>
            </w:r>
          </w:p>
        </w:tc>
        <w:tc>
          <w:tcPr>
            <w:tcW w:w="3827" w:type="dxa"/>
            <w:shd w:val="clear" w:color="auto" w:fill="FFF2CC" w:themeFill="accent4" w:themeFillTint="33"/>
          </w:tcPr>
          <w:p w14:paraId="2C937C29" w14:textId="77777777" w:rsidR="00EC5B00" w:rsidRPr="00EC5B00" w:rsidRDefault="00EC5B00" w:rsidP="00836A5A">
            <w:pPr>
              <w:rPr>
                <w:rFonts w:ascii="Arial" w:hAnsi="Arial" w:cs="Arial"/>
                <w:color w:val="000000"/>
              </w:rPr>
            </w:pPr>
            <w:r w:rsidRPr="00EC5B00">
              <w:rPr>
                <w:rFonts w:ascii="Arial" w:hAnsi="Arial" w:cs="Arial"/>
                <w:color w:val="000000"/>
              </w:rPr>
              <w:t>Understand use of forecasting techniques including Linear Regression models for time series.</w:t>
            </w:r>
          </w:p>
        </w:tc>
      </w:tr>
      <w:tr w:rsidR="00EC5B00" w:rsidRPr="00EC5B00" w14:paraId="2450D94E" w14:textId="77777777" w:rsidTr="00EC5B00">
        <w:trPr>
          <w:trHeight w:val="340"/>
        </w:trPr>
        <w:tc>
          <w:tcPr>
            <w:tcW w:w="2547" w:type="dxa"/>
            <w:vMerge/>
            <w:shd w:val="clear" w:color="auto" w:fill="FFF2CC" w:themeFill="accent4" w:themeFillTint="33"/>
          </w:tcPr>
          <w:p w14:paraId="1B7B6BEA" w14:textId="77777777" w:rsidR="00EC5B00" w:rsidRPr="00EC5B00" w:rsidRDefault="00EC5B00" w:rsidP="00836A5A">
            <w:pPr>
              <w:rPr>
                <w:rFonts w:ascii="Arial" w:hAnsi="Arial" w:cs="Arial"/>
              </w:rPr>
            </w:pPr>
          </w:p>
        </w:tc>
        <w:tc>
          <w:tcPr>
            <w:tcW w:w="4111" w:type="dxa"/>
            <w:shd w:val="clear" w:color="auto" w:fill="FFF2CC" w:themeFill="accent4" w:themeFillTint="33"/>
          </w:tcPr>
          <w:p w14:paraId="68E7B012" w14:textId="70323921" w:rsidR="00EC5B00" w:rsidRPr="00EC5B00" w:rsidRDefault="00EC5B00" w:rsidP="00836A5A">
            <w:pPr>
              <w:rPr>
                <w:rFonts w:ascii="Arial" w:hAnsi="Arial" w:cs="Arial"/>
              </w:rPr>
            </w:pPr>
            <w:r w:rsidRPr="00EC5B00">
              <w:rPr>
                <w:rFonts w:ascii="Arial" w:hAnsi="Arial" w:cs="Arial"/>
              </w:rPr>
              <w:t>Show confidence and flexibility in identifying and defining complex problems related to the labour market</w:t>
            </w:r>
          </w:p>
        </w:tc>
        <w:tc>
          <w:tcPr>
            <w:tcW w:w="3685" w:type="dxa"/>
            <w:shd w:val="clear" w:color="auto" w:fill="FFF2CC" w:themeFill="accent4" w:themeFillTint="33"/>
            <w:vAlign w:val="center"/>
          </w:tcPr>
          <w:p w14:paraId="1B5A87FF" w14:textId="5EA64C00" w:rsidR="00EC5B00" w:rsidRPr="00EC5B00" w:rsidRDefault="008E3E28" w:rsidP="00836A5A">
            <w:pPr>
              <w:spacing w:after="120" w:line="288" w:lineRule="auto"/>
              <w:rPr>
                <w:rFonts w:ascii="Arial" w:hAnsi="Arial" w:cs="Arial"/>
              </w:rPr>
            </w:pPr>
            <w:r>
              <w:rPr>
                <w:rFonts w:ascii="Arial" w:hAnsi="Arial" w:cs="Arial"/>
              </w:rPr>
              <w:t>n/a</w:t>
            </w:r>
          </w:p>
        </w:tc>
        <w:tc>
          <w:tcPr>
            <w:tcW w:w="3827" w:type="dxa"/>
            <w:shd w:val="clear" w:color="auto" w:fill="FFF2CC" w:themeFill="accent4" w:themeFillTint="33"/>
          </w:tcPr>
          <w:p w14:paraId="7B1FF2DD" w14:textId="4B6F839A" w:rsidR="00EC5B00" w:rsidRPr="00EC5B00" w:rsidRDefault="0021066F" w:rsidP="00836A5A">
            <w:pPr>
              <w:rPr>
                <w:rFonts w:ascii="Arial" w:hAnsi="Arial" w:cs="Arial"/>
                <w:color w:val="000000"/>
              </w:rPr>
            </w:pPr>
            <w:r>
              <w:rPr>
                <w:rFonts w:ascii="Arial" w:hAnsi="Arial" w:cs="Arial"/>
              </w:rPr>
              <w:t>Extract data and apply time series analysis to business and economic problems.</w:t>
            </w:r>
          </w:p>
        </w:tc>
      </w:tr>
      <w:tr w:rsidR="00EC5B00" w:rsidRPr="00EC5B00" w14:paraId="334115DD" w14:textId="77777777" w:rsidTr="00EC5B00">
        <w:trPr>
          <w:trHeight w:val="340"/>
        </w:trPr>
        <w:tc>
          <w:tcPr>
            <w:tcW w:w="2547" w:type="dxa"/>
            <w:vMerge/>
            <w:shd w:val="clear" w:color="auto" w:fill="FFF2CC" w:themeFill="accent4" w:themeFillTint="33"/>
          </w:tcPr>
          <w:p w14:paraId="4CAD55A9" w14:textId="77777777" w:rsidR="00EC5B00" w:rsidRPr="00EC5B00" w:rsidRDefault="00EC5B00" w:rsidP="00836A5A">
            <w:pPr>
              <w:rPr>
                <w:rFonts w:ascii="Arial" w:hAnsi="Arial" w:cs="Arial"/>
              </w:rPr>
            </w:pPr>
          </w:p>
        </w:tc>
        <w:tc>
          <w:tcPr>
            <w:tcW w:w="4111" w:type="dxa"/>
            <w:shd w:val="clear" w:color="auto" w:fill="FFF2CC" w:themeFill="accent4" w:themeFillTint="33"/>
          </w:tcPr>
          <w:p w14:paraId="30BC0372" w14:textId="47C944F8" w:rsidR="00EC5B00" w:rsidRPr="00EC5B00" w:rsidRDefault="00EC5B00" w:rsidP="00836A5A">
            <w:pPr>
              <w:rPr>
                <w:rFonts w:ascii="Arial" w:hAnsi="Arial" w:cs="Arial"/>
              </w:rPr>
            </w:pPr>
            <w:r w:rsidRPr="00EC5B00">
              <w:rPr>
                <w:rFonts w:ascii="Arial" w:hAnsi="Arial" w:cs="Arial"/>
              </w:rPr>
              <w:t>Critically review and evaluate contradictory information related to the functioning of the labour market</w:t>
            </w:r>
          </w:p>
        </w:tc>
        <w:tc>
          <w:tcPr>
            <w:tcW w:w="3685" w:type="dxa"/>
            <w:shd w:val="clear" w:color="auto" w:fill="FFF2CC" w:themeFill="accent4" w:themeFillTint="33"/>
            <w:vAlign w:val="center"/>
          </w:tcPr>
          <w:p w14:paraId="37DCF818" w14:textId="1964195C" w:rsidR="00EC5B00" w:rsidRPr="00EC5B00" w:rsidRDefault="00EC5B00" w:rsidP="00836A5A">
            <w:pPr>
              <w:spacing w:after="120" w:line="288" w:lineRule="auto"/>
              <w:rPr>
                <w:rFonts w:ascii="Arial" w:hAnsi="Arial" w:cs="Arial"/>
              </w:rPr>
            </w:pPr>
          </w:p>
        </w:tc>
        <w:tc>
          <w:tcPr>
            <w:tcW w:w="3827" w:type="dxa"/>
            <w:shd w:val="clear" w:color="auto" w:fill="FFF2CC" w:themeFill="accent4" w:themeFillTint="33"/>
          </w:tcPr>
          <w:p w14:paraId="332675BB" w14:textId="302DA707" w:rsidR="00EC5B00" w:rsidRPr="00EC5B00" w:rsidRDefault="00EC5B00" w:rsidP="00836A5A">
            <w:pPr>
              <w:rPr>
                <w:rFonts w:ascii="Arial" w:hAnsi="Arial" w:cs="Arial"/>
                <w:color w:val="000000"/>
              </w:rPr>
            </w:pPr>
            <w:r w:rsidRPr="00EC5B00">
              <w:rPr>
                <w:rFonts w:ascii="Arial" w:hAnsi="Arial" w:cs="Arial"/>
                <w:color w:val="000000"/>
              </w:rPr>
              <w:t>Use appropriate software to implement forecasting techniques for time series</w:t>
            </w:r>
          </w:p>
        </w:tc>
      </w:tr>
      <w:tr w:rsidR="00EC5B00" w:rsidRPr="00EC5B00" w14:paraId="288513CD" w14:textId="77777777" w:rsidTr="00064F21">
        <w:trPr>
          <w:trHeight w:val="340"/>
        </w:trPr>
        <w:tc>
          <w:tcPr>
            <w:tcW w:w="2547" w:type="dxa"/>
            <w:vMerge/>
            <w:shd w:val="clear" w:color="auto" w:fill="FFF2CC" w:themeFill="accent4" w:themeFillTint="33"/>
          </w:tcPr>
          <w:p w14:paraId="62F09766" w14:textId="77777777" w:rsidR="00EC5B00" w:rsidRPr="00EC5B00" w:rsidRDefault="00EC5B00" w:rsidP="00836A5A">
            <w:pPr>
              <w:rPr>
                <w:rFonts w:ascii="Arial" w:hAnsi="Arial" w:cs="Arial"/>
              </w:rPr>
            </w:pPr>
          </w:p>
        </w:tc>
        <w:tc>
          <w:tcPr>
            <w:tcW w:w="4111" w:type="dxa"/>
            <w:shd w:val="clear" w:color="auto" w:fill="FFF2CC" w:themeFill="accent4" w:themeFillTint="33"/>
          </w:tcPr>
          <w:p w14:paraId="42ED1545" w14:textId="626D91C1" w:rsidR="00EC5B00" w:rsidRPr="00EC5B00" w:rsidRDefault="00EC5B00" w:rsidP="00836A5A">
            <w:pPr>
              <w:rPr>
                <w:rFonts w:ascii="Arial" w:hAnsi="Arial" w:cs="Arial"/>
              </w:rPr>
            </w:pPr>
            <w:r w:rsidRPr="00EC5B00">
              <w:rPr>
                <w:rFonts w:ascii="Arial" w:hAnsi="Arial" w:cs="Arial"/>
              </w:rPr>
              <w:t>Apply appropriate knowledge to critically evaluate the specific characteristic of the labour market of a specific country in the World</w:t>
            </w:r>
          </w:p>
        </w:tc>
        <w:tc>
          <w:tcPr>
            <w:tcW w:w="3685" w:type="dxa"/>
            <w:shd w:val="clear" w:color="auto" w:fill="FFF2CC" w:themeFill="accent4" w:themeFillTint="33"/>
          </w:tcPr>
          <w:p w14:paraId="1C55E384" w14:textId="2CBE80EE" w:rsidR="00EC5B00" w:rsidRPr="00EC5B00" w:rsidRDefault="008E3E28" w:rsidP="00836A5A">
            <w:pPr>
              <w:spacing w:after="120" w:line="288" w:lineRule="auto"/>
              <w:rPr>
                <w:rFonts w:ascii="Arial" w:hAnsi="Arial" w:cs="Arial"/>
              </w:rPr>
            </w:pPr>
            <w:r>
              <w:rPr>
                <w:rFonts w:ascii="Arial" w:hAnsi="Arial" w:cs="Arial"/>
              </w:rPr>
              <w:t>n/a</w:t>
            </w:r>
          </w:p>
        </w:tc>
        <w:tc>
          <w:tcPr>
            <w:tcW w:w="3827" w:type="dxa"/>
            <w:shd w:val="clear" w:color="auto" w:fill="FFF2CC" w:themeFill="accent4" w:themeFillTint="33"/>
          </w:tcPr>
          <w:p w14:paraId="26060490" w14:textId="58293387" w:rsidR="00EC5B00" w:rsidRPr="00EC5B00" w:rsidRDefault="00EC5B00" w:rsidP="00836A5A">
            <w:pPr>
              <w:rPr>
                <w:rFonts w:ascii="Arial" w:hAnsi="Arial" w:cs="Arial"/>
                <w:color w:val="000000"/>
              </w:rPr>
            </w:pPr>
            <w:r w:rsidRPr="00EC5B00">
              <w:rPr>
                <w:rFonts w:ascii="Arial" w:hAnsi="Arial" w:cs="Arial"/>
                <w:color w:val="000000"/>
              </w:rPr>
              <w:t>Use statistical techniques to critically determine the accuracy and validity of forecasts as applied to business and economics</w:t>
            </w:r>
          </w:p>
        </w:tc>
      </w:tr>
      <w:tr w:rsidR="00EC5B00" w:rsidRPr="00EC5B00" w14:paraId="0DAB9B6E" w14:textId="77777777" w:rsidTr="00EC5B00">
        <w:trPr>
          <w:trHeight w:val="340"/>
        </w:trPr>
        <w:tc>
          <w:tcPr>
            <w:tcW w:w="2547" w:type="dxa"/>
          </w:tcPr>
          <w:p w14:paraId="14556C34" w14:textId="77777777" w:rsidR="00EC5B00" w:rsidRPr="00EC5B00" w:rsidRDefault="00EC5B00" w:rsidP="00836A5A">
            <w:pPr>
              <w:rPr>
                <w:rFonts w:ascii="Arial" w:hAnsi="Arial" w:cs="Arial"/>
              </w:rPr>
            </w:pPr>
            <w:r w:rsidRPr="00EC5B00">
              <w:rPr>
                <w:rFonts w:ascii="Arial" w:hAnsi="Arial" w:cs="Arial"/>
              </w:rPr>
              <w:t>Programme Aim Links</w:t>
            </w:r>
          </w:p>
        </w:tc>
        <w:tc>
          <w:tcPr>
            <w:tcW w:w="4111" w:type="dxa"/>
            <w:vAlign w:val="center"/>
          </w:tcPr>
          <w:p w14:paraId="2C24BA5E" w14:textId="3F187498" w:rsidR="00EC5B00" w:rsidRPr="00EC5B00" w:rsidRDefault="00EC5B00" w:rsidP="00836A5A">
            <w:pPr>
              <w:rPr>
                <w:rFonts w:ascii="Arial" w:hAnsi="Arial" w:cs="Arial"/>
              </w:rPr>
            </w:pPr>
            <w:r w:rsidRPr="00EC5B00">
              <w:rPr>
                <w:rFonts w:ascii="Arial" w:hAnsi="Arial" w:cs="Arial"/>
              </w:rPr>
              <w:t>1</w:t>
            </w:r>
            <w:r w:rsidRPr="00EC5B00">
              <w:rPr>
                <w:rFonts w:ascii="Arial" w:hAnsi="Arial" w:cs="Arial"/>
              </w:rPr>
              <w:sym w:font="Wingdings" w:char="F0FE"/>
            </w:r>
            <w:r w:rsidRPr="00EC5B00">
              <w:rPr>
                <w:rFonts w:ascii="Arial" w:hAnsi="Arial" w:cs="Arial"/>
              </w:rPr>
              <w:t xml:space="preserve"> 2</w:t>
            </w:r>
            <w:r w:rsidRPr="00EC5B00">
              <w:rPr>
                <w:rFonts w:ascii="Arial" w:hAnsi="Arial" w:cs="Arial"/>
              </w:rPr>
              <w:sym w:font="Wingdings" w:char="F0FE"/>
            </w:r>
            <w:r w:rsidRPr="00EC5B00">
              <w:rPr>
                <w:rFonts w:ascii="Arial" w:hAnsi="Arial" w:cs="Arial"/>
              </w:rPr>
              <w:t xml:space="preserve"> 3</w:t>
            </w:r>
            <w:r w:rsidRPr="00EC5B00">
              <w:rPr>
                <w:rFonts w:ascii="Arial" w:hAnsi="Arial" w:cs="Arial"/>
              </w:rPr>
              <w:sym w:font="Wingdings" w:char="F0FE"/>
            </w:r>
            <w:r w:rsidRPr="00EC5B00">
              <w:rPr>
                <w:rFonts w:ascii="Arial" w:hAnsi="Arial" w:cs="Arial"/>
              </w:rPr>
              <w:t xml:space="preserve"> 4</w:t>
            </w:r>
            <w:r w:rsidRPr="00EC5B00">
              <w:rPr>
                <w:rFonts w:ascii="Arial" w:hAnsi="Arial" w:cs="Arial"/>
              </w:rPr>
              <w:sym w:font="Wingdings" w:char="F0FE"/>
            </w:r>
            <w:r w:rsidRPr="00EC5B00">
              <w:rPr>
                <w:rFonts w:ascii="Arial" w:hAnsi="Arial" w:cs="Arial"/>
              </w:rPr>
              <w:t xml:space="preserve"> 5</w:t>
            </w:r>
            <w:r w:rsidRPr="00EC5B00">
              <w:rPr>
                <w:rFonts w:ascii="Arial" w:hAnsi="Arial" w:cs="Arial"/>
              </w:rPr>
              <w:sym w:font="Wingdings" w:char="F0FE"/>
            </w:r>
          </w:p>
        </w:tc>
        <w:tc>
          <w:tcPr>
            <w:tcW w:w="3685" w:type="dxa"/>
          </w:tcPr>
          <w:p w14:paraId="180E79D3" w14:textId="6C48B3C4" w:rsidR="00EC5B00" w:rsidRPr="00EC5B00" w:rsidRDefault="00EC5B00" w:rsidP="00836A5A">
            <w:pPr>
              <w:rPr>
                <w:rFonts w:ascii="Arial" w:hAnsi="Arial" w:cs="Arial"/>
                <w:b/>
              </w:rPr>
            </w:pPr>
            <w:r w:rsidRPr="00EC5B00">
              <w:rPr>
                <w:rFonts w:ascii="Arial" w:hAnsi="Arial" w:cs="Arial"/>
              </w:rPr>
              <w:t>1</w:t>
            </w:r>
            <w:r w:rsidRPr="00EC5B00">
              <w:rPr>
                <w:rFonts w:ascii="Arial" w:hAnsi="Arial" w:cs="Arial"/>
              </w:rPr>
              <w:sym w:font="Wingdings" w:char="F0FE"/>
            </w:r>
            <w:r w:rsidRPr="00EC5B00">
              <w:rPr>
                <w:rFonts w:ascii="Arial" w:hAnsi="Arial" w:cs="Arial"/>
              </w:rPr>
              <w:t xml:space="preserve"> 2</w:t>
            </w:r>
            <w:r w:rsidRPr="00EC5B00">
              <w:rPr>
                <w:rFonts w:ascii="Arial" w:hAnsi="Arial" w:cs="Arial"/>
              </w:rPr>
              <w:sym w:font="Wingdings" w:char="F0FE"/>
            </w:r>
            <w:r w:rsidRPr="00EC5B00">
              <w:rPr>
                <w:rFonts w:ascii="Arial" w:hAnsi="Arial" w:cs="Arial"/>
              </w:rPr>
              <w:t xml:space="preserve"> 3</w:t>
            </w:r>
            <w:r w:rsidRPr="00EC5B00">
              <w:rPr>
                <w:rFonts w:ascii="Arial" w:hAnsi="Arial" w:cs="Arial"/>
              </w:rPr>
              <w:sym w:font="Wingdings" w:char="F0FE"/>
            </w:r>
            <w:r w:rsidRPr="00EC5B00">
              <w:rPr>
                <w:rFonts w:ascii="Arial" w:hAnsi="Arial" w:cs="Arial"/>
              </w:rPr>
              <w:t xml:space="preserve"> 4</w:t>
            </w:r>
            <w:r w:rsidRPr="00EC5B00">
              <w:rPr>
                <w:rFonts w:ascii="Arial" w:hAnsi="Arial" w:cs="Arial"/>
              </w:rPr>
              <w:sym w:font="Wingdings" w:char="F0FE"/>
            </w:r>
            <w:r w:rsidRPr="00EC5B00">
              <w:rPr>
                <w:rFonts w:ascii="Arial" w:hAnsi="Arial" w:cs="Arial"/>
              </w:rPr>
              <w:t xml:space="preserve"> 5</w:t>
            </w:r>
            <w:r w:rsidRPr="00EC5B00">
              <w:rPr>
                <w:rFonts w:ascii="Arial" w:hAnsi="Arial" w:cs="Arial"/>
              </w:rPr>
              <w:sym w:font="Wingdings" w:char="F0FE"/>
            </w:r>
          </w:p>
        </w:tc>
        <w:tc>
          <w:tcPr>
            <w:tcW w:w="3827" w:type="dxa"/>
          </w:tcPr>
          <w:p w14:paraId="7E6446AD" w14:textId="73F34C57" w:rsidR="00EC5B00" w:rsidRPr="00EC5B00" w:rsidRDefault="00EC5B00" w:rsidP="00836A5A">
            <w:pPr>
              <w:rPr>
                <w:rFonts w:ascii="Arial" w:hAnsi="Arial" w:cs="Arial"/>
                <w:b/>
              </w:rPr>
            </w:pPr>
            <w:r w:rsidRPr="00EC5B00">
              <w:rPr>
                <w:rFonts w:ascii="Arial" w:hAnsi="Arial" w:cs="Arial"/>
              </w:rPr>
              <w:t>1</w:t>
            </w:r>
            <w:r w:rsidRPr="00EC5B00">
              <w:rPr>
                <w:rFonts w:ascii="Arial" w:hAnsi="Arial" w:cs="Arial"/>
              </w:rPr>
              <w:sym w:font="Wingdings" w:char="F0FE"/>
            </w:r>
            <w:r w:rsidRPr="00EC5B00">
              <w:rPr>
                <w:rFonts w:ascii="Arial" w:hAnsi="Arial" w:cs="Arial"/>
              </w:rPr>
              <w:t xml:space="preserve"> 2</w:t>
            </w:r>
            <w:r w:rsidRPr="00EC5B00">
              <w:rPr>
                <w:rFonts w:ascii="Arial" w:hAnsi="Arial" w:cs="Arial"/>
              </w:rPr>
              <w:sym w:font="Wingdings" w:char="F0FE"/>
            </w:r>
            <w:r w:rsidRPr="00EC5B00">
              <w:rPr>
                <w:rFonts w:ascii="Arial" w:hAnsi="Arial" w:cs="Arial"/>
              </w:rPr>
              <w:t xml:space="preserve"> 3</w:t>
            </w:r>
            <w:r w:rsidRPr="00EC5B00">
              <w:rPr>
                <w:rFonts w:ascii="Arial" w:hAnsi="Arial" w:cs="Arial"/>
              </w:rPr>
              <w:sym w:font="Wingdings" w:char="F0FE"/>
            </w:r>
            <w:r w:rsidRPr="00EC5B00">
              <w:rPr>
                <w:rFonts w:ascii="Arial" w:hAnsi="Arial" w:cs="Arial"/>
              </w:rPr>
              <w:t xml:space="preserve"> 4</w:t>
            </w:r>
            <w:r w:rsidRPr="00EC5B00">
              <w:rPr>
                <w:rFonts w:ascii="Arial" w:hAnsi="Arial" w:cs="Arial"/>
              </w:rPr>
              <w:sym w:font="Wingdings" w:char="F0FE"/>
            </w:r>
            <w:r w:rsidRPr="00EC5B00">
              <w:rPr>
                <w:rFonts w:ascii="Arial" w:hAnsi="Arial" w:cs="Arial"/>
              </w:rPr>
              <w:t xml:space="preserve"> 5</w:t>
            </w:r>
            <w:r w:rsidRPr="00EC5B00">
              <w:rPr>
                <w:rFonts w:ascii="Arial" w:hAnsi="Arial" w:cs="Arial"/>
              </w:rPr>
              <w:sym w:font="Wingdings" w:char="F0FE"/>
            </w:r>
          </w:p>
        </w:tc>
      </w:tr>
      <w:tr w:rsidR="00EC5B00" w:rsidRPr="00EC5B00" w14:paraId="3254270E" w14:textId="77777777" w:rsidTr="00EC5B00">
        <w:trPr>
          <w:trHeight w:val="340"/>
        </w:trPr>
        <w:tc>
          <w:tcPr>
            <w:tcW w:w="2547" w:type="dxa"/>
          </w:tcPr>
          <w:p w14:paraId="0B76791F" w14:textId="77777777" w:rsidR="00EC5B00" w:rsidRPr="00EC5B00" w:rsidRDefault="00EC5B00" w:rsidP="00836A5A">
            <w:pPr>
              <w:rPr>
                <w:rFonts w:ascii="Arial" w:hAnsi="Arial" w:cs="Arial"/>
              </w:rPr>
            </w:pPr>
            <w:r w:rsidRPr="00EC5B00">
              <w:rPr>
                <w:rFonts w:ascii="Arial" w:hAnsi="Arial" w:cs="Arial"/>
              </w:rPr>
              <w:t xml:space="preserve">Linked PSRB (if appropriate) </w:t>
            </w:r>
          </w:p>
        </w:tc>
        <w:tc>
          <w:tcPr>
            <w:tcW w:w="4111" w:type="dxa"/>
          </w:tcPr>
          <w:p w14:paraId="5B11498A" w14:textId="77777777" w:rsidR="00EC5B00" w:rsidRPr="00EC5B00" w:rsidRDefault="00EC5B00" w:rsidP="00836A5A">
            <w:pPr>
              <w:rPr>
                <w:rFonts w:ascii="Arial" w:hAnsi="Arial" w:cs="Arial"/>
              </w:rPr>
            </w:pPr>
            <w:r w:rsidRPr="00EC5B00">
              <w:rPr>
                <w:rFonts w:ascii="Arial" w:hAnsi="Arial" w:cs="Arial"/>
              </w:rPr>
              <w:t>N/A</w:t>
            </w:r>
          </w:p>
        </w:tc>
        <w:tc>
          <w:tcPr>
            <w:tcW w:w="3685" w:type="dxa"/>
          </w:tcPr>
          <w:p w14:paraId="413F2493" w14:textId="77777777" w:rsidR="00EC5B00" w:rsidRPr="00EC5B00" w:rsidRDefault="00EC5B00" w:rsidP="00836A5A">
            <w:pPr>
              <w:rPr>
                <w:rFonts w:ascii="Arial" w:hAnsi="Arial" w:cs="Arial"/>
              </w:rPr>
            </w:pPr>
            <w:r w:rsidRPr="00EC5B00">
              <w:rPr>
                <w:rFonts w:ascii="Arial" w:hAnsi="Arial" w:cs="Arial"/>
              </w:rPr>
              <w:t>N/A</w:t>
            </w:r>
          </w:p>
        </w:tc>
        <w:tc>
          <w:tcPr>
            <w:tcW w:w="3827" w:type="dxa"/>
          </w:tcPr>
          <w:p w14:paraId="2E6AF565" w14:textId="77777777" w:rsidR="00EC5B00" w:rsidRPr="00EC5B00" w:rsidRDefault="00EC5B00" w:rsidP="00836A5A">
            <w:pPr>
              <w:rPr>
                <w:rFonts w:ascii="Arial" w:hAnsi="Arial" w:cs="Arial"/>
              </w:rPr>
            </w:pPr>
            <w:r w:rsidRPr="00EC5B00">
              <w:rPr>
                <w:rFonts w:ascii="Arial" w:hAnsi="Arial" w:cs="Arial"/>
              </w:rPr>
              <w:t>N/A</w:t>
            </w:r>
          </w:p>
        </w:tc>
      </w:tr>
    </w:tbl>
    <w:p w14:paraId="616B0D37" w14:textId="77777777" w:rsidR="00A77184" w:rsidRDefault="00A77184" w:rsidP="00836A5A">
      <w:pPr>
        <w:rPr>
          <w:rFonts w:ascii="Arial" w:hAnsi="Arial" w:cs="Arial"/>
        </w:rPr>
      </w:pPr>
    </w:p>
    <w:p w14:paraId="62E6DB9B" w14:textId="77777777" w:rsidR="00390FE4" w:rsidRDefault="00390FE4" w:rsidP="00836A5A">
      <w:pPr>
        <w:rPr>
          <w:rFonts w:ascii="Arial" w:hAnsi="Arial" w:cs="Arial"/>
        </w:rPr>
      </w:pPr>
      <w:r>
        <w:rPr>
          <w:rFonts w:ascii="Arial" w:hAnsi="Arial" w:cs="Arial"/>
        </w:rPr>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rsidRPr="00EC5B00" w14:paraId="53831C03" w14:textId="77777777" w:rsidTr="00990429">
        <w:tc>
          <w:tcPr>
            <w:tcW w:w="15304" w:type="dxa"/>
            <w:gridSpan w:val="6"/>
          </w:tcPr>
          <w:p w14:paraId="4D83C756" w14:textId="77777777" w:rsidR="00390FE4" w:rsidRPr="00EC5B00" w:rsidRDefault="00390FE4" w:rsidP="00836A5A">
            <w:pPr>
              <w:rPr>
                <w:rFonts w:ascii="Arial" w:hAnsi="Arial" w:cs="Arial"/>
                <w:b/>
              </w:rPr>
            </w:pPr>
            <w:r w:rsidRPr="00EC5B00">
              <w:rPr>
                <w:rFonts w:ascii="Arial" w:hAnsi="Arial" w:cs="Arial"/>
                <w:b/>
              </w:rPr>
              <w:lastRenderedPageBreak/>
              <w:t>Level 6 Programme</w:t>
            </w:r>
          </w:p>
        </w:tc>
      </w:tr>
      <w:tr w:rsidR="00390FE4" w:rsidRPr="00EC5B00" w14:paraId="7521618E" w14:textId="77777777" w:rsidTr="00990429">
        <w:tc>
          <w:tcPr>
            <w:tcW w:w="3539" w:type="dxa"/>
          </w:tcPr>
          <w:p w14:paraId="67D67CE6" w14:textId="77777777" w:rsidR="00390FE4" w:rsidRPr="00EC5B00" w:rsidRDefault="00390FE4" w:rsidP="00836A5A">
            <w:pPr>
              <w:rPr>
                <w:rFonts w:ascii="Arial" w:hAnsi="Arial" w:cs="Arial"/>
              </w:rPr>
            </w:pPr>
            <w:r w:rsidRPr="00EC5B00">
              <w:rPr>
                <w:rFonts w:ascii="Arial" w:hAnsi="Arial" w:cs="Arial"/>
              </w:rPr>
              <w:t>Entry Requirements and pre-requisites, co-requisites &amp; exclusions</w:t>
            </w:r>
          </w:p>
        </w:tc>
        <w:tc>
          <w:tcPr>
            <w:tcW w:w="3544" w:type="dxa"/>
          </w:tcPr>
          <w:p w14:paraId="2A826D48" w14:textId="77777777" w:rsidR="00390FE4" w:rsidRPr="00EC5B00" w:rsidRDefault="00390FE4" w:rsidP="00836A5A">
            <w:pPr>
              <w:rPr>
                <w:rFonts w:ascii="Arial" w:hAnsi="Arial" w:cs="Arial"/>
              </w:rPr>
            </w:pPr>
            <w:r w:rsidRPr="00EC5B00">
              <w:rPr>
                <w:rFonts w:ascii="Arial" w:hAnsi="Arial" w:cs="Arial"/>
              </w:rPr>
              <w:t>Accreditation of Prior Experience or Learning (APEL)</w:t>
            </w:r>
          </w:p>
        </w:tc>
        <w:tc>
          <w:tcPr>
            <w:tcW w:w="4678" w:type="dxa"/>
            <w:gridSpan w:val="3"/>
          </w:tcPr>
          <w:p w14:paraId="68A721F2" w14:textId="77777777" w:rsidR="00390FE4" w:rsidRPr="00EC5B00" w:rsidRDefault="00390FE4" w:rsidP="00836A5A">
            <w:pPr>
              <w:rPr>
                <w:rFonts w:ascii="Arial" w:hAnsi="Arial" w:cs="Arial"/>
              </w:rPr>
            </w:pPr>
            <w:r w:rsidRPr="00EC5B00">
              <w:rPr>
                <w:rFonts w:ascii="Arial" w:hAnsi="Arial" w:cs="Arial"/>
              </w:rPr>
              <w:t xml:space="preserve">Study Time Breakdown </w:t>
            </w:r>
          </w:p>
        </w:tc>
        <w:tc>
          <w:tcPr>
            <w:tcW w:w="3543" w:type="dxa"/>
          </w:tcPr>
          <w:p w14:paraId="6ECE22FE" w14:textId="77777777" w:rsidR="00390FE4" w:rsidRPr="00EC5B00" w:rsidRDefault="00390FE4" w:rsidP="00836A5A">
            <w:pPr>
              <w:rPr>
                <w:rFonts w:ascii="Arial" w:hAnsi="Arial" w:cs="Arial"/>
              </w:rPr>
            </w:pPr>
            <w:r w:rsidRPr="00EC5B00">
              <w:rPr>
                <w:rFonts w:ascii="Arial" w:hAnsi="Arial" w:cs="Arial"/>
              </w:rPr>
              <w:t>Exit award(s)</w:t>
            </w:r>
          </w:p>
        </w:tc>
      </w:tr>
      <w:tr w:rsidR="007D0B71" w:rsidRPr="00EC5B00" w14:paraId="6D5B2AD0" w14:textId="77777777" w:rsidTr="00990429">
        <w:trPr>
          <w:trHeight w:val="61"/>
        </w:trPr>
        <w:tc>
          <w:tcPr>
            <w:tcW w:w="3539" w:type="dxa"/>
            <w:vMerge w:val="restart"/>
          </w:tcPr>
          <w:p w14:paraId="1CA88B62" w14:textId="4893AE97" w:rsidR="007D0B71" w:rsidRPr="00EC5B00" w:rsidRDefault="007D0B71" w:rsidP="00836A5A">
            <w:pPr>
              <w:spacing w:line="276" w:lineRule="auto"/>
              <w:rPr>
                <w:rFonts w:ascii="Arial" w:hAnsi="Arial" w:cs="Arial"/>
              </w:rPr>
            </w:pPr>
            <w:r w:rsidRPr="00EC5B00">
              <w:rPr>
                <w:rFonts w:ascii="Arial" w:hAnsi="Arial" w:cs="Arial"/>
              </w:rPr>
              <w:t xml:space="preserve">240 credits or equivalent at level 5 with evidence of alignment to learning outcomes </w:t>
            </w:r>
          </w:p>
          <w:p w14:paraId="08F7FFC1" w14:textId="77777777" w:rsidR="007D0B71" w:rsidRPr="00EC5B00" w:rsidRDefault="007D0B71" w:rsidP="00836A5A">
            <w:pPr>
              <w:spacing w:line="276" w:lineRule="auto"/>
              <w:rPr>
                <w:rFonts w:ascii="Arial" w:hAnsi="Arial" w:cs="Arial"/>
              </w:rPr>
            </w:pPr>
          </w:p>
          <w:p w14:paraId="2D1B37BA" w14:textId="77777777" w:rsidR="007D0B71" w:rsidRPr="00EC5B00" w:rsidRDefault="007D0B71" w:rsidP="00836A5A">
            <w:pPr>
              <w:spacing w:line="276" w:lineRule="auto"/>
              <w:rPr>
                <w:rFonts w:ascii="Arial" w:hAnsi="Arial" w:cs="Arial"/>
              </w:rPr>
            </w:pPr>
          </w:p>
        </w:tc>
        <w:tc>
          <w:tcPr>
            <w:tcW w:w="3544" w:type="dxa"/>
            <w:vMerge w:val="restart"/>
          </w:tcPr>
          <w:p w14:paraId="08359F49" w14:textId="77777777" w:rsidR="007D0B71" w:rsidRPr="00EC5B00" w:rsidRDefault="007D0B71" w:rsidP="00836A5A">
            <w:pPr>
              <w:spacing w:line="276" w:lineRule="auto"/>
              <w:rPr>
                <w:rFonts w:ascii="Arial" w:hAnsi="Arial" w:cs="Arial"/>
              </w:rPr>
            </w:pPr>
            <w:r w:rsidRPr="00EC5B00">
              <w:rPr>
                <w:rFonts w:ascii="Arial" w:hAnsi="Arial" w:cs="Arial"/>
              </w:rPr>
              <w:t>In line with university, faculty and programme guidelines</w:t>
            </w:r>
          </w:p>
        </w:tc>
        <w:tc>
          <w:tcPr>
            <w:tcW w:w="3969" w:type="dxa"/>
            <w:gridSpan w:val="2"/>
          </w:tcPr>
          <w:p w14:paraId="0C2C564A" w14:textId="77777777" w:rsidR="007D0B71" w:rsidRPr="00EC5B00" w:rsidRDefault="007D0B71" w:rsidP="00836A5A">
            <w:pPr>
              <w:rPr>
                <w:rFonts w:ascii="Arial" w:hAnsi="Arial" w:cs="Arial"/>
                <w:b/>
              </w:rPr>
            </w:pPr>
            <w:r w:rsidRPr="00EC5B00">
              <w:rPr>
                <w:rFonts w:ascii="Arial" w:hAnsi="Arial" w:cs="Arial"/>
                <w:b/>
              </w:rPr>
              <w:t xml:space="preserve">Scheduled </w:t>
            </w:r>
            <w:r w:rsidRPr="00EC5B00">
              <w:rPr>
                <w:rFonts w:ascii="Arial" w:hAnsi="Arial" w:cs="Arial"/>
              </w:rPr>
              <w:t>learning and teaching activities</w:t>
            </w:r>
          </w:p>
          <w:p w14:paraId="1BF71327" w14:textId="77777777" w:rsidR="007D0B71" w:rsidRPr="00EC5B00" w:rsidRDefault="007D0B71" w:rsidP="00836A5A">
            <w:pPr>
              <w:rPr>
                <w:rFonts w:ascii="Arial" w:hAnsi="Arial" w:cs="Arial"/>
              </w:rPr>
            </w:pPr>
            <w:r w:rsidRPr="00EC5B00">
              <w:rPr>
                <w:rFonts w:ascii="Arial" w:hAnsi="Arial" w:cs="Arial"/>
              </w:rPr>
              <w:t>(including time constrained blended or directed tasks, pre-sessional and post-sessional tasks)</w:t>
            </w:r>
          </w:p>
        </w:tc>
        <w:tc>
          <w:tcPr>
            <w:tcW w:w="709" w:type="dxa"/>
            <w:vAlign w:val="center"/>
          </w:tcPr>
          <w:p w14:paraId="70A67078" w14:textId="77777777" w:rsidR="007D0B71" w:rsidRPr="00EC5B00" w:rsidRDefault="007D0B71" w:rsidP="00836A5A">
            <w:pPr>
              <w:rPr>
                <w:rFonts w:ascii="Arial" w:hAnsi="Arial" w:cs="Arial"/>
              </w:rPr>
            </w:pPr>
            <w:r w:rsidRPr="00EC5B00">
              <w:rPr>
                <w:rFonts w:ascii="Arial" w:hAnsi="Arial" w:cs="Arial"/>
              </w:rPr>
              <w:t>30%</w:t>
            </w:r>
          </w:p>
        </w:tc>
        <w:tc>
          <w:tcPr>
            <w:tcW w:w="3543" w:type="dxa"/>
            <w:vMerge w:val="restart"/>
          </w:tcPr>
          <w:p w14:paraId="7F4274F5" w14:textId="5CFD5E26" w:rsidR="007D0B71" w:rsidRDefault="007D0B71" w:rsidP="00BC4730">
            <w:pPr>
              <w:spacing w:line="276" w:lineRule="auto"/>
              <w:rPr>
                <w:rFonts w:ascii="Arial" w:hAnsi="Arial" w:cs="Arial"/>
              </w:rPr>
            </w:pPr>
            <w:r w:rsidRPr="00EC5B00">
              <w:rPr>
                <w:rFonts w:ascii="Arial" w:hAnsi="Arial" w:cs="Arial"/>
              </w:rPr>
              <w:t>Ordinary</w:t>
            </w:r>
            <w:r w:rsidR="00BC4730">
              <w:rPr>
                <w:rFonts w:ascii="Arial" w:hAnsi="Arial" w:cs="Arial"/>
              </w:rPr>
              <w:t>/</w:t>
            </w:r>
            <w:r w:rsidRPr="00EC5B00">
              <w:rPr>
                <w:rFonts w:ascii="Arial" w:hAnsi="Arial" w:cs="Arial"/>
              </w:rPr>
              <w:t>Honours</w:t>
            </w:r>
            <w:r w:rsidR="00BC4730">
              <w:rPr>
                <w:rFonts w:ascii="Arial" w:hAnsi="Arial" w:cs="Arial"/>
              </w:rPr>
              <w:t>/Sandwich</w:t>
            </w:r>
            <w:r w:rsidRPr="00EC5B00">
              <w:rPr>
                <w:rFonts w:ascii="Arial" w:hAnsi="Arial" w:cs="Arial"/>
              </w:rPr>
              <w:t xml:space="preserve"> Degree</w:t>
            </w:r>
            <w:r w:rsidR="00BC4730">
              <w:rPr>
                <w:rFonts w:ascii="Arial" w:hAnsi="Arial" w:cs="Arial"/>
              </w:rPr>
              <w:t xml:space="preserve"> in </w:t>
            </w:r>
          </w:p>
          <w:p w14:paraId="338DD3F0" w14:textId="77777777" w:rsidR="00BC4730" w:rsidRDefault="00BC4730" w:rsidP="00836A5A">
            <w:pPr>
              <w:rPr>
                <w:rFonts w:ascii="Arial" w:hAnsi="Arial" w:cs="Arial"/>
              </w:rPr>
            </w:pPr>
          </w:p>
          <w:p w14:paraId="695074EE" w14:textId="77777777" w:rsidR="00BC4730" w:rsidRPr="00BC4730" w:rsidRDefault="00BC4730" w:rsidP="00BC4730">
            <w:pPr>
              <w:numPr>
                <w:ilvl w:val="0"/>
                <w:numId w:val="22"/>
              </w:numPr>
              <w:spacing w:line="276" w:lineRule="auto"/>
              <w:rPr>
                <w:rFonts w:ascii="Arial" w:hAnsi="Arial" w:cs="Arial"/>
              </w:rPr>
            </w:pPr>
            <w:r w:rsidRPr="00BC4730">
              <w:rPr>
                <w:rFonts w:ascii="Arial" w:hAnsi="Arial" w:cs="Arial"/>
              </w:rPr>
              <w:t xml:space="preserve">Economics </w:t>
            </w:r>
          </w:p>
          <w:p w14:paraId="6F4962AB" w14:textId="72D1F8A7" w:rsidR="00BC4730" w:rsidRPr="00EC5B00" w:rsidRDefault="00BC4730" w:rsidP="00BC4730">
            <w:pPr>
              <w:spacing w:line="276" w:lineRule="auto"/>
              <w:rPr>
                <w:rFonts w:ascii="Arial" w:hAnsi="Arial" w:cs="Arial"/>
              </w:rPr>
            </w:pPr>
            <w:r w:rsidRPr="00BC4730">
              <w:rPr>
                <w:rFonts w:ascii="Arial" w:hAnsi="Arial" w:cs="Arial"/>
              </w:rPr>
              <w:t>note if a student on BA Economics route has selected a diet of modules aligned to particular pathway they will leave with an</w:t>
            </w:r>
            <w:r>
              <w:rPr>
                <w:rFonts w:ascii="Arial" w:hAnsi="Arial" w:cs="Arial"/>
              </w:rPr>
              <w:t xml:space="preserve"> </w:t>
            </w:r>
            <w:r w:rsidRPr="00BC4730">
              <w:rPr>
                <w:rFonts w:ascii="Arial" w:hAnsi="Arial" w:cs="Arial"/>
              </w:rPr>
              <w:t>ordinary/honours/sandwich degree in that pathway rather than BA Economics</w:t>
            </w:r>
            <w:r>
              <w:rPr>
                <w:rFonts w:ascii="Arial" w:hAnsi="Arial" w:cs="Arial"/>
                <w:sz w:val="18"/>
                <w:szCs w:val="18"/>
              </w:rPr>
              <w:t xml:space="preserve"> </w:t>
            </w:r>
          </w:p>
        </w:tc>
      </w:tr>
      <w:tr w:rsidR="00390FE4" w:rsidRPr="00EC5B00" w14:paraId="6B17A1BF" w14:textId="77777777" w:rsidTr="00990429">
        <w:trPr>
          <w:trHeight w:val="61"/>
        </w:trPr>
        <w:tc>
          <w:tcPr>
            <w:tcW w:w="3539" w:type="dxa"/>
            <w:vMerge/>
          </w:tcPr>
          <w:p w14:paraId="5D864E98" w14:textId="77777777" w:rsidR="00390FE4" w:rsidRPr="00EC5B00" w:rsidRDefault="00390FE4" w:rsidP="00836A5A">
            <w:pPr>
              <w:rPr>
                <w:rFonts w:ascii="Arial" w:hAnsi="Arial" w:cs="Arial"/>
              </w:rPr>
            </w:pPr>
          </w:p>
        </w:tc>
        <w:tc>
          <w:tcPr>
            <w:tcW w:w="3544" w:type="dxa"/>
            <w:vMerge/>
          </w:tcPr>
          <w:p w14:paraId="0481FFC1" w14:textId="77777777" w:rsidR="00390FE4" w:rsidRPr="00EC5B00" w:rsidRDefault="00390FE4" w:rsidP="00836A5A">
            <w:pPr>
              <w:rPr>
                <w:rFonts w:ascii="Arial" w:hAnsi="Arial" w:cs="Arial"/>
              </w:rPr>
            </w:pPr>
          </w:p>
        </w:tc>
        <w:tc>
          <w:tcPr>
            <w:tcW w:w="3969" w:type="dxa"/>
            <w:gridSpan w:val="2"/>
          </w:tcPr>
          <w:p w14:paraId="0A3D3D1F" w14:textId="77777777" w:rsidR="00390FE4" w:rsidRPr="00EC5B00" w:rsidRDefault="00390FE4" w:rsidP="00836A5A">
            <w:pPr>
              <w:rPr>
                <w:rFonts w:ascii="Arial" w:hAnsi="Arial" w:cs="Arial"/>
              </w:rPr>
            </w:pPr>
            <w:r w:rsidRPr="00EC5B00">
              <w:rPr>
                <w:rFonts w:ascii="Arial" w:hAnsi="Arial" w:cs="Arial"/>
                <w:b/>
              </w:rPr>
              <w:t>Guided Independent</w:t>
            </w:r>
            <w:r w:rsidRPr="00EC5B00">
              <w:rPr>
                <w:rFonts w:ascii="Arial" w:hAnsi="Arial" w:cs="Arial"/>
              </w:rPr>
              <w:t xml:space="preserve"> learning (including non-time constrained blended tasks &amp; reading and assessment preparation)</w:t>
            </w:r>
          </w:p>
        </w:tc>
        <w:tc>
          <w:tcPr>
            <w:tcW w:w="709" w:type="dxa"/>
            <w:vAlign w:val="center"/>
          </w:tcPr>
          <w:p w14:paraId="6A5E95F7" w14:textId="77777777" w:rsidR="00390FE4" w:rsidRPr="00EC5B00" w:rsidRDefault="007D0B71" w:rsidP="00836A5A">
            <w:pPr>
              <w:rPr>
                <w:rFonts w:ascii="Arial" w:hAnsi="Arial" w:cs="Arial"/>
              </w:rPr>
            </w:pPr>
            <w:r w:rsidRPr="00EC5B00">
              <w:rPr>
                <w:rFonts w:ascii="Arial" w:hAnsi="Arial" w:cs="Arial"/>
              </w:rPr>
              <w:t>70</w:t>
            </w:r>
            <w:r w:rsidR="00390FE4" w:rsidRPr="00EC5B00">
              <w:rPr>
                <w:rFonts w:ascii="Arial" w:hAnsi="Arial" w:cs="Arial"/>
              </w:rPr>
              <w:t>%</w:t>
            </w:r>
          </w:p>
        </w:tc>
        <w:tc>
          <w:tcPr>
            <w:tcW w:w="3543" w:type="dxa"/>
            <w:vMerge/>
          </w:tcPr>
          <w:p w14:paraId="49AC1E6A" w14:textId="77777777" w:rsidR="00390FE4" w:rsidRPr="00EC5B00" w:rsidRDefault="00390FE4" w:rsidP="00836A5A">
            <w:pPr>
              <w:rPr>
                <w:rFonts w:ascii="Arial" w:hAnsi="Arial" w:cs="Arial"/>
              </w:rPr>
            </w:pPr>
          </w:p>
        </w:tc>
      </w:tr>
      <w:tr w:rsidR="00390FE4" w:rsidRPr="00EC5B00" w14:paraId="13C91423" w14:textId="77777777" w:rsidTr="00990429">
        <w:trPr>
          <w:trHeight w:val="61"/>
        </w:trPr>
        <w:tc>
          <w:tcPr>
            <w:tcW w:w="3539" w:type="dxa"/>
            <w:vMerge/>
          </w:tcPr>
          <w:p w14:paraId="04A5030B" w14:textId="77777777" w:rsidR="00390FE4" w:rsidRPr="00EC5B00" w:rsidRDefault="00390FE4" w:rsidP="00836A5A">
            <w:pPr>
              <w:rPr>
                <w:rFonts w:ascii="Arial" w:hAnsi="Arial" w:cs="Arial"/>
              </w:rPr>
            </w:pPr>
          </w:p>
        </w:tc>
        <w:tc>
          <w:tcPr>
            <w:tcW w:w="3544" w:type="dxa"/>
            <w:vMerge/>
          </w:tcPr>
          <w:p w14:paraId="49726AC7" w14:textId="77777777" w:rsidR="00390FE4" w:rsidRPr="00EC5B00" w:rsidRDefault="00390FE4" w:rsidP="00836A5A">
            <w:pPr>
              <w:rPr>
                <w:rFonts w:ascii="Arial" w:hAnsi="Arial" w:cs="Arial"/>
              </w:rPr>
            </w:pPr>
          </w:p>
        </w:tc>
        <w:tc>
          <w:tcPr>
            <w:tcW w:w="3969" w:type="dxa"/>
            <w:gridSpan w:val="2"/>
          </w:tcPr>
          <w:p w14:paraId="45772D75" w14:textId="77777777" w:rsidR="00390FE4" w:rsidRPr="00EC5B00" w:rsidRDefault="00390FE4" w:rsidP="00836A5A">
            <w:pPr>
              <w:rPr>
                <w:rFonts w:ascii="Arial" w:hAnsi="Arial" w:cs="Arial"/>
              </w:rPr>
            </w:pPr>
            <w:r w:rsidRPr="00EC5B00">
              <w:rPr>
                <w:rFonts w:ascii="Arial" w:hAnsi="Arial" w:cs="Arial"/>
                <w:b/>
              </w:rPr>
              <w:t>Pl</w:t>
            </w:r>
            <w:r w:rsidRPr="00EC5B00">
              <w:rPr>
                <w:rFonts w:ascii="Arial" w:hAnsi="Arial" w:cs="Arial"/>
              </w:rPr>
              <w:t>acement (including external activity and study abroad)</w:t>
            </w:r>
          </w:p>
          <w:p w14:paraId="0817C131" w14:textId="77777777" w:rsidR="00390FE4" w:rsidRPr="00EC5B00" w:rsidRDefault="00390FE4" w:rsidP="00836A5A">
            <w:pPr>
              <w:rPr>
                <w:rFonts w:ascii="Arial" w:hAnsi="Arial" w:cs="Arial"/>
              </w:rPr>
            </w:pPr>
          </w:p>
        </w:tc>
        <w:tc>
          <w:tcPr>
            <w:tcW w:w="709" w:type="dxa"/>
            <w:vAlign w:val="center"/>
          </w:tcPr>
          <w:p w14:paraId="125B268E" w14:textId="77777777" w:rsidR="00390FE4" w:rsidRPr="00EC5B00" w:rsidRDefault="00390FE4" w:rsidP="00836A5A">
            <w:pPr>
              <w:rPr>
                <w:rFonts w:ascii="Arial" w:hAnsi="Arial" w:cs="Arial"/>
              </w:rPr>
            </w:pPr>
            <w:r w:rsidRPr="00EC5B00">
              <w:rPr>
                <w:rFonts w:ascii="Arial" w:hAnsi="Arial" w:cs="Arial"/>
              </w:rPr>
              <w:t>%</w:t>
            </w:r>
          </w:p>
        </w:tc>
        <w:tc>
          <w:tcPr>
            <w:tcW w:w="3543" w:type="dxa"/>
            <w:vMerge/>
          </w:tcPr>
          <w:p w14:paraId="4DE2E070" w14:textId="77777777" w:rsidR="00390FE4" w:rsidRPr="00EC5B00" w:rsidRDefault="00390FE4" w:rsidP="00836A5A">
            <w:pPr>
              <w:rPr>
                <w:rFonts w:ascii="Arial" w:hAnsi="Arial" w:cs="Arial"/>
              </w:rPr>
            </w:pPr>
          </w:p>
        </w:tc>
      </w:tr>
      <w:tr w:rsidR="00390FE4" w:rsidRPr="00EC5B00" w14:paraId="4CB15BCD" w14:textId="77777777" w:rsidTr="00990429">
        <w:trPr>
          <w:trHeight w:val="61"/>
        </w:trPr>
        <w:tc>
          <w:tcPr>
            <w:tcW w:w="3539" w:type="dxa"/>
            <w:vMerge/>
          </w:tcPr>
          <w:p w14:paraId="24164853" w14:textId="77777777" w:rsidR="00390FE4" w:rsidRPr="00EC5B00" w:rsidRDefault="00390FE4" w:rsidP="00836A5A">
            <w:pPr>
              <w:rPr>
                <w:rFonts w:ascii="Arial" w:hAnsi="Arial" w:cs="Arial"/>
              </w:rPr>
            </w:pPr>
          </w:p>
        </w:tc>
        <w:tc>
          <w:tcPr>
            <w:tcW w:w="3544" w:type="dxa"/>
            <w:vMerge/>
          </w:tcPr>
          <w:p w14:paraId="05E1682E" w14:textId="77777777" w:rsidR="00390FE4" w:rsidRPr="00EC5B00" w:rsidRDefault="00390FE4" w:rsidP="00836A5A">
            <w:pPr>
              <w:rPr>
                <w:rFonts w:ascii="Arial" w:hAnsi="Arial" w:cs="Arial"/>
              </w:rPr>
            </w:pPr>
          </w:p>
        </w:tc>
        <w:tc>
          <w:tcPr>
            <w:tcW w:w="2551" w:type="dxa"/>
          </w:tcPr>
          <w:p w14:paraId="33665FE3" w14:textId="77777777" w:rsidR="00390FE4" w:rsidRPr="00EC5B00" w:rsidRDefault="00390FE4" w:rsidP="00836A5A">
            <w:pPr>
              <w:rPr>
                <w:rFonts w:ascii="Arial" w:hAnsi="Arial" w:cs="Arial"/>
              </w:rPr>
            </w:pPr>
            <w:r w:rsidRPr="00EC5B00">
              <w:rPr>
                <w:rFonts w:ascii="Arial" w:hAnsi="Arial" w:cs="Arial"/>
                <w:b/>
              </w:rPr>
              <w:t>Impact of options</w:t>
            </w:r>
            <w:r w:rsidRPr="00EC5B00">
              <w:rPr>
                <w:rFonts w:ascii="Arial" w:hAnsi="Arial" w:cs="Arial"/>
              </w:rPr>
              <w:t xml:space="preserve"> (indicate if/how optional choices will have a significant impact)</w:t>
            </w:r>
          </w:p>
        </w:tc>
        <w:tc>
          <w:tcPr>
            <w:tcW w:w="2127" w:type="dxa"/>
            <w:gridSpan w:val="2"/>
          </w:tcPr>
          <w:p w14:paraId="797963A0" w14:textId="77777777" w:rsidR="00390FE4" w:rsidRPr="00EC5B00" w:rsidRDefault="00390FE4" w:rsidP="00836A5A">
            <w:pPr>
              <w:rPr>
                <w:rFonts w:ascii="Arial" w:hAnsi="Arial" w:cs="Arial"/>
              </w:rPr>
            </w:pPr>
          </w:p>
        </w:tc>
        <w:tc>
          <w:tcPr>
            <w:tcW w:w="3543" w:type="dxa"/>
            <w:vMerge/>
          </w:tcPr>
          <w:p w14:paraId="40EFDB00" w14:textId="77777777" w:rsidR="00390FE4" w:rsidRPr="00EC5B00" w:rsidRDefault="00390FE4" w:rsidP="00836A5A">
            <w:pPr>
              <w:rPr>
                <w:rFonts w:ascii="Arial" w:hAnsi="Arial" w:cs="Arial"/>
              </w:rPr>
            </w:pPr>
          </w:p>
        </w:tc>
      </w:tr>
    </w:tbl>
    <w:p w14:paraId="4B1BA848" w14:textId="77777777" w:rsidR="00390FE4" w:rsidRDefault="00390FE4" w:rsidP="00836A5A"/>
    <w:p w14:paraId="7F139FB4" w14:textId="77777777" w:rsidR="00390FE4" w:rsidRPr="00423AB1" w:rsidRDefault="00390FE4" w:rsidP="00836A5A">
      <w:pPr>
        <w:rPr>
          <w:rFonts w:ascii="Arial" w:hAnsi="Arial" w:cs="Arial"/>
        </w:rPr>
      </w:pPr>
    </w:p>
    <w:p w14:paraId="2EE2BC85" w14:textId="77777777" w:rsidR="001A58DB" w:rsidRPr="00423AB1" w:rsidRDefault="001A58DB" w:rsidP="00836A5A">
      <w:pPr>
        <w:rPr>
          <w:rFonts w:ascii="Arial" w:eastAsiaTheme="majorEastAsia" w:hAnsi="Arial" w:cs="Arial"/>
          <w:b/>
          <w:bCs/>
          <w:color w:val="5B9BD5" w:themeColor="accent1"/>
          <w:sz w:val="26"/>
          <w:szCs w:val="26"/>
        </w:rPr>
      </w:pPr>
      <w:r w:rsidRPr="00423AB1">
        <w:rPr>
          <w:rFonts w:ascii="Arial" w:hAnsi="Arial" w:cs="Arial"/>
        </w:rPr>
        <w:br w:type="page"/>
      </w:r>
    </w:p>
    <w:p w14:paraId="4B67052B" w14:textId="77777777" w:rsidR="001A58DB" w:rsidRPr="00423AB1" w:rsidRDefault="001A58DB" w:rsidP="00836A5A">
      <w:pPr>
        <w:pStyle w:val="Heading2"/>
        <w:rPr>
          <w:rFonts w:ascii="Arial" w:hAnsi="Arial" w:cs="Arial"/>
        </w:rPr>
        <w:sectPr w:rsidR="001A58DB" w:rsidRPr="00423AB1" w:rsidSect="000B5849">
          <w:pgSz w:w="16838" w:h="11906" w:orient="landscape"/>
          <w:pgMar w:top="851" w:right="851" w:bottom="851" w:left="851" w:header="709" w:footer="709" w:gutter="0"/>
          <w:cols w:space="708"/>
          <w:docGrid w:linePitch="360"/>
        </w:sectPr>
      </w:pPr>
    </w:p>
    <w:p w14:paraId="4A3E2E11" w14:textId="77777777" w:rsidR="00274381" w:rsidRDefault="000B5849" w:rsidP="00836A5A">
      <w:pPr>
        <w:pStyle w:val="Heading2"/>
        <w:spacing w:line="276" w:lineRule="auto"/>
        <w:rPr>
          <w:rFonts w:ascii="Arial" w:hAnsi="Arial" w:cs="Arial"/>
          <w:i/>
        </w:rPr>
      </w:pPr>
      <w:r w:rsidRPr="00423AB1">
        <w:rPr>
          <w:rFonts w:ascii="Arial" w:hAnsi="Arial" w:cs="Arial"/>
        </w:rPr>
        <w:lastRenderedPageBreak/>
        <w:t xml:space="preserve">Section Three </w:t>
      </w:r>
      <w:r w:rsidR="00274381">
        <w:rPr>
          <w:rFonts w:ascii="Arial" w:hAnsi="Arial" w:cs="Arial"/>
        </w:rPr>
        <w:t xml:space="preserve">- </w:t>
      </w:r>
      <w:r w:rsidR="00274381" w:rsidRPr="00423AB1">
        <w:rPr>
          <w:rFonts w:ascii="Arial" w:hAnsi="Arial" w:cs="Arial"/>
          <w:i/>
        </w:rPr>
        <w:t xml:space="preserve">Module Guides for the </w:t>
      </w:r>
      <w:r w:rsidR="00274381">
        <w:rPr>
          <w:rFonts w:ascii="Arial" w:hAnsi="Arial" w:cs="Arial"/>
          <w:i/>
        </w:rPr>
        <w:t>following modules:</w:t>
      </w:r>
    </w:p>
    <w:p w14:paraId="4E7A2E26" w14:textId="60C4AF10" w:rsidR="00F90EA5" w:rsidRPr="006C1B97" w:rsidRDefault="00F90EA5" w:rsidP="006C1B97">
      <w:pPr>
        <w:spacing w:after="0" w:line="240" w:lineRule="auto"/>
        <w:rPr>
          <w:rFonts w:ascii="Arial" w:hAnsi="Arial" w:cs="Arial"/>
          <w:lang w:eastAsia="zh-CN"/>
        </w:rPr>
      </w:pPr>
      <w:r w:rsidRPr="006C1B97">
        <w:rPr>
          <w:rFonts w:ascii="Arial" w:hAnsi="Arial" w:cs="Arial"/>
          <w:lang w:eastAsia="zh-CN"/>
        </w:rPr>
        <w:t xml:space="preserve">Professional </w:t>
      </w:r>
      <w:r w:rsidR="00A46033" w:rsidRPr="006C1B97">
        <w:rPr>
          <w:rFonts w:ascii="Arial" w:hAnsi="Arial" w:cs="Arial"/>
          <w:lang w:eastAsia="zh-CN"/>
        </w:rPr>
        <w:t>Development</w:t>
      </w:r>
      <w:r w:rsidRPr="006C1B97">
        <w:rPr>
          <w:rFonts w:ascii="Arial" w:hAnsi="Arial" w:cs="Arial"/>
          <w:lang w:eastAsia="zh-CN"/>
        </w:rPr>
        <w:t xml:space="preserve"> </w:t>
      </w:r>
    </w:p>
    <w:p w14:paraId="404937D4" w14:textId="77777777" w:rsidR="00F90EA5" w:rsidRPr="006C1B97" w:rsidRDefault="00F90EA5" w:rsidP="006C1B97">
      <w:pPr>
        <w:spacing w:after="0" w:line="240" w:lineRule="auto"/>
        <w:rPr>
          <w:rFonts w:ascii="Arial" w:hAnsi="Arial" w:cs="Arial"/>
          <w:lang w:eastAsia="zh-CN"/>
        </w:rPr>
      </w:pPr>
      <w:r w:rsidRPr="006C1B97">
        <w:rPr>
          <w:rFonts w:ascii="Arial" w:hAnsi="Arial" w:cs="Arial"/>
          <w:lang w:eastAsia="zh-CN"/>
        </w:rPr>
        <w:t xml:space="preserve">Business Foundations </w:t>
      </w:r>
    </w:p>
    <w:p w14:paraId="53EF998E" w14:textId="77777777" w:rsidR="00F90EA5" w:rsidRPr="006C1B97" w:rsidRDefault="00F90EA5" w:rsidP="006C1B97">
      <w:pPr>
        <w:spacing w:after="0" w:line="240" w:lineRule="auto"/>
        <w:rPr>
          <w:rFonts w:ascii="Arial" w:hAnsi="Arial" w:cs="Arial"/>
          <w:lang w:eastAsia="zh-CN"/>
        </w:rPr>
      </w:pPr>
      <w:r w:rsidRPr="006C1B97">
        <w:rPr>
          <w:rFonts w:ascii="Arial" w:hAnsi="Arial" w:cs="Arial"/>
          <w:lang w:eastAsia="zh-CN"/>
        </w:rPr>
        <w:t xml:space="preserve">Principles of Economics </w:t>
      </w:r>
    </w:p>
    <w:p w14:paraId="29E2B8C0" w14:textId="77777777" w:rsidR="00F90EA5" w:rsidRPr="006C1B97" w:rsidRDefault="00F90EA5" w:rsidP="006C1B97">
      <w:pPr>
        <w:spacing w:after="0" w:line="240" w:lineRule="auto"/>
        <w:rPr>
          <w:rFonts w:ascii="Arial" w:hAnsi="Arial" w:cs="Arial"/>
          <w:lang w:eastAsia="zh-CN"/>
        </w:rPr>
      </w:pPr>
      <w:r w:rsidRPr="006C1B97">
        <w:rPr>
          <w:rFonts w:ascii="Arial" w:hAnsi="Arial" w:cs="Arial"/>
          <w:lang w:eastAsia="zh-CN"/>
        </w:rPr>
        <w:t xml:space="preserve">Business Analysis, Methods and Techniques </w:t>
      </w:r>
    </w:p>
    <w:p w14:paraId="79D66142" w14:textId="77777777" w:rsidR="00F90EA5" w:rsidRPr="006C1B97" w:rsidRDefault="00F90EA5" w:rsidP="006C1B97">
      <w:pPr>
        <w:spacing w:after="0" w:line="240" w:lineRule="auto"/>
        <w:rPr>
          <w:rFonts w:ascii="Arial" w:hAnsi="Arial" w:cs="Arial"/>
          <w:lang w:eastAsia="zh-CN"/>
        </w:rPr>
      </w:pPr>
      <w:r w:rsidRPr="006C1B97">
        <w:rPr>
          <w:rFonts w:ascii="Arial" w:hAnsi="Arial" w:cs="Arial"/>
          <w:lang w:eastAsia="zh-CN"/>
        </w:rPr>
        <w:t xml:space="preserve">Applied Economics </w:t>
      </w:r>
    </w:p>
    <w:p w14:paraId="305E1411" w14:textId="77777777" w:rsidR="00F90EA5" w:rsidRPr="006C1B97" w:rsidRDefault="00F90EA5" w:rsidP="006C1B97">
      <w:pPr>
        <w:spacing w:after="0" w:line="240" w:lineRule="auto"/>
        <w:rPr>
          <w:rFonts w:ascii="Arial" w:hAnsi="Arial" w:cs="Arial"/>
          <w:lang w:eastAsia="zh-CN"/>
        </w:rPr>
      </w:pPr>
      <w:r w:rsidRPr="006C1B97">
        <w:rPr>
          <w:rFonts w:ascii="Arial" w:hAnsi="Arial" w:cs="Arial"/>
          <w:lang w:eastAsia="zh-CN"/>
        </w:rPr>
        <w:t xml:space="preserve">Marketing Foundations </w:t>
      </w:r>
    </w:p>
    <w:p w14:paraId="2434AA04" w14:textId="77777777" w:rsidR="000A7D0D" w:rsidRPr="006C1B97" w:rsidRDefault="000A7D0D" w:rsidP="006C1B97">
      <w:pPr>
        <w:spacing w:after="0" w:line="240" w:lineRule="auto"/>
        <w:rPr>
          <w:rFonts w:ascii="Arial" w:hAnsi="Arial" w:cs="Arial"/>
          <w:lang w:eastAsia="zh-CN"/>
        </w:rPr>
      </w:pPr>
      <w:r w:rsidRPr="006C1B97">
        <w:rPr>
          <w:rFonts w:ascii="Arial" w:hAnsi="Arial" w:cs="Arial"/>
          <w:lang w:eastAsia="zh-CN"/>
        </w:rPr>
        <w:t xml:space="preserve">Introduction to Management Accounting </w:t>
      </w:r>
    </w:p>
    <w:p w14:paraId="136B2D21" w14:textId="77777777" w:rsidR="00F90EA5" w:rsidRPr="006C1B97" w:rsidRDefault="00F90EA5" w:rsidP="006C1B97">
      <w:pPr>
        <w:spacing w:after="0" w:line="240" w:lineRule="auto"/>
        <w:rPr>
          <w:rFonts w:ascii="Arial" w:hAnsi="Arial" w:cs="Arial"/>
          <w:lang w:eastAsia="zh-CN"/>
        </w:rPr>
      </w:pPr>
      <w:r w:rsidRPr="006C1B97">
        <w:rPr>
          <w:rFonts w:ascii="Arial" w:hAnsi="Arial" w:cs="Arial"/>
          <w:lang w:eastAsia="zh-CN"/>
        </w:rPr>
        <w:t xml:space="preserve">Political Economy </w:t>
      </w:r>
    </w:p>
    <w:p w14:paraId="11AEFE05" w14:textId="77777777" w:rsidR="00F90EA5" w:rsidRPr="006C1B97" w:rsidRDefault="00F90EA5" w:rsidP="006C1B97">
      <w:pPr>
        <w:spacing w:after="0" w:line="240" w:lineRule="auto"/>
        <w:rPr>
          <w:rFonts w:ascii="Arial" w:hAnsi="Arial" w:cs="Arial"/>
          <w:lang w:eastAsia="zh-CN"/>
        </w:rPr>
      </w:pPr>
      <w:r w:rsidRPr="006C1B97">
        <w:rPr>
          <w:rFonts w:ascii="Arial" w:hAnsi="Arial" w:cs="Arial"/>
          <w:lang w:eastAsia="zh-CN"/>
        </w:rPr>
        <w:t xml:space="preserve">Macroeconomics </w:t>
      </w:r>
    </w:p>
    <w:p w14:paraId="0153ADAF" w14:textId="77777777" w:rsidR="00F90EA5" w:rsidRPr="006C1B97" w:rsidRDefault="00F90EA5" w:rsidP="006C1B97">
      <w:pPr>
        <w:spacing w:after="0" w:line="240" w:lineRule="auto"/>
        <w:rPr>
          <w:rFonts w:ascii="Arial" w:hAnsi="Arial" w:cs="Arial"/>
          <w:lang w:eastAsia="zh-CN"/>
        </w:rPr>
      </w:pPr>
      <w:r w:rsidRPr="006C1B97">
        <w:rPr>
          <w:rFonts w:ascii="Arial" w:hAnsi="Arial" w:cs="Arial"/>
          <w:lang w:eastAsia="zh-CN"/>
        </w:rPr>
        <w:t xml:space="preserve">Microeconomics </w:t>
      </w:r>
    </w:p>
    <w:p w14:paraId="023AB7F8" w14:textId="77777777" w:rsidR="00F90EA5" w:rsidRPr="006C1B97" w:rsidRDefault="00F90EA5" w:rsidP="006C1B97">
      <w:pPr>
        <w:spacing w:after="0" w:line="240" w:lineRule="auto"/>
        <w:rPr>
          <w:rFonts w:ascii="Arial" w:hAnsi="Arial" w:cs="Arial"/>
          <w:lang w:eastAsia="zh-CN"/>
        </w:rPr>
      </w:pPr>
      <w:r w:rsidRPr="006C1B97">
        <w:rPr>
          <w:rFonts w:ascii="Arial" w:hAnsi="Arial" w:cs="Arial"/>
          <w:lang w:eastAsia="zh-CN"/>
        </w:rPr>
        <w:t>Contemporary Business: Practice and Solutions</w:t>
      </w:r>
    </w:p>
    <w:p w14:paraId="21B04AB6" w14:textId="77777777" w:rsidR="00F90EA5" w:rsidRPr="006C1B97" w:rsidRDefault="00F90EA5" w:rsidP="006C1B97">
      <w:pPr>
        <w:spacing w:after="0" w:line="240" w:lineRule="auto"/>
        <w:rPr>
          <w:rFonts w:ascii="Arial" w:hAnsi="Arial" w:cs="Arial"/>
          <w:lang w:eastAsia="zh-CN"/>
        </w:rPr>
      </w:pPr>
      <w:r w:rsidRPr="006C1B97">
        <w:rPr>
          <w:rFonts w:ascii="Arial" w:hAnsi="Arial" w:cs="Arial"/>
          <w:lang w:eastAsia="zh-CN"/>
        </w:rPr>
        <w:t>Creative Problem Solving</w:t>
      </w:r>
    </w:p>
    <w:p w14:paraId="032EEE24" w14:textId="77777777" w:rsidR="008C2623" w:rsidRPr="006C1B97" w:rsidRDefault="008C2623" w:rsidP="006C1B97">
      <w:pPr>
        <w:spacing w:after="0" w:line="240" w:lineRule="auto"/>
        <w:rPr>
          <w:rFonts w:ascii="Arial" w:hAnsi="Arial" w:cs="Arial"/>
          <w:bCs/>
          <w:lang w:eastAsia="zh-CN"/>
        </w:rPr>
      </w:pPr>
      <w:r w:rsidRPr="006C1B97">
        <w:rPr>
          <w:rFonts w:ascii="Arial" w:hAnsi="Arial" w:cs="Arial"/>
          <w:bCs/>
          <w:lang w:eastAsia="zh-CN"/>
        </w:rPr>
        <w:t>Study Abroad</w:t>
      </w:r>
    </w:p>
    <w:p w14:paraId="3A7280E1" w14:textId="77777777" w:rsidR="000A7D0D" w:rsidRPr="006C1B97" w:rsidRDefault="000A7D0D" w:rsidP="006C1B97">
      <w:pPr>
        <w:spacing w:after="0" w:line="240" w:lineRule="auto"/>
        <w:rPr>
          <w:rFonts w:ascii="Arial" w:hAnsi="Arial" w:cs="Arial"/>
          <w:lang w:eastAsia="zh-CN"/>
        </w:rPr>
      </w:pPr>
      <w:r w:rsidRPr="006C1B97">
        <w:rPr>
          <w:rFonts w:ascii="Arial" w:hAnsi="Arial" w:cs="Arial"/>
          <w:lang w:eastAsia="zh-CN"/>
        </w:rPr>
        <w:t>Econometrics</w:t>
      </w:r>
    </w:p>
    <w:p w14:paraId="55C716DC" w14:textId="77777777" w:rsidR="000A7D0D" w:rsidRPr="006C1B97" w:rsidRDefault="000A7D0D" w:rsidP="006C1B97">
      <w:pPr>
        <w:spacing w:after="0" w:line="240" w:lineRule="auto"/>
        <w:rPr>
          <w:rFonts w:ascii="Arial" w:hAnsi="Arial" w:cs="Arial"/>
          <w:lang w:eastAsia="zh-CN"/>
        </w:rPr>
      </w:pPr>
      <w:r w:rsidRPr="006C1B97">
        <w:rPr>
          <w:rFonts w:ascii="Arial" w:hAnsi="Arial" w:cs="Arial"/>
          <w:lang w:eastAsia="zh-CN"/>
        </w:rPr>
        <w:t>Ethics, Corporate Governance and Law</w:t>
      </w:r>
    </w:p>
    <w:p w14:paraId="51C4EA49" w14:textId="2A3C9A24" w:rsidR="00797CFC" w:rsidRPr="006C1B97" w:rsidRDefault="00C74822" w:rsidP="006C1B97">
      <w:pPr>
        <w:spacing w:after="0" w:line="240" w:lineRule="auto"/>
        <w:rPr>
          <w:rFonts w:ascii="Arial" w:hAnsi="Arial" w:cs="Arial"/>
          <w:lang w:eastAsia="zh-CN"/>
        </w:rPr>
      </w:pPr>
      <w:r w:rsidRPr="006C1B97">
        <w:rPr>
          <w:rFonts w:ascii="Arial" w:hAnsi="Arial" w:cs="Arial"/>
          <w:lang w:eastAsia="zh-CN"/>
        </w:rPr>
        <w:t>Integrated</w:t>
      </w:r>
      <w:r w:rsidR="00797CFC" w:rsidRPr="006C1B97">
        <w:rPr>
          <w:rFonts w:ascii="Arial" w:hAnsi="Arial" w:cs="Arial"/>
          <w:lang w:eastAsia="zh-CN"/>
        </w:rPr>
        <w:t xml:space="preserve"> </w:t>
      </w:r>
      <w:r w:rsidR="00A46033" w:rsidRPr="006C1B97">
        <w:rPr>
          <w:rFonts w:ascii="Arial" w:hAnsi="Arial" w:cs="Arial"/>
          <w:lang w:eastAsia="zh-CN"/>
        </w:rPr>
        <w:t>Business Research Project</w:t>
      </w:r>
      <w:r w:rsidR="00797CFC" w:rsidRPr="006C1B97">
        <w:rPr>
          <w:rFonts w:ascii="Arial" w:hAnsi="Arial" w:cs="Arial"/>
          <w:lang w:eastAsia="zh-CN"/>
        </w:rPr>
        <w:t xml:space="preserve"> </w:t>
      </w:r>
    </w:p>
    <w:p w14:paraId="6931BE49" w14:textId="77777777" w:rsidR="004042B2" w:rsidRDefault="00A46033" w:rsidP="006C1B97">
      <w:pPr>
        <w:spacing w:after="0" w:line="240" w:lineRule="auto"/>
        <w:rPr>
          <w:rFonts w:ascii="Arial" w:hAnsi="Arial" w:cs="Arial"/>
          <w:lang w:eastAsia="zh-CN"/>
        </w:rPr>
      </w:pPr>
      <w:r w:rsidRPr="006C1B97">
        <w:rPr>
          <w:rFonts w:ascii="Arial" w:hAnsi="Arial" w:cs="Arial"/>
          <w:lang w:eastAsia="zh-CN"/>
        </w:rPr>
        <w:t>The Economics of Trade and Development</w:t>
      </w:r>
      <w:r w:rsidRPr="006C1B97" w:rsidDel="00A46033">
        <w:rPr>
          <w:rFonts w:ascii="Arial" w:hAnsi="Arial" w:cs="Arial"/>
          <w:lang w:eastAsia="zh-CN"/>
        </w:rPr>
        <w:t xml:space="preserve"> </w:t>
      </w:r>
    </w:p>
    <w:p w14:paraId="259A1147" w14:textId="345DEBDC" w:rsidR="00797CFC" w:rsidRPr="006C1B97" w:rsidRDefault="00797CFC" w:rsidP="006C1B97">
      <w:pPr>
        <w:spacing w:after="0" w:line="240" w:lineRule="auto"/>
        <w:rPr>
          <w:rFonts w:ascii="Arial" w:hAnsi="Arial" w:cs="Arial"/>
          <w:lang w:eastAsia="zh-CN"/>
        </w:rPr>
      </w:pPr>
      <w:r w:rsidRPr="006C1B97">
        <w:rPr>
          <w:rFonts w:ascii="Arial" w:hAnsi="Arial" w:cs="Arial"/>
          <w:lang w:eastAsia="zh-CN"/>
        </w:rPr>
        <w:t xml:space="preserve">Advanced Economic Theory </w:t>
      </w:r>
    </w:p>
    <w:p w14:paraId="22958A31" w14:textId="77777777" w:rsidR="00797CFC" w:rsidRPr="006C1B97" w:rsidRDefault="00797CFC" w:rsidP="006C1B97">
      <w:pPr>
        <w:spacing w:after="0" w:line="240" w:lineRule="auto"/>
        <w:rPr>
          <w:rFonts w:ascii="Arial" w:hAnsi="Arial" w:cs="Arial"/>
          <w:lang w:eastAsia="zh-CN"/>
        </w:rPr>
      </w:pPr>
      <w:r w:rsidRPr="006C1B97">
        <w:rPr>
          <w:rFonts w:ascii="Arial" w:hAnsi="Arial" w:cs="Arial"/>
          <w:lang w:eastAsia="zh-CN"/>
        </w:rPr>
        <w:t xml:space="preserve">Labour Economics </w:t>
      </w:r>
    </w:p>
    <w:p w14:paraId="5DE33285" w14:textId="77777777" w:rsidR="00797CFC" w:rsidRPr="006C1B97" w:rsidRDefault="00797CFC" w:rsidP="006C1B97">
      <w:pPr>
        <w:spacing w:after="0" w:line="240" w:lineRule="auto"/>
        <w:rPr>
          <w:rFonts w:ascii="Arial" w:hAnsi="Arial" w:cs="Arial"/>
          <w:lang w:eastAsia="zh-CN"/>
        </w:rPr>
      </w:pPr>
      <w:r w:rsidRPr="006C1B97">
        <w:rPr>
          <w:rFonts w:ascii="Arial" w:hAnsi="Arial" w:cs="Arial"/>
          <w:lang w:eastAsia="zh-CN"/>
        </w:rPr>
        <w:t xml:space="preserve">Business and Economic Forecasting </w:t>
      </w:r>
    </w:p>
    <w:p w14:paraId="70160569" w14:textId="289EB228" w:rsidR="000B5849" w:rsidRPr="006C1B97" w:rsidRDefault="00A46033" w:rsidP="006C1B97">
      <w:pPr>
        <w:spacing w:after="0" w:line="240" w:lineRule="auto"/>
        <w:rPr>
          <w:rFonts w:ascii="Arial" w:hAnsi="Arial" w:cs="Arial"/>
          <w:lang w:eastAsia="zh-CN"/>
        </w:rPr>
      </w:pPr>
      <w:r w:rsidRPr="006C1B97">
        <w:rPr>
          <w:rFonts w:ascii="Arial" w:hAnsi="Arial" w:cs="Arial"/>
          <w:lang w:eastAsia="zh-CN"/>
        </w:rPr>
        <w:t>One Planet Business</w:t>
      </w:r>
    </w:p>
    <w:sectPr w:rsidR="000B5849" w:rsidRPr="006C1B97"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99642" w14:textId="77777777" w:rsidR="006D59B2" w:rsidRDefault="006D59B2" w:rsidP="004218F7">
      <w:pPr>
        <w:spacing w:after="0" w:line="240" w:lineRule="auto"/>
      </w:pPr>
      <w:r>
        <w:separator/>
      </w:r>
    </w:p>
  </w:endnote>
  <w:endnote w:type="continuationSeparator" w:id="0">
    <w:p w14:paraId="52DC7ABF" w14:textId="77777777" w:rsidR="006D59B2" w:rsidRDefault="006D59B2"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027855"/>
      <w:docPartObj>
        <w:docPartGallery w:val="Page Numbers (Bottom of Page)"/>
        <w:docPartUnique/>
      </w:docPartObj>
    </w:sdtPr>
    <w:sdtEndPr>
      <w:rPr>
        <w:noProof/>
      </w:rPr>
    </w:sdtEndPr>
    <w:sdtContent>
      <w:p w14:paraId="569CFBBC" w14:textId="77777777" w:rsidR="006D59B2" w:rsidRDefault="006D59B2" w:rsidP="003169C5">
        <w:pPr>
          <w:pStyle w:val="Footer"/>
          <w:jc w:val="right"/>
        </w:pPr>
        <w:r>
          <w:t>Validation date: 11</w:t>
        </w:r>
        <w:r w:rsidRPr="0047657C">
          <w:rPr>
            <w:vertAlign w:val="superscript"/>
          </w:rPr>
          <w:t>th</w:t>
        </w:r>
        <w:r>
          <w:t xml:space="preserve"> July</w:t>
        </w:r>
        <w:r>
          <w:br/>
          <w:t>Course code(s)</w:t>
        </w:r>
      </w:p>
      <w:p w14:paraId="5F7244DF" w14:textId="77777777" w:rsidR="006D59B2" w:rsidRPr="003E53DE" w:rsidRDefault="006D59B2" w:rsidP="003169C5">
        <w:pPr>
          <w:pStyle w:val="Footer"/>
          <w:jc w:val="right"/>
          <w:rPr>
            <w:rFonts w:ascii="Arial" w:hAnsi="Arial" w:cs="Arial"/>
            <w:sz w:val="18"/>
          </w:rPr>
        </w:pPr>
        <w:r w:rsidRPr="003E53DE">
          <w:rPr>
            <w:rFonts w:ascii="Arial" w:hAnsi="Arial" w:cs="Arial"/>
            <w:sz w:val="18"/>
          </w:rPr>
          <w:t xml:space="preserve">Page </w:t>
        </w:r>
        <w:r w:rsidRPr="003E53DE">
          <w:rPr>
            <w:rFonts w:ascii="Arial" w:hAnsi="Arial" w:cs="Arial"/>
            <w:sz w:val="18"/>
          </w:rPr>
          <w:fldChar w:fldCharType="begin"/>
        </w:r>
        <w:r w:rsidRPr="003E53DE">
          <w:rPr>
            <w:rFonts w:ascii="Arial" w:hAnsi="Arial" w:cs="Arial"/>
            <w:sz w:val="18"/>
          </w:rPr>
          <w:instrText xml:space="preserve"> PAGE </w:instrText>
        </w:r>
        <w:r w:rsidRPr="003E53DE">
          <w:rPr>
            <w:rFonts w:ascii="Arial" w:hAnsi="Arial" w:cs="Arial"/>
            <w:sz w:val="18"/>
          </w:rPr>
          <w:fldChar w:fldCharType="separate"/>
        </w:r>
        <w:r w:rsidR="00DB678F">
          <w:rPr>
            <w:rFonts w:ascii="Arial" w:hAnsi="Arial" w:cs="Arial"/>
            <w:noProof/>
            <w:sz w:val="18"/>
          </w:rPr>
          <w:t>13</w:t>
        </w:r>
        <w:r w:rsidRPr="003E53DE">
          <w:rPr>
            <w:rFonts w:ascii="Arial" w:hAnsi="Arial" w:cs="Arial"/>
            <w:sz w:val="18"/>
          </w:rPr>
          <w:fldChar w:fldCharType="end"/>
        </w:r>
        <w:r w:rsidRPr="003E53DE">
          <w:rPr>
            <w:rFonts w:ascii="Arial" w:hAnsi="Arial" w:cs="Arial"/>
            <w:sz w:val="18"/>
          </w:rPr>
          <w:t xml:space="preserve"> of </w:t>
        </w:r>
        <w:r w:rsidRPr="003E53DE">
          <w:rPr>
            <w:rFonts w:ascii="Arial" w:hAnsi="Arial" w:cs="Arial"/>
            <w:sz w:val="18"/>
          </w:rPr>
          <w:fldChar w:fldCharType="begin"/>
        </w:r>
        <w:r w:rsidRPr="003E53DE">
          <w:rPr>
            <w:rFonts w:ascii="Arial" w:hAnsi="Arial" w:cs="Arial"/>
            <w:sz w:val="18"/>
          </w:rPr>
          <w:instrText xml:space="preserve"> NUMPAGES </w:instrText>
        </w:r>
        <w:r w:rsidRPr="003E53DE">
          <w:rPr>
            <w:rFonts w:ascii="Arial" w:hAnsi="Arial" w:cs="Arial"/>
            <w:sz w:val="18"/>
          </w:rPr>
          <w:fldChar w:fldCharType="separate"/>
        </w:r>
        <w:r w:rsidR="00DB678F">
          <w:rPr>
            <w:rFonts w:ascii="Arial" w:hAnsi="Arial" w:cs="Arial"/>
            <w:noProof/>
            <w:sz w:val="18"/>
          </w:rPr>
          <w:t>30</w:t>
        </w:r>
        <w:r w:rsidRPr="003E53DE">
          <w:rPr>
            <w:rFonts w:ascii="Arial" w:hAnsi="Arial" w:cs="Arial"/>
            <w:sz w:val="18"/>
          </w:rPr>
          <w:fldChar w:fldCharType="end"/>
        </w:r>
      </w:p>
      <w:p w14:paraId="6E5E042F" w14:textId="77777777" w:rsidR="006D59B2" w:rsidRDefault="006D59B2">
        <w:pPr>
          <w:pStyle w:val="Footer"/>
          <w:jc w:val="center"/>
        </w:pPr>
        <w:r>
          <w:fldChar w:fldCharType="begin"/>
        </w:r>
        <w:r>
          <w:instrText xml:space="preserve"> PAGE   \* MERGEFORMAT </w:instrText>
        </w:r>
        <w:r>
          <w:fldChar w:fldCharType="separate"/>
        </w:r>
        <w:r w:rsidR="00DB678F">
          <w:rPr>
            <w:noProof/>
          </w:rPr>
          <w:t>13</w:t>
        </w:r>
        <w:r>
          <w:rPr>
            <w:noProof/>
          </w:rPr>
          <w:fldChar w:fldCharType="end"/>
        </w:r>
      </w:p>
    </w:sdtContent>
  </w:sdt>
  <w:p w14:paraId="27D37084" w14:textId="77777777" w:rsidR="006D59B2" w:rsidRDefault="006D59B2"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1BBB7" w14:textId="77777777" w:rsidR="006D59B2" w:rsidRDefault="006D59B2" w:rsidP="004218F7">
      <w:pPr>
        <w:spacing w:after="0" w:line="240" w:lineRule="auto"/>
      </w:pPr>
      <w:r>
        <w:separator/>
      </w:r>
    </w:p>
  </w:footnote>
  <w:footnote w:type="continuationSeparator" w:id="0">
    <w:p w14:paraId="40429DD0" w14:textId="77777777" w:rsidR="006D59B2" w:rsidRDefault="006D59B2"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6D59B2" w14:paraId="08F6C2B3" w14:textId="77777777" w:rsidTr="004218F7">
      <w:tc>
        <w:tcPr>
          <w:tcW w:w="6799" w:type="dxa"/>
          <w:tcBorders>
            <w:top w:val="nil"/>
            <w:left w:val="nil"/>
            <w:bottom w:val="single" w:sz="4" w:space="0" w:color="auto"/>
            <w:right w:val="nil"/>
          </w:tcBorders>
          <w:vAlign w:val="center"/>
          <w:hideMark/>
        </w:tcPr>
        <w:p w14:paraId="1BE3C361" w14:textId="070FDFFB" w:rsidR="006D59B2" w:rsidRDefault="006D59B2" w:rsidP="00BC4730">
          <w:pPr>
            <w:rPr>
              <w:sz w:val="28"/>
              <w:szCs w:val="28"/>
            </w:rPr>
          </w:pPr>
          <w:r>
            <w:rPr>
              <w:sz w:val="28"/>
              <w:szCs w:val="28"/>
            </w:rPr>
            <w:t>Programme Specification Final 13.06.2016</w:t>
          </w:r>
        </w:p>
      </w:tc>
      <w:tc>
        <w:tcPr>
          <w:tcW w:w="2217" w:type="dxa"/>
          <w:tcBorders>
            <w:top w:val="nil"/>
            <w:left w:val="nil"/>
            <w:bottom w:val="single" w:sz="4" w:space="0" w:color="auto"/>
            <w:right w:val="nil"/>
          </w:tcBorders>
          <w:vAlign w:val="center"/>
          <w:hideMark/>
        </w:tcPr>
        <w:p w14:paraId="0BCB1524" w14:textId="77777777" w:rsidR="006D59B2" w:rsidRDefault="006D59B2" w:rsidP="004218F7">
          <w:pPr>
            <w:jc w:val="right"/>
          </w:pPr>
          <w:r>
            <w:rPr>
              <w:noProof/>
              <w:lang w:eastAsia="en-GB"/>
            </w:rPr>
            <w:drawing>
              <wp:inline distT="0" distB="0" distL="0" distR="0" wp14:anchorId="0CF1F18E" wp14:editId="38CC8EE2">
                <wp:extent cx="2242185" cy="6203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7D97FE7A" w14:textId="77777777" w:rsidR="006D59B2" w:rsidRDefault="006D59B2"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D846D1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07A9F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656D5"/>
    <w:multiLevelType w:val="hybridMultilevel"/>
    <w:tmpl w:val="D35C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510D7"/>
    <w:multiLevelType w:val="hybridMultilevel"/>
    <w:tmpl w:val="57387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D593D"/>
    <w:multiLevelType w:val="hybridMultilevel"/>
    <w:tmpl w:val="5ACA7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46185"/>
    <w:multiLevelType w:val="hybridMultilevel"/>
    <w:tmpl w:val="04A2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261F4"/>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94D0E"/>
    <w:multiLevelType w:val="hybridMultilevel"/>
    <w:tmpl w:val="8BE09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E13E2E"/>
    <w:multiLevelType w:val="hybridMultilevel"/>
    <w:tmpl w:val="712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D4571"/>
    <w:multiLevelType w:val="hybridMultilevel"/>
    <w:tmpl w:val="A344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B1D9C"/>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9E014C"/>
    <w:multiLevelType w:val="hybridMultilevel"/>
    <w:tmpl w:val="E83CC476"/>
    <w:lvl w:ilvl="0" w:tplc="42A079FA">
      <w:start w:val="2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453392"/>
    <w:multiLevelType w:val="hybridMultilevel"/>
    <w:tmpl w:val="32BC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F729C"/>
    <w:multiLevelType w:val="hybridMultilevel"/>
    <w:tmpl w:val="5ACA7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B3CF7"/>
    <w:multiLevelType w:val="hybridMultilevel"/>
    <w:tmpl w:val="261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47A90"/>
    <w:multiLevelType w:val="hybridMultilevel"/>
    <w:tmpl w:val="9410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A7605"/>
    <w:multiLevelType w:val="hybridMultilevel"/>
    <w:tmpl w:val="C92C2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536815"/>
    <w:multiLevelType w:val="hybridMultilevel"/>
    <w:tmpl w:val="566A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476A4"/>
    <w:multiLevelType w:val="hybridMultilevel"/>
    <w:tmpl w:val="4F062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9"/>
  </w:num>
  <w:num w:numId="5">
    <w:abstractNumId w:val="16"/>
  </w:num>
  <w:num w:numId="6">
    <w:abstractNumId w:val="17"/>
  </w:num>
  <w:num w:numId="7">
    <w:abstractNumId w:val="4"/>
  </w:num>
  <w:num w:numId="8">
    <w:abstractNumId w:val="14"/>
  </w:num>
  <w:num w:numId="9">
    <w:abstractNumId w:val="1"/>
  </w:num>
  <w:num w:numId="10">
    <w:abstractNumId w:val="0"/>
  </w:num>
  <w:num w:numId="11">
    <w:abstractNumId w:val="3"/>
  </w:num>
  <w:num w:numId="12">
    <w:abstractNumId w:val="8"/>
  </w:num>
  <w:num w:numId="13">
    <w:abstractNumId w:val="2"/>
  </w:num>
  <w:num w:numId="14">
    <w:abstractNumId w:val="5"/>
  </w:num>
  <w:num w:numId="15">
    <w:abstractNumId w:val="19"/>
  </w:num>
  <w:num w:numId="16">
    <w:abstractNumId w:val="7"/>
  </w:num>
  <w:num w:numId="17">
    <w:abstractNumId w:val="12"/>
  </w:num>
  <w:num w:numId="18">
    <w:abstractNumId w:val="6"/>
  </w:num>
  <w:num w:numId="19">
    <w:abstractNumId w:val="10"/>
  </w:num>
  <w:num w:numId="20">
    <w:abstractNumId w:val="18"/>
  </w:num>
  <w:num w:numId="21">
    <w:abstractNumId w:val="11"/>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2AFE"/>
    <w:rsid w:val="0000536A"/>
    <w:rsid w:val="0002672F"/>
    <w:rsid w:val="00032148"/>
    <w:rsid w:val="00042D13"/>
    <w:rsid w:val="00047E09"/>
    <w:rsid w:val="00062C4A"/>
    <w:rsid w:val="00064F21"/>
    <w:rsid w:val="00065E8C"/>
    <w:rsid w:val="00070A7A"/>
    <w:rsid w:val="00095C27"/>
    <w:rsid w:val="000A1689"/>
    <w:rsid w:val="000A4D45"/>
    <w:rsid w:val="000A7D0D"/>
    <w:rsid w:val="000B154A"/>
    <w:rsid w:val="000B2476"/>
    <w:rsid w:val="000B4E30"/>
    <w:rsid w:val="000B5849"/>
    <w:rsid w:val="000B7FB2"/>
    <w:rsid w:val="000D0841"/>
    <w:rsid w:val="0010166C"/>
    <w:rsid w:val="00112725"/>
    <w:rsid w:val="00117718"/>
    <w:rsid w:val="001179AB"/>
    <w:rsid w:val="00125B50"/>
    <w:rsid w:val="00135BE8"/>
    <w:rsid w:val="00142D67"/>
    <w:rsid w:val="00153C9E"/>
    <w:rsid w:val="001557B5"/>
    <w:rsid w:val="00157BCE"/>
    <w:rsid w:val="00160463"/>
    <w:rsid w:val="00161E70"/>
    <w:rsid w:val="00161E77"/>
    <w:rsid w:val="00164E94"/>
    <w:rsid w:val="001720EB"/>
    <w:rsid w:val="00172C4B"/>
    <w:rsid w:val="00173D95"/>
    <w:rsid w:val="00181902"/>
    <w:rsid w:val="00186F81"/>
    <w:rsid w:val="00191BC3"/>
    <w:rsid w:val="001A0458"/>
    <w:rsid w:val="001A0744"/>
    <w:rsid w:val="001A0DB5"/>
    <w:rsid w:val="001A58DB"/>
    <w:rsid w:val="001B044A"/>
    <w:rsid w:val="001B53D3"/>
    <w:rsid w:val="001C4D1B"/>
    <w:rsid w:val="001D0AA5"/>
    <w:rsid w:val="001E25E2"/>
    <w:rsid w:val="001E3880"/>
    <w:rsid w:val="001F5AD7"/>
    <w:rsid w:val="002021B3"/>
    <w:rsid w:val="0021066F"/>
    <w:rsid w:val="00210C2F"/>
    <w:rsid w:val="002143DF"/>
    <w:rsid w:val="002177ED"/>
    <w:rsid w:val="00222C2A"/>
    <w:rsid w:val="00231AB2"/>
    <w:rsid w:val="00232938"/>
    <w:rsid w:val="00243BD6"/>
    <w:rsid w:val="00245237"/>
    <w:rsid w:val="002637E9"/>
    <w:rsid w:val="002679CA"/>
    <w:rsid w:val="00274381"/>
    <w:rsid w:val="00277027"/>
    <w:rsid w:val="00277781"/>
    <w:rsid w:val="002838B4"/>
    <w:rsid w:val="0028793B"/>
    <w:rsid w:val="00297D01"/>
    <w:rsid w:val="002A522E"/>
    <w:rsid w:val="002A5A8D"/>
    <w:rsid w:val="002A6932"/>
    <w:rsid w:val="002A698D"/>
    <w:rsid w:val="002B0559"/>
    <w:rsid w:val="002B2ACA"/>
    <w:rsid w:val="002B7C51"/>
    <w:rsid w:val="002C1F7B"/>
    <w:rsid w:val="002C59C6"/>
    <w:rsid w:val="002C7F1C"/>
    <w:rsid w:val="002D4323"/>
    <w:rsid w:val="002D520A"/>
    <w:rsid w:val="00303B64"/>
    <w:rsid w:val="0031416D"/>
    <w:rsid w:val="003169C5"/>
    <w:rsid w:val="00330811"/>
    <w:rsid w:val="0033665F"/>
    <w:rsid w:val="0034361B"/>
    <w:rsid w:val="003464F0"/>
    <w:rsid w:val="00351025"/>
    <w:rsid w:val="0036292D"/>
    <w:rsid w:val="00362E5E"/>
    <w:rsid w:val="00381FEE"/>
    <w:rsid w:val="00390FE4"/>
    <w:rsid w:val="00393CB7"/>
    <w:rsid w:val="003B2F81"/>
    <w:rsid w:val="003C5C51"/>
    <w:rsid w:val="003D0B36"/>
    <w:rsid w:val="003D174B"/>
    <w:rsid w:val="003D3980"/>
    <w:rsid w:val="003D3A0A"/>
    <w:rsid w:val="003E0531"/>
    <w:rsid w:val="003E0DA4"/>
    <w:rsid w:val="003F122A"/>
    <w:rsid w:val="003F1BF9"/>
    <w:rsid w:val="00403074"/>
    <w:rsid w:val="004039CD"/>
    <w:rsid w:val="004042B2"/>
    <w:rsid w:val="00406A0B"/>
    <w:rsid w:val="00412248"/>
    <w:rsid w:val="004201AC"/>
    <w:rsid w:val="0042092A"/>
    <w:rsid w:val="004218F7"/>
    <w:rsid w:val="00423AB1"/>
    <w:rsid w:val="004316DE"/>
    <w:rsid w:val="00433EFE"/>
    <w:rsid w:val="0043569E"/>
    <w:rsid w:val="00441C14"/>
    <w:rsid w:val="00442410"/>
    <w:rsid w:val="00444D56"/>
    <w:rsid w:val="00450E3F"/>
    <w:rsid w:val="00461839"/>
    <w:rsid w:val="0046205B"/>
    <w:rsid w:val="00463C19"/>
    <w:rsid w:val="004667CA"/>
    <w:rsid w:val="004704A4"/>
    <w:rsid w:val="004809F2"/>
    <w:rsid w:val="00483A07"/>
    <w:rsid w:val="00485F66"/>
    <w:rsid w:val="00495169"/>
    <w:rsid w:val="004A5DB8"/>
    <w:rsid w:val="004B15F7"/>
    <w:rsid w:val="004C23E1"/>
    <w:rsid w:val="004C4E4D"/>
    <w:rsid w:val="004D5369"/>
    <w:rsid w:val="004E3965"/>
    <w:rsid w:val="004E4412"/>
    <w:rsid w:val="004E6E50"/>
    <w:rsid w:val="004E724F"/>
    <w:rsid w:val="004F5ED1"/>
    <w:rsid w:val="00501029"/>
    <w:rsid w:val="0051044F"/>
    <w:rsid w:val="00510F84"/>
    <w:rsid w:val="00517A44"/>
    <w:rsid w:val="00537643"/>
    <w:rsid w:val="00542CB5"/>
    <w:rsid w:val="00547D96"/>
    <w:rsid w:val="005557E3"/>
    <w:rsid w:val="00556179"/>
    <w:rsid w:val="005611C1"/>
    <w:rsid w:val="00561782"/>
    <w:rsid w:val="005647D9"/>
    <w:rsid w:val="005707DF"/>
    <w:rsid w:val="005716C1"/>
    <w:rsid w:val="00577E35"/>
    <w:rsid w:val="00582014"/>
    <w:rsid w:val="00583BEF"/>
    <w:rsid w:val="00584794"/>
    <w:rsid w:val="00595610"/>
    <w:rsid w:val="005A2284"/>
    <w:rsid w:val="005A55F5"/>
    <w:rsid w:val="005A5EE5"/>
    <w:rsid w:val="005B559F"/>
    <w:rsid w:val="005B698C"/>
    <w:rsid w:val="005C778C"/>
    <w:rsid w:val="005D25C6"/>
    <w:rsid w:val="005E2B2D"/>
    <w:rsid w:val="005E38B0"/>
    <w:rsid w:val="005E7B33"/>
    <w:rsid w:val="005F092F"/>
    <w:rsid w:val="00602B93"/>
    <w:rsid w:val="006161FA"/>
    <w:rsid w:val="006162D5"/>
    <w:rsid w:val="006233CC"/>
    <w:rsid w:val="0064669F"/>
    <w:rsid w:val="006633E4"/>
    <w:rsid w:val="0066668F"/>
    <w:rsid w:val="00667DDA"/>
    <w:rsid w:val="00672152"/>
    <w:rsid w:val="006838AA"/>
    <w:rsid w:val="0068562D"/>
    <w:rsid w:val="00690308"/>
    <w:rsid w:val="00692BD9"/>
    <w:rsid w:val="006A3C64"/>
    <w:rsid w:val="006B0755"/>
    <w:rsid w:val="006B112A"/>
    <w:rsid w:val="006B1DAF"/>
    <w:rsid w:val="006B730B"/>
    <w:rsid w:val="006C1689"/>
    <w:rsid w:val="006C1B97"/>
    <w:rsid w:val="006D59B2"/>
    <w:rsid w:val="006E1427"/>
    <w:rsid w:val="006E4872"/>
    <w:rsid w:val="006F133B"/>
    <w:rsid w:val="00704CDC"/>
    <w:rsid w:val="00705AC6"/>
    <w:rsid w:val="007111F0"/>
    <w:rsid w:val="007135E0"/>
    <w:rsid w:val="00713E9D"/>
    <w:rsid w:val="00730DA5"/>
    <w:rsid w:val="007363BD"/>
    <w:rsid w:val="007434AA"/>
    <w:rsid w:val="00750B96"/>
    <w:rsid w:val="00760E12"/>
    <w:rsid w:val="00771002"/>
    <w:rsid w:val="007762AF"/>
    <w:rsid w:val="00782B99"/>
    <w:rsid w:val="0078624B"/>
    <w:rsid w:val="00797CFC"/>
    <w:rsid w:val="007A1AD2"/>
    <w:rsid w:val="007A2349"/>
    <w:rsid w:val="007A361B"/>
    <w:rsid w:val="007B2115"/>
    <w:rsid w:val="007B331B"/>
    <w:rsid w:val="007C4D59"/>
    <w:rsid w:val="007D0358"/>
    <w:rsid w:val="007D0B71"/>
    <w:rsid w:val="007D4FC6"/>
    <w:rsid w:val="007D5275"/>
    <w:rsid w:val="007E2AAE"/>
    <w:rsid w:val="007F0797"/>
    <w:rsid w:val="007F4A2E"/>
    <w:rsid w:val="0080232D"/>
    <w:rsid w:val="0080550A"/>
    <w:rsid w:val="008057DF"/>
    <w:rsid w:val="00817412"/>
    <w:rsid w:val="008307CC"/>
    <w:rsid w:val="00836A5A"/>
    <w:rsid w:val="0085480D"/>
    <w:rsid w:val="0087309F"/>
    <w:rsid w:val="00874C41"/>
    <w:rsid w:val="00874C6F"/>
    <w:rsid w:val="00876DB1"/>
    <w:rsid w:val="00886227"/>
    <w:rsid w:val="00894B79"/>
    <w:rsid w:val="008B7DE0"/>
    <w:rsid w:val="008C20E9"/>
    <w:rsid w:val="008C2623"/>
    <w:rsid w:val="008C487A"/>
    <w:rsid w:val="008D4375"/>
    <w:rsid w:val="008D529C"/>
    <w:rsid w:val="008E3E28"/>
    <w:rsid w:val="008F06F7"/>
    <w:rsid w:val="00900188"/>
    <w:rsid w:val="00901D89"/>
    <w:rsid w:val="009043D2"/>
    <w:rsid w:val="00905AF8"/>
    <w:rsid w:val="00915DDC"/>
    <w:rsid w:val="00917380"/>
    <w:rsid w:val="0092215B"/>
    <w:rsid w:val="00924675"/>
    <w:rsid w:val="009272B2"/>
    <w:rsid w:val="00927D0B"/>
    <w:rsid w:val="00933696"/>
    <w:rsid w:val="00937B42"/>
    <w:rsid w:val="00951E7D"/>
    <w:rsid w:val="00952F42"/>
    <w:rsid w:val="009619F8"/>
    <w:rsid w:val="00971E55"/>
    <w:rsid w:val="0097489E"/>
    <w:rsid w:val="00990429"/>
    <w:rsid w:val="00996CB6"/>
    <w:rsid w:val="009A2BA7"/>
    <w:rsid w:val="009A4452"/>
    <w:rsid w:val="009A5C3F"/>
    <w:rsid w:val="009B3136"/>
    <w:rsid w:val="009C01F8"/>
    <w:rsid w:val="009C0978"/>
    <w:rsid w:val="009C2466"/>
    <w:rsid w:val="009C5EC3"/>
    <w:rsid w:val="009D2CF9"/>
    <w:rsid w:val="009E0A4C"/>
    <w:rsid w:val="009E4E8F"/>
    <w:rsid w:val="00A1186F"/>
    <w:rsid w:val="00A121E9"/>
    <w:rsid w:val="00A2274B"/>
    <w:rsid w:val="00A2619F"/>
    <w:rsid w:val="00A279C2"/>
    <w:rsid w:val="00A35E85"/>
    <w:rsid w:val="00A46033"/>
    <w:rsid w:val="00A51A0E"/>
    <w:rsid w:val="00A564A7"/>
    <w:rsid w:val="00A71AA0"/>
    <w:rsid w:val="00A77184"/>
    <w:rsid w:val="00A7735C"/>
    <w:rsid w:val="00A80EF3"/>
    <w:rsid w:val="00A8791E"/>
    <w:rsid w:val="00A93326"/>
    <w:rsid w:val="00A94452"/>
    <w:rsid w:val="00AA194F"/>
    <w:rsid w:val="00AA30AB"/>
    <w:rsid w:val="00AA6B25"/>
    <w:rsid w:val="00AB2796"/>
    <w:rsid w:val="00AB3B1F"/>
    <w:rsid w:val="00B009B0"/>
    <w:rsid w:val="00B00E06"/>
    <w:rsid w:val="00B01030"/>
    <w:rsid w:val="00B06EFE"/>
    <w:rsid w:val="00B14151"/>
    <w:rsid w:val="00B22060"/>
    <w:rsid w:val="00B42C59"/>
    <w:rsid w:val="00B44FE5"/>
    <w:rsid w:val="00B453C5"/>
    <w:rsid w:val="00B67202"/>
    <w:rsid w:val="00B76FAC"/>
    <w:rsid w:val="00B868AB"/>
    <w:rsid w:val="00BB0CAE"/>
    <w:rsid w:val="00BB230E"/>
    <w:rsid w:val="00BC1A76"/>
    <w:rsid w:val="00BC4730"/>
    <w:rsid w:val="00BD3331"/>
    <w:rsid w:val="00BE1790"/>
    <w:rsid w:val="00BE7BB8"/>
    <w:rsid w:val="00BF2FF2"/>
    <w:rsid w:val="00BF3E11"/>
    <w:rsid w:val="00C04A74"/>
    <w:rsid w:val="00C061A0"/>
    <w:rsid w:val="00C222D4"/>
    <w:rsid w:val="00C41F35"/>
    <w:rsid w:val="00C42C11"/>
    <w:rsid w:val="00C43703"/>
    <w:rsid w:val="00C50027"/>
    <w:rsid w:val="00C544B6"/>
    <w:rsid w:val="00C60E96"/>
    <w:rsid w:val="00C633C1"/>
    <w:rsid w:val="00C635C9"/>
    <w:rsid w:val="00C739E9"/>
    <w:rsid w:val="00C74822"/>
    <w:rsid w:val="00C83668"/>
    <w:rsid w:val="00C87B31"/>
    <w:rsid w:val="00C90B48"/>
    <w:rsid w:val="00C90C07"/>
    <w:rsid w:val="00C91A31"/>
    <w:rsid w:val="00C97E65"/>
    <w:rsid w:val="00CA151B"/>
    <w:rsid w:val="00CA2087"/>
    <w:rsid w:val="00CA54FC"/>
    <w:rsid w:val="00CA7B93"/>
    <w:rsid w:val="00CA7C0E"/>
    <w:rsid w:val="00CB1160"/>
    <w:rsid w:val="00CC3BFD"/>
    <w:rsid w:val="00CC50C9"/>
    <w:rsid w:val="00CD2F14"/>
    <w:rsid w:val="00CD7271"/>
    <w:rsid w:val="00CE0575"/>
    <w:rsid w:val="00CE17B9"/>
    <w:rsid w:val="00CE1FC7"/>
    <w:rsid w:val="00CF3DD3"/>
    <w:rsid w:val="00D02C55"/>
    <w:rsid w:val="00D13C43"/>
    <w:rsid w:val="00D143E6"/>
    <w:rsid w:val="00D240DD"/>
    <w:rsid w:val="00D269F2"/>
    <w:rsid w:val="00D305C1"/>
    <w:rsid w:val="00D328BA"/>
    <w:rsid w:val="00D44A9E"/>
    <w:rsid w:val="00D9601C"/>
    <w:rsid w:val="00DA3709"/>
    <w:rsid w:val="00DA6E4D"/>
    <w:rsid w:val="00DB678F"/>
    <w:rsid w:val="00DB73EC"/>
    <w:rsid w:val="00DC7F1C"/>
    <w:rsid w:val="00DE55A3"/>
    <w:rsid w:val="00DF748E"/>
    <w:rsid w:val="00E03EE9"/>
    <w:rsid w:val="00E03EFE"/>
    <w:rsid w:val="00E157F5"/>
    <w:rsid w:val="00E25C00"/>
    <w:rsid w:val="00E307B7"/>
    <w:rsid w:val="00E32606"/>
    <w:rsid w:val="00E37EBE"/>
    <w:rsid w:val="00E45653"/>
    <w:rsid w:val="00E46067"/>
    <w:rsid w:val="00E56BFA"/>
    <w:rsid w:val="00E6321D"/>
    <w:rsid w:val="00E65596"/>
    <w:rsid w:val="00E76D1A"/>
    <w:rsid w:val="00E77311"/>
    <w:rsid w:val="00E81E22"/>
    <w:rsid w:val="00E835F2"/>
    <w:rsid w:val="00E85158"/>
    <w:rsid w:val="00E87372"/>
    <w:rsid w:val="00E94858"/>
    <w:rsid w:val="00EC3C87"/>
    <w:rsid w:val="00EC5B00"/>
    <w:rsid w:val="00EC69D3"/>
    <w:rsid w:val="00EC7AD4"/>
    <w:rsid w:val="00ED39AA"/>
    <w:rsid w:val="00EE682E"/>
    <w:rsid w:val="00EF60A0"/>
    <w:rsid w:val="00F027B0"/>
    <w:rsid w:val="00F06005"/>
    <w:rsid w:val="00F1176A"/>
    <w:rsid w:val="00F24A90"/>
    <w:rsid w:val="00F316FB"/>
    <w:rsid w:val="00F36F03"/>
    <w:rsid w:val="00F423FC"/>
    <w:rsid w:val="00F4314C"/>
    <w:rsid w:val="00F45A22"/>
    <w:rsid w:val="00F5235E"/>
    <w:rsid w:val="00F5751E"/>
    <w:rsid w:val="00F57959"/>
    <w:rsid w:val="00F57DFA"/>
    <w:rsid w:val="00F61C91"/>
    <w:rsid w:val="00F86585"/>
    <w:rsid w:val="00F90EA5"/>
    <w:rsid w:val="00F94A26"/>
    <w:rsid w:val="00FA22B6"/>
    <w:rsid w:val="00FA7138"/>
    <w:rsid w:val="00FA7A6F"/>
    <w:rsid w:val="00FD238D"/>
    <w:rsid w:val="00FD4841"/>
    <w:rsid w:val="00FD697F"/>
    <w:rsid w:val="00FE0A62"/>
    <w:rsid w:val="00FE0BC2"/>
    <w:rsid w:val="00FE0EAE"/>
    <w:rsid w:val="00FE2C2F"/>
    <w:rsid w:val="00FF1F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9233B8"/>
  <w15:docId w15:val="{475B171A-7E1B-4420-A9E0-CBFC74A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45A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99"/>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styleId="BodyText">
    <w:name w:val="Body Text"/>
    <w:basedOn w:val="Normal"/>
    <w:link w:val="BodyTextChar"/>
    <w:unhideWhenUsed/>
    <w:rsid w:val="005A55F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A55F5"/>
    <w:rPr>
      <w:rFonts w:ascii="Times New Roman" w:eastAsia="Times New Roman" w:hAnsi="Times New Roman" w:cs="Times New Roman"/>
      <w:sz w:val="20"/>
      <w:szCs w:val="20"/>
    </w:rPr>
  </w:style>
  <w:style w:type="paragraph" w:customStyle="1" w:styleId="Default">
    <w:name w:val="Default"/>
    <w:rsid w:val="0000536A"/>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1E25E2"/>
    <w:rPr>
      <w:i/>
      <w:iCs/>
      <w:color w:val="404040" w:themeColor="text1" w:themeTint="BF"/>
    </w:rPr>
  </w:style>
  <w:style w:type="paragraph" w:styleId="ListBullet">
    <w:name w:val="List Bullet"/>
    <w:basedOn w:val="Normal"/>
    <w:uiPriority w:val="99"/>
    <w:unhideWhenUsed/>
    <w:rsid w:val="004E6E50"/>
    <w:pPr>
      <w:numPr>
        <w:numId w:val="9"/>
      </w:numPr>
      <w:spacing w:line="276" w:lineRule="auto"/>
      <w:contextualSpacing/>
    </w:pPr>
    <w:rPr>
      <w:rFonts w:ascii="Arial" w:hAnsi="Arial"/>
    </w:rPr>
  </w:style>
  <w:style w:type="paragraph" w:styleId="ListBullet2">
    <w:name w:val="List Bullet 2"/>
    <w:basedOn w:val="Normal"/>
    <w:uiPriority w:val="99"/>
    <w:unhideWhenUsed/>
    <w:rsid w:val="00463C19"/>
    <w:pPr>
      <w:numPr>
        <w:numId w:val="10"/>
      </w:numPr>
      <w:contextualSpacing/>
    </w:pPr>
  </w:style>
  <w:style w:type="character" w:styleId="Hyperlink">
    <w:name w:val="Hyperlink"/>
    <w:basedOn w:val="DefaultParagraphFont"/>
    <w:uiPriority w:val="99"/>
    <w:unhideWhenUsed/>
    <w:rsid w:val="00876DB1"/>
    <w:rPr>
      <w:color w:val="0563C1" w:themeColor="hyperlink"/>
      <w:u w:val="single"/>
    </w:rPr>
  </w:style>
  <w:style w:type="table" w:customStyle="1" w:styleId="GridTable1Light1">
    <w:name w:val="Grid Table 1 Light1"/>
    <w:basedOn w:val="TableNormal"/>
    <w:uiPriority w:val="46"/>
    <w:rsid w:val="00876D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76DB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87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sher">
    <w:name w:val="publisher"/>
    <w:basedOn w:val="DefaultParagraphFont"/>
    <w:rsid w:val="00771002"/>
  </w:style>
  <w:style w:type="character" w:customStyle="1" w:styleId="instancename">
    <w:name w:val="instancename"/>
    <w:basedOn w:val="DefaultParagraphFont"/>
    <w:rsid w:val="00771002"/>
  </w:style>
  <w:style w:type="character" w:customStyle="1" w:styleId="accesshide">
    <w:name w:val="accesshide"/>
    <w:basedOn w:val="DefaultParagraphFont"/>
    <w:rsid w:val="00771002"/>
  </w:style>
  <w:style w:type="table" w:customStyle="1" w:styleId="TableGrid2">
    <w:name w:val="Table Grid2"/>
    <w:basedOn w:val="TableNormal"/>
    <w:next w:val="TableGrid"/>
    <w:uiPriority w:val="59"/>
    <w:rsid w:val="007710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7710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uthor">
    <w:name w:val="author"/>
    <w:basedOn w:val="DefaultParagraphFont"/>
    <w:rsid w:val="00817412"/>
  </w:style>
  <w:style w:type="character" w:customStyle="1" w:styleId="apple-converted-space">
    <w:name w:val="apple-converted-space"/>
    <w:basedOn w:val="DefaultParagraphFont"/>
    <w:uiPriority w:val="99"/>
    <w:rsid w:val="00F45A22"/>
    <w:rPr>
      <w:rFonts w:cs="Times New Roman"/>
    </w:rPr>
  </w:style>
  <w:style w:type="character" w:styleId="Emphasis">
    <w:name w:val="Emphasis"/>
    <w:basedOn w:val="DefaultParagraphFont"/>
    <w:uiPriority w:val="20"/>
    <w:qFormat/>
    <w:rsid w:val="00F45A22"/>
    <w:rPr>
      <w:i/>
      <w:iCs/>
    </w:rPr>
  </w:style>
  <w:style w:type="character" w:customStyle="1" w:styleId="Heading4Char">
    <w:name w:val="Heading 4 Char"/>
    <w:basedOn w:val="DefaultParagraphFont"/>
    <w:link w:val="Heading4"/>
    <w:uiPriority w:val="9"/>
    <w:semiHidden/>
    <w:rsid w:val="00F45A2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6C1689"/>
    <w:rPr>
      <w:sz w:val="16"/>
      <w:szCs w:val="16"/>
    </w:rPr>
  </w:style>
  <w:style w:type="paragraph" w:styleId="CommentText">
    <w:name w:val="annotation text"/>
    <w:basedOn w:val="Normal"/>
    <w:link w:val="CommentTextChar"/>
    <w:uiPriority w:val="99"/>
    <w:semiHidden/>
    <w:unhideWhenUsed/>
    <w:rsid w:val="006C1689"/>
    <w:pPr>
      <w:spacing w:line="240" w:lineRule="auto"/>
    </w:pPr>
    <w:rPr>
      <w:sz w:val="20"/>
      <w:szCs w:val="20"/>
    </w:rPr>
  </w:style>
  <w:style w:type="character" w:customStyle="1" w:styleId="CommentTextChar">
    <w:name w:val="Comment Text Char"/>
    <w:basedOn w:val="DefaultParagraphFont"/>
    <w:link w:val="CommentText"/>
    <w:uiPriority w:val="99"/>
    <w:semiHidden/>
    <w:rsid w:val="006C1689"/>
    <w:rPr>
      <w:sz w:val="20"/>
      <w:szCs w:val="20"/>
    </w:rPr>
  </w:style>
  <w:style w:type="paragraph" w:styleId="CommentSubject">
    <w:name w:val="annotation subject"/>
    <w:basedOn w:val="CommentText"/>
    <w:next w:val="CommentText"/>
    <w:link w:val="CommentSubjectChar"/>
    <w:uiPriority w:val="99"/>
    <w:semiHidden/>
    <w:unhideWhenUsed/>
    <w:rsid w:val="006C1689"/>
    <w:rPr>
      <w:b/>
      <w:bCs/>
    </w:rPr>
  </w:style>
  <w:style w:type="character" w:customStyle="1" w:styleId="CommentSubjectChar">
    <w:name w:val="Comment Subject Char"/>
    <w:basedOn w:val="CommentTextChar"/>
    <w:link w:val="CommentSubject"/>
    <w:uiPriority w:val="99"/>
    <w:semiHidden/>
    <w:rsid w:val="006C1689"/>
    <w:rPr>
      <w:b/>
      <w:bCs/>
      <w:sz w:val="20"/>
      <w:szCs w:val="20"/>
    </w:rPr>
  </w:style>
  <w:style w:type="paragraph" w:styleId="Revision">
    <w:name w:val="Revision"/>
    <w:hidden/>
    <w:uiPriority w:val="99"/>
    <w:semiHidden/>
    <w:rsid w:val="006C1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4506">
      <w:bodyDiv w:val="1"/>
      <w:marLeft w:val="0"/>
      <w:marRight w:val="0"/>
      <w:marTop w:val="0"/>
      <w:marBottom w:val="0"/>
      <w:divBdr>
        <w:top w:val="none" w:sz="0" w:space="0" w:color="auto"/>
        <w:left w:val="none" w:sz="0" w:space="0" w:color="auto"/>
        <w:bottom w:val="none" w:sz="0" w:space="0" w:color="auto"/>
        <w:right w:val="none" w:sz="0" w:space="0" w:color="auto"/>
      </w:divBdr>
    </w:div>
    <w:div w:id="425658809">
      <w:bodyDiv w:val="1"/>
      <w:marLeft w:val="0"/>
      <w:marRight w:val="0"/>
      <w:marTop w:val="0"/>
      <w:marBottom w:val="0"/>
      <w:divBdr>
        <w:top w:val="none" w:sz="0" w:space="0" w:color="auto"/>
        <w:left w:val="none" w:sz="0" w:space="0" w:color="auto"/>
        <w:bottom w:val="none" w:sz="0" w:space="0" w:color="auto"/>
        <w:right w:val="none" w:sz="0" w:space="0" w:color="auto"/>
      </w:divBdr>
    </w:div>
    <w:div w:id="675765245">
      <w:bodyDiv w:val="1"/>
      <w:marLeft w:val="0"/>
      <w:marRight w:val="0"/>
      <w:marTop w:val="0"/>
      <w:marBottom w:val="0"/>
      <w:divBdr>
        <w:top w:val="none" w:sz="0" w:space="0" w:color="auto"/>
        <w:left w:val="none" w:sz="0" w:space="0" w:color="auto"/>
        <w:bottom w:val="none" w:sz="0" w:space="0" w:color="auto"/>
        <w:right w:val="none" w:sz="0" w:space="0" w:color="auto"/>
      </w:divBdr>
    </w:div>
    <w:div w:id="748426067">
      <w:bodyDiv w:val="1"/>
      <w:marLeft w:val="0"/>
      <w:marRight w:val="0"/>
      <w:marTop w:val="0"/>
      <w:marBottom w:val="0"/>
      <w:divBdr>
        <w:top w:val="none" w:sz="0" w:space="0" w:color="auto"/>
        <w:left w:val="none" w:sz="0" w:space="0" w:color="auto"/>
        <w:bottom w:val="none" w:sz="0" w:space="0" w:color="auto"/>
        <w:right w:val="none" w:sz="0" w:space="0" w:color="auto"/>
      </w:divBdr>
    </w:div>
    <w:div w:id="800462863">
      <w:bodyDiv w:val="1"/>
      <w:marLeft w:val="0"/>
      <w:marRight w:val="0"/>
      <w:marTop w:val="0"/>
      <w:marBottom w:val="0"/>
      <w:divBdr>
        <w:top w:val="none" w:sz="0" w:space="0" w:color="auto"/>
        <w:left w:val="none" w:sz="0" w:space="0" w:color="auto"/>
        <w:bottom w:val="none" w:sz="0" w:space="0" w:color="auto"/>
        <w:right w:val="none" w:sz="0" w:space="0" w:color="auto"/>
      </w:divBdr>
    </w:div>
    <w:div w:id="1266622102">
      <w:bodyDiv w:val="1"/>
      <w:marLeft w:val="0"/>
      <w:marRight w:val="0"/>
      <w:marTop w:val="0"/>
      <w:marBottom w:val="0"/>
      <w:divBdr>
        <w:top w:val="none" w:sz="0" w:space="0" w:color="auto"/>
        <w:left w:val="none" w:sz="0" w:space="0" w:color="auto"/>
        <w:bottom w:val="none" w:sz="0" w:space="0" w:color="auto"/>
        <w:right w:val="none" w:sz="0" w:space="0" w:color="auto"/>
      </w:divBdr>
    </w:div>
    <w:div w:id="1350794573">
      <w:bodyDiv w:val="1"/>
      <w:marLeft w:val="0"/>
      <w:marRight w:val="0"/>
      <w:marTop w:val="0"/>
      <w:marBottom w:val="0"/>
      <w:divBdr>
        <w:top w:val="none" w:sz="0" w:space="0" w:color="auto"/>
        <w:left w:val="none" w:sz="0" w:space="0" w:color="auto"/>
        <w:bottom w:val="none" w:sz="0" w:space="0" w:color="auto"/>
        <w:right w:val="none" w:sz="0" w:space="0" w:color="auto"/>
      </w:divBdr>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433427858">
      <w:bodyDiv w:val="1"/>
      <w:marLeft w:val="0"/>
      <w:marRight w:val="0"/>
      <w:marTop w:val="0"/>
      <w:marBottom w:val="0"/>
      <w:divBdr>
        <w:top w:val="none" w:sz="0" w:space="0" w:color="auto"/>
        <w:left w:val="none" w:sz="0" w:space="0" w:color="auto"/>
        <w:bottom w:val="none" w:sz="0" w:space="0" w:color="auto"/>
        <w:right w:val="none" w:sz="0" w:space="0" w:color="auto"/>
      </w:divBdr>
    </w:div>
    <w:div w:id="1475370359">
      <w:bodyDiv w:val="1"/>
      <w:marLeft w:val="0"/>
      <w:marRight w:val="0"/>
      <w:marTop w:val="0"/>
      <w:marBottom w:val="0"/>
      <w:divBdr>
        <w:top w:val="none" w:sz="0" w:space="0" w:color="auto"/>
        <w:left w:val="none" w:sz="0" w:space="0" w:color="auto"/>
        <w:bottom w:val="none" w:sz="0" w:space="0" w:color="auto"/>
        <w:right w:val="none" w:sz="0" w:space="0" w:color="auto"/>
      </w:divBdr>
    </w:div>
    <w:div w:id="183579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ty.bcu.ac.uk/celt/student-engagement/SAP-Projects"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icity.bcu.ac.uk/Notice/Student-Engagement-Policy" TargetMode="External"/><Relationship Id="rId4" Type="http://schemas.openxmlformats.org/officeDocument/2006/relationships/settings" Target="settings.xml"/><Relationship Id="rId9" Type="http://schemas.openxmlformats.org/officeDocument/2006/relationships/hyperlink" Target="https://icity.bcu.ac.uk/celt/student-engagement/StAMP-Projec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19092722-6188-41ca-bf6f-fb893d0eaaae">AS0001-5-15533</_dlc_DocId>
    <_dlc_DocIdUrl xmlns="19092722-6188-41ca-bf6f-fb893d0eaaae">
      <Url>https://hub.bcu.ac.uk/sites/as/_layouts/DocIdRedir.aspx?ID=AS0001-5-15533</Url>
      <Description>AS0001-5-15533</Description>
    </_dlc_DocIdUrl>
    <Programme_x0028_s_x0029__x0020_v2 xmlns="2a0dd335-410b-47af-a31f-65f6c7c06186" xsi:nil="true"/>
    <Term_x002f__x0020_Semester xmlns="2a0dd335-410b-47af-a31f-65f6c7c06186" xsi:nil="true"/>
  </documentManagement>
</p:properties>
</file>

<file path=customXml/itemProps1.xml><?xml version="1.0" encoding="utf-8"?>
<ds:datastoreItem xmlns:ds="http://schemas.openxmlformats.org/officeDocument/2006/customXml" ds:itemID="{B13D33D2-0CDE-4AE3-A9BC-FBCD7B44BA1C}"/>
</file>

<file path=customXml/itemProps2.xml><?xml version="1.0" encoding="utf-8"?>
<ds:datastoreItem xmlns:ds="http://schemas.openxmlformats.org/officeDocument/2006/customXml" ds:itemID="{51D97678-FE9A-457E-B30F-0C600D0EAA65}"/>
</file>

<file path=customXml/itemProps3.xml><?xml version="1.0" encoding="utf-8"?>
<ds:datastoreItem xmlns:ds="http://schemas.openxmlformats.org/officeDocument/2006/customXml" ds:itemID="{C2394137-8133-4379-866D-7A52A0E28886}"/>
</file>

<file path=customXml/itemProps4.xml><?xml version="1.0" encoding="utf-8"?>
<ds:datastoreItem xmlns:ds="http://schemas.openxmlformats.org/officeDocument/2006/customXml" ds:itemID="{2DA0F07A-B8B1-4ADC-84B2-71014D3F835D}"/>
</file>

<file path=customXml/itemProps5.xml><?xml version="1.0" encoding="utf-8"?>
<ds:datastoreItem xmlns:ds="http://schemas.openxmlformats.org/officeDocument/2006/customXml" ds:itemID="{BC4D726B-1854-4A79-A350-FEE91CC2CB85}"/>
</file>

<file path=docProps/app.xml><?xml version="1.0" encoding="utf-8"?>
<Properties xmlns="http://schemas.openxmlformats.org/officeDocument/2006/extended-properties" xmlns:vt="http://schemas.openxmlformats.org/officeDocument/2006/docPropsVTypes">
  <Template>Normal</Template>
  <TotalTime>24</TotalTime>
  <Pages>30</Pages>
  <Words>8301</Words>
  <Characters>47316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Bruce Philp</cp:lastModifiedBy>
  <cp:revision>6</cp:revision>
  <cp:lastPrinted>2016-06-01T12:13:00Z</cp:lastPrinted>
  <dcterms:created xsi:type="dcterms:W3CDTF">2016-08-19T12:29:00Z</dcterms:created>
  <dcterms:modified xsi:type="dcterms:W3CDTF">2016-09-16T15:27:00Z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0x0101003D97C2DB5071364B940AC12E121195A3</vt:lpwstr>
  </property>
  <property fmtid="{D5CDD505-2E9C-101B-9397-08002B2CF9AE}" pid="3" name="_dlc_DocIdItemGuid">
    <vt:lpwstr>84b94837-2e66-40ae-91eb-5082b2c23da9</vt:lpwstr>
  </property>
</Properties>
</file>