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C5" w:rsidRDefault="002753C5">
      <w:pPr>
        <w:spacing w:before="4" w:after="0" w:line="260" w:lineRule="exact"/>
        <w:rPr>
          <w:sz w:val="26"/>
          <w:szCs w:val="26"/>
        </w:rPr>
      </w:pPr>
    </w:p>
    <w:p w:rsidR="000C0A1C" w:rsidRPr="00C529D1" w:rsidRDefault="000C0A1C" w:rsidP="000C0A1C">
      <w:pPr>
        <w:rPr>
          <w:rFonts w:ascii="Arial" w:hAnsi="Arial" w:cs="Arial"/>
          <w:b/>
          <w:sz w:val="28"/>
          <w:szCs w:val="28"/>
          <w:u w:val="single"/>
        </w:rPr>
      </w:pPr>
      <w:r w:rsidRPr="00C529D1">
        <w:rPr>
          <w:rFonts w:ascii="Arial" w:hAnsi="Arial" w:cs="Arial"/>
          <w:b/>
          <w:sz w:val="28"/>
          <w:szCs w:val="28"/>
          <w:u w:val="single"/>
        </w:rPr>
        <w:t>School Based Training Guidance</w:t>
      </w:r>
      <w:r w:rsidR="00074A6F" w:rsidRPr="00C529D1">
        <w:rPr>
          <w:rFonts w:ascii="Arial" w:hAnsi="Arial" w:cs="Arial"/>
          <w:b/>
          <w:sz w:val="28"/>
          <w:szCs w:val="28"/>
          <w:u w:val="single"/>
        </w:rPr>
        <w:t xml:space="preserve">: </w:t>
      </w:r>
      <w:r w:rsidR="00074A6F" w:rsidRPr="00C529D1">
        <w:rPr>
          <w:rFonts w:ascii="Arial" w:hAnsi="Arial" w:cs="Arial"/>
          <w:b/>
          <w:sz w:val="28"/>
          <w:szCs w:val="28"/>
          <w:u w:val="single"/>
        </w:rPr>
        <w:t>BA (Hons) Primary Education with QTS Year Two School Experience 2017/18</w:t>
      </w:r>
    </w:p>
    <w:p w:rsidR="000C0A1C" w:rsidRPr="00F16C93" w:rsidRDefault="000C0A1C" w:rsidP="000C0A1C">
      <w:pPr>
        <w:rPr>
          <w:rFonts w:ascii="Arial" w:hAnsi="Arial" w:cs="Arial"/>
        </w:rPr>
      </w:pPr>
      <w:r w:rsidRPr="00F16C93">
        <w:rPr>
          <w:rFonts w:ascii="Arial" w:hAnsi="Arial" w:cs="Arial"/>
          <w:b/>
          <w:bCs/>
          <w:u w:val="single"/>
        </w:rPr>
        <w:t>Practice Specific Information</w:t>
      </w:r>
      <w:r w:rsidR="00F16C93">
        <w:rPr>
          <w:rFonts w:ascii="Arial" w:hAnsi="Arial" w:cs="Arial"/>
          <w:b/>
          <w:bCs/>
          <w:u w:val="single"/>
        </w:rPr>
        <w:t>:</w:t>
      </w:r>
      <w:r w:rsidR="00BA2B3F" w:rsidRPr="00F16C93">
        <w:rPr>
          <w:rFonts w:ascii="Arial" w:hAnsi="Arial" w:cs="Arial"/>
        </w:rPr>
        <w:t xml:space="preserve">  </w:t>
      </w:r>
      <w:r w:rsidR="00BA2B3F" w:rsidRPr="00F16C93">
        <w:rPr>
          <w:rFonts w:ascii="Arial" w:hAnsi="Arial" w:cs="Arial"/>
        </w:rPr>
        <w:t xml:space="preserve">Year 2 BAQTS trainees complete a 6 week block placement. </w:t>
      </w:r>
    </w:p>
    <w:p w:rsidR="000C0A1C" w:rsidRPr="00F16C93" w:rsidRDefault="000C0A1C" w:rsidP="00D301E8">
      <w:pPr>
        <w:spacing w:line="240" w:lineRule="auto"/>
        <w:rPr>
          <w:rFonts w:ascii="Arial" w:hAnsi="Arial" w:cs="Arial"/>
        </w:rPr>
      </w:pPr>
      <w:r w:rsidRPr="00F16C93">
        <w:rPr>
          <w:rFonts w:ascii="Arial" w:hAnsi="Arial" w:cs="Arial"/>
        </w:rPr>
        <w:sym w:font="Symbol" w:char="F0B7"/>
      </w:r>
      <w:r w:rsidRPr="00F16C93">
        <w:rPr>
          <w:rFonts w:ascii="Arial" w:hAnsi="Arial" w:cs="Arial"/>
        </w:rPr>
        <w:t xml:space="preserve"> Trainees start the placement planning for small groups and 1:1 interventions and would build up to teaching 40% of the timetable by the end of week 2. </w:t>
      </w:r>
    </w:p>
    <w:p w:rsidR="000C0A1C" w:rsidRPr="00F16C93" w:rsidRDefault="000C0A1C" w:rsidP="00D301E8">
      <w:pPr>
        <w:spacing w:line="240" w:lineRule="auto"/>
        <w:rPr>
          <w:rFonts w:ascii="Arial" w:hAnsi="Arial" w:cs="Arial"/>
        </w:rPr>
      </w:pPr>
      <w:r w:rsidRPr="00F16C93">
        <w:rPr>
          <w:rFonts w:ascii="Arial" w:hAnsi="Arial" w:cs="Arial"/>
        </w:rPr>
        <w:sym w:font="Symbol" w:char="F0B7"/>
      </w:r>
      <w:r w:rsidRPr="00F16C93">
        <w:rPr>
          <w:rFonts w:ascii="Arial" w:hAnsi="Arial" w:cs="Arial"/>
        </w:rPr>
        <w:t xml:space="preserve"> Trainees build up to planning and teaching </w:t>
      </w:r>
      <w:r w:rsidR="004A3051" w:rsidRPr="00F16C93">
        <w:rPr>
          <w:rFonts w:ascii="Arial" w:hAnsi="Arial" w:cs="Arial"/>
        </w:rPr>
        <w:t xml:space="preserve">up to </w:t>
      </w:r>
      <w:r w:rsidRPr="00F16C93">
        <w:rPr>
          <w:rFonts w:ascii="Arial" w:hAnsi="Arial" w:cs="Arial"/>
        </w:rPr>
        <w:t>60% of the timetable by the start of the week 4. This can be a combination of whole class and group work,</w:t>
      </w:r>
    </w:p>
    <w:tbl>
      <w:tblPr>
        <w:tblStyle w:val="TableGrid"/>
        <w:tblpPr w:leftFromText="180" w:rightFromText="180" w:vertAnchor="text" w:horzAnchor="margin" w:tblpXSpec="center" w:tblpY="333"/>
        <w:tblW w:w="9284" w:type="dxa"/>
        <w:tblLook w:val="04A0" w:firstRow="1" w:lastRow="0" w:firstColumn="1" w:lastColumn="0" w:noHBand="0" w:noVBand="1"/>
      </w:tblPr>
      <w:tblGrid>
        <w:gridCol w:w="1870"/>
        <w:gridCol w:w="1877"/>
        <w:gridCol w:w="1857"/>
        <w:gridCol w:w="1853"/>
        <w:gridCol w:w="1827"/>
      </w:tblGrid>
      <w:tr w:rsidR="00F16C93" w:rsidRPr="001D5F00" w:rsidTr="00F16C93">
        <w:trPr>
          <w:trHeight w:val="404"/>
        </w:trPr>
        <w:tc>
          <w:tcPr>
            <w:tcW w:w="1870" w:type="dxa"/>
          </w:tcPr>
          <w:p w:rsidR="00F16C93" w:rsidRPr="001D5F00" w:rsidRDefault="00F16C93" w:rsidP="00F16C93">
            <w:pPr>
              <w:autoSpaceDE w:val="0"/>
              <w:autoSpaceDN w:val="0"/>
              <w:adjustRightInd w:val="0"/>
              <w:rPr>
                <w:rFonts w:ascii="Arial" w:hAnsi="Arial" w:cs="Arial"/>
              </w:rPr>
            </w:pPr>
          </w:p>
        </w:tc>
        <w:tc>
          <w:tcPr>
            <w:tcW w:w="1877" w:type="dxa"/>
          </w:tcPr>
          <w:p w:rsidR="00F16C93" w:rsidRPr="001D5F00" w:rsidRDefault="00F16C93" w:rsidP="00F16C93">
            <w:pPr>
              <w:autoSpaceDE w:val="0"/>
              <w:autoSpaceDN w:val="0"/>
              <w:adjustRightInd w:val="0"/>
              <w:rPr>
                <w:rFonts w:ascii="Arial" w:hAnsi="Arial" w:cs="Arial"/>
                <w:b/>
              </w:rPr>
            </w:pPr>
            <w:r w:rsidRPr="001D5F00">
              <w:rPr>
                <w:rFonts w:ascii="Arial" w:hAnsi="Arial" w:cs="Arial"/>
                <w:b/>
              </w:rPr>
              <w:t>University Tutor</w:t>
            </w:r>
          </w:p>
        </w:tc>
        <w:tc>
          <w:tcPr>
            <w:tcW w:w="1857" w:type="dxa"/>
          </w:tcPr>
          <w:p w:rsidR="00F16C93" w:rsidRPr="001D5F00" w:rsidRDefault="00F16C93" w:rsidP="00F16C93">
            <w:pPr>
              <w:autoSpaceDE w:val="0"/>
              <w:autoSpaceDN w:val="0"/>
              <w:adjustRightInd w:val="0"/>
              <w:rPr>
                <w:rFonts w:ascii="Arial" w:hAnsi="Arial" w:cs="Arial"/>
                <w:b/>
              </w:rPr>
            </w:pPr>
            <w:r w:rsidRPr="001D5F00">
              <w:rPr>
                <w:rFonts w:ascii="Arial" w:hAnsi="Arial" w:cs="Arial"/>
                <w:b/>
              </w:rPr>
              <w:t>Class Teacher</w:t>
            </w:r>
          </w:p>
        </w:tc>
        <w:tc>
          <w:tcPr>
            <w:tcW w:w="1853" w:type="dxa"/>
          </w:tcPr>
          <w:p w:rsidR="00F16C93" w:rsidRPr="001D5F00" w:rsidRDefault="00F16C93" w:rsidP="00F16C93">
            <w:pPr>
              <w:autoSpaceDE w:val="0"/>
              <w:autoSpaceDN w:val="0"/>
              <w:adjustRightInd w:val="0"/>
              <w:rPr>
                <w:rFonts w:ascii="Arial" w:hAnsi="Arial" w:cs="Arial"/>
                <w:b/>
              </w:rPr>
            </w:pPr>
            <w:r w:rsidRPr="001D5F00">
              <w:rPr>
                <w:rFonts w:ascii="Arial" w:hAnsi="Arial" w:cs="Arial"/>
                <w:b/>
              </w:rPr>
              <w:t>School Mentor</w:t>
            </w:r>
          </w:p>
        </w:tc>
        <w:tc>
          <w:tcPr>
            <w:tcW w:w="1827" w:type="dxa"/>
          </w:tcPr>
          <w:p w:rsidR="00F16C93" w:rsidRPr="001D5F00" w:rsidRDefault="00F16C93" w:rsidP="00F16C93">
            <w:pPr>
              <w:autoSpaceDE w:val="0"/>
              <w:autoSpaceDN w:val="0"/>
              <w:adjustRightInd w:val="0"/>
              <w:rPr>
                <w:rFonts w:ascii="Arial" w:hAnsi="Arial" w:cs="Arial"/>
                <w:b/>
              </w:rPr>
            </w:pPr>
            <w:r w:rsidRPr="001D5F00">
              <w:rPr>
                <w:rFonts w:ascii="Arial" w:hAnsi="Arial" w:cs="Arial"/>
                <w:b/>
              </w:rPr>
              <w:t>Total</w:t>
            </w:r>
          </w:p>
        </w:tc>
      </w:tr>
      <w:tr w:rsidR="00F16C93" w:rsidRPr="001D5F00" w:rsidTr="00F16C93">
        <w:trPr>
          <w:trHeight w:val="404"/>
        </w:trPr>
        <w:tc>
          <w:tcPr>
            <w:tcW w:w="1870" w:type="dxa"/>
          </w:tcPr>
          <w:p w:rsidR="00F16C93" w:rsidRPr="001D5F00" w:rsidRDefault="00F16C93" w:rsidP="00F16C93">
            <w:pPr>
              <w:autoSpaceDE w:val="0"/>
              <w:autoSpaceDN w:val="0"/>
              <w:adjustRightInd w:val="0"/>
              <w:rPr>
                <w:rFonts w:ascii="Arial" w:hAnsi="Arial" w:cs="Arial"/>
                <w:b/>
              </w:rPr>
            </w:pPr>
            <w:r w:rsidRPr="001D5F00">
              <w:rPr>
                <w:rFonts w:ascii="Arial" w:hAnsi="Arial" w:cs="Arial"/>
                <w:b/>
              </w:rPr>
              <w:t>Lead School</w:t>
            </w:r>
          </w:p>
        </w:tc>
        <w:tc>
          <w:tcPr>
            <w:tcW w:w="1877" w:type="dxa"/>
          </w:tcPr>
          <w:p w:rsidR="00F16C93" w:rsidRPr="001D5F00" w:rsidRDefault="00F16C93" w:rsidP="00F16C93">
            <w:pPr>
              <w:autoSpaceDE w:val="0"/>
              <w:autoSpaceDN w:val="0"/>
              <w:adjustRightInd w:val="0"/>
              <w:rPr>
                <w:rFonts w:ascii="Arial" w:hAnsi="Arial" w:cs="Arial"/>
              </w:rPr>
            </w:pPr>
            <w:r w:rsidRPr="001D5F00">
              <w:rPr>
                <w:rFonts w:ascii="Arial" w:hAnsi="Arial" w:cs="Arial"/>
              </w:rPr>
              <w:t>1</w:t>
            </w:r>
          </w:p>
        </w:tc>
        <w:tc>
          <w:tcPr>
            <w:tcW w:w="1857" w:type="dxa"/>
          </w:tcPr>
          <w:p w:rsidR="00F16C93" w:rsidRPr="001D5F00" w:rsidRDefault="00F16C93" w:rsidP="00F16C93">
            <w:pPr>
              <w:autoSpaceDE w:val="0"/>
              <w:autoSpaceDN w:val="0"/>
              <w:adjustRightInd w:val="0"/>
              <w:rPr>
                <w:rFonts w:ascii="Arial" w:hAnsi="Arial" w:cs="Arial"/>
              </w:rPr>
            </w:pPr>
            <w:r w:rsidRPr="001D5F00">
              <w:rPr>
                <w:rFonts w:ascii="Arial" w:hAnsi="Arial" w:cs="Arial"/>
              </w:rPr>
              <w:t>1</w:t>
            </w:r>
          </w:p>
        </w:tc>
        <w:tc>
          <w:tcPr>
            <w:tcW w:w="1853" w:type="dxa"/>
          </w:tcPr>
          <w:p w:rsidR="00F16C93" w:rsidRPr="001D5F00" w:rsidRDefault="00F16C93" w:rsidP="00F16C93">
            <w:pPr>
              <w:autoSpaceDE w:val="0"/>
              <w:autoSpaceDN w:val="0"/>
              <w:adjustRightInd w:val="0"/>
              <w:rPr>
                <w:rFonts w:ascii="Arial" w:hAnsi="Arial" w:cs="Arial"/>
              </w:rPr>
            </w:pPr>
            <w:r w:rsidRPr="001D5F00">
              <w:rPr>
                <w:rFonts w:ascii="Arial" w:hAnsi="Arial" w:cs="Arial"/>
              </w:rPr>
              <w:t>3</w:t>
            </w:r>
          </w:p>
        </w:tc>
        <w:tc>
          <w:tcPr>
            <w:tcW w:w="1827" w:type="dxa"/>
          </w:tcPr>
          <w:p w:rsidR="00F16C93" w:rsidRPr="001D5F00" w:rsidRDefault="00F16C93" w:rsidP="00F16C93">
            <w:pPr>
              <w:autoSpaceDE w:val="0"/>
              <w:autoSpaceDN w:val="0"/>
              <w:adjustRightInd w:val="0"/>
              <w:rPr>
                <w:rFonts w:ascii="Arial" w:hAnsi="Arial" w:cs="Arial"/>
              </w:rPr>
            </w:pPr>
            <w:r w:rsidRPr="001D5F00">
              <w:rPr>
                <w:rFonts w:ascii="Arial" w:hAnsi="Arial" w:cs="Arial"/>
              </w:rPr>
              <w:t>5</w:t>
            </w:r>
          </w:p>
        </w:tc>
      </w:tr>
      <w:tr w:rsidR="00F16C93" w:rsidRPr="001D5F00" w:rsidTr="00F16C93">
        <w:trPr>
          <w:trHeight w:val="404"/>
        </w:trPr>
        <w:tc>
          <w:tcPr>
            <w:tcW w:w="1870" w:type="dxa"/>
          </w:tcPr>
          <w:p w:rsidR="00F16C93" w:rsidRPr="001D5F00" w:rsidRDefault="00F16C93" w:rsidP="00F16C93">
            <w:pPr>
              <w:autoSpaceDE w:val="0"/>
              <w:autoSpaceDN w:val="0"/>
              <w:adjustRightInd w:val="0"/>
              <w:rPr>
                <w:rFonts w:ascii="Arial" w:hAnsi="Arial" w:cs="Arial"/>
                <w:b/>
              </w:rPr>
            </w:pPr>
            <w:r w:rsidRPr="001D5F00">
              <w:rPr>
                <w:rFonts w:ascii="Arial" w:hAnsi="Arial" w:cs="Arial"/>
                <w:b/>
              </w:rPr>
              <w:t>Associate School</w:t>
            </w:r>
          </w:p>
        </w:tc>
        <w:tc>
          <w:tcPr>
            <w:tcW w:w="1877" w:type="dxa"/>
          </w:tcPr>
          <w:p w:rsidR="00F16C93" w:rsidRPr="001D5F00" w:rsidRDefault="00F16C93" w:rsidP="00F16C93">
            <w:pPr>
              <w:autoSpaceDE w:val="0"/>
              <w:autoSpaceDN w:val="0"/>
              <w:adjustRightInd w:val="0"/>
              <w:rPr>
                <w:rFonts w:ascii="Arial" w:hAnsi="Arial" w:cs="Arial"/>
              </w:rPr>
            </w:pPr>
            <w:r w:rsidRPr="001D5F00">
              <w:rPr>
                <w:rFonts w:ascii="Arial" w:hAnsi="Arial" w:cs="Arial"/>
              </w:rPr>
              <w:t>3</w:t>
            </w:r>
          </w:p>
        </w:tc>
        <w:tc>
          <w:tcPr>
            <w:tcW w:w="1857" w:type="dxa"/>
          </w:tcPr>
          <w:p w:rsidR="00F16C93" w:rsidRPr="001D5F00" w:rsidRDefault="00F16C93" w:rsidP="00F16C93">
            <w:pPr>
              <w:autoSpaceDE w:val="0"/>
              <w:autoSpaceDN w:val="0"/>
              <w:adjustRightInd w:val="0"/>
              <w:rPr>
                <w:rFonts w:ascii="Arial" w:hAnsi="Arial" w:cs="Arial"/>
              </w:rPr>
            </w:pPr>
            <w:r w:rsidRPr="001D5F00">
              <w:rPr>
                <w:rFonts w:ascii="Arial" w:hAnsi="Arial" w:cs="Arial"/>
              </w:rPr>
              <w:t>2</w:t>
            </w:r>
          </w:p>
        </w:tc>
        <w:tc>
          <w:tcPr>
            <w:tcW w:w="1853" w:type="dxa"/>
          </w:tcPr>
          <w:p w:rsidR="00F16C93" w:rsidRPr="001D5F00" w:rsidRDefault="00F16C93" w:rsidP="00F16C93">
            <w:pPr>
              <w:autoSpaceDE w:val="0"/>
              <w:autoSpaceDN w:val="0"/>
              <w:adjustRightInd w:val="0"/>
              <w:rPr>
                <w:rFonts w:ascii="Arial" w:hAnsi="Arial" w:cs="Arial"/>
              </w:rPr>
            </w:pPr>
            <w:r w:rsidRPr="001D5F00">
              <w:rPr>
                <w:rFonts w:ascii="Arial" w:hAnsi="Arial" w:cs="Arial"/>
              </w:rPr>
              <w:t>/</w:t>
            </w:r>
          </w:p>
        </w:tc>
        <w:tc>
          <w:tcPr>
            <w:tcW w:w="1827" w:type="dxa"/>
          </w:tcPr>
          <w:p w:rsidR="00F16C93" w:rsidRPr="001D5F00" w:rsidRDefault="00F16C93" w:rsidP="00F16C93">
            <w:pPr>
              <w:autoSpaceDE w:val="0"/>
              <w:autoSpaceDN w:val="0"/>
              <w:adjustRightInd w:val="0"/>
              <w:rPr>
                <w:rFonts w:ascii="Arial" w:hAnsi="Arial" w:cs="Arial"/>
              </w:rPr>
            </w:pPr>
            <w:r w:rsidRPr="001D5F00">
              <w:rPr>
                <w:rFonts w:ascii="Arial" w:hAnsi="Arial" w:cs="Arial"/>
              </w:rPr>
              <w:t>5</w:t>
            </w:r>
          </w:p>
        </w:tc>
      </w:tr>
    </w:tbl>
    <w:p w:rsidR="000C0A1C" w:rsidRPr="00F16C93" w:rsidRDefault="00F16C93" w:rsidP="000C0A1C">
      <w:pPr>
        <w:rPr>
          <w:rFonts w:ascii="Arial" w:hAnsi="Arial" w:cs="Arial"/>
          <w:b/>
        </w:rPr>
      </w:pPr>
      <w:r>
        <w:rPr>
          <w:rFonts w:ascii="Arial" w:hAnsi="Arial" w:cs="Arial"/>
          <w:b/>
        </w:rPr>
        <w:t>Number of formal observations:</w:t>
      </w:r>
    </w:p>
    <w:p w:rsidR="000C0A1C" w:rsidRPr="00F16C93" w:rsidRDefault="000C0A1C" w:rsidP="000C0A1C">
      <w:pPr>
        <w:rPr>
          <w:b/>
        </w:rPr>
      </w:pPr>
    </w:p>
    <w:p w:rsidR="00F16C93" w:rsidRDefault="00F16C93" w:rsidP="000C0A1C">
      <w:pPr>
        <w:rPr>
          <w:rFonts w:ascii="Arial" w:hAnsi="Arial" w:cs="Arial"/>
          <w:b/>
        </w:rPr>
      </w:pPr>
    </w:p>
    <w:p w:rsidR="00F16C93" w:rsidRDefault="00F16C93" w:rsidP="000C0A1C">
      <w:pPr>
        <w:rPr>
          <w:rFonts w:ascii="Arial" w:hAnsi="Arial" w:cs="Arial"/>
          <w:b/>
        </w:rPr>
      </w:pPr>
    </w:p>
    <w:p w:rsidR="000C0A1C" w:rsidRPr="00F16C93" w:rsidRDefault="000C0A1C" w:rsidP="000C0A1C">
      <w:pPr>
        <w:rPr>
          <w:rFonts w:ascii="Arial" w:hAnsi="Arial" w:cs="Arial"/>
          <w:b/>
        </w:rPr>
      </w:pPr>
      <w:r w:rsidRPr="00F16C93">
        <w:rPr>
          <w:rFonts w:ascii="Arial" w:hAnsi="Arial" w:cs="Arial"/>
          <w:b/>
        </w:rPr>
        <w:t xml:space="preserve">One </w:t>
      </w:r>
      <w:r w:rsidR="00F16C93">
        <w:rPr>
          <w:rFonts w:ascii="Arial" w:hAnsi="Arial" w:cs="Arial"/>
          <w:b/>
        </w:rPr>
        <w:t>obser</w:t>
      </w:r>
      <w:r w:rsidR="00BA5AC7">
        <w:rPr>
          <w:rFonts w:ascii="Arial" w:hAnsi="Arial" w:cs="Arial"/>
          <w:b/>
        </w:rPr>
        <w:t>v</w:t>
      </w:r>
      <w:r w:rsidR="00F16C93">
        <w:rPr>
          <w:rFonts w:ascii="Arial" w:hAnsi="Arial" w:cs="Arial"/>
          <w:b/>
        </w:rPr>
        <w:t>ation</w:t>
      </w:r>
      <w:r w:rsidRPr="00F16C93">
        <w:rPr>
          <w:rFonts w:ascii="Arial" w:hAnsi="Arial" w:cs="Arial"/>
          <w:b/>
        </w:rPr>
        <w:t xml:space="preserve"> for both models must be a joint observation completed between the University Tutor and School Mentor or Class Teacher</w:t>
      </w:r>
      <w:r w:rsidRPr="00F16C93">
        <w:rPr>
          <w:rFonts w:ascii="Arial" w:hAnsi="Arial" w:cs="Arial"/>
        </w:rPr>
        <w:t xml:space="preserve">.  </w:t>
      </w:r>
      <w:r w:rsidRPr="00F16C93">
        <w:rPr>
          <w:rFonts w:ascii="Arial" w:hAnsi="Arial" w:cs="Arial"/>
          <w:b/>
        </w:rPr>
        <w:t>This means you only have feedback for 4 observations as one is joint.</w:t>
      </w:r>
    </w:p>
    <w:p w:rsidR="000C0A1C" w:rsidRPr="00F16C93" w:rsidRDefault="000C0A1C" w:rsidP="000C0A1C">
      <w:pPr>
        <w:pStyle w:val="ListParagraph"/>
        <w:numPr>
          <w:ilvl w:val="0"/>
          <w:numId w:val="8"/>
        </w:numPr>
        <w:autoSpaceDE w:val="0"/>
        <w:autoSpaceDN w:val="0"/>
        <w:adjustRightInd w:val="0"/>
        <w:spacing w:after="120" w:line="285" w:lineRule="auto"/>
        <w:rPr>
          <w:rFonts w:ascii="Arial" w:hAnsi="Arial" w:cs="Arial"/>
        </w:rPr>
      </w:pPr>
      <w:r w:rsidRPr="00F16C93">
        <w:rPr>
          <w:rFonts w:ascii="Arial" w:hAnsi="Arial" w:cs="Arial"/>
        </w:rPr>
        <w:t>The first observation must be undertaken within 7 working days of the placement starting by the either Class Teacher, School Mentor or University Tutor. The observation should be focused on the impact of the trainee’s teaching on children’s learning.</w:t>
      </w:r>
    </w:p>
    <w:p w:rsidR="000C0A1C" w:rsidRPr="00F16C93" w:rsidRDefault="000C0A1C" w:rsidP="000C0A1C">
      <w:pPr>
        <w:pStyle w:val="ListParagraph"/>
        <w:numPr>
          <w:ilvl w:val="0"/>
          <w:numId w:val="8"/>
        </w:numPr>
        <w:autoSpaceDE w:val="0"/>
        <w:autoSpaceDN w:val="0"/>
        <w:adjustRightInd w:val="0"/>
        <w:spacing w:after="120" w:line="285" w:lineRule="auto"/>
        <w:rPr>
          <w:rFonts w:ascii="Arial" w:hAnsi="Arial" w:cs="Arial"/>
        </w:rPr>
      </w:pPr>
      <w:r w:rsidRPr="00F16C93">
        <w:rPr>
          <w:rFonts w:ascii="Arial" w:hAnsi="Arial" w:cs="Arial"/>
        </w:rPr>
        <w:t xml:space="preserve">Trainees must engage in Weekly Professional Development Discussions with the Class Teacher. During these, the Class Teacher should underline appropriate statements from the Assessment Criteria in the trainee’s </w:t>
      </w:r>
      <w:r w:rsidR="00074A6F" w:rsidRPr="00F16C93">
        <w:rPr>
          <w:rFonts w:ascii="Arial" w:hAnsi="Arial" w:cs="Arial"/>
        </w:rPr>
        <w:t>Progress Journal.</w:t>
      </w:r>
    </w:p>
    <w:p w:rsidR="000C0A1C" w:rsidRPr="00F16C93" w:rsidRDefault="000C0A1C" w:rsidP="000C0A1C">
      <w:pPr>
        <w:pStyle w:val="ListParagraph"/>
        <w:numPr>
          <w:ilvl w:val="0"/>
          <w:numId w:val="8"/>
        </w:numPr>
        <w:autoSpaceDE w:val="0"/>
        <w:autoSpaceDN w:val="0"/>
        <w:adjustRightInd w:val="0"/>
        <w:spacing w:after="120" w:line="285" w:lineRule="auto"/>
        <w:rPr>
          <w:rFonts w:ascii="Arial" w:hAnsi="Arial" w:cs="Arial"/>
          <w:b/>
        </w:rPr>
      </w:pPr>
      <w:r w:rsidRPr="00F16C93">
        <w:rPr>
          <w:rFonts w:ascii="Arial" w:hAnsi="Arial" w:cs="Arial"/>
          <w:b/>
        </w:rPr>
        <w:t>The Mid Point Review (MPR)</w:t>
      </w:r>
      <w:r w:rsidR="00D301E8">
        <w:rPr>
          <w:rFonts w:ascii="Arial" w:hAnsi="Arial" w:cs="Arial"/>
          <w:b/>
        </w:rPr>
        <w:t xml:space="preserve"> in the Progress Journal</w:t>
      </w:r>
      <w:r w:rsidRPr="00F16C93">
        <w:rPr>
          <w:rFonts w:ascii="Arial" w:hAnsi="Arial" w:cs="Arial"/>
          <w:b/>
        </w:rPr>
        <w:t xml:space="preserve"> must be completed by Friday 9th March</w:t>
      </w:r>
      <w:r w:rsidRPr="00F16C93">
        <w:rPr>
          <w:rFonts w:ascii="Arial" w:hAnsi="Arial" w:cs="Arial"/>
        </w:rPr>
        <w:t>.</w:t>
      </w:r>
      <w:r w:rsidR="00A23155">
        <w:rPr>
          <w:rFonts w:ascii="Arial" w:hAnsi="Arial" w:cs="Arial"/>
        </w:rPr>
        <w:t xml:space="preserve"> </w:t>
      </w:r>
      <w:r w:rsidRPr="00F16C93">
        <w:rPr>
          <w:rFonts w:ascii="Arial" w:hAnsi="Arial" w:cs="Arial"/>
          <w:b/>
        </w:rPr>
        <w:t>The judgement will be based on the Formative Assessment Criteria.</w:t>
      </w:r>
    </w:p>
    <w:p w:rsidR="00697905" w:rsidRPr="00F16C93" w:rsidRDefault="000C0A1C" w:rsidP="00BA2B3F">
      <w:pPr>
        <w:pStyle w:val="ListParagraph"/>
        <w:numPr>
          <w:ilvl w:val="0"/>
          <w:numId w:val="8"/>
        </w:numPr>
        <w:autoSpaceDE w:val="0"/>
        <w:autoSpaceDN w:val="0"/>
        <w:adjustRightInd w:val="0"/>
        <w:spacing w:after="120" w:line="285" w:lineRule="auto"/>
        <w:rPr>
          <w:rFonts w:ascii="Arial" w:hAnsi="Arial" w:cs="Arial"/>
          <w:b/>
          <w:u w:val="single"/>
        </w:rPr>
      </w:pPr>
      <w:r w:rsidRPr="00F16C93">
        <w:rPr>
          <w:rFonts w:ascii="Arial" w:hAnsi="Arial" w:cs="Arial"/>
          <w:b/>
        </w:rPr>
        <w:t xml:space="preserve">The End of Practice Review (EPR) </w:t>
      </w:r>
      <w:r w:rsidR="00D301E8">
        <w:rPr>
          <w:rFonts w:ascii="Arial" w:hAnsi="Arial" w:cs="Arial"/>
          <w:b/>
        </w:rPr>
        <w:t xml:space="preserve">in the Progress Journal </w:t>
      </w:r>
      <w:r w:rsidRPr="00F16C93">
        <w:rPr>
          <w:rFonts w:ascii="Arial" w:hAnsi="Arial" w:cs="Arial"/>
          <w:b/>
        </w:rPr>
        <w:t>must be completed in the final week of the practice week beginning 26</w:t>
      </w:r>
      <w:r w:rsidRPr="00F16C93">
        <w:rPr>
          <w:rFonts w:ascii="Arial" w:hAnsi="Arial" w:cs="Arial"/>
          <w:b/>
          <w:vertAlign w:val="superscript"/>
        </w:rPr>
        <w:t>th</w:t>
      </w:r>
      <w:r w:rsidRPr="00F16C93">
        <w:rPr>
          <w:rFonts w:ascii="Arial" w:hAnsi="Arial" w:cs="Arial"/>
          <w:b/>
        </w:rPr>
        <w:t xml:space="preserve"> March.</w:t>
      </w:r>
      <w:r w:rsidRPr="00F16C93">
        <w:rPr>
          <w:rFonts w:ascii="Arial" w:hAnsi="Arial" w:cs="Arial"/>
        </w:rPr>
        <w:t xml:space="preserve"> The judgement will be informed by on-going assessments against the Formative Assessment Criteria</w:t>
      </w:r>
      <w:r w:rsidR="00E372FA">
        <w:rPr>
          <w:rFonts w:ascii="Arial" w:hAnsi="Arial" w:cs="Arial"/>
        </w:rPr>
        <w:t xml:space="preserve"> in the trainee’s Progress Journal.</w:t>
      </w:r>
    </w:p>
    <w:p w:rsidR="000C0A1C" w:rsidRPr="00F16C93" w:rsidRDefault="000C0A1C" w:rsidP="00697905">
      <w:pPr>
        <w:autoSpaceDE w:val="0"/>
        <w:autoSpaceDN w:val="0"/>
        <w:adjustRightInd w:val="0"/>
        <w:spacing w:after="120" w:line="285" w:lineRule="auto"/>
        <w:rPr>
          <w:rFonts w:ascii="Arial" w:hAnsi="Arial" w:cs="Arial"/>
          <w:b/>
          <w:u w:val="single"/>
        </w:rPr>
      </w:pPr>
      <w:r w:rsidRPr="00F16C93">
        <w:rPr>
          <w:rFonts w:ascii="Arial" w:hAnsi="Arial" w:cs="Arial"/>
          <w:b/>
          <w:u w:val="single"/>
        </w:rPr>
        <w:t>Preliminary Visit Support</w:t>
      </w:r>
    </w:p>
    <w:p w:rsidR="000C0A1C" w:rsidRPr="00F16C93" w:rsidRDefault="000C0A1C" w:rsidP="00BD30FE">
      <w:pPr>
        <w:spacing w:after="0"/>
        <w:rPr>
          <w:rFonts w:ascii="Arial" w:hAnsi="Arial" w:cs="Arial"/>
        </w:rPr>
      </w:pPr>
      <w:r w:rsidRPr="00F16C93">
        <w:rPr>
          <w:rFonts w:ascii="Arial" w:hAnsi="Arial" w:cs="Arial"/>
          <w:b/>
          <w:i/>
        </w:rPr>
        <w:t>At the sta</w:t>
      </w:r>
      <w:r w:rsidRPr="00F16C93">
        <w:rPr>
          <w:rFonts w:ascii="Arial" w:hAnsi="Arial" w:cs="Arial"/>
          <w:b/>
        </w:rPr>
        <w:t>r</w:t>
      </w:r>
      <w:r w:rsidRPr="00F16C93">
        <w:rPr>
          <w:rFonts w:ascii="Arial" w:hAnsi="Arial" w:cs="Arial"/>
          <w:b/>
          <w:i/>
        </w:rPr>
        <w:t>t of any school experience, a School Induction and Health &amp; Sa</w:t>
      </w:r>
      <w:r w:rsidR="00BA5AC7">
        <w:rPr>
          <w:rFonts w:ascii="Arial" w:hAnsi="Arial" w:cs="Arial"/>
          <w:b/>
          <w:i/>
        </w:rPr>
        <w:t>fety Briefing must be completed.</w:t>
      </w:r>
    </w:p>
    <w:p w:rsidR="000C0A1C" w:rsidRPr="00F16C93" w:rsidRDefault="000C0A1C" w:rsidP="00BD30FE">
      <w:pPr>
        <w:spacing w:after="0"/>
        <w:rPr>
          <w:rFonts w:ascii="Arial" w:hAnsi="Arial" w:cs="Arial"/>
        </w:rPr>
      </w:pPr>
      <w:r w:rsidRPr="00F16C93">
        <w:rPr>
          <w:rFonts w:ascii="Arial" w:hAnsi="Arial" w:cs="Arial"/>
        </w:rPr>
        <w:t>During these visits, trainees gather a range of information about the school and class as well a</w:t>
      </w:r>
      <w:r w:rsidR="00CB2861">
        <w:rPr>
          <w:rFonts w:ascii="Arial" w:hAnsi="Arial" w:cs="Arial"/>
        </w:rPr>
        <w:t>s getting to know the children.</w:t>
      </w:r>
      <w:r w:rsidRPr="00F16C93">
        <w:rPr>
          <w:rFonts w:ascii="Arial" w:hAnsi="Arial" w:cs="Arial"/>
        </w:rPr>
        <w:t xml:space="preserve"> T</w:t>
      </w:r>
      <w:r w:rsidR="00BA5AC7">
        <w:rPr>
          <w:rFonts w:ascii="Arial" w:hAnsi="Arial" w:cs="Arial"/>
        </w:rPr>
        <w:t>hey will need to find out about:</w:t>
      </w:r>
    </w:p>
    <w:p w:rsidR="000C0A1C" w:rsidRPr="00F16C93" w:rsidRDefault="000C0A1C" w:rsidP="000C0A1C">
      <w:pPr>
        <w:pStyle w:val="ListParagraph"/>
        <w:numPr>
          <w:ilvl w:val="0"/>
          <w:numId w:val="9"/>
        </w:numPr>
        <w:spacing w:after="120" w:line="285" w:lineRule="auto"/>
        <w:rPr>
          <w:rFonts w:ascii="Arial" w:hAnsi="Arial" w:cs="Arial"/>
        </w:rPr>
      </w:pPr>
      <w:r w:rsidRPr="00F16C93">
        <w:rPr>
          <w:rFonts w:ascii="Arial" w:hAnsi="Arial" w:cs="Arial"/>
        </w:rPr>
        <w:t>Context of the school/ethos; drawing on Ofsted information.</w:t>
      </w:r>
    </w:p>
    <w:p w:rsidR="000C0A1C" w:rsidRPr="00F16C93" w:rsidRDefault="000C0A1C" w:rsidP="000C0A1C">
      <w:pPr>
        <w:pStyle w:val="ListParagraph"/>
        <w:numPr>
          <w:ilvl w:val="0"/>
          <w:numId w:val="9"/>
        </w:numPr>
        <w:spacing w:after="120" w:line="285" w:lineRule="auto"/>
        <w:rPr>
          <w:rFonts w:ascii="Arial" w:hAnsi="Arial" w:cs="Arial"/>
        </w:rPr>
      </w:pPr>
      <w:r w:rsidRPr="00F16C93">
        <w:rPr>
          <w:rFonts w:ascii="Arial" w:hAnsi="Arial" w:cs="Arial"/>
        </w:rPr>
        <w:t>Displays - how they are used to support learning.</w:t>
      </w:r>
    </w:p>
    <w:p w:rsidR="000C0A1C" w:rsidRPr="00F16C93" w:rsidRDefault="000C0A1C" w:rsidP="000C0A1C">
      <w:pPr>
        <w:pStyle w:val="ListParagraph"/>
        <w:numPr>
          <w:ilvl w:val="0"/>
          <w:numId w:val="9"/>
        </w:numPr>
        <w:spacing w:after="120" w:line="285" w:lineRule="auto"/>
        <w:rPr>
          <w:rFonts w:ascii="Arial" w:hAnsi="Arial" w:cs="Arial"/>
        </w:rPr>
      </w:pPr>
      <w:r w:rsidRPr="00F16C93">
        <w:rPr>
          <w:rFonts w:ascii="Arial" w:hAnsi="Arial" w:cs="Arial"/>
        </w:rPr>
        <w:t>Planning - procedures and medium term plans for topics/lessons to be taught.</w:t>
      </w:r>
    </w:p>
    <w:p w:rsidR="000C0A1C" w:rsidRPr="00F16C93" w:rsidRDefault="000C0A1C" w:rsidP="000C0A1C">
      <w:pPr>
        <w:pStyle w:val="ListParagraph"/>
        <w:numPr>
          <w:ilvl w:val="0"/>
          <w:numId w:val="9"/>
        </w:numPr>
        <w:spacing w:after="120" w:line="285" w:lineRule="auto"/>
        <w:rPr>
          <w:rFonts w:ascii="Arial" w:hAnsi="Arial" w:cs="Arial"/>
        </w:rPr>
      </w:pPr>
      <w:r w:rsidRPr="00F16C93">
        <w:rPr>
          <w:rFonts w:ascii="Arial" w:hAnsi="Arial" w:cs="Arial"/>
        </w:rPr>
        <w:t>Adult support in the class - how it is used and when it is available.</w:t>
      </w:r>
    </w:p>
    <w:p w:rsidR="000C0A1C" w:rsidRPr="00F16C93" w:rsidRDefault="000C0A1C" w:rsidP="000C0A1C">
      <w:pPr>
        <w:pStyle w:val="ListParagraph"/>
        <w:numPr>
          <w:ilvl w:val="0"/>
          <w:numId w:val="9"/>
        </w:numPr>
        <w:spacing w:after="120" w:line="285" w:lineRule="auto"/>
        <w:rPr>
          <w:rFonts w:ascii="Arial" w:hAnsi="Arial" w:cs="Arial"/>
        </w:rPr>
      </w:pPr>
      <w:r w:rsidRPr="00F16C93">
        <w:rPr>
          <w:rFonts w:ascii="Arial" w:hAnsi="Arial" w:cs="Arial"/>
        </w:rPr>
        <w:t>Provision for pupils with Special Educational Needs.</w:t>
      </w:r>
    </w:p>
    <w:p w:rsidR="000C0A1C" w:rsidRPr="00F16C93" w:rsidRDefault="000C0A1C" w:rsidP="000C0A1C">
      <w:pPr>
        <w:pStyle w:val="ListParagraph"/>
        <w:numPr>
          <w:ilvl w:val="0"/>
          <w:numId w:val="9"/>
        </w:numPr>
        <w:spacing w:after="120" w:line="285" w:lineRule="auto"/>
        <w:rPr>
          <w:rFonts w:ascii="Arial" w:hAnsi="Arial" w:cs="Arial"/>
        </w:rPr>
      </w:pPr>
      <w:r w:rsidRPr="00F16C93">
        <w:rPr>
          <w:rFonts w:ascii="Arial" w:hAnsi="Arial" w:cs="Arial"/>
        </w:rPr>
        <w:t>Behaviour Management - policy and practical approaches and general classroom routines.</w:t>
      </w:r>
    </w:p>
    <w:p w:rsidR="000C0A1C" w:rsidRPr="00F16C93" w:rsidRDefault="000C0A1C" w:rsidP="000C0A1C">
      <w:pPr>
        <w:pStyle w:val="ListParagraph"/>
        <w:numPr>
          <w:ilvl w:val="0"/>
          <w:numId w:val="9"/>
        </w:numPr>
        <w:spacing w:after="120" w:line="285" w:lineRule="auto"/>
        <w:rPr>
          <w:rFonts w:ascii="Arial" w:hAnsi="Arial" w:cs="Arial"/>
        </w:rPr>
      </w:pPr>
      <w:r w:rsidRPr="00F16C93">
        <w:rPr>
          <w:rFonts w:ascii="Arial" w:hAnsi="Arial" w:cs="Arial"/>
        </w:rPr>
        <w:t>Phonics, Early Reading and Early Mathematics - identify opportunities to teach, or observe if teaching is not appropriate.</w:t>
      </w:r>
    </w:p>
    <w:p w:rsidR="000C0A1C" w:rsidRPr="00F16C93" w:rsidRDefault="000C0A1C" w:rsidP="000C0A1C">
      <w:pPr>
        <w:pStyle w:val="ListParagraph"/>
        <w:numPr>
          <w:ilvl w:val="0"/>
          <w:numId w:val="9"/>
        </w:numPr>
        <w:spacing w:after="120" w:line="285" w:lineRule="auto"/>
        <w:rPr>
          <w:rFonts w:ascii="Arial" w:hAnsi="Arial" w:cs="Arial"/>
        </w:rPr>
      </w:pPr>
      <w:r w:rsidRPr="00F16C93">
        <w:rPr>
          <w:rFonts w:ascii="Arial" w:hAnsi="Arial" w:cs="Arial"/>
        </w:rPr>
        <w:t>Assessment - please discuss Assessment for Learning strategies and summative and statutory assessment procedures</w:t>
      </w:r>
    </w:p>
    <w:p w:rsidR="000C0A1C" w:rsidRPr="00F16C93" w:rsidRDefault="000C0A1C" w:rsidP="000C0A1C">
      <w:pPr>
        <w:pStyle w:val="ListParagraph"/>
        <w:numPr>
          <w:ilvl w:val="0"/>
          <w:numId w:val="9"/>
        </w:numPr>
        <w:autoSpaceDE w:val="0"/>
        <w:autoSpaceDN w:val="0"/>
        <w:adjustRightInd w:val="0"/>
        <w:spacing w:after="120" w:line="285" w:lineRule="auto"/>
        <w:rPr>
          <w:rFonts w:ascii="Arial" w:hAnsi="Arial" w:cs="Arial"/>
        </w:rPr>
      </w:pPr>
      <w:r w:rsidRPr="00F16C93">
        <w:rPr>
          <w:rFonts w:ascii="Arial" w:hAnsi="Arial" w:cs="Arial"/>
        </w:rPr>
        <w:t>Please facilitate opportunities for trainees to observe other teachers to develop good practice.</w:t>
      </w:r>
    </w:p>
    <w:p w:rsidR="000C0A1C" w:rsidRPr="00F16C93" w:rsidRDefault="000C0A1C" w:rsidP="000C0A1C">
      <w:pPr>
        <w:pStyle w:val="ListParagraph"/>
        <w:numPr>
          <w:ilvl w:val="0"/>
          <w:numId w:val="9"/>
        </w:numPr>
        <w:autoSpaceDE w:val="0"/>
        <w:autoSpaceDN w:val="0"/>
        <w:adjustRightInd w:val="0"/>
        <w:spacing w:after="120" w:line="285" w:lineRule="auto"/>
        <w:rPr>
          <w:rFonts w:ascii="Arial" w:hAnsi="Arial" w:cs="Arial"/>
        </w:rPr>
      </w:pPr>
      <w:r w:rsidRPr="00F16C93">
        <w:rPr>
          <w:rFonts w:ascii="Arial" w:hAnsi="Arial" w:cs="Arial"/>
        </w:rPr>
        <w:t>General classroom routines.</w:t>
      </w:r>
    </w:p>
    <w:p w:rsidR="00F16C93" w:rsidRPr="00E709D4" w:rsidRDefault="000C0A1C" w:rsidP="000C0A1C">
      <w:pPr>
        <w:pStyle w:val="ListParagraph"/>
        <w:numPr>
          <w:ilvl w:val="0"/>
          <w:numId w:val="9"/>
        </w:numPr>
        <w:autoSpaceDE w:val="0"/>
        <w:autoSpaceDN w:val="0"/>
        <w:adjustRightInd w:val="0"/>
        <w:spacing w:after="120" w:line="285" w:lineRule="auto"/>
        <w:rPr>
          <w:rFonts w:ascii="Arial" w:hAnsi="Arial" w:cs="Arial"/>
        </w:rPr>
      </w:pPr>
      <w:r w:rsidRPr="00F16C93">
        <w:rPr>
          <w:rFonts w:ascii="Arial" w:hAnsi="Arial" w:cs="Arial"/>
        </w:rPr>
        <w:t>Work with groups of children and plan</w:t>
      </w:r>
      <w:r w:rsidR="00E709D4">
        <w:rPr>
          <w:rFonts w:ascii="Arial" w:hAnsi="Arial" w:cs="Arial"/>
        </w:rPr>
        <w:t xml:space="preserve"> some group learning activities.</w:t>
      </w:r>
    </w:p>
    <w:p w:rsidR="000C0A1C" w:rsidRPr="00B72F21" w:rsidRDefault="000C0A1C" w:rsidP="000C0A1C">
      <w:pPr>
        <w:rPr>
          <w:rFonts w:ascii="Arial" w:hAnsi="Arial" w:cs="Arial"/>
          <w:b/>
        </w:rPr>
      </w:pPr>
      <w:r w:rsidRPr="00B72F21">
        <w:rPr>
          <w:rFonts w:ascii="Arial" w:hAnsi="Arial" w:cs="Arial"/>
          <w:b/>
        </w:rPr>
        <w:lastRenderedPageBreak/>
        <w:t>Before the Block Practice begins</w:t>
      </w:r>
      <w:r w:rsidR="003168D3">
        <w:rPr>
          <w:rFonts w:ascii="Arial" w:hAnsi="Arial" w:cs="Arial"/>
          <w:b/>
        </w:rPr>
        <w:t>, please:</w:t>
      </w:r>
    </w:p>
    <w:p w:rsidR="000C0A1C" w:rsidRPr="00B72F21" w:rsidRDefault="000C0A1C" w:rsidP="000C0A1C">
      <w:pPr>
        <w:pStyle w:val="ListParagraph"/>
        <w:numPr>
          <w:ilvl w:val="0"/>
          <w:numId w:val="9"/>
        </w:numPr>
        <w:spacing w:after="120" w:line="285" w:lineRule="auto"/>
        <w:rPr>
          <w:rFonts w:ascii="Arial" w:hAnsi="Arial" w:cs="Arial"/>
        </w:rPr>
      </w:pPr>
      <w:r w:rsidRPr="00B72F21">
        <w:rPr>
          <w:rFonts w:ascii="Arial" w:hAnsi="Arial" w:cs="Arial"/>
        </w:rPr>
        <w:t>Develop an appropriate teaching timetable for the trainee for the placement.</w:t>
      </w:r>
    </w:p>
    <w:p w:rsidR="000C0A1C" w:rsidRPr="00B72F21" w:rsidRDefault="000C0A1C" w:rsidP="000C0A1C">
      <w:pPr>
        <w:pStyle w:val="ListParagraph"/>
        <w:numPr>
          <w:ilvl w:val="0"/>
          <w:numId w:val="10"/>
        </w:numPr>
        <w:spacing w:after="120" w:line="285" w:lineRule="auto"/>
        <w:rPr>
          <w:rFonts w:ascii="Arial" w:hAnsi="Arial" w:cs="Arial"/>
        </w:rPr>
      </w:pPr>
      <w:r w:rsidRPr="00B72F21">
        <w:rPr>
          <w:rFonts w:ascii="Arial" w:hAnsi="Arial" w:cs="Arial"/>
        </w:rPr>
        <w:t xml:space="preserve">Discuss </w:t>
      </w:r>
      <w:r w:rsidR="003168D3">
        <w:rPr>
          <w:rFonts w:ascii="Arial" w:hAnsi="Arial" w:cs="Arial"/>
        </w:rPr>
        <w:t>trainee</w:t>
      </w:r>
      <w:r w:rsidRPr="00B72F21">
        <w:rPr>
          <w:rFonts w:ascii="Arial" w:hAnsi="Arial" w:cs="Arial"/>
        </w:rPr>
        <w:t>s</w:t>
      </w:r>
      <w:r w:rsidR="003168D3">
        <w:rPr>
          <w:rFonts w:ascii="Arial" w:hAnsi="Arial" w:cs="Arial"/>
        </w:rPr>
        <w:t>’</w:t>
      </w:r>
      <w:r w:rsidRPr="00B72F21">
        <w:rPr>
          <w:rFonts w:ascii="Arial" w:hAnsi="Arial" w:cs="Arial"/>
        </w:rPr>
        <w:t xml:space="preserve"> targets and generate strategies for in-school support - this could include arranging for the trainee to observe other colleagues in school.</w:t>
      </w:r>
    </w:p>
    <w:p w:rsidR="000C0A1C" w:rsidRDefault="000C0A1C" w:rsidP="000C0A1C">
      <w:pPr>
        <w:pStyle w:val="ListParagraph"/>
        <w:numPr>
          <w:ilvl w:val="0"/>
          <w:numId w:val="10"/>
        </w:numPr>
        <w:spacing w:after="120" w:line="285" w:lineRule="auto"/>
        <w:rPr>
          <w:rFonts w:ascii="Arial" w:hAnsi="Arial" w:cs="Arial"/>
        </w:rPr>
      </w:pPr>
      <w:r w:rsidRPr="00B72F21">
        <w:rPr>
          <w:rFonts w:ascii="Arial" w:hAnsi="Arial" w:cs="Arial"/>
        </w:rPr>
        <w:t>Support planning as appropriate and sign off the planning if satisfactory to confirm the trainee is ready to start their School Based Training.  As part of this trainees must identify subject and pedagogical development needs.</w:t>
      </w:r>
    </w:p>
    <w:p w:rsidR="00762410" w:rsidRDefault="00762410" w:rsidP="000C0A1C">
      <w:pPr>
        <w:pStyle w:val="ListParagraph"/>
        <w:numPr>
          <w:ilvl w:val="0"/>
          <w:numId w:val="10"/>
        </w:numPr>
        <w:spacing w:after="120" w:line="285" w:lineRule="auto"/>
        <w:rPr>
          <w:rFonts w:ascii="Arial" w:hAnsi="Arial" w:cs="Arial"/>
        </w:rPr>
      </w:pPr>
      <w:r w:rsidRPr="00762410">
        <w:rPr>
          <w:rFonts w:ascii="Arial" w:hAnsi="Arial" w:cs="Arial"/>
        </w:rPr>
        <w:t>Identify groups of children that may benefit from targeted</w:t>
      </w:r>
      <w:r>
        <w:rPr>
          <w:rFonts w:ascii="Arial" w:hAnsi="Arial" w:cs="Arial"/>
        </w:rPr>
        <w:t xml:space="preserve"> intervention</w:t>
      </w:r>
      <w:r w:rsidRPr="00762410">
        <w:rPr>
          <w:rFonts w:ascii="Arial" w:hAnsi="Arial" w:cs="Arial"/>
        </w:rPr>
        <w:t xml:space="preserve"> teaching</w:t>
      </w:r>
      <w:r w:rsidR="003168D3">
        <w:rPr>
          <w:rFonts w:ascii="Arial" w:hAnsi="Arial" w:cs="Arial"/>
        </w:rPr>
        <w:t xml:space="preserve"> in both Mathematics and English or, in the case of students working within the EYFS any relevant areas of the EYFS curriculum.</w:t>
      </w:r>
      <w:r w:rsidRPr="00762410">
        <w:rPr>
          <w:rFonts w:ascii="Arial" w:hAnsi="Arial" w:cs="Arial"/>
        </w:rPr>
        <w:t xml:space="preserve"> </w:t>
      </w:r>
      <w:r>
        <w:rPr>
          <w:rFonts w:ascii="Arial" w:hAnsi="Arial" w:cs="Arial"/>
        </w:rPr>
        <w:t xml:space="preserve"> This will support the trainees</w:t>
      </w:r>
      <w:r w:rsidR="003168D3">
        <w:rPr>
          <w:rFonts w:ascii="Arial" w:hAnsi="Arial" w:cs="Arial"/>
        </w:rPr>
        <w:t>’</w:t>
      </w:r>
      <w:r>
        <w:rPr>
          <w:rFonts w:ascii="Arial" w:hAnsi="Arial" w:cs="Arial"/>
        </w:rPr>
        <w:t xml:space="preserve"> work as outlined in their </w:t>
      </w:r>
      <w:r w:rsidRPr="00762410">
        <w:rPr>
          <w:rFonts w:ascii="Arial" w:hAnsi="Arial" w:cs="Arial"/>
          <w:b/>
        </w:rPr>
        <w:t>Pupil Progress Intervention Journal;</w:t>
      </w:r>
    </w:p>
    <w:p w:rsidR="000C0A1C" w:rsidRPr="00B72F21" w:rsidRDefault="000C0A1C" w:rsidP="000C0A1C">
      <w:pPr>
        <w:pStyle w:val="ListParagraph"/>
        <w:numPr>
          <w:ilvl w:val="0"/>
          <w:numId w:val="10"/>
        </w:numPr>
        <w:spacing w:after="120" w:line="285" w:lineRule="auto"/>
        <w:rPr>
          <w:rFonts w:ascii="Arial" w:hAnsi="Arial" w:cs="Arial"/>
        </w:rPr>
      </w:pPr>
      <w:r w:rsidRPr="00B72F21">
        <w:rPr>
          <w:rFonts w:ascii="Arial" w:hAnsi="Arial" w:cs="Arial"/>
        </w:rPr>
        <w:t>Identify a schedule of Weekly Professional Development Discussion Meetings.</w:t>
      </w:r>
    </w:p>
    <w:p w:rsidR="000C0A1C" w:rsidRPr="00B72F21" w:rsidRDefault="000C0A1C" w:rsidP="000C0A1C">
      <w:pPr>
        <w:pStyle w:val="ListParagraph"/>
        <w:numPr>
          <w:ilvl w:val="0"/>
          <w:numId w:val="10"/>
        </w:numPr>
        <w:spacing w:after="120" w:line="285" w:lineRule="auto"/>
        <w:rPr>
          <w:rFonts w:ascii="Arial" w:hAnsi="Arial" w:cs="Arial"/>
        </w:rPr>
      </w:pPr>
      <w:r w:rsidRPr="00B72F21">
        <w:rPr>
          <w:rFonts w:ascii="Arial" w:hAnsi="Arial" w:cs="Arial"/>
        </w:rPr>
        <w:t>Identify relevant staff meetings that should be attended by the trainee.</w:t>
      </w:r>
    </w:p>
    <w:p w:rsidR="002D412D" w:rsidRDefault="002D412D" w:rsidP="002D412D">
      <w:pPr>
        <w:pStyle w:val="ListParagraph"/>
        <w:numPr>
          <w:ilvl w:val="0"/>
          <w:numId w:val="10"/>
        </w:numPr>
        <w:spacing w:after="120" w:line="285" w:lineRule="auto"/>
        <w:rPr>
          <w:rFonts w:ascii="Arial" w:hAnsi="Arial" w:cs="Arial"/>
        </w:rPr>
      </w:pPr>
      <w:r w:rsidRPr="00B72F21">
        <w:rPr>
          <w:rFonts w:ascii="Arial" w:hAnsi="Arial" w:cs="Arial"/>
        </w:rPr>
        <w:t xml:space="preserve">If, for any reason, you feel that the trainee is not ready to start the practice, contact the university named tutor or </w:t>
      </w:r>
      <w:hyperlink r:id="rId7" w:history="1">
        <w:r w:rsidRPr="00B72F21">
          <w:rPr>
            <w:rStyle w:val="Hyperlink"/>
            <w:rFonts w:ascii="Arial" w:hAnsi="Arial" w:cs="Arial"/>
          </w:rPr>
          <w:t>david.smith@bcu.ac.uk</w:t>
        </w:r>
      </w:hyperlink>
      <w:r w:rsidR="00762410">
        <w:rPr>
          <w:rFonts w:ascii="Arial" w:hAnsi="Arial" w:cs="Arial"/>
        </w:rPr>
        <w:t xml:space="preserve"> immediately;</w:t>
      </w:r>
    </w:p>
    <w:p w:rsidR="003168D3" w:rsidRDefault="003168D3" w:rsidP="00A55B64">
      <w:pPr>
        <w:spacing w:after="120" w:line="285" w:lineRule="auto"/>
        <w:rPr>
          <w:rFonts w:ascii="Arial" w:hAnsi="Arial" w:cs="Arial"/>
          <w:b/>
        </w:rPr>
      </w:pPr>
    </w:p>
    <w:p w:rsidR="00762410" w:rsidRDefault="00A55B64" w:rsidP="00A55B64">
      <w:pPr>
        <w:spacing w:after="120" w:line="285" w:lineRule="auto"/>
        <w:rPr>
          <w:rFonts w:ascii="Arial" w:hAnsi="Arial" w:cs="Arial"/>
          <w:b/>
        </w:rPr>
      </w:pPr>
      <w:bookmarkStart w:id="0" w:name="_GoBack"/>
      <w:bookmarkEnd w:id="0"/>
      <w:r w:rsidRPr="00A55B64">
        <w:rPr>
          <w:rFonts w:ascii="Arial" w:hAnsi="Arial" w:cs="Arial"/>
          <w:b/>
        </w:rPr>
        <w:t>The trainee’s teaching experiences/opportunities</w:t>
      </w:r>
    </w:p>
    <w:p w:rsidR="00A55B64" w:rsidRDefault="00794DA0" w:rsidP="00A55B64">
      <w:pPr>
        <w:spacing w:after="120" w:line="285" w:lineRule="auto"/>
        <w:rPr>
          <w:rFonts w:ascii="Arial" w:hAnsi="Arial" w:cs="Arial"/>
        </w:rPr>
      </w:pPr>
      <w:r w:rsidRPr="00523B97">
        <w:rPr>
          <w:rFonts w:ascii="Arial" w:hAnsi="Arial" w:cs="Arial"/>
        </w:rPr>
        <w:t xml:space="preserve">Ideally the trainees will begin </w:t>
      </w:r>
      <w:r w:rsidR="00523B97" w:rsidRPr="00523B97">
        <w:rPr>
          <w:rFonts w:ascii="Arial" w:hAnsi="Arial" w:cs="Arial"/>
        </w:rPr>
        <w:t>by teaching approximately 40% of the school day building up to 60% by the beginning of the 4</w:t>
      </w:r>
      <w:r w:rsidR="00523B97" w:rsidRPr="00523B97">
        <w:rPr>
          <w:rFonts w:ascii="Arial" w:hAnsi="Arial" w:cs="Arial"/>
          <w:vertAlign w:val="superscript"/>
        </w:rPr>
        <w:t>th</w:t>
      </w:r>
      <w:r w:rsidR="00523B97" w:rsidRPr="00523B97">
        <w:rPr>
          <w:rFonts w:ascii="Arial" w:hAnsi="Arial" w:cs="Arial"/>
        </w:rPr>
        <w:t xml:space="preserve"> week of the main teaching block. </w:t>
      </w:r>
    </w:p>
    <w:p w:rsidR="00523B97" w:rsidRDefault="00523B97" w:rsidP="00A55B64">
      <w:pPr>
        <w:spacing w:after="120" w:line="285" w:lineRule="auto"/>
        <w:rPr>
          <w:rFonts w:ascii="Arial" w:hAnsi="Arial" w:cs="Arial"/>
        </w:rPr>
      </w:pPr>
      <w:r>
        <w:rPr>
          <w:rFonts w:ascii="Arial" w:hAnsi="Arial" w:cs="Arial"/>
        </w:rPr>
        <w:t>This teaching workload may include the planning and teaching of whole class lessons and smaller group interventions. This will support the trainees’ tasks and ideally there will be a balance of the two.</w:t>
      </w:r>
    </w:p>
    <w:p w:rsidR="003168D3" w:rsidRDefault="00523B97" w:rsidP="00A55B64">
      <w:pPr>
        <w:spacing w:after="120" w:line="285" w:lineRule="auto"/>
        <w:rPr>
          <w:rFonts w:ascii="Arial" w:hAnsi="Arial" w:cs="Arial"/>
        </w:rPr>
      </w:pPr>
      <w:r>
        <w:rPr>
          <w:rFonts w:ascii="Arial" w:hAnsi="Arial" w:cs="Arial"/>
        </w:rPr>
        <w:t xml:space="preserve">If there are two trainees working within the same class this provides opportunities for team-teaching and for trainees to support each other as additional learning support for the children. </w:t>
      </w:r>
    </w:p>
    <w:p w:rsidR="00B72F21" w:rsidRPr="003168D3" w:rsidRDefault="00523B97" w:rsidP="003168D3">
      <w:pPr>
        <w:spacing w:after="120" w:line="285" w:lineRule="auto"/>
        <w:rPr>
          <w:rFonts w:ascii="Arial" w:hAnsi="Arial" w:cs="Arial"/>
        </w:rPr>
      </w:pPr>
      <w:r>
        <w:rPr>
          <w:rFonts w:ascii="Arial" w:hAnsi="Arial" w:cs="Arial"/>
        </w:rPr>
        <w:t>Trainees can be supporting targeted intervention groups when their partner is leading the whole class. This model allows for a flexible approach to be negotiated by school staff and the trainees.</w:t>
      </w:r>
      <w:r w:rsidR="003168D3">
        <w:rPr>
          <w:rFonts w:ascii="Arial" w:hAnsi="Arial" w:cs="Arial"/>
        </w:rPr>
        <w:t xml:space="preserve"> It also promotes professional discussions between all adults involved in the teaching of the children.</w:t>
      </w:r>
    </w:p>
    <w:p w:rsidR="00B72F21" w:rsidRPr="00B72F21" w:rsidRDefault="00B72F21" w:rsidP="002D412D">
      <w:pPr>
        <w:pStyle w:val="ListParagraph"/>
        <w:spacing w:after="120" w:line="285" w:lineRule="auto"/>
        <w:ind w:left="360"/>
        <w:rPr>
          <w:rFonts w:ascii="Arial" w:hAnsi="Arial" w:cs="Arial"/>
        </w:rPr>
      </w:pPr>
    </w:p>
    <w:p w:rsidR="000C0A1C" w:rsidRPr="00B72F21" w:rsidRDefault="000C0A1C" w:rsidP="000C0A1C">
      <w:pPr>
        <w:pStyle w:val="ListParagraph"/>
        <w:ind w:left="0"/>
      </w:pPr>
    </w:p>
    <w:p w:rsidR="000C0A1C" w:rsidRPr="00B72F21" w:rsidRDefault="000C0A1C" w:rsidP="000C0A1C">
      <w:pPr>
        <w:pStyle w:val="ListParagraph"/>
        <w:ind w:left="0"/>
        <w:rPr>
          <w:rFonts w:ascii="Arial" w:hAnsi="Arial" w:cs="Arial"/>
          <w:b/>
          <w:u w:val="single"/>
        </w:rPr>
      </w:pPr>
      <w:r w:rsidRPr="00B72F21">
        <w:rPr>
          <w:rFonts w:ascii="Arial" w:hAnsi="Arial" w:cs="Arial"/>
          <w:b/>
          <w:u w:val="single"/>
        </w:rPr>
        <w:t>Lesson observations</w:t>
      </w:r>
    </w:p>
    <w:p w:rsidR="000C0A1C" w:rsidRPr="00B72F21" w:rsidRDefault="000C0A1C" w:rsidP="000C0A1C">
      <w:pPr>
        <w:pStyle w:val="ListParagraph"/>
        <w:ind w:left="0"/>
      </w:pPr>
    </w:p>
    <w:p w:rsidR="000C0A1C" w:rsidRPr="00B72F21" w:rsidRDefault="000C0A1C" w:rsidP="000C0A1C">
      <w:pPr>
        <w:pStyle w:val="ListParagraph"/>
        <w:numPr>
          <w:ilvl w:val="0"/>
          <w:numId w:val="11"/>
        </w:numPr>
        <w:spacing w:after="120" w:line="285" w:lineRule="auto"/>
        <w:rPr>
          <w:rFonts w:ascii="Arial" w:hAnsi="Arial" w:cs="Arial"/>
        </w:rPr>
      </w:pPr>
      <w:r w:rsidRPr="00B72F21">
        <w:rPr>
          <w:rFonts w:ascii="Arial" w:hAnsi="Arial" w:cs="Arial"/>
        </w:rPr>
        <w:t>In consultation with the trainee identify when lesson observations will take place.</w:t>
      </w:r>
    </w:p>
    <w:p w:rsidR="000C0A1C" w:rsidRPr="00B72F21" w:rsidRDefault="000C0A1C" w:rsidP="000C0A1C">
      <w:pPr>
        <w:pStyle w:val="ListParagraph"/>
        <w:numPr>
          <w:ilvl w:val="0"/>
          <w:numId w:val="11"/>
        </w:numPr>
        <w:autoSpaceDE w:val="0"/>
        <w:autoSpaceDN w:val="0"/>
        <w:adjustRightInd w:val="0"/>
        <w:spacing w:after="120" w:line="240" w:lineRule="auto"/>
        <w:rPr>
          <w:rFonts w:ascii="Arial" w:hAnsi="Arial" w:cs="Arial"/>
        </w:rPr>
      </w:pPr>
      <w:r w:rsidRPr="00B72F21">
        <w:rPr>
          <w:rFonts w:ascii="Arial" w:hAnsi="Arial" w:cs="Arial"/>
        </w:rPr>
        <w:t xml:space="preserve">Formal observations should be recorded on the university’s observation sheets electronically, paper versions of the form are also available and the trainee should have copies for you. Observation forms can also be downloaded from the Documentation tab at </w:t>
      </w:r>
      <w:r w:rsidRPr="00B72F21">
        <w:rPr>
          <w:rFonts w:ascii="Arial" w:hAnsi="Arial" w:cs="Arial"/>
          <w:color w:val="0000FF"/>
        </w:rPr>
        <w:t>www.bcu.ac.uk/education/partnerships</w:t>
      </w:r>
      <w:r w:rsidRPr="00B72F21">
        <w:rPr>
          <w:rFonts w:ascii="Arial" w:hAnsi="Arial" w:cs="Arial"/>
        </w:rPr>
        <w:t>.</w:t>
      </w:r>
      <w:r w:rsidRPr="00B72F21">
        <w:rPr>
          <w:rFonts w:ascii="Arial" w:hAnsi="Arial" w:cs="Arial"/>
        </w:rPr>
        <w:tab/>
      </w:r>
    </w:p>
    <w:p w:rsidR="00E23182" w:rsidRPr="00B72F21" w:rsidRDefault="00E23182" w:rsidP="000C0A1C">
      <w:pPr>
        <w:pStyle w:val="ListParagraph"/>
        <w:numPr>
          <w:ilvl w:val="0"/>
          <w:numId w:val="11"/>
        </w:numPr>
        <w:autoSpaceDE w:val="0"/>
        <w:autoSpaceDN w:val="0"/>
        <w:adjustRightInd w:val="0"/>
        <w:spacing w:after="120" w:line="240" w:lineRule="auto"/>
        <w:rPr>
          <w:rFonts w:ascii="Arial" w:hAnsi="Arial" w:cs="Arial"/>
        </w:rPr>
      </w:pPr>
      <w:r w:rsidRPr="00B72F21">
        <w:rPr>
          <w:rFonts w:ascii="Arial" w:hAnsi="Arial" w:cs="Arial"/>
        </w:rPr>
        <w:t>Trainees can be observed teaching a mixture of whole class and smaller group lessons/activities;</w:t>
      </w:r>
    </w:p>
    <w:p w:rsidR="000C0A1C" w:rsidRPr="00B72F21" w:rsidRDefault="000C0A1C" w:rsidP="000C0A1C">
      <w:pPr>
        <w:pStyle w:val="ListParagraph"/>
        <w:numPr>
          <w:ilvl w:val="0"/>
          <w:numId w:val="11"/>
        </w:numPr>
        <w:spacing w:after="120" w:line="285" w:lineRule="auto"/>
        <w:rPr>
          <w:rFonts w:ascii="Arial" w:hAnsi="Arial" w:cs="Arial"/>
        </w:rPr>
      </w:pPr>
      <w:r w:rsidRPr="00B72F21">
        <w:rPr>
          <w:rFonts w:ascii="Arial" w:hAnsi="Arial" w:cs="Arial"/>
        </w:rPr>
        <w:t>Verbal feedback from the observation should be shared within 24 hours of the observation taking place.</w:t>
      </w:r>
    </w:p>
    <w:p w:rsidR="000C0A1C" w:rsidRPr="00B72F21" w:rsidRDefault="000C0A1C" w:rsidP="00B72F21">
      <w:pPr>
        <w:pStyle w:val="ListParagraph"/>
        <w:numPr>
          <w:ilvl w:val="0"/>
          <w:numId w:val="11"/>
        </w:numPr>
        <w:tabs>
          <w:tab w:val="left" w:pos="820"/>
        </w:tabs>
        <w:spacing w:before="31" w:line="273" w:lineRule="auto"/>
        <w:ind w:right="617"/>
        <w:rPr>
          <w:rFonts w:ascii="Arial" w:eastAsia="Arial" w:hAnsi="Arial" w:cs="Arial"/>
        </w:rPr>
      </w:pPr>
      <w:r w:rsidRPr="00B72F21">
        <w:rPr>
          <w:rFonts w:ascii="Arial" w:hAnsi="Arial" w:cs="Arial"/>
        </w:rPr>
        <w:t xml:space="preserve">The written feedback should identify strengths, areas for development and suggest strategies the trainee may use to enhance their professional practice.  Please be as detailed and clear as possible. Any causes for concern should be clearly demarcated on the observation form against the relevant Teachers’ Standards and a </w:t>
      </w:r>
      <w:proofErr w:type="spellStart"/>
      <w:r w:rsidRPr="00B72F21">
        <w:rPr>
          <w:rFonts w:ascii="Arial" w:hAnsi="Arial" w:cs="Arial"/>
        </w:rPr>
        <w:t>‘Cause</w:t>
      </w:r>
      <w:proofErr w:type="spellEnd"/>
      <w:r w:rsidRPr="00B72F21">
        <w:rPr>
          <w:rFonts w:ascii="Arial" w:hAnsi="Arial" w:cs="Arial"/>
        </w:rPr>
        <w:t xml:space="preserve"> for Concern’ sheet should be completed and returned to </w:t>
      </w:r>
      <w:hyperlink r:id="rId8" w:history="1">
        <w:r w:rsidRPr="00B72F21">
          <w:rPr>
            <w:rStyle w:val="Hyperlink"/>
            <w:rFonts w:ascii="Arial" w:eastAsia="Arial" w:hAnsi="Arial" w:cs="Arial"/>
            <w:u w:color="0000FF"/>
          </w:rPr>
          <w:t>ed</w:t>
        </w:r>
        <w:r w:rsidRPr="00B72F21">
          <w:rPr>
            <w:rStyle w:val="Hyperlink"/>
            <w:rFonts w:ascii="Arial" w:eastAsia="Arial" w:hAnsi="Arial" w:cs="Arial"/>
            <w:spacing w:val="3"/>
            <w:u w:color="0000FF"/>
          </w:rPr>
          <w:t>u</w:t>
        </w:r>
        <w:r w:rsidRPr="00B72F21">
          <w:rPr>
            <w:rStyle w:val="Hyperlink"/>
            <w:rFonts w:ascii="Arial" w:eastAsia="Arial" w:hAnsi="Arial" w:cs="Arial"/>
            <w:spacing w:val="1"/>
            <w:u w:color="0000FF"/>
          </w:rPr>
          <w:t>c</w:t>
        </w:r>
        <w:r w:rsidRPr="00B72F21">
          <w:rPr>
            <w:rStyle w:val="Hyperlink"/>
            <w:rFonts w:ascii="Arial" w:eastAsia="Arial" w:hAnsi="Arial" w:cs="Arial"/>
            <w:u w:color="0000FF"/>
          </w:rPr>
          <w:t>at</w:t>
        </w:r>
        <w:r w:rsidRPr="00B72F21">
          <w:rPr>
            <w:rStyle w:val="Hyperlink"/>
            <w:rFonts w:ascii="Arial" w:eastAsia="Arial" w:hAnsi="Arial" w:cs="Arial"/>
            <w:spacing w:val="1"/>
            <w:u w:color="0000FF"/>
          </w:rPr>
          <w:t>i</w:t>
        </w:r>
        <w:r w:rsidRPr="00B72F21">
          <w:rPr>
            <w:rStyle w:val="Hyperlink"/>
            <w:rFonts w:ascii="Arial" w:eastAsia="Arial" w:hAnsi="Arial" w:cs="Arial"/>
            <w:u w:color="0000FF"/>
          </w:rPr>
          <w:t>on.p</w:t>
        </w:r>
        <w:r w:rsidRPr="00B72F21">
          <w:rPr>
            <w:rStyle w:val="Hyperlink"/>
            <w:rFonts w:ascii="Arial" w:eastAsia="Arial" w:hAnsi="Arial" w:cs="Arial"/>
            <w:spacing w:val="1"/>
            <w:u w:color="0000FF"/>
          </w:rPr>
          <w:t>a</w:t>
        </w:r>
        <w:r w:rsidRPr="00B72F21">
          <w:rPr>
            <w:rStyle w:val="Hyperlink"/>
            <w:rFonts w:ascii="Arial" w:eastAsia="Arial" w:hAnsi="Arial" w:cs="Arial"/>
            <w:spacing w:val="-1"/>
            <w:u w:color="0000FF"/>
          </w:rPr>
          <w:t>r</w:t>
        </w:r>
        <w:r w:rsidRPr="00B72F21">
          <w:rPr>
            <w:rStyle w:val="Hyperlink"/>
            <w:rFonts w:ascii="Arial" w:eastAsia="Arial" w:hAnsi="Arial" w:cs="Arial"/>
            <w:u w:color="0000FF"/>
          </w:rPr>
          <w:t>tner</w:t>
        </w:r>
        <w:r w:rsidRPr="00B72F21">
          <w:rPr>
            <w:rStyle w:val="Hyperlink"/>
            <w:rFonts w:ascii="Arial" w:eastAsia="Arial" w:hAnsi="Arial" w:cs="Arial"/>
            <w:spacing w:val="1"/>
            <w:u w:color="0000FF"/>
          </w:rPr>
          <w:t>s</w:t>
        </w:r>
        <w:r w:rsidRPr="00B72F21">
          <w:rPr>
            <w:rStyle w:val="Hyperlink"/>
            <w:rFonts w:ascii="Arial" w:eastAsia="Arial" w:hAnsi="Arial" w:cs="Arial"/>
            <w:u w:color="0000FF"/>
          </w:rPr>
          <w:t>h</w:t>
        </w:r>
        <w:r w:rsidRPr="00B72F21">
          <w:rPr>
            <w:rStyle w:val="Hyperlink"/>
            <w:rFonts w:ascii="Arial" w:eastAsia="Arial" w:hAnsi="Arial" w:cs="Arial"/>
            <w:spacing w:val="1"/>
            <w:u w:color="0000FF"/>
          </w:rPr>
          <w:t>i</w:t>
        </w:r>
        <w:r w:rsidRPr="00B72F21">
          <w:rPr>
            <w:rStyle w:val="Hyperlink"/>
            <w:rFonts w:ascii="Arial" w:eastAsia="Arial" w:hAnsi="Arial" w:cs="Arial"/>
            <w:u w:color="0000FF"/>
          </w:rPr>
          <w:t>p</w:t>
        </w:r>
        <w:r w:rsidRPr="00B72F21">
          <w:rPr>
            <w:rStyle w:val="Hyperlink"/>
            <w:rFonts w:ascii="Arial" w:eastAsia="Arial" w:hAnsi="Arial" w:cs="Arial"/>
            <w:spacing w:val="1"/>
            <w:u w:color="0000FF"/>
          </w:rPr>
          <w:t>s</w:t>
        </w:r>
        <w:r w:rsidRPr="00B72F21">
          <w:rPr>
            <w:rStyle w:val="Hyperlink"/>
            <w:rFonts w:ascii="Arial" w:eastAsia="Arial" w:hAnsi="Arial" w:cs="Arial"/>
            <w:u w:color="0000FF"/>
          </w:rPr>
          <w:t>@b</w:t>
        </w:r>
        <w:r w:rsidRPr="00B72F21">
          <w:rPr>
            <w:rStyle w:val="Hyperlink"/>
            <w:rFonts w:ascii="Arial" w:eastAsia="Arial" w:hAnsi="Arial" w:cs="Arial"/>
            <w:spacing w:val="1"/>
            <w:u w:color="0000FF"/>
          </w:rPr>
          <w:t>c</w:t>
        </w:r>
        <w:r w:rsidRPr="00B72F21">
          <w:rPr>
            <w:rStyle w:val="Hyperlink"/>
            <w:rFonts w:ascii="Arial" w:eastAsia="Arial" w:hAnsi="Arial" w:cs="Arial"/>
            <w:u w:color="0000FF"/>
          </w:rPr>
          <w:t>u.a</w:t>
        </w:r>
        <w:r w:rsidRPr="00B72F21">
          <w:rPr>
            <w:rStyle w:val="Hyperlink"/>
            <w:rFonts w:ascii="Arial" w:eastAsia="Arial" w:hAnsi="Arial" w:cs="Arial"/>
            <w:spacing w:val="2"/>
            <w:u w:color="0000FF"/>
          </w:rPr>
          <w:t>c</w:t>
        </w:r>
        <w:r w:rsidRPr="00B72F21">
          <w:rPr>
            <w:rStyle w:val="Hyperlink"/>
            <w:rFonts w:ascii="Arial" w:eastAsia="Arial" w:hAnsi="Arial" w:cs="Arial"/>
            <w:spacing w:val="-2"/>
            <w:u w:color="0000FF"/>
          </w:rPr>
          <w:t>.</w:t>
        </w:r>
        <w:r w:rsidRPr="00B72F21">
          <w:rPr>
            <w:rStyle w:val="Hyperlink"/>
            <w:rFonts w:ascii="Arial" w:eastAsia="Arial" w:hAnsi="Arial" w:cs="Arial"/>
            <w:u w:color="0000FF"/>
          </w:rPr>
          <w:t>uk</w:t>
        </w:r>
      </w:hyperlink>
      <w:r w:rsidRPr="00B72F21">
        <w:rPr>
          <w:rStyle w:val="Hyperlink"/>
          <w:rFonts w:ascii="Arial" w:eastAsia="Arial" w:hAnsi="Arial" w:cs="Arial"/>
          <w:u w:color="0000FF"/>
        </w:rPr>
        <w:t xml:space="preserve"> and also to david.smith@bcu.ac.uk</w:t>
      </w:r>
    </w:p>
    <w:p w:rsidR="000C0A1C" w:rsidRPr="00B72F21" w:rsidRDefault="000C0A1C" w:rsidP="000C0A1C">
      <w:pPr>
        <w:pStyle w:val="ListParagraph"/>
        <w:numPr>
          <w:ilvl w:val="0"/>
          <w:numId w:val="11"/>
        </w:numPr>
        <w:spacing w:after="120" w:line="285" w:lineRule="auto"/>
        <w:rPr>
          <w:rFonts w:ascii="Arial" w:hAnsi="Arial" w:cs="Arial"/>
        </w:rPr>
      </w:pPr>
      <w:r w:rsidRPr="00B72F21">
        <w:rPr>
          <w:rFonts w:ascii="Arial" w:hAnsi="Arial" w:cs="Arial"/>
        </w:rPr>
        <w:t>Targets should be negotiated with the trainee and clearly recorded and reviewed as appropriate.</w:t>
      </w:r>
    </w:p>
    <w:p w:rsidR="000C0A1C" w:rsidRPr="00B72F21" w:rsidRDefault="000C0A1C" w:rsidP="000C0A1C">
      <w:pPr>
        <w:pStyle w:val="ListParagraph"/>
        <w:numPr>
          <w:ilvl w:val="0"/>
          <w:numId w:val="11"/>
        </w:numPr>
        <w:spacing w:after="120" w:line="285" w:lineRule="auto"/>
        <w:rPr>
          <w:rFonts w:ascii="Arial" w:hAnsi="Arial" w:cs="Arial"/>
        </w:rPr>
      </w:pPr>
      <w:r w:rsidRPr="00B72F21">
        <w:rPr>
          <w:rFonts w:ascii="Arial" w:hAnsi="Arial" w:cs="Arial"/>
        </w:rPr>
        <w:t>As much informal feedback as possible will also be beneficial to the trainee.</w:t>
      </w:r>
    </w:p>
    <w:p w:rsidR="00E709D4" w:rsidRPr="009521F5" w:rsidRDefault="00E709D4" w:rsidP="00E709D4">
      <w:pPr>
        <w:pStyle w:val="ListParagraph"/>
        <w:spacing w:after="120" w:line="285" w:lineRule="auto"/>
        <w:ind w:left="360"/>
        <w:rPr>
          <w:rFonts w:ascii="Arial" w:hAnsi="Arial" w:cs="Arial"/>
          <w:sz w:val="20"/>
          <w:szCs w:val="20"/>
        </w:rPr>
      </w:pPr>
    </w:p>
    <w:tbl>
      <w:tblPr>
        <w:tblStyle w:val="TableGrid"/>
        <w:tblpPr w:leftFromText="180" w:rightFromText="180" w:vertAnchor="text" w:horzAnchor="margin" w:tblpY="-853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76"/>
        <w:gridCol w:w="4962"/>
      </w:tblGrid>
      <w:tr w:rsidR="000C0A1C" w:rsidRPr="007A2EAF" w:rsidTr="00E709D4">
        <w:tc>
          <w:tcPr>
            <w:tcW w:w="4952" w:type="dxa"/>
          </w:tcPr>
          <w:p w:rsidR="00E709D4" w:rsidRPr="00E709D4" w:rsidRDefault="00E709D4" w:rsidP="00E709D4">
            <w:pPr>
              <w:rPr>
                <w:rFonts w:ascii="Arial" w:hAnsi="Arial" w:cs="Arial"/>
                <w:b/>
                <w:u w:val="single"/>
              </w:rPr>
            </w:pPr>
          </w:p>
          <w:p w:rsidR="00E709D4" w:rsidRPr="00E709D4" w:rsidRDefault="00E709D4" w:rsidP="00E709D4">
            <w:pPr>
              <w:rPr>
                <w:rFonts w:ascii="Arial" w:hAnsi="Arial" w:cs="Arial"/>
                <w:b/>
                <w:u w:val="single"/>
              </w:rPr>
            </w:pPr>
          </w:p>
          <w:p w:rsidR="00E709D4" w:rsidRPr="00E709D4" w:rsidRDefault="00E709D4" w:rsidP="00E709D4">
            <w:pPr>
              <w:rPr>
                <w:rFonts w:ascii="Arial" w:hAnsi="Arial" w:cs="Arial"/>
                <w:b/>
                <w:u w:val="single"/>
              </w:rPr>
            </w:pPr>
          </w:p>
          <w:p w:rsidR="000C0A1C" w:rsidRPr="00E709D4" w:rsidRDefault="000C0A1C" w:rsidP="00E709D4">
            <w:pPr>
              <w:rPr>
                <w:rFonts w:ascii="Arial" w:hAnsi="Arial" w:cs="Arial"/>
                <w:b/>
                <w:u w:val="single"/>
              </w:rPr>
            </w:pPr>
            <w:r w:rsidRPr="00E709D4">
              <w:rPr>
                <w:rFonts w:ascii="Arial" w:hAnsi="Arial" w:cs="Arial"/>
                <w:b/>
                <w:u w:val="single"/>
              </w:rPr>
              <w:t>Keeping the trainee informed – Class Teachers will be required to support the trainee in the following ways:</w:t>
            </w:r>
          </w:p>
          <w:p w:rsidR="000C0A1C" w:rsidRPr="00E709D4" w:rsidRDefault="000C0A1C" w:rsidP="00E709D4">
            <w:pPr>
              <w:rPr>
                <w:rFonts w:ascii="Arial" w:hAnsi="Arial" w:cs="Arial"/>
                <w:b/>
                <w:u w:val="single"/>
              </w:rPr>
            </w:pPr>
            <w:r w:rsidRPr="00E709D4">
              <w:rPr>
                <w:rFonts w:ascii="Arial" w:hAnsi="Arial" w:cs="Arial"/>
                <w:b/>
                <w:u w:val="single"/>
              </w:rPr>
              <w:t>Weekly:</w:t>
            </w:r>
          </w:p>
          <w:p w:rsidR="000C0A1C" w:rsidRPr="00E709D4" w:rsidRDefault="000C0A1C" w:rsidP="00E709D4">
            <w:pPr>
              <w:rPr>
                <w:rFonts w:ascii="Arial" w:hAnsi="Arial" w:cs="Arial"/>
                <w:b/>
                <w:u w:val="single"/>
              </w:rPr>
            </w:pPr>
          </w:p>
          <w:p w:rsidR="000C0A1C" w:rsidRPr="00E709D4" w:rsidRDefault="000C0A1C" w:rsidP="00E709D4">
            <w:pPr>
              <w:pStyle w:val="ListParagraph"/>
              <w:numPr>
                <w:ilvl w:val="0"/>
                <w:numId w:val="12"/>
              </w:numPr>
              <w:spacing w:after="120" w:line="285" w:lineRule="auto"/>
              <w:rPr>
                <w:rFonts w:ascii="Arial" w:hAnsi="Arial" w:cs="Arial"/>
              </w:rPr>
            </w:pPr>
            <w:r w:rsidRPr="00E709D4">
              <w:rPr>
                <w:rFonts w:ascii="Arial" w:hAnsi="Arial" w:cs="Arial"/>
              </w:rPr>
              <w:t>A weekly Professional Development Meeting must be held with the trainee to review progress, discuss issues emerging from the week and identify the agenda for the following week.  Trainees should record outcomes in their School Based Training Booklet and share/add to their PDP.</w:t>
            </w:r>
          </w:p>
          <w:p w:rsidR="007A2EAF" w:rsidRPr="00E709D4" w:rsidRDefault="000C0A1C" w:rsidP="00E709D4">
            <w:pPr>
              <w:pStyle w:val="ListParagraph"/>
              <w:numPr>
                <w:ilvl w:val="0"/>
                <w:numId w:val="12"/>
              </w:numPr>
              <w:spacing w:after="120" w:line="285" w:lineRule="auto"/>
              <w:rPr>
                <w:rFonts w:ascii="Arial" w:hAnsi="Arial" w:cs="Arial"/>
              </w:rPr>
            </w:pPr>
            <w:r w:rsidRPr="00E709D4">
              <w:rPr>
                <w:rFonts w:ascii="Arial" w:hAnsi="Arial" w:cs="Arial"/>
              </w:rPr>
              <w:t xml:space="preserve">Use and underline the Assessment Criteria to identify strengths and areas to </w:t>
            </w:r>
            <w:r w:rsidR="00454F92">
              <w:rPr>
                <w:rFonts w:ascii="Arial" w:hAnsi="Arial" w:cs="Arial"/>
              </w:rPr>
              <w:t xml:space="preserve">develop following each meeting in the trainee’s Progress Journal. </w:t>
            </w:r>
            <w:r w:rsidRPr="00E709D4">
              <w:rPr>
                <w:rFonts w:ascii="Arial" w:hAnsi="Arial" w:cs="Arial"/>
              </w:rPr>
              <w:t>This information contributes to the MPR.</w:t>
            </w:r>
          </w:p>
          <w:p w:rsidR="007A2EAF" w:rsidRPr="00E709D4" w:rsidRDefault="007A2EAF" w:rsidP="00E709D4">
            <w:pPr>
              <w:pStyle w:val="ListParagraph"/>
              <w:ind w:left="0"/>
              <w:rPr>
                <w:rFonts w:ascii="Arial" w:hAnsi="Arial" w:cs="Arial"/>
                <w:b/>
              </w:rPr>
            </w:pPr>
          </w:p>
          <w:p w:rsidR="007A2EAF" w:rsidRPr="00E709D4" w:rsidRDefault="007A2EAF" w:rsidP="00E709D4">
            <w:pPr>
              <w:pStyle w:val="ListParagraph"/>
              <w:ind w:left="0"/>
              <w:rPr>
                <w:rFonts w:ascii="Arial" w:hAnsi="Arial" w:cs="Arial"/>
                <w:b/>
              </w:rPr>
            </w:pPr>
          </w:p>
          <w:p w:rsidR="000C0A1C" w:rsidRPr="00E709D4" w:rsidRDefault="000C0A1C" w:rsidP="00E709D4">
            <w:pPr>
              <w:pStyle w:val="ListParagraph"/>
              <w:ind w:left="0"/>
              <w:rPr>
                <w:rFonts w:ascii="Arial" w:hAnsi="Arial" w:cs="Arial"/>
                <w:b/>
              </w:rPr>
            </w:pPr>
            <w:r w:rsidRPr="00E709D4">
              <w:rPr>
                <w:rFonts w:ascii="Arial" w:hAnsi="Arial" w:cs="Arial"/>
                <w:b/>
              </w:rPr>
              <w:t xml:space="preserve">The Mid-Point Review (MPR) must be completed by </w:t>
            </w:r>
            <w:r w:rsidRPr="00E709D4">
              <w:rPr>
                <w:rFonts w:ascii="Arial" w:hAnsi="Arial" w:cs="Arial"/>
              </w:rPr>
              <w:t xml:space="preserve"> </w:t>
            </w:r>
            <w:r w:rsidRPr="00E709D4">
              <w:rPr>
                <w:rFonts w:ascii="Arial" w:hAnsi="Arial" w:cs="Arial"/>
                <w:b/>
              </w:rPr>
              <w:t>Friday 9</w:t>
            </w:r>
            <w:r w:rsidRPr="00E709D4">
              <w:rPr>
                <w:rFonts w:ascii="Arial" w:hAnsi="Arial" w:cs="Arial"/>
                <w:b/>
                <w:vertAlign w:val="superscript"/>
              </w:rPr>
              <w:t>th</w:t>
            </w:r>
            <w:r w:rsidRPr="00E709D4">
              <w:rPr>
                <w:rFonts w:ascii="Arial" w:hAnsi="Arial" w:cs="Arial"/>
                <w:b/>
              </w:rPr>
              <w:t xml:space="preserve"> March:</w:t>
            </w:r>
          </w:p>
          <w:p w:rsidR="000C0A1C" w:rsidRPr="00E709D4" w:rsidRDefault="000C0A1C" w:rsidP="00E709D4">
            <w:pPr>
              <w:pStyle w:val="ListParagraph"/>
              <w:ind w:left="0"/>
              <w:rPr>
                <w:rFonts w:ascii="Arial" w:hAnsi="Arial" w:cs="Arial"/>
                <w:b/>
                <w:u w:val="single"/>
              </w:rPr>
            </w:pPr>
          </w:p>
          <w:p w:rsidR="000C0A1C" w:rsidRPr="00E709D4" w:rsidRDefault="000C0A1C" w:rsidP="00E709D4">
            <w:pPr>
              <w:pStyle w:val="ListParagraph"/>
              <w:numPr>
                <w:ilvl w:val="0"/>
                <w:numId w:val="12"/>
              </w:numPr>
              <w:spacing w:after="120"/>
              <w:ind w:left="357" w:hanging="357"/>
              <w:rPr>
                <w:rFonts w:ascii="Arial" w:hAnsi="Arial" w:cs="Arial"/>
              </w:rPr>
            </w:pPr>
            <w:r w:rsidRPr="00E709D4">
              <w:rPr>
                <w:rFonts w:ascii="Arial" w:hAnsi="Arial" w:cs="Arial"/>
              </w:rPr>
              <w:t>The Formative Assessment Criteria should be updated</w:t>
            </w:r>
            <w:r w:rsidR="00562371">
              <w:rPr>
                <w:rFonts w:ascii="Arial" w:hAnsi="Arial" w:cs="Arial"/>
              </w:rPr>
              <w:t xml:space="preserve"> in the </w:t>
            </w:r>
            <w:r w:rsidR="00562371" w:rsidRPr="00562371">
              <w:rPr>
                <w:rFonts w:ascii="Arial" w:hAnsi="Arial" w:cs="Arial"/>
                <w:b/>
              </w:rPr>
              <w:t>Progress Journal</w:t>
            </w:r>
            <w:r w:rsidRPr="00E709D4">
              <w:rPr>
                <w:rFonts w:ascii="Arial" w:hAnsi="Arial" w:cs="Arial"/>
              </w:rPr>
              <w:t xml:space="preserve"> prior to this meeting. </w:t>
            </w:r>
          </w:p>
          <w:p w:rsidR="000C0A1C" w:rsidRPr="00E709D4" w:rsidRDefault="000C0A1C" w:rsidP="00E709D4">
            <w:pPr>
              <w:pStyle w:val="ListParagraph"/>
              <w:numPr>
                <w:ilvl w:val="0"/>
                <w:numId w:val="12"/>
              </w:numPr>
              <w:spacing w:after="120"/>
              <w:ind w:left="357" w:hanging="357"/>
              <w:rPr>
                <w:rFonts w:ascii="Arial" w:hAnsi="Arial" w:cs="Arial"/>
              </w:rPr>
            </w:pPr>
            <w:r w:rsidRPr="00E709D4">
              <w:rPr>
                <w:rFonts w:ascii="Arial" w:hAnsi="Arial" w:cs="Arial"/>
              </w:rPr>
              <w:t>The MPR is part of the trainee’s formative assessment that takes place half way through the practice in order to consider the trainee’s progress against the initial targets and to set further targets for the remainder of the placement.</w:t>
            </w:r>
          </w:p>
          <w:p w:rsidR="000C0A1C" w:rsidRPr="00E709D4" w:rsidRDefault="000C0A1C" w:rsidP="00E709D4">
            <w:pPr>
              <w:pStyle w:val="ListParagraph"/>
              <w:numPr>
                <w:ilvl w:val="0"/>
                <w:numId w:val="12"/>
              </w:numPr>
              <w:autoSpaceDE w:val="0"/>
              <w:autoSpaceDN w:val="0"/>
              <w:adjustRightInd w:val="0"/>
              <w:spacing w:after="120"/>
              <w:ind w:left="357" w:hanging="357"/>
              <w:rPr>
                <w:rFonts w:ascii="Arial" w:hAnsi="Arial" w:cs="Arial"/>
                <w:b/>
                <w:bCs/>
              </w:rPr>
            </w:pPr>
            <w:r w:rsidRPr="00E709D4">
              <w:rPr>
                <w:rFonts w:ascii="Arial" w:hAnsi="Arial" w:cs="Arial"/>
              </w:rPr>
              <w:t>For weaker trainees the MPR should be carried out as near to or slightly earlier than the actual midpoint date to enable the trainee to implement strategies and maximise their potential to succeed.</w:t>
            </w:r>
            <w:r w:rsidRPr="00E709D4">
              <w:rPr>
                <w:rFonts w:ascii="Arial" w:hAnsi="Arial" w:cs="Arial"/>
              </w:rPr>
              <w:br/>
            </w:r>
          </w:p>
          <w:p w:rsidR="000C0A1C" w:rsidRPr="00E709D4" w:rsidRDefault="000C0A1C" w:rsidP="00E709D4">
            <w:pPr>
              <w:autoSpaceDE w:val="0"/>
              <w:autoSpaceDN w:val="0"/>
              <w:adjustRightInd w:val="0"/>
              <w:rPr>
                <w:rFonts w:ascii="Arial" w:hAnsi="Arial" w:cs="Arial"/>
                <w:b/>
              </w:rPr>
            </w:pPr>
            <w:r w:rsidRPr="00E709D4">
              <w:rPr>
                <w:rFonts w:ascii="Arial" w:hAnsi="Arial" w:cs="Arial"/>
                <w:b/>
              </w:rPr>
              <w:t>The End of Practice Review (EPR) must be</w:t>
            </w:r>
            <w:r w:rsidRPr="00E709D4">
              <w:rPr>
                <w:rFonts w:ascii="Arial" w:hAnsi="Arial" w:cs="Arial"/>
              </w:rPr>
              <w:t xml:space="preserve"> </w:t>
            </w:r>
            <w:r w:rsidRPr="00E709D4">
              <w:rPr>
                <w:rFonts w:ascii="Arial" w:hAnsi="Arial" w:cs="Arial"/>
                <w:b/>
              </w:rPr>
              <w:t>completed in the final week of the practice week beginning 26</w:t>
            </w:r>
            <w:r w:rsidRPr="00E709D4">
              <w:rPr>
                <w:rFonts w:ascii="Arial" w:hAnsi="Arial" w:cs="Arial"/>
                <w:b/>
                <w:vertAlign w:val="superscript"/>
              </w:rPr>
              <w:t>th</w:t>
            </w:r>
            <w:r w:rsidRPr="00E709D4">
              <w:rPr>
                <w:rFonts w:ascii="Arial" w:hAnsi="Arial" w:cs="Arial"/>
                <w:b/>
              </w:rPr>
              <w:t xml:space="preserve"> March.</w:t>
            </w:r>
          </w:p>
          <w:p w:rsidR="000C0A1C" w:rsidRPr="00E709D4" w:rsidRDefault="000C0A1C" w:rsidP="00E709D4">
            <w:pPr>
              <w:autoSpaceDE w:val="0"/>
              <w:autoSpaceDN w:val="0"/>
              <w:adjustRightInd w:val="0"/>
              <w:rPr>
                <w:rFonts w:ascii="Arial" w:hAnsi="Arial" w:cs="Arial"/>
                <w:b/>
                <w:bCs/>
              </w:rPr>
            </w:pPr>
          </w:p>
          <w:p w:rsidR="000C0A1C" w:rsidRPr="00E709D4" w:rsidRDefault="000C0A1C" w:rsidP="00E709D4">
            <w:pPr>
              <w:pStyle w:val="ListParagraph"/>
              <w:numPr>
                <w:ilvl w:val="0"/>
                <w:numId w:val="12"/>
              </w:numPr>
              <w:spacing w:after="120"/>
              <w:ind w:left="357" w:hanging="357"/>
              <w:rPr>
                <w:rFonts w:ascii="Arial" w:hAnsi="Arial" w:cs="Arial"/>
              </w:rPr>
            </w:pPr>
            <w:r w:rsidRPr="00E709D4">
              <w:rPr>
                <w:rFonts w:ascii="Arial" w:hAnsi="Arial" w:cs="Arial"/>
              </w:rPr>
              <w:t>The Formative Assessment Criteria should be updated</w:t>
            </w:r>
            <w:r w:rsidR="00562371">
              <w:rPr>
                <w:rFonts w:ascii="Arial" w:hAnsi="Arial" w:cs="Arial"/>
              </w:rPr>
              <w:t xml:space="preserve"> in the </w:t>
            </w:r>
            <w:r w:rsidR="00562371" w:rsidRPr="00562371">
              <w:rPr>
                <w:rFonts w:ascii="Arial" w:hAnsi="Arial" w:cs="Arial"/>
                <w:b/>
              </w:rPr>
              <w:t>Progress Journal</w:t>
            </w:r>
            <w:r w:rsidRPr="00E709D4">
              <w:rPr>
                <w:rFonts w:ascii="Arial" w:hAnsi="Arial" w:cs="Arial"/>
              </w:rPr>
              <w:t xml:space="preserve"> prior to the EPR </w:t>
            </w:r>
            <w:r w:rsidRPr="00E709D4">
              <w:rPr>
                <w:rFonts w:ascii="Arial" w:hAnsi="Arial" w:cs="Arial"/>
                <w:b/>
              </w:rPr>
              <w:t xml:space="preserve">with all applicable statements highlighted </w:t>
            </w:r>
            <w:r w:rsidRPr="00E709D4">
              <w:rPr>
                <w:rFonts w:ascii="Arial" w:hAnsi="Arial" w:cs="Arial"/>
              </w:rPr>
              <w:t>so a judgement can be made about the trainee’s level of achievement against each of the Teachers’ Standards at the end of the practice.</w:t>
            </w:r>
          </w:p>
          <w:p w:rsidR="000C0A1C" w:rsidRPr="00E709D4" w:rsidRDefault="000C0A1C" w:rsidP="00E709D4">
            <w:pPr>
              <w:pStyle w:val="ListParagraph"/>
              <w:numPr>
                <w:ilvl w:val="0"/>
                <w:numId w:val="12"/>
              </w:numPr>
              <w:spacing w:after="120"/>
              <w:ind w:left="357" w:hanging="357"/>
              <w:rPr>
                <w:rFonts w:ascii="Arial" w:hAnsi="Arial" w:cs="Arial"/>
              </w:rPr>
            </w:pPr>
            <w:r w:rsidRPr="00E709D4">
              <w:rPr>
                <w:rFonts w:ascii="Arial" w:hAnsi="Arial" w:cs="Arial"/>
              </w:rPr>
              <w:t>A report is written summarising the trainee’s strengths and areas of development in future professional practice.</w:t>
            </w:r>
          </w:p>
          <w:p w:rsidR="000C0A1C" w:rsidRPr="00E709D4" w:rsidRDefault="000C0A1C" w:rsidP="00E709D4">
            <w:pPr>
              <w:pStyle w:val="ListParagraph"/>
              <w:numPr>
                <w:ilvl w:val="0"/>
                <w:numId w:val="12"/>
              </w:numPr>
              <w:spacing w:after="120"/>
              <w:ind w:left="357" w:hanging="357"/>
              <w:rPr>
                <w:rFonts w:ascii="Arial" w:hAnsi="Arial" w:cs="Arial"/>
              </w:rPr>
            </w:pPr>
            <w:r w:rsidRPr="00E709D4">
              <w:rPr>
                <w:rFonts w:ascii="Arial" w:hAnsi="Arial" w:cs="Arial"/>
              </w:rPr>
              <w:t>These meetings will be led by either the School Mentor or the University Tutor.</w:t>
            </w:r>
          </w:p>
          <w:p w:rsidR="000C0A1C" w:rsidRPr="00E709D4" w:rsidRDefault="000C0A1C" w:rsidP="00E709D4">
            <w:pPr>
              <w:pStyle w:val="ListParagraph"/>
              <w:spacing w:after="120"/>
              <w:ind w:left="357"/>
              <w:rPr>
                <w:rFonts w:ascii="Arial" w:hAnsi="Arial" w:cs="Arial"/>
              </w:rPr>
            </w:pPr>
          </w:p>
          <w:p w:rsidR="00F27B7E" w:rsidRPr="00E709D4" w:rsidRDefault="00F27B7E" w:rsidP="00E709D4">
            <w:pPr>
              <w:pStyle w:val="ListParagraph"/>
              <w:spacing w:after="120"/>
              <w:ind w:left="357"/>
              <w:rPr>
                <w:rFonts w:ascii="Arial" w:hAnsi="Arial" w:cs="Arial"/>
              </w:rPr>
            </w:pPr>
          </w:p>
          <w:p w:rsidR="00F27B7E" w:rsidRPr="00E709D4" w:rsidRDefault="00F27B7E" w:rsidP="00E709D4">
            <w:pPr>
              <w:pStyle w:val="ListParagraph"/>
              <w:spacing w:after="120"/>
              <w:ind w:left="357"/>
              <w:rPr>
                <w:rFonts w:ascii="Arial" w:hAnsi="Arial" w:cs="Arial"/>
              </w:rPr>
            </w:pPr>
          </w:p>
        </w:tc>
        <w:tc>
          <w:tcPr>
            <w:tcW w:w="576" w:type="dxa"/>
          </w:tcPr>
          <w:p w:rsidR="000C0A1C" w:rsidRPr="00E709D4" w:rsidRDefault="000C0A1C" w:rsidP="00E709D4">
            <w:pPr>
              <w:ind w:left="-249" w:right="-251"/>
              <w:rPr>
                <w:rFonts w:ascii="Arial" w:hAnsi="Arial" w:cs="Arial"/>
              </w:rPr>
            </w:pPr>
          </w:p>
        </w:tc>
        <w:tc>
          <w:tcPr>
            <w:tcW w:w="4962" w:type="dxa"/>
          </w:tcPr>
          <w:p w:rsidR="007A2EAF" w:rsidRPr="00E709D4" w:rsidRDefault="007A2EAF" w:rsidP="00E709D4">
            <w:pPr>
              <w:rPr>
                <w:rFonts w:ascii="Arial" w:hAnsi="Arial" w:cs="Arial"/>
                <w:b/>
                <w:u w:val="single"/>
              </w:rPr>
            </w:pPr>
          </w:p>
          <w:p w:rsidR="007A2EAF" w:rsidRPr="00E709D4" w:rsidRDefault="007A2EAF" w:rsidP="00E709D4">
            <w:pPr>
              <w:rPr>
                <w:rFonts w:ascii="Arial" w:hAnsi="Arial" w:cs="Arial"/>
                <w:b/>
                <w:u w:val="single"/>
              </w:rPr>
            </w:pPr>
          </w:p>
          <w:p w:rsidR="007A2EAF" w:rsidRPr="00E709D4" w:rsidRDefault="007A2EAF" w:rsidP="00E709D4">
            <w:pPr>
              <w:rPr>
                <w:rFonts w:ascii="Arial" w:hAnsi="Arial" w:cs="Arial"/>
                <w:b/>
                <w:u w:val="single"/>
              </w:rPr>
            </w:pPr>
          </w:p>
          <w:p w:rsidR="000C0A1C" w:rsidRPr="00E709D4" w:rsidRDefault="000C0A1C" w:rsidP="00E709D4">
            <w:pPr>
              <w:rPr>
                <w:rFonts w:ascii="Arial" w:hAnsi="Arial" w:cs="Arial"/>
                <w:b/>
                <w:u w:val="single"/>
              </w:rPr>
            </w:pPr>
            <w:r w:rsidRPr="00E709D4">
              <w:rPr>
                <w:rFonts w:ascii="Arial" w:hAnsi="Arial" w:cs="Arial"/>
                <w:b/>
                <w:u w:val="single"/>
              </w:rPr>
              <w:t>Where can the Class Teacher get further help and guidance?</w:t>
            </w:r>
          </w:p>
          <w:p w:rsidR="000C0A1C" w:rsidRPr="00E709D4" w:rsidRDefault="000C0A1C" w:rsidP="00E709D4">
            <w:pPr>
              <w:rPr>
                <w:rFonts w:ascii="Arial" w:hAnsi="Arial" w:cs="Arial"/>
                <w:b/>
                <w:u w:val="single"/>
              </w:rPr>
            </w:pPr>
          </w:p>
          <w:p w:rsidR="000C0A1C" w:rsidRPr="00E709D4" w:rsidRDefault="000C0A1C" w:rsidP="00E709D4">
            <w:pPr>
              <w:pStyle w:val="ListParagraph"/>
              <w:numPr>
                <w:ilvl w:val="0"/>
                <w:numId w:val="13"/>
              </w:numPr>
              <w:spacing w:after="120" w:line="285" w:lineRule="auto"/>
              <w:ind w:left="450" w:hanging="284"/>
              <w:rPr>
                <w:rFonts w:ascii="Arial" w:hAnsi="Arial" w:cs="Arial"/>
              </w:rPr>
            </w:pPr>
            <w:r w:rsidRPr="00E709D4">
              <w:rPr>
                <w:rFonts w:ascii="Arial" w:hAnsi="Arial" w:cs="Arial"/>
              </w:rPr>
              <w:t>The University Tutor should be the first port of call.  Please contact via phone or email as soon as an issue arises.</w:t>
            </w:r>
          </w:p>
          <w:p w:rsidR="000C0A1C" w:rsidRPr="00E709D4" w:rsidRDefault="000C0A1C" w:rsidP="00E709D4">
            <w:pPr>
              <w:pStyle w:val="ListParagraph"/>
              <w:numPr>
                <w:ilvl w:val="0"/>
                <w:numId w:val="13"/>
              </w:numPr>
              <w:spacing w:after="120" w:line="285" w:lineRule="auto"/>
              <w:ind w:left="450" w:hanging="284"/>
              <w:rPr>
                <w:rFonts w:ascii="Arial" w:hAnsi="Arial" w:cs="Arial"/>
              </w:rPr>
            </w:pPr>
            <w:r w:rsidRPr="00E709D4">
              <w:rPr>
                <w:rFonts w:ascii="Arial" w:hAnsi="Arial" w:cs="Arial"/>
              </w:rPr>
              <w:t>The trainee’s School Based Training Booklet.</w:t>
            </w:r>
          </w:p>
          <w:p w:rsidR="000C0A1C" w:rsidRPr="00E709D4" w:rsidRDefault="000C0A1C" w:rsidP="00E709D4">
            <w:pPr>
              <w:pStyle w:val="ListParagraph"/>
              <w:numPr>
                <w:ilvl w:val="0"/>
                <w:numId w:val="13"/>
              </w:numPr>
              <w:spacing w:after="120" w:line="285" w:lineRule="auto"/>
              <w:ind w:left="450" w:hanging="284"/>
              <w:rPr>
                <w:rFonts w:ascii="Arial" w:hAnsi="Arial" w:cs="Arial"/>
              </w:rPr>
            </w:pPr>
            <w:r w:rsidRPr="00E709D4">
              <w:rPr>
                <w:rFonts w:ascii="Arial" w:hAnsi="Arial" w:cs="Arial"/>
              </w:rPr>
              <w:t>The Partnership website:</w:t>
            </w:r>
          </w:p>
          <w:p w:rsidR="000C0A1C" w:rsidRPr="00E709D4" w:rsidRDefault="000C0A1C" w:rsidP="00E709D4">
            <w:pPr>
              <w:spacing w:after="360" w:line="286" w:lineRule="auto"/>
              <w:ind w:left="450" w:hanging="284"/>
              <w:rPr>
                <w:rFonts w:ascii="Arial" w:hAnsi="Arial" w:cs="Arial"/>
                <w:color w:val="1F497D"/>
              </w:rPr>
            </w:pPr>
            <w:r w:rsidRPr="00E709D4">
              <w:rPr>
                <w:rFonts w:ascii="Arial" w:hAnsi="Arial" w:cs="Arial"/>
              </w:rPr>
              <w:t xml:space="preserve">               </w:t>
            </w:r>
            <w:hyperlink r:id="rId9" w:history="1">
              <w:r w:rsidRPr="00E709D4">
                <w:rPr>
                  <w:rStyle w:val="Hyperlink"/>
                  <w:rFonts w:ascii="Arial" w:hAnsi="Arial" w:cs="Arial"/>
                </w:rPr>
                <w:t>www.bcu.ac.uk/education/partnerships</w:t>
              </w:r>
            </w:hyperlink>
          </w:p>
          <w:p w:rsidR="000C0A1C" w:rsidRPr="00E709D4" w:rsidRDefault="000C0A1C" w:rsidP="00E709D4">
            <w:pPr>
              <w:spacing w:after="360" w:line="286" w:lineRule="auto"/>
              <w:ind w:left="450" w:hanging="284"/>
              <w:rPr>
                <w:rFonts w:ascii="Arial" w:hAnsi="Arial" w:cs="Arial"/>
                <w:color w:val="1F497D"/>
              </w:rPr>
            </w:pPr>
            <w:r w:rsidRPr="00E709D4">
              <w:rPr>
                <w:rFonts w:ascii="Arial" w:hAnsi="Arial" w:cs="Arial"/>
                <w:b/>
                <w:u w:val="single"/>
              </w:rPr>
              <w:t>Supporting the Professional Development Profile (PDP)</w:t>
            </w:r>
          </w:p>
          <w:p w:rsidR="000C0A1C" w:rsidRPr="00E709D4" w:rsidRDefault="000C0A1C" w:rsidP="00E709D4">
            <w:pPr>
              <w:pStyle w:val="ListParagraph"/>
              <w:numPr>
                <w:ilvl w:val="0"/>
                <w:numId w:val="14"/>
              </w:numPr>
              <w:spacing w:after="120" w:line="285" w:lineRule="auto"/>
              <w:ind w:left="450" w:hanging="284"/>
              <w:rPr>
                <w:rFonts w:ascii="Arial" w:hAnsi="Arial" w:cs="Arial"/>
              </w:rPr>
            </w:pPr>
            <w:r w:rsidRPr="00E709D4">
              <w:rPr>
                <w:rFonts w:ascii="Arial" w:hAnsi="Arial" w:cs="Arial"/>
              </w:rPr>
              <w:t>Trainees record evidence of their progress towards the Teachers’ Standards in practice in the PDP File in the form of reflective comments.</w:t>
            </w:r>
          </w:p>
          <w:p w:rsidR="000C0A1C" w:rsidRPr="00E709D4" w:rsidRDefault="000C0A1C" w:rsidP="00E709D4">
            <w:pPr>
              <w:pStyle w:val="ListParagraph"/>
              <w:numPr>
                <w:ilvl w:val="0"/>
                <w:numId w:val="14"/>
              </w:numPr>
              <w:spacing w:after="120" w:line="285" w:lineRule="auto"/>
              <w:ind w:left="450" w:hanging="284"/>
              <w:rPr>
                <w:rFonts w:ascii="Arial" w:hAnsi="Arial" w:cs="Arial"/>
              </w:rPr>
            </w:pPr>
            <w:r w:rsidRPr="00E709D4">
              <w:rPr>
                <w:rFonts w:ascii="Arial" w:hAnsi="Arial" w:cs="Arial"/>
              </w:rPr>
              <w:t>They should gather evidence to support and inform their comments for each Standard.</w:t>
            </w:r>
            <w:r w:rsidRPr="00E709D4">
              <w:rPr>
                <w:rFonts w:ascii="Arial" w:hAnsi="Arial" w:cs="Arial"/>
              </w:rPr>
              <w:br/>
              <w:t>Examples of evidence include: observation feedback; photographs; children’s work; resources; background reading; planning etc.</w:t>
            </w:r>
          </w:p>
          <w:p w:rsidR="000C0A1C" w:rsidRPr="00E709D4" w:rsidRDefault="000C0A1C" w:rsidP="00E709D4">
            <w:pPr>
              <w:pStyle w:val="ListParagraph"/>
              <w:numPr>
                <w:ilvl w:val="0"/>
                <w:numId w:val="14"/>
              </w:numPr>
              <w:spacing w:after="120" w:line="285" w:lineRule="auto"/>
              <w:ind w:left="450" w:hanging="284"/>
              <w:rPr>
                <w:rFonts w:ascii="Arial" w:hAnsi="Arial" w:cs="Arial"/>
              </w:rPr>
            </w:pPr>
            <w:r w:rsidRPr="00E709D4">
              <w:rPr>
                <w:rFonts w:ascii="Arial" w:hAnsi="Arial" w:cs="Arial"/>
              </w:rPr>
              <w:t>Ultimate responsibility for this document lies with the trainee, however, regular support and guidance is always appreciated.</w:t>
            </w:r>
          </w:p>
          <w:p w:rsidR="000C0A1C" w:rsidRPr="00E709D4" w:rsidRDefault="000C0A1C" w:rsidP="00E709D4">
            <w:pPr>
              <w:pStyle w:val="ListParagraph"/>
              <w:spacing w:after="120" w:line="285" w:lineRule="auto"/>
              <w:rPr>
                <w:rFonts w:ascii="Arial" w:hAnsi="Arial" w:cs="Arial"/>
              </w:rPr>
            </w:pPr>
          </w:p>
          <w:p w:rsidR="000C0A1C" w:rsidRPr="00E709D4" w:rsidRDefault="000C0A1C" w:rsidP="00E709D4">
            <w:pPr>
              <w:pStyle w:val="ListParagraph"/>
              <w:spacing w:after="120" w:line="285" w:lineRule="auto"/>
              <w:rPr>
                <w:rFonts w:ascii="Arial" w:hAnsi="Arial" w:cs="Arial"/>
              </w:rPr>
            </w:pPr>
          </w:p>
          <w:p w:rsidR="000C0A1C" w:rsidRPr="00E709D4" w:rsidRDefault="000C0A1C" w:rsidP="00E709D4">
            <w:pPr>
              <w:tabs>
                <w:tab w:val="left" w:pos="360"/>
              </w:tabs>
              <w:spacing w:after="200"/>
              <w:ind w:left="170" w:right="-20"/>
              <w:rPr>
                <w:rFonts w:ascii="Arial" w:eastAsia="Arial" w:hAnsi="Arial" w:cs="Arial"/>
                <w:b/>
              </w:rPr>
            </w:pPr>
            <w:r w:rsidRPr="00E709D4">
              <w:rPr>
                <w:rFonts w:ascii="Arial" w:eastAsia="Arial" w:hAnsi="Arial" w:cs="Arial"/>
                <w:b/>
              </w:rPr>
              <w:t xml:space="preserve">If a </w:t>
            </w:r>
            <w:proofErr w:type="spellStart"/>
            <w:r w:rsidRPr="00E709D4">
              <w:rPr>
                <w:rFonts w:ascii="Arial" w:eastAsia="Arial" w:hAnsi="Arial" w:cs="Arial"/>
                <w:b/>
              </w:rPr>
              <w:t>‘Cause</w:t>
            </w:r>
            <w:proofErr w:type="spellEnd"/>
            <w:r w:rsidRPr="00E709D4">
              <w:rPr>
                <w:rFonts w:ascii="Arial" w:eastAsia="Arial" w:hAnsi="Arial" w:cs="Arial"/>
                <w:b/>
              </w:rPr>
              <w:t xml:space="preserve"> for Concern’ sheet is completed at any time please send a copy to:</w:t>
            </w:r>
          </w:p>
          <w:p w:rsidR="000C0A1C" w:rsidRPr="00E709D4" w:rsidRDefault="000C0A1C" w:rsidP="00E709D4">
            <w:pPr>
              <w:tabs>
                <w:tab w:val="left" w:pos="360"/>
              </w:tabs>
              <w:ind w:left="170" w:right="-20"/>
              <w:rPr>
                <w:rFonts w:ascii="Arial" w:eastAsia="Arial" w:hAnsi="Arial" w:cs="Arial"/>
              </w:rPr>
            </w:pPr>
            <w:hyperlink r:id="rId10">
              <w:r w:rsidRPr="00E709D4">
                <w:rPr>
                  <w:rFonts w:ascii="Arial" w:eastAsia="Arial" w:hAnsi="Arial" w:cs="Arial"/>
                  <w:color w:val="0000FF" w:themeColor="hyperlink"/>
                  <w:u w:val="single"/>
                </w:rPr>
                <w:t>education.partnerships@bcu.ac.uk</w:t>
              </w:r>
            </w:hyperlink>
          </w:p>
          <w:p w:rsidR="000C0A1C" w:rsidRDefault="000C0A1C" w:rsidP="00E709D4">
            <w:pPr>
              <w:pStyle w:val="ListParagraph"/>
              <w:spacing w:after="120" w:line="285" w:lineRule="auto"/>
              <w:rPr>
                <w:rFonts w:ascii="Arial" w:hAnsi="Arial" w:cs="Arial"/>
              </w:rPr>
            </w:pPr>
          </w:p>
          <w:p w:rsidR="00794DA0" w:rsidRDefault="00794DA0" w:rsidP="00E709D4">
            <w:pPr>
              <w:pStyle w:val="ListParagraph"/>
              <w:spacing w:after="120" w:line="285" w:lineRule="auto"/>
              <w:rPr>
                <w:rFonts w:ascii="Arial" w:hAnsi="Arial" w:cs="Arial"/>
              </w:rPr>
            </w:pPr>
          </w:p>
          <w:p w:rsidR="00794DA0" w:rsidRDefault="00794DA0" w:rsidP="00E709D4">
            <w:pPr>
              <w:pStyle w:val="ListParagraph"/>
              <w:spacing w:after="120" w:line="285" w:lineRule="auto"/>
              <w:rPr>
                <w:rFonts w:ascii="Arial" w:hAnsi="Arial" w:cs="Arial"/>
              </w:rPr>
            </w:pPr>
          </w:p>
          <w:p w:rsidR="00794DA0" w:rsidRPr="00794DA0" w:rsidRDefault="00794DA0" w:rsidP="00794DA0">
            <w:pPr>
              <w:pStyle w:val="ListParagraph"/>
              <w:spacing w:after="120" w:line="285" w:lineRule="auto"/>
              <w:rPr>
                <w:rFonts w:ascii="Arial" w:hAnsi="Arial" w:cs="Arial"/>
                <w:b/>
              </w:rPr>
            </w:pPr>
            <w:r w:rsidRPr="00794DA0">
              <w:rPr>
                <w:rFonts w:ascii="Arial" w:hAnsi="Arial" w:cs="Arial"/>
                <w:b/>
              </w:rPr>
              <w:t>In a Lead school the MPR and EPR will be completed by the mentor or another designated member of school staff.</w:t>
            </w:r>
          </w:p>
          <w:p w:rsidR="00794DA0" w:rsidRPr="00794DA0" w:rsidRDefault="00794DA0" w:rsidP="00794DA0">
            <w:pPr>
              <w:pStyle w:val="ListParagraph"/>
              <w:spacing w:after="120" w:line="285" w:lineRule="auto"/>
              <w:rPr>
                <w:rFonts w:ascii="Arial" w:hAnsi="Arial" w:cs="Arial"/>
                <w:b/>
              </w:rPr>
            </w:pPr>
          </w:p>
          <w:p w:rsidR="00794DA0" w:rsidRPr="00E709D4" w:rsidRDefault="00794DA0" w:rsidP="00794DA0">
            <w:pPr>
              <w:pStyle w:val="ListParagraph"/>
              <w:spacing w:after="120" w:line="285" w:lineRule="auto"/>
              <w:rPr>
                <w:rFonts w:ascii="Arial" w:hAnsi="Arial" w:cs="Arial"/>
              </w:rPr>
            </w:pPr>
            <w:r w:rsidRPr="00794DA0">
              <w:rPr>
                <w:rFonts w:ascii="Arial" w:hAnsi="Arial" w:cs="Arial"/>
                <w:b/>
              </w:rPr>
              <w:t>In an Associate School the MPR and EOR will be completed by the University Tutor</w:t>
            </w:r>
            <w:r>
              <w:rPr>
                <w:rFonts w:ascii="Arial" w:hAnsi="Arial" w:cs="Arial"/>
              </w:rPr>
              <w:t>.</w:t>
            </w:r>
          </w:p>
        </w:tc>
      </w:tr>
    </w:tbl>
    <w:p w:rsidR="002753C5" w:rsidRDefault="002753C5">
      <w:pPr>
        <w:spacing w:after="0"/>
        <w:sectPr w:rsidR="002753C5">
          <w:footerReference w:type="default" r:id="rId11"/>
          <w:pgSz w:w="11920" w:h="16840"/>
          <w:pgMar w:top="580" w:right="600" w:bottom="880" w:left="740" w:header="0" w:footer="699" w:gutter="0"/>
          <w:cols w:space="720"/>
        </w:sectPr>
      </w:pPr>
    </w:p>
    <w:p w:rsidR="002753C5" w:rsidRDefault="005A16D6">
      <w:pPr>
        <w:spacing w:before="1" w:after="0" w:line="120" w:lineRule="exact"/>
        <w:rPr>
          <w:sz w:val="12"/>
          <w:szCs w:val="12"/>
        </w:rPr>
      </w:pPr>
      <w:r>
        <w:br w:type="column"/>
      </w:r>
    </w:p>
    <w:p w:rsidR="002753C5" w:rsidRDefault="002753C5">
      <w:pPr>
        <w:spacing w:after="0" w:line="200" w:lineRule="exact"/>
        <w:rPr>
          <w:sz w:val="20"/>
          <w:szCs w:val="20"/>
        </w:rPr>
      </w:pPr>
    </w:p>
    <w:p w:rsidR="002753C5" w:rsidRDefault="002753C5" w:rsidP="00360DF9">
      <w:pPr>
        <w:tabs>
          <w:tab w:val="left" w:pos="360"/>
        </w:tabs>
        <w:spacing w:after="0" w:line="240" w:lineRule="auto"/>
        <w:ind w:right="-20"/>
        <w:rPr>
          <w:rFonts w:ascii="Arial" w:eastAsia="Arial" w:hAnsi="Arial" w:cs="Arial"/>
          <w:sz w:val="18"/>
          <w:szCs w:val="18"/>
        </w:rPr>
      </w:pPr>
    </w:p>
    <w:p w:rsidR="00746204" w:rsidRDefault="00746204" w:rsidP="00746204">
      <w:pPr>
        <w:rPr>
          <w:rFonts w:ascii="Arial" w:hAnsi="Arial" w:cs="Arial"/>
          <w:sz w:val="28"/>
          <w:szCs w:val="28"/>
        </w:rPr>
      </w:pPr>
      <w:r>
        <w:rPr>
          <w:rFonts w:ascii="Arial" w:hAnsi="Arial" w:cs="Arial"/>
          <w:sz w:val="28"/>
          <w:szCs w:val="28"/>
        </w:rPr>
        <w:t>Observation Feedback</w:t>
      </w:r>
    </w:p>
    <w:tbl>
      <w:tblPr>
        <w:tblStyle w:val="TableGrid"/>
        <w:tblW w:w="10060" w:type="dxa"/>
        <w:tblLook w:val="04A0" w:firstRow="1" w:lastRow="0" w:firstColumn="1" w:lastColumn="0" w:noHBand="0" w:noVBand="1"/>
      </w:tblPr>
      <w:tblGrid>
        <w:gridCol w:w="1505"/>
        <w:gridCol w:w="1437"/>
        <w:gridCol w:w="559"/>
        <w:gridCol w:w="884"/>
        <w:gridCol w:w="299"/>
        <w:gridCol w:w="151"/>
        <w:gridCol w:w="1193"/>
        <w:gridCol w:w="828"/>
        <w:gridCol w:w="936"/>
        <w:gridCol w:w="786"/>
        <w:gridCol w:w="64"/>
        <w:gridCol w:w="1418"/>
      </w:tblGrid>
      <w:tr w:rsidR="00746204" w:rsidRPr="00100B76" w:rsidTr="00586B31">
        <w:trPr>
          <w:trHeight w:val="460"/>
        </w:trPr>
        <w:tc>
          <w:tcPr>
            <w:tcW w:w="1505" w:type="dxa"/>
            <w:shd w:val="clear" w:color="auto" w:fill="DBE5F1" w:themeFill="accent1" w:themeFillTint="33"/>
            <w:vAlign w:val="center"/>
          </w:tcPr>
          <w:p w:rsidR="00746204" w:rsidRPr="00100B76" w:rsidRDefault="00746204" w:rsidP="004E1CCD">
            <w:pPr>
              <w:rPr>
                <w:rFonts w:ascii="Arial" w:hAnsi="Arial" w:cs="Arial"/>
                <w:sz w:val="20"/>
                <w:szCs w:val="28"/>
              </w:rPr>
            </w:pPr>
            <w:r w:rsidRPr="00100B76">
              <w:rPr>
                <w:rFonts w:ascii="Arial" w:hAnsi="Arial" w:cs="Arial"/>
                <w:sz w:val="20"/>
                <w:szCs w:val="28"/>
              </w:rPr>
              <w:t>Trainee’s name:</w:t>
            </w:r>
          </w:p>
        </w:tc>
        <w:tc>
          <w:tcPr>
            <w:tcW w:w="3330" w:type="dxa"/>
            <w:gridSpan w:val="5"/>
            <w:vAlign w:val="center"/>
          </w:tcPr>
          <w:p w:rsidR="00746204" w:rsidRPr="00100B76" w:rsidRDefault="00746204" w:rsidP="004E1CCD">
            <w:pPr>
              <w:rPr>
                <w:rFonts w:ascii="Arial" w:hAnsi="Arial" w:cs="Arial"/>
                <w:sz w:val="20"/>
                <w:szCs w:val="28"/>
              </w:rPr>
            </w:pPr>
          </w:p>
        </w:tc>
        <w:tc>
          <w:tcPr>
            <w:tcW w:w="1193" w:type="dxa"/>
            <w:shd w:val="clear" w:color="auto" w:fill="DBE5F1" w:themeFill="accent1" w:themeFillTint="33"/>
            <w:vAlign w:val="center"/>
          </w:tcPr>
          <w:p w:rsidR="00746204" w:rsidRPr="00100B76" w:rsidRDefault="00746204" w:rsidP="004E1CCD">
            <w:pPr>
              <w:rPr>
                <w:rFonts w:ascii="Arial" w:hAnsi="Arial" w:cs="Arial"/>
                <w:sz w:val="20"/>
                <w:szCs w:val="28"/>
              </w:rPr>
            </w:pPr>
            <w:r w:rsidRPr="00100B76">
              <w:rPr>
                <w:rFonts w:ascii="Arial" w:hAnsi="Arial" w:cs="Arial"/>
                <w:sz w:val="20"/>
                <w:szCs w:val="28"/>
              </w:rPr>
              <w:t>Date:</w:t>
            </w:r>
          </w:p>
        </w:tc>
        <w:tc>
          <w:tcPr>
            <w:tcW w:w="4032" w:type="dxa"/>
            <w:gridSpan w:val="5"/>
            <w:vAlign w:val="center"/>
          </w:tcPr>
          <w:p w:rsidR="00746204" w:rsidRPr="00100B76" w:rsidRDefault="00746204" w:rsidP="004E1CCD">
            <w:pPr>
              <w:rPr>
                <w:rFonts w:ascii="Arial" w:hAnsi="Arial" w:cs="Arial"/>
                <w:sz w:val="20"/>
                <w:szCs w:val="28"/>
              </w:rPr>
            </w:pPr>
          </w:p>
        </w:tc>
      </w:tr>
      <w:tr w:rsidR="00746204" w:rsidRPr="00100B76" w:rsidTr="00586B31">
        <w:trPr>
          <w:trHeight w:val="460"/>
        </w:trPr>
        <w:tc>
          <w:tcPr>
            <w:tcW w:w="1505" w:type="dxa"/>
            <w:shd w:val="clear" w:color="auto" w:fill="DBE5F1" w:themeFill="accent1" w:themeFillTint="33"/>
            <w:vAlign w:val="center"/>
          </w:tcPr>
          <w:p w:rsidR="00746204" w:rsidRPr="00100B76" w:rsidRDefault="00746204" w:rsidP="004E1CCD">
            <w:pPr>
              <w:rPr>
                <w:rFonts w:ascii="Arial" w:hAnsi="Arial" w:cs="Arial"/>
                <w:sz w:val="20"/>
                <w:szCs w:val="28"/>
              </w:rPr>
            </w:pPr>
            <w:r w:rsidRPr="00100B76">
              <w:rPr>
                <w:rFonts w:ascii="Arial" w:hAnsi="Arial" w:cs="Arial"/>
                <w:sz w:val="20"/>
                <w:szCs w:val="28"/>
              </w:rPr>
              <w:t>Course:</w:t>
            </w:r>
          </w:p>
        </w:tc>
        <w:tc>
          <w:tcPr>
            <w:tcW w:w="1437" w:type="dxa"/>
            <w:shd w:val="clear" w:color="auto" w:fill="DBE5F1" w:themeFill="accent1" w:themeFillTint="33"/>
            <w:vAlign w:val="center"/>
          </w:tcPr>
          <w:p w:rsidR="00746204" w:rsidRPr="00100B76" w:rsidRDefault="00746204" w:rsidP="004E1CCD">
            <w:pPr>
              <w:rPr>
                <w:rFonts w:ascii="Arial" w:hAnsi="Arial" w:cs="Arial"/>
                <w:sz w:val="20"/>
                <w:szCs w:val="28"/>
              </w:rPr>
            </w:pPr>
            <w:r>
              <w:rPr>
                <w:rFonts w:ascii="Arial" w:hAnsi="Arial" w:cs="Arial"/>
                <w:sz w:val="20"/>
                <w:szCs w:val="28"/>
              </w:rPr>
              <w:t>BA QTS:</w:t>
            </w:r>
          </w:p>
        </w:tc>
        <w:tc>
          <w:tcPr>
            <w:tcW w:w="1893" w:type="dxa"/>
            <w:gridSpan w:val="4"/>
            <w:vAlign w:val="center"/>
          </w:tcPr>
          <w:p w:rsidR="00746204" w:rsidRPr="00100B76" w:rsidRDefault="00746204" w:rsidP="004E1CCD">
            <w:pPr>
              <w:rPr>
                <w:rFonts w:ascii="Arial" w:hAnsi="Arial" w:cs="Arial"/>
                <w:sz w:val="20"/>
                <w:szCs w:val="28"/>
              </w:rPr>
            </w:pPr>
            <w:r w:rsidRPr="00100B76">
              <w:rPr>
                <w:rFonts w:ascii="Arial" w:hAnsi="Arial" w:cs="Arial"/>
                <w:sz w:val="20"/>
                <w:szCs w:val="28"/>
              </w:rPr>
              <w:t>1</w:t>
            </w:r>
            <w:r>
              <w:rPr>
                <w:rFonts w:ascii="Arial" w:hAnsi="Arial" w:cs="Arial"/>
                <w:sz w:val="20"/>
                <w:szCs w:val="28"/>
              </w:rPr>
              <w:t xml:space="preserve">   </w:t>
            </w:r>
            <w:r w:rsidRPr="00100B76">
              <w:rPr>
                <w:rFonts w:ascii="Arial" w:hAnsi="Arial" w:cs="Arial"/>
                <w:sz w:val="20"/>
                <w:szCs w:val="28"/>
              </w:rPr>
              <w:t xml:space="preserve"> 2 </w:t>
            </w:r>
            <w:r>
              <w:rPr>
                <w:rFonts w:ascii="Arial" w:hAnsi="Arial" w:cs="Arial"/>
                <w:sz w:val="20"/>
                <w:szCs w:val="28"/>
              </w:rPr>
              <w:t xml:space="preserve">   </w:t>
            </w:r>
            <w:r w:rsidRPr="00100B76">
              <w:rPr>
                <w:rFonts w:ascii="Arial" w:hAnsi="Arial" w:cs="Arial"/>
                <w:sz w:val="20"/>
                <w:szCs w:val="28"/>
              </w:rPr>
              <w:t>3</w:t>
            </w:r>
          </w:p>
        </w:tc>
        <w:tc>
          <w:tcPr>
            <w:tcW w:w="1193" w:type="dxa"/>
            <w:shd w:val="clear" w:color="auto" w:fill="DBE5F1" w:themeFill="accent1" w:themeFillTint="33"/>
            <w:vAlign w:val="center"/>
          </w:tcPr>
          <w:p w:rsidR="00746204" w:rsidRPr="00100B76" w:rsidRDefault="00746204" w:rsidP="004E1CCD">
            <w:pPr>
              <w:rPr>
                <w:rFonts w:ascii="Arial" w:hAnsi="Arial" w:cs="Arial"/>
                <w:sz w:val="20"/>
                <w:szCs w:val="28"/>
              </w:rPr>
            </w:pPr>
            <w:r w:rsidRPr="00100B76">
              <w:rPr>
                <w:rFonts w:ascii="Arial" w:hAnsi="Arial" w:cs="Arial"/>
                <w:sz w:val="20"/>
                <w:szCs w:val="28"/>
              </w:rPr>
              <w:t>PGCE:</w:t>
            </w:r>
          </w:p>
        </w:tc>
        <w:tc>
          <w:tcPr>
            <w:tcW w:w="4032" w:type="dxa"/>
            <w:gridSpan w:val="5"/>
            <w:vAlign w:val="center"/>
          </w:tcPr>
          <w:p w:rsidR="00746204" w:rsidRPr="00100B76" w:rsidRDefault="00746204" w:rsidP="004E1CCD">
            <w:pPr>
              <w:rPr>
                <w:rFonts w:ascii="Arial" w:hAnsi="Arial" w:cs="Arial"/>
                <w:sz w:val="20"/>
                <w:szCs w:val="28"/>
              </w:rPr>
            </w:pPr>
            <w:r w:rsidRPr="00100B76">
              <w:rPr>
                <w:rFonts w:ascii="Arial" w:hAnsi="Arial" w:cs="Arial"/>
                <w:sz w:val="20"/>
                <w:szCs w:val="28"/>
              </w:rPr>
              <w:t>1</w:t>
            </w:r>
            <w:r>
              <w:rPr>
                <w:rFonts w:ascii="Arial" w:hAnsi="Arial" w:cs="Arial"/>
                <w:sz w:val="20"/>
                <w:szCs w:val="28"/>
              </w:rPr>
              <w:t xml:space="preserve">   </w:t>
            </w:r>
            <w:r w:rsidRPr="00100B76">
              <w:rPr>
                <w:rFonts w:ascii="Arial" w:hAnsi="Arial" w:cs="Arial"/>
                <w:sz w:val="20"/>
                <w:szCs w:val="28"/>
              </w:rPr>
              <w:t xml:space="preserve"> 2</w:t>
            </w:r>
          </w:p>
        </w:tc>
      </w:tr>
      <w:tr w:rsidR="00746204" w:rsidRPr="00100B76" w:rsidTr="00586B31">
        <w:trPr>
          <w:trHeight w:val="460"/>
        </w:trPr>
        <w:tc>
          <w:tcPr>
            <w:tcW w:w="1505" w:type="dxa"/>
            <w:shd w:val="clear" w:color="auto" w:fill="DBE5F1" w:themeFill="accent1" w:themeFillTint="33"/>
            <w:vAlign w:val="center"/>
          </w:tcPr>
          <w:p w:rsidR="00746204" w:rsidRPr="00100B76" w:rsidRDefault="00746204" w:rsidP="004E1CCD">
            <w:pPr>
              <w:rPr>
                <w:rFonts w:ascii="Arial" w:hAnsi="Arial" w:cs="Arial"/>
                <w:sz w:val="20"/>
                <w:szCs w:val="28"/>
              </w:rPr>
            </w:pPr>
            <w:r w:rsidRPr="00100B76">
              <w:rPr>
                <w:rFonts w:ascii="Arial" w:hAnsi="Arial" w:cs="Arial"/>
                <w:sz w:val="20"/>
                <w:szCs w:val="28"/>
              </w:rPr>
              <w:t>School:</w:t>
            </w:r>
          </w:p>
        </w:tc>
        <w:tc>
          <w:tcPr>
            <w:tcW w:w="1996" w:type="dxa"/>
            <w:gridSpan w:val="2"/>
            <w:vAlign w:val="center"/>
          </w:tcPr>
          <w:p w:rsidR="00746204" w:rsidRPr="00100B76" w:rsidRDefault="00746204" w:rsidP="004E1CCD">
            <w:pPr>
              <w:rPr>
                <w:rFonts w:ascii="Arial" w:hAnsi="Arial" w:cs="Arial"/>
                <w:sz w:val="20"/>
                <w:szCs w:val="28"/>
              </w:rPr>
            </w:pPr>
          </w:p>
        </w:tc>
        <w:tc>
          <w:tcPr>
            <w:tcW w:w="884" w:type="dxa"/>
            <w:shd w:val="clear" w:color="auto" w:fill="DBE5F1" w:themeFill="accent1" w:themeFillTint="33"/>
            <w:vAlign w:val="center"/>
          </w:tcPr>
          <w:p w:rsidR="00746204" w:rsidRPr="00100B76" w:rsidRDefault="00746204" w:rsidP="004E1CCD">
            <w:pPr>
              <w:rPr>
                <w:rFonts w:ascii="Arial" w:hAnsi="Arial" w:cs="Arial"/>
                <w:sz w:val="20"/>
                <w:szCs w:val="28"/>
              </w:rPr>
            </w:pPr>
            <w:r w:rsidRPr="00100B76">
              <w:rPr>
                <w:rFonts w:ascii="Arial" w:hAnsi="Arial" w:cs="Arial"/>
                <w:sz w:val="20"/>
                <w:szCs w:val="28"/>
              </w:rPr>
              <w:t>Subject / area:</w:t>
            </w:r>
          </w:p>
        </w:tc>
        <w:tc>
          <w:tcPr>
            <w:tcW w:w="3407" w:type="dxa"/>
            <w:gridSpan w:val="5"/>
            <w:vAlign w:val="center"/>
          </w:tcPr>
          <w:p w:rsidR="00746204" w:rsidRPr="00100B76" w:rsidRDefault="00746204" w:rsidP="004E1CCD">
            <w:pPr>
              <w:rPr>
                <w:rFonts w:ascii="Arial" w:hAnsi="Arial" w:cs="Arial"/>
                <w:sz w:val="20"/>
                <w:szCs w:val="28"/>
              </w:rPr>
            </w:pPr>
          </w:p>
        </w:tc>
        <w:tc>
          <w:tcPr>
            <w:tcW w:w="850" w:type="dxa"/>
            <w:gridSpan w:val="2"/>
            <w:shd w:val="clear" w:color="auto" w:fill="DBE5F1" w:themeFill="accent1" w:themeFillTint="33"/>
            <w:vAlign w:val="center"/>
          </w:tcPr>
          <w:p w:rsidR="00746204" w:rsidRPr="00100B76" w:rsidRDefault="00746204" w:rsidP="004E1CCD">
            <w:pPr>
              <w:rPr>
                <w:rFonts w:ascii="Arial" w:hAnsi="Arial" w:cs="Arial"/>
                <w:sz w:val="20"/>
                <w:szCs w:val="28"/>
              </w:rPr>
            </w:pPr>
            <w:r w:rsidRPr="00100B76">
              <w:rPr>
                <w:rFonts w:ascii="Arial" w:hAnsi="Arial" w:cs="Arial"/>
                <w:sz w:val="20"/>
                <w:szCs w:val="28"/>
              </w:rPr>
              <w:t>Year Group:</w:t>
            </w:r>
          </w:p>
        </w:tc>
        <w:tc>
          <w:tcPr>
            <w:tcW w:w="1418" w:type="dxa"/>
            <w:vAlign w:val="center"/>
          </w:tcPr>
          <w:p w:rsidR="00746204" w:rsidRPr="00100B76" w:rsidRDefault="00746204" w:rsidP="004E1CCD">
            <w:pPr>
              <w:rPr>
                <w:rFonts w:ascii="Arial" w:hAnsi="Arial" w:cs="Arial"/>
                <w:sz w:val="20"/>
                <w:szCs w:val="28"/>
              </w:rPr>
            </w:pPr>
          </w:p>
        </w:tc>
      </w:tr>
      <w:tr w:rsidR="00746204" w:rsidRPr="00100B76" w:rsidTr="00586B31">
        <w:trPr>
          <w:trHeight w:val="460"/>
        </w:trPr>
        <w:tc>
          <w:tcPr>
            <w:tcW w:w="1505" w:type="dxa"/>
            <w:shd w:val="clear" w:color="auto" w:fill="DBE5F1" w:themeFill="accent1" w:themeFillTint="33"/>
            <w:vAlign w:val="center"/>
          </w:tcPr>
          <w:p w:rsidR="00746204" w:rsidRPr="00100B76" w:rsidRDefault="00746204" w:rsidP="004E1CCD">
            <w:pPr>
              <w:rPr>
                <w:rFonts w:ascii="Arial" w:hAnsi="Arial" w:cs="Arial"/>
                <w:sz w:val="20"/>
                <w:szCs w:val="28"/>
              </w:rPr>
            </w:pPr>
            <w:r w:rsidRPr="00100B76">
              <w:rPr>
                <w:rFonts w:ascii="Arial" w:hAnsi="Arial" w:cs="Arial"/>
                <w:sz w:val="20"/>
                <w:szCs w:val="28"/>
              </w:rPr>
              <w:t>PDT:</w:t>
            </w:r>
          </w:p>
        </w:tc>
        <w:tc>
          <w:tcPr>
            <w:tcW w:w="1996" w:type="dxa"/>
            <w:gridSpan w:val="2"/>
            <w:vAlign w:val="center"/>
          </w:tcPr>
          <w:p w:rsidR="00746204" w:rsidRPr="00100B76" w:rsidRDefault="00746204" w:rsidP="004E1CCD">
            <w:pPr>
              <w:rPr>
                <w:rFonts w:ascii="Arial" w:hAnsi="Arial" w:cs="Arial"/>
                <w:sz w:val="20"/>
                <w:szCs w:val="28"/>
              </w:rPr>
            </w:pPr>
          </w:p>
        </w:tc>
        <w:tc>
          <w:tcPr>
            <w:tcW w:w="1183" w:type="dxa"/>
            <w:gridSpan w:val="2"/>
            <w:shd w:val="clear" w:color="auto" w:fill="DBE5F1" w:themeFill="accent1" w:themeFillTint="33"/>
            <w:vAlign w:val="center"/>
          </w:tcPr>
          <w:p w:rsidR="00746204" w:rsidRPr="00100B76" w:rsidRDefault="00746204" w:rsidP="004E1CCD">
            <w:pPr>
              <w:rPr>
                <w:rFonts w:ascii="Arial" w:hAnsi="Arial" w:cs="Arial"/>
                <w:sz w:val="20"/>
                <w:szCs w:val="28"/>
              </w:rPr>
            </w:pPr>
            <w:r w:rsidRPr="00100B76">
              <w:rPr>
                <w:rFonts w:ascii="Arial" w:hAnsi="Arial" w:cs="Arial"/>
                <w:sz w:val="20"/>
                <w:szCs w:val="28"/>
              </w:rPr>
              <w:t>Observer’s name(s):</w:t>
            </w:r>
          </w:p>
        </w:tc>
        <w:tc>
          <w:tcPr>
            <w:tcW w:w="5376" w:type="dxa"/>
            <w:gridSpan w:val="7"/>
            <w:vAlign w:val="center"/>
          </w:tcPr>
          <w:p w:rsidR="00746204" w:rsidRPr="00100B76" w:rsidRDefault="00746204" w:rsidP="004E1CCD">
            <w:pPr>
              <w:rPr>
                <w:rFonts w:ascii="Arial" w:hAnsi="Arial" w:cs="Arial"/>
                <w:sz w:val="20"/>
                <w:szCs w:val="28"/>
              </w:rPr>
            </w:pPr>
          </w:p>
        </w:tc>
      </w:tr>
      <w:tr w:rsidR="00746204" w:rsidRPr="00100B76" w:rsidTr="00586B31">
        <w:trPr>
          <w:trHeight w:val="460"/>
        </w:trPr>
        <w:tc>
          <w:tcPr>
            <w:tcW w:w="1505" w:type="dxa"/>
            <w:shd w:val="clear" w:color="auto" w:fill="DBE5F1" w:themeFill="accent1" w:themeFillTint="33"/>
            <w:vAlign w:val="center"/>
          </w:tcPr>
          <w:p w:rsidR="00746204" w:rsidRPr="00100B76" w:rsidRDefault="00746204" w:rsidP="008D1E91">
            <w:pPr>
              <w:rPr>
                <w:rFonts w:ascii="Arial" w:hAnsi="Arial" w:cs="Arial"/>
                <w:sz w:val="20"/>
                <w:szCs w:val="28"/>
              </w:rPr>
            </w:pPr>
            <w:r w:rsidRPr="00100B76">
              <w:rPr>
                <w:rFonts w:ascii="Arial" w:hAnsi="Arial" w:cs="Arial"/>
                <w:sz w:val="20"/>
                <w:szCs w:val="28"/>
              </w:rPr>
              <w:t>Observer</w:t>
            </w:r>
            <w:r w:rsidR="008D1E91">
              <w:rPr>
                <w:rFonts w:ascii="Arial" w:hAnsi="Arial" w:cs="Arial"/>
                <w:sz w:val="20"/>
                <w:szCs w:val="28"/>
              </w:rPr>
              <w:t>’</w:t>
            </w:r>
            <w:r w:rsidRPr="00100B76">
              <w:rPr>
                <w:rFonts w:ascii="Arial" w:hAnsi="Arial" w:cs="Arial"/>
                <w:sz w:val="20"/>
                <w:szCs w:val="28"/>
              </w:rPr>
              <w:t xml:space="preserve">s </w:t>
            </w:r>
            <w:r w:rsidR="008D1E91">
              <w:rPr>
                <w:rFonts w:ascii="Arial" w:hAnsi="Arial" w:cs="Arial"/>
                <w:sz w:val="20"/>
                <w:szCs w:val="28"/>
              </w:rPr>
              <w:t>role</w:t>
            </w:r>
            <w:r>
              <w:rPr>
                <w:rFonts w:ascii="Arial" w:hAnsi="Arial" w:cs="Arial"/>
                <w:sz w:val="20"/>
                <w:szCs w:val="28"/>
              </w:rPr>
              <w:t>:</w:t>
            </w:r>
          </w:p>
        </w:tc>
        <w:tc>
          <w:tcPr>
            <w:tcW w:w="5351" w:type="dxa"/>
            <w:gridSpan w:val="7"/>
            <w:vAlign w:val="center"/>
          </w:tcPr>
          <w:p w:rsidR="005971CF" w:rsidRDefault="005971CF" w:rsidP="004E1CCD">
            <w:pPr>
              <w:rPr>
                <w:rFonts w:ascii="Arial" w:hAnsi="Arial" w:cs="Arial"/>
                <w:sz w:val="20"/>
                <w:szCs w:val="28"/>
              </w:rPr>
            </w:pPr>
            <w:r>
              <w:rPr>
                <w:rFonts w:ascii="Arial" w:hAnsi="Arial" w:cs="Arial"/>
                <w:sz w:val="20"/>
                <w:szCs w:val="28"/>
              </w:rPr>
              <w:t>Joint Observation</w:t>
            </w:r>
          </w:p>
          <w:p w:rsidR="00746204" w:rsidRPr="00100B76" w:rsidRDefault="00746204" w:rsidP="004E1CCD">
            <w:pPr>
              <w:rPr>
                <w:rFonts w:ascii="Arial" w:hAnsi="Arial" w:cs="Arial"/>
                <w:sz w:val="20"/>
                <w:szCs w:val="28"/>
              </w:rPr>
            </w:pPr>
            <w:r w:rsidRPr="00100B76">
              <w:rPr>
                <w:rFonts w:ascii="Arial" w:hAnsi="Arial" w:cs="Arial"/>
                <w:sz w:val="20"/>
                <w:szCs w:val="28"/>
              </w:rPr>
              <w:t xml:space="preserve">School Mentor </w:t>
            </w:r>
            <w:r>
              <w:rPr>
                <w:rFonts w:ascii="Arial" w:hAnsi="Arial" w:cs="Arial"/>
                <w:sz w:val="20"/>
                <w:szCs w:val="28"/>
              </w:rPr>
              <w:t xml:space="preserve">        </w:t>
            </w:r>
            <w:r w:rsidRPr="00100B76">
              <w:rPr>
                <w:rFonts w:ascii="Arial" w:hAnsi="Arial" w:cs="Arial"/>
                <w:sz w:val="20"/>
                <w:szCs w:val="28"/>
              </w:rPr>
              <w:t xml:space="preserve">Class Teacher </w:t>
            </w:r>
            <w:r>
              <w:rPr>
                <w:rFonts w:ascii="Arial" w:hAnsi="Arial" w:cs="Arial"/>
                <w:sz w:val="20"/>
                <w:szCs w:val="28"/>
              </w:rPr>
              <w:t xml:space="preserve">        </w:t>
            </w:r>
            <w:r w:rsidRPr="00100B76">
              <w:rPr>
                <w:rFonts w:ascii="Arial" w:hAnsi="Arial" w:cs="Arial"/>
                <w:sz w:val="20"/>
                <w:szCs w:val="28"/>
              </w:rPr>
              <w:t>University Tutor</w:t>
            </w:r>
          </w:p>
        </w:tc>
        <w:tc>
          <w:tcPr>
            <w:tcW w:w="1722" w:type="dxa"/>
            <w:gridSpan w:val="2"/>
            <w:shd w:val="clear" w:color="auto" w:fill="DBE5F1" w:themeFill="accent1" w:themeFillTint="33"/>
            <w:vAlign w:val="center"/>
          </w:tcPr>
          <w:p w:rsidR="00746204" w:rsidRPr="00100B76" w:rsidRDefault="00746204" w:rsidP="004E1CCD">
            <w:pPr>
              <w:rPr>
                <w:rFonts w:ascii="Arial" w:hAnsi="Arial" w:cs="Arial"/>
                <w:sz w:val="20"/>
                <w:szCs w:val="28"/>
              </w:rPr>
            </w:pPr>
            <w:r w:rsidRPr="00100B76">
              <w:rPr>
                <w:rFonts w:ascii="Arial" w:hAnsi="Arial" w:cs="Arial"/>
                <w:sz w:val="20"/>
                <w:szCs w:val="28"/>
              </w:rPr>
              <w:t>Observation number:</w:t>
            </w:r>
          </w:p>
        </w:tc>
        <w:tc>
          <w:tcPr>
            <w:tcW w:w="1482" w:type="dxa"/>
            <w:gridSpan w:val="2"/>
            <w:vAlign w:val="center"/>
          </w:tcPr>
          <w:p w:rsidR="00746204" w:rsidRPr="00100B76" w:rsidRDefault="00746204" w:rsidP="004E1CCD">
            <w:pPr>
              <w:rPr>
                <w:rFonts w:ascii="Arial" w:hAnsi="Arial" w:cs="Arial"/>
                <w:sz w:val="20"/>
                <w:szCs w:val="28"/>
              </w:rPr>
            </w:pPr>
          </w:p>
        </w:tc>
      </w:tr>
    </w:tbl>
    <w:p w:rsidR="00746204" w:rsidRDefault="00746204" w:rsidP="00746204">
      <w:pPr>
        <w:pStyle w:val="NoSpacing"/>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4"/>
      </w:tblGrid>
      <w:tr w:rsidR="00746204" w:rsidRPr="00443B23" w:rsidTr="008E7D6A">
        <w:trPr>
          <w:trHeight w:val="449"/>
        </w:trPr>
        <w:tc>
          <w:tcPr>
            <w:tcW w:w="10074" w:type="dxa"/>
            <w:shd w:val="clear" w:color="auto" w:fill="DBE5F1" w:themeFill="accent1" w:themeFillTint="33"/>
          </w:tcPr>
          <w:p w:rsidR="00746204" w:rsidRPr="00443B23" w:rsidRDefault="00746204" w:rsidP="004E1CCD">
            <w:pPr>
              <w:spacing w:after="0" w:line="240" w:lineRule="auto"/>
              <w:rPr>
                <w:rFonts w:ascii="Arial" w:eastAsia="Times New Roman" w:hAnsi="Arial" w:cs="Arial"/>
                <w:sz w:val="16"/>
                <w:szCs w:val="16"/>
                <w:lang w:eastAsia="en-GB"/>
              </w:rPr>
            </w:pPr>
            <w:r>
              <w:rPr>
                <w:rFonts w:ascii="Arial" w:eastAsia="Times New Roman" w:hAnsi="Arial" w:cs="Arial"/>
                <w:b/>
                <w:sz w:val="24"/>
                <w:szCs w:val="24"/>
                <w:lang w:eastAsia="en-GB"/>
              </w:rPr>
              <w:t>P</w:t>
            </w:r>
            <w:r w:rsidRPr="00443B23">
              <w:rPr>
                <w:rFonts w:ascii="Arial" w:eastAsia="Times New Roman" w:hAnsi="Arial" w:cs="Arial"/>
                <w:b/>
                <w:sz w:val="24"/>
                <w:szCs w:val="24"/>
                <w:lang w:eastAsia="en-GB"/>
              </w:rPr>
              <w:t>ers</w:t>
            </w:r>
            <w:r>
              <w:rPr>
                <w:rFonts w:ascii="Arial" w:eastAsia="Times New Roman" w:hAnsi="Arial" w:cs="Arial"/>
                <w:b/>
                <w:sz w:val="24"/>
                <w:szCs w:val="24"/>
                <w:lang w:eastAsia="en-GB"/>
              </w:rPr>
              <w:t>onal and Professional C</w:t>
            </w:r>
            <w:r w:rsidRPr="00443B23">
              <w:rPr>
                <w:rFonts w:ascii="Arial" w:eastAsia="Times New Roman" w:hAnsi="Arial" w:cs="Arial"/>
                <w:b/>
                <w:sz w:val="24"/>
                <w:szCs w:val="24"/>
                <w:lang w:eastAsia="en-GB"/>
              </w:rPr>
              <w:t>onduct</w:t>
            </w:r>
            <w:r>
              <w:rPr>
                <w:rFonts w:ascii="Arial" w:eastAsia="Times New Roman" w:hAnsi="Arial" w:cs="Arial"/>
                <w:b/>
                <w:sz w:val="20"/>
                <w:szCs w:val="20"/>
                <w:lang w:eastAsia="en-GB"/>
              </w:rPr>
              <w:t xml:space="preserve"> (Part T</w:t>
            </w:r>
            <w:r w:rsidRPr="00443B23">
              <w:rPr>
                <w:rFonts w:ascii="Arial" w:eastAsia="Times New Roman" w:hAnsi="Arial" w:cs="Arial"/>
                <w:b/>
                <w:sz w:val="20"/>
                <w:szCs w:val="20"/>
                <w:lang w:eastAsia="en-GB"/>
              </w:rPr>
              <w:t>wo of Teachers’ Standards)</w:t>
            </w:r>
            <w:r>
              <w:rPr>
                <w:rFonts w:ascii="Arial" w:eastAsia="Times New Roman" w:hAnsi="Arial" w:cs="Arial"/>
                <w:b/>
                <w:sz w:val="20"/>
                <w:szCs w:val="20"/>
                <w:lang w:eastAsia="en-GB"/>
              </w:rPr>
              <w:t xml:space="preserve">.  </w:t>
            </w:r>
            <w:r>
              <w:rPr>
                <w:rFonts w:ascii="Arial" w:eastAsia="Times New Roman" w:hAnsi="Arial" w:cs="Arial"/>
                <w:sz w:val="16"/>
                <w:szCs w:val="16"/>
                <w:lang w:eastAsia="en-GB"/>
              </w:rPr>
              <w:t>If applicable, p</w:t>
            </w:r>
            <w:r w:rsidRPr="00443B23">
              <w:rPr>
                <w:rFonts w:ascii="Arial" w:eastAsia="Times New Roman" w:hAnsi="Arial" w:cs="Arial"/>
                <w:sz w:val="16"/>
                <w:szCs w:val="16"/>
                <w:lang w:eastAsia="en-GB"/>
              </w:rPr>
              <w:t>lease identify a Cause for Concern by writing a C next to the relevant comment and complete a Cause For Concern Form.</w:t>
            </w:r>
          </w:p>
        </w:tc>
      </w:tr>
      <w:tr w:rsidR="00746204" w:rsidRPr="00443B23" w:rsidTr="008E7D6A">
        <w:trPr>
          <w:trHeight w:val="2693"/>
        </w:trPr>
        <w:tc>
          <w:tcPr>
            <w:tcW w:w="10074" w:type="dxa"/>
            <w:shd w:val="clear" w:color="auto" w:fill="auto"/>
          </w:tcPr>
          <w:p w:rsidR="00746204" w:rsidRPr="00443B23" w:rsidRDefault="00746204" w:rsidP="004E1CCD">
            <w:pPr>
              <w:spacing w:after="0" w:line="240" w:lineRule="auto"/>
              <w:rPr>
                <w:rFonts w:ascii="Arial" w:eastAsia="Times New Roman" w:hAnsi="Arial" w:cs="Arial"/>
                <w:b/>
                <w:sz w:val="16"/>
                <w:szCs w:val="16"/>
                <w:lang w:eastAsia="en-GB"/>
              </w:rPr>
            </w:pPr>
            <w:r>
              <w:rPr>
                <w:rFonts w:ascii="Arial" w:eastAsia="Times New Roman" w:hAnsi="Arial" w:cs="Arial"/>
                <w:b/>
                <w:noProof/>
                <w:sz w:val="16"/>
                <w:szCs w:val="16"/>
                <w:lang w:val="en-GB" w:eastAsia="en-GB"/>
              </w:rPr>
              <mc:AlternateContent>
                <mc:Choice Requires="wps">
                  <w:drawing>
                    <wp:anchor distT="0" distB="0" distL="114300" distR="114300" simplePos="0" relativeHeight="251659264" behindDoc="0" locked="0" layoutInCell="1" allowOverlap="1" wp14:anchorId="0D0CA10C" wp14:editId="388B0AB3">
                      <wp:simplePos x="0" y="0"/>
                      <wp:positionH relativeFrom="column">
                        <wp:posOffset>6717030</wp:posOffset>
                      </wp:positionH>
                      <wp:positionV relativeFrom="paragraph">
                        <wp:posOffset>-3810</wp:posOffset>
                      </wp:positionV>
                      <wp:extent cx="95250" cy="90805"/>
                      <wp:effectExtent l="9525" t="1397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6B48C" id="Rectangle 3" o:spid="_x0000_s1026" style="position:absolute;margin-left:528.9pt;margin-top:-.3pt;width: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"/>
                  </w:pict>
                </mc:Fallback>
              </mc:AlternateContent>
            </w:r>
          </w:p>
        </w:tc>
      </w:tr>
      <w:tr w:rsidR="00746204" w:rsidRPr="003F1BF1" w:rsidTr="008E7D6A">
        <w:trPr>
          <w:trHeight w:val="559"/>
        </w:trPr>
        <w:tc>
          <w:tcPr>
            <w:tcW w:w="10074" w:type="dxa"/>
            <w:shd w:val="clear" w:color="auto" w:fill="DBE5F1" w:themeFill="accent1" w:themeFillTint="33"/>
          </w:tcPr>
          <w:p w:rsidR="00746204" w:rsidRPr="00F04BD6" w:rsidRDefault="00746204" w:rsidP="004E1CC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Key Strengths </w:t>
            </w:r>
            <w:r w:rsidRPr="001F0E02">
              <w:rPr>
                <w:rFonts w:ascii="Arial" w:hAnsi="Arial" w:cs="Arial"/>
                <w:sz w:val="16"/>
                <w:szCs w:val="20"/>
              </w:rPr>
              <w:t>Following the observation, through professional dialogue, please identify key strengths and targets for the trainee in the context of raising pupil achievement and supporting children’s learning. Please note related standards.</w:t>
            </w:r>
          </w:p>
        </w:tc>
      </w:tr>
      <w:tr w:rsidR="00746204" w:rsidRPr="003F1BF1" w:rsidTr="008E7D6A">
        <w:trPr>
          <w:trHeight w:val="2851"/>
        </w:trPr>
        <w:tc>
          <w:tcPr>
            <w:tcW w:w="10074" w:type="dxa"/>
            <w:shd w:val="clear" w:color="auto" w:fill="auto"/>
          </w:tcPr>
          <w:p w:rsidR="00746204" w:rsidRPr="003F1BF1" w:rsidRDefault="00746204" w:rsidP="004E1CCD">
            <w:pPr>
              <w:spacing w:after="0" w:line="240" w:lineRule="auto"/>
              <w:rPr>
                <w:rFonts w:ascii="Arial" w:eastAsia="Times New Roman" w:hAnsi="Arial" w:cs="Arial"/>
                <w:b/>
                <w:sz w:val="20"/>
                <w:szCs w:val="20"/>
                <w:lang w:eastAsia="en-GB"/>
              </w:rPr>
            </w:pPr>
            <w:r>
              <w:rPr>
                <w:rFonts w:ascii="Arial" w:eastAsia="Times New Roman" w:hAnsi="Arial" w:cs="Arial"/>
                <w:b/>
                <w:noProof/>
                <w:sz w:val="16"/>
                <w:szCs w:val="16"/>
                <w:lang w:val="en-GB" w:eastAsia="en-GB"/>
              </w:rPr>
              <mc:AlternateContent>
                <mc:Choice Requires="wps">
                  <w:drawing>
                    <wp:anchor distT="0" distB="0" distL="114300" distR="114300" simplePos="0" relativeHeight="251660288" behindDoc="0" locked="0" layoutInCell="1" allowOverlap="1" wp14:anchorId="4926377D" wp14:editId="5A2B94AB">
                      <wp:simplePos x="0" y="0"/>
                      <wp:positionH relativeFrom="column">
                        <wp:posOffset>6717030</wp:posOffset>
                      </wp:positionH>
                      <wp:positionV relativeFrom="paragraph">
                        <wp:posOffset>-3810</wp:posOffset>
                      </wp:positionV>
                      <wp:extent cx="95250" cy="90805"/>
                      <wp:effectExtent l="9525" t="1397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77A7A" id="Rectangle 4" o:spid="_x0000_s1026" style="position:absolute;margin-left:528.9pt;margin-top:-.3pt;width: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GGQIAADk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"/>
                  </w:pict>
                </mc:Fallback>
              </mc:AlternateContent>
            </w:r>
          </w:p>
        </w:tc>
      </w:tr>
      <w:tr w:rsidR="00746204" w:rsidRPr="003F1BF1" w:rsidTr="008E7D6A">
        <w:trPr>
          <w:trHeight w:val="640"/>
        </w:trPr>
        <w:tc>
          <w:tcPr>
            <w:tcW w:w="100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46204" w:rsidRPr="001F0E02" w:rsidRDefault="00746204" w:rsidP="004E1CC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Possibilities, Issues, Reflections and Targets </w:t>
            </w:r>
            <w:r>
              <w:rPr>
                <w:rFonts w:ascii="Arial" w:eastAsia="Times New Roman" w:hAnsi="Arial" w:cs="Arial"/>
                <w:sz w:val="16"/>
                <w:szCs w:val="16"/>
                <w:lang w:eastAsia="en-GB"/>
              </w:rPr>
              <w:t xml:space="preserve">From the discussion, please agree SMART targets.  Targets will be </w:t>
            </w:r>
            <w:proofErr w:type="gramStart"/>
            <w:r>
              <w:rPr>
                <w:rFonts w:ascii="Arial" w:eastAsia="Times New Roman" w:hAnsi="Arial" w:cs="Arial"/>
                <w:sz w:val="16"/>
                <w:szCs w:val="16"/>
                <w:lang w:eastAsia="en-GB"/>
              </w:rPr>
              <w:t>reviewed  through</w:t>
            </w:r>
            <w:proofErr w:type="gramEnd"/>
            <w:r>
              <w:rPr>
                <w:rFonts w:ascii="Arial" w:eastAsia="Times New Roman" w:hAnsi="Arial" w:cs="Arial"/>
                <w:sz w:val="16"/>
                <w:szCs w:val="16"/>
                <w:lang w:eastAsia="en-GB"/>
              </w:rPr>
              <w:t xml:space="preserve"> Weekly Professional Development Discussions and subsequent observations.  If</w:t>
            </w:r>
            <w:r w:rsidRPr="00443B23">
              <w:rPr>
                <w:rFonts w:ascii="Arial" w:eastAsia="Times New Roman" w:hAnsi="Arial" w:cs="Arial"/>
                <w:sz w:val="16"/>
                <w:szCs w:val="16"/>
                <w:lang w:eastAsia="en-GB"/>
              </w:rPr>
              <w:t xml:space="preserve"> a Cause for Concern </w:t>
            </w:r>
            <w:r>
              <w:rPr>
                <w:rFonts w:ascii="Arial" w:eastAsia="Times New Roman" w:hAnsi="Arial" w:cs="Arial"/>
                <w:sz w:val="16"/>
                <w:szCs w:val="16"/>
                <w:lang w:eastAsia="en-GB"/>
              </w:rPr>
              <w:t>is identified, please</w:t>
            </w:r>
            <w:r w:rsidRPr="00443B23">
              <w:rPr>
                <w:rFonts w:ascii="Arial" w:eastAsia="Times New Roman" w:hAnsi="Arial" w:cs="Arial"/>
                <w:sz w:val="16"/>
                <w:szCs w:val="16"/>
                <w:lang w:eastAsia="en-GB"/>
              </w:rPr>
              <w:t xml:space="preserve"> complete a Cause For Concern Form</w:t>
            </w:r>
            <w:r>
              <w:rPr>
                <w:rFonts w:ascii="Arial" w:eastAsia="Times New Roman" w:hAnsi="Arial" w:cs="Arial"/>
                <w:sz w:val="16"/>
                <w:szCs w:val="16"/>
                <w:lang w:eastAsia="en-GB"/>
              </w:rPr>
              <w:t>, stating clearly when targets will be reviewed. Highlight a cause for concern by writing a C next to the action point.</w:t>
            </w:r>
          </w:p>
        </w:tc>
      </w:tr>
      <w:tr w:rsidR="00746204" w:rsidRPr="003F1BF1" w:rsidTr="008E7D6A">
        <w:trPr>
          <w:trHeight w:val="2851"/>
        </w:trPr>
        <w:tc>
          <w:tcPr>
            <w:tcW w:w="10074" w:type="dxa"/>
            <w:tcBorders>
              <w:top w:val="single" w:sz="4" w:space="0" w:color="auto"/>
              <w:left w:val="single" w:sz="4" w:space="0" w:color="auto"/>
              <w:bottom w:val="single" w:sz="4" w:space="0" w:color="auto"/>
              <w:right w:val="single" w:sz="4" w:space="0" w:color="auto"/>
            </w:tcBorders>
            <w:shd w:val="clear" w:color="auto" w:fill="auto"/>
          </w:tcPr>
          <w:p w:rsidR="00746204" w:rsidRPr="003F1BF1" w:rsidRDefault="00746204" w:rsidP="004E1CCD">
            <w:pPr>
              <w:spacing w:after="0" w:line="240" w:lineRule="auto"/>
              <w:rPr>
                <w:rFonts w:ascii="Arial" w:eastAsia="Times New Roman" w:hAnsi="Arial" w:cs="Arial"/>
                <w:b/>
                <w:sz w:val="20"/>
                <w:szCs w:val="20"/>
                <w:lang w:eastAsia="en-GB"/>
              </w:rPr>
            </w:pPr>
          </w:p>
          <w:p w:rsidR="00746204" w:rsidRPr="003F1BF1" w:rsidRDefault="00746204" w:rsidP="004E1CCD">
            <w:pPr>
              <w:spacing w:after="0" w:line="240" w:lineRule="auto"/>
              <w:rPr>
                <w:rFonts w:ascii="Arial" w:eastAsia="Times New Roman" w:hAnsi="Arial" w:cs="Arial"/>
                <w:b/>
                <w:sz w:val="20"/>
                <w:szCs w:val="20"/>
                <w:lang w:eastAsia="en-GB"/>
              </w:rPr>
            </w:pPr>
          </w:p>
        </w:tc>
      </w:tr>
    </w:tbl>
    <w:p w:rsidR="00746204" w:rsidRDefault="00746204" w:rsidP="00746204">
      <w:pPr>
        <w:rPr>
          <w:rFonts w:ascii="Arial" w:hAnsi="Arial" w:cs="Arial"/>
          <w:sz w:val="32"/>
          <w:szCs w:val="32"/>
        </w:rPr>
      </w:pPr>
      <w:r>
        <w:rPr>
          <w:rFonts w:ascii="Arial" w:hAnsi="Arial" w:cs="Arial"/>
          <w:sz w:val="32"/>
          <w:szCs w:val="32"/>
        </w:rPr>
        <w:br w:type="page"/>
      </w:r>
    </w:p>
    <w:p w:rsidR="00746204" w:rsidRPr="00327D6E" w:rsidRDefault="00746204" w:rsidP="00746204">
      <w:pPr>
        <w:rPr>
          <w:rFonts w:ascii="Arial" w:hAnsi="Arial" w:cs="Arial"/>
          <w:sz w:val="32"/>
          <w:szCs w:val="32"/>
        </w:rPr>
      </w:pPr>
      <w:r w:rsidRPr="00327D6E">
        <w:rPr>
          <w:rFonts w:ascii="Arial" w:hAnsi="Arial" w:cs="Arial"/>
          <w:sz w:val="32"/>
          <w:szCs w:val="32"/>
        </w:rPr>
        <w:lastRenderedPageBreak/>
        <w:t>Discursive Feedback</w:t>
      </w:r>
    </w:p>
    <w:tbl>
      <w:tblPr>
        <w:tblStyle w:val="TableGrid"/>
        <w:tblW w:w="10060" w:type="dxa"/>
        <w:tblLayout w:type="fixed"/>
        <w:tblLook w:val="04A0" w:firstRow="1" w:lastRow="0" w:firstColumn="1" w:lastColumn="0" w:noHBand="0" w:noVBand="1"/>
      </w:tblPr>
      <w:tblGrid>
        <w:gridCol w:w="10060"/>
      </w:tblGrid>
      <w:tr w:rsidR="00746204" w:rsidTr="008E7D6A">
        <w:tc>
          <w:tcPr>
            <w:tcW w:w="10060" w:type="dxa"/>
            <w:shd w:val="clear" w:color="auto" w:fill="DBE5F1" w:themeFill="accent1" w:themeFillTint="33"/>
          </w:tcPr>
          <w:p w:rsidR="00746204" w:rsidRDefault="00746204" w:rsidP="004E1CCD">
            <w:pPr>
              <w:rPr>
                <w:rFonts w:ascii="Arial" w:eastAsia="Times New Roman" w:hAnsi="Arial" w:cs="Arial"/>
                <w:color w:val="000000"/>
                <w:sz w:val="20"/>
                <w:szCs w:val="20"/>
              </w:rPr>
            </w:pPr>
            <w:r w:rsidRPr="00F958A8">
              <w:rPr>
                <w:rFonts w:ascii="Arial" w:hAnsi="Arial" w:cs="Arial"/>
                <w:sz w:val="20"/>
                <w:szCs w:val="20"/>
              </w:rPr>
              <w:t>In this sect</w:t>
            </w:r>
            <w:r>
              <w:rPr>
                <w:rFonts w:ascii="Arial" w:hAnsi="Arial" w:cs="Arial"/>
                <w:sz w:val="20"/>
                <w:szCs w:val="20"/>
              </w:rPr>
              <w:t>ion, please identify</w:t>
            </w:r>
            <w:r w:rsidRPr="00F958A8">
              <w:rPr>
                <w:rFonts w:ascii="Arial" w:hAnsi="Arial" w:cs="Arial"/>
                <w:sz w:val="20"/>
                <w:szCs w:val="20"/>
              </w:rPr>
              <w:t xml:space="preserve"> good practice and specific elements for development </w:t>
            </w:r>
            <w:r>
              <w:rPr>
                <w:rFonts w:ascii="Arial" w:hAnsi="Arial" w:cs="Arial"/>
                <w:sz w:val="20"/>
                <w:szCs w:val="20"/>
              </w:rPr>
              <w:t>linked</w:t>
            </w:r>
            <w:r w:rsidRPr="00F958A8">
              <w:rPr>
                <w:rFonts w:ascii="Arial" w:hAnsi="Arial" w:cs="Arial"/>
                <w:sz w:val="20"/>
                <w:szCs w:val="20"/>
              </w:rPr>
              <w:t xml:space="preserve"> to the Teachers’ Standards</w:t>
            </w:r>
            <w:r>
              <w:rPr>
                <w:rFonts w:ascii="Arial" w:hAnsi="Arial" w:cs="Arial"/>
                <w:sz w:val="20"/>
                <w:szCs w:val="20"/>
              </w:rPr>
              <w:t xml:space="preserve"> in the context of the pupils’ progress</w:t>
            </w:r>
            <w:r w:rsidRPr="00F958A8">
              <w:rPr>
                <w:rFonts w:ascii="Arial" w:hAnsi="Arial" w:cs="Arial"/>
                <w:sz w:val="20"/>
                <w:szCs w:val="20"/>
              </w:rPr>
              <w:t>.  Consider</w:t>
            </w:r>
            <w:r>
              <w:rPr>
                <w:rFonts w:ascii="Arial" w:eastAsia="Times New Roman" w:hAnsi="Arial" w:cs="Arial"/>
                <w:color w:val="000000"/>
                <w:sz w:val="20"/>
                <w:szCs w:val="20"/>
              </w:rPr>
              <w:t>:</w:t>
            </w:r>
          </w:p>
          <w:p w:rsidR="00746204" w:rsidRPr="00B020DF" w:rsidRDefault="00746204" w:rsidP="004E1CCD">
            <w:pPr>
              <w:rPr>
                <w:rFonts w:ascii="Arial" w:eastAsia="Times New Roman" w:hAnsi="Arial" w:cs="Arial"/>
                <w:color w:val="000000"/>
                <w:sz w:val="20"/>
                <w:szCs w:val="20"/>
              </w:rPr>
            </w:pPr>
          </w:p>
          <w:p w:rsidR="00746204" w:rsidRDefault="00746204" w:rsidP="00746204">
            <w:pPr>
              <w:pStyle w:val="ListParagraph"/>
              <w:numPr>
                <w:ilvl w:val="0"/>
                <w:numId w:val="1"/>
              </w:numPr>
              <w:rPr>
                <w:rFonts w:ascii="Arial" w:hAnsi="Arial" w:cs="Arial"/>
                <w:sz w:val="20"/>
                <w:szCs w:val="20"/>
              </w:rPr>
            </w:pPr>
            <w:r w:rsidRPr="00B020DF">
              <w:rPr>
                <w:rFonts w:ascii="Arial" w:hAnsi="Arial" w:cs="Arial"/>
                <w:sz w:val="20"/>
                <w:szCs w:val="20"/>
              </w:rPr>
              <w:t>The impact on children's learning and progress</w:t>
            </w:r>
          </w:p>
          <w:p w:rsidR="00746204" w:rsidRDefault="00746204" w:rsidP="00746204">
            <w:pPr>
              <w:pStyle w:val="ListParagraph"/>
              <w:numPr>
                <w:ilvl w:val="0"/>
                <w:numId w:val="1"/>
              </w:numPr>
              <w:rPr>
                <w:rFonts w:ascii="Arial" w:hAnsi="Arial" w:cs="Arial"/>
                <w:sz w:val="20"/>
                <w:szCs w:val="20"/>
              </w:rPr>
            </w:pPr>
            <w:r w:rsidRPr="00F958A8">
              <w:rPr>
                <w:rFonts w:ascii="Arial" w:hAnsi="Arial" w:cs="Arial"/>
                <w:sz w:val="20"/>
                <w:szCs w:val="20"/>
              </w:rPr>
              <w:t>Relationships with children and behaviour management.</w:t>
            </w:r>
          </w:p>
          <w:p w:rsidR="00746204" w:rsidRPr="00AE2E29" w:rsidRDefault="00746204" w:rsidP="00746204">
            <w:pPr>
              <w:pStyle w:val="ListParagraph"/>
              <w:numPr>
                <w:ilvl w:val="0"/>
                <w:numId w:val="1"/>
              </w:numPr>
              <w:rPr>
                <w:rFonts w:ascii="Arial" w:hAnsi="Arial" w:cs="Arial"/>
                <w:sz w:val="20"/>
                <w:szCs w:val="20"/>
              </w:rPr>
            </w:pPr>
            <w:r w:rsidRPr="00F958A8">
              <w:rPr>
                <w:rFonts w:ascii="Arial" w:hAnsi="Arial" w:cs="Arial"/>
                <w:sz w:val="20"/>
                <w:szCs w:val="20"/>
              </w:rPr>
              <w:t xml:space="preserve">Subject knowledge and pedagogy.  </w:t>
            </w:r>
          </w:p>
          <w:p w:rsidR="00746204" w:rsidRPr="00F958A8" w:rsidRDefault="00746204" w:rsidP="00746204">
            <w:pPr>
              <w:pStyle w:val="ListParagraph"/>
              <w:numPr>
                <w:ilvl w:val="0"/>
                <w:numId w:val="1"/>
              </w:numPr>
              <w:rPr>
                <w:rFonts w:ascii="Arial" w:hAnsi="Arial" w:cs="Arial"/>
                <w:sz w:val="20"/>
                <w:szCs w:val="20"/>
              </w:rPr>
            </w:pPr>
            <w:r w:rsidRPr="00F958A8">
              <w:rPr>
                <w:rFonts w:ascii="Arial" w:hAnsi="Arial" w:cs="Arial"/>
                <w:sz w:val="20"/>
                <w:szCs w:val="20"/>
              </w:rPr>
              <w:t xml:space="preserve">Planning </w:t>
            </w:r>
            <w:r>
              <w:rPr>
                <w:rFonts w:ascii="Arial" w:hAnsi="Arial" w:cs="Arial"/>
                <w:sz w:val="20"/>
                <w:szCs w:val="20"/>
              </w:rPr>
              <w:t>and lesson structure, including appropriate challenge and pupil engagement/understanding.</w:t>
            </w:r>
          </w:p>
          <w:p w:rsidR="00746204" w:rsidRDefault="00746204" w:rsidP="00746204">
            <w:pPr>
              <w:pStyle w:val="ListParagraph"/>
              <w:numPr>
                <w:ilvl w:val="0"/>
                <w:numId w:val="1"/>
              </w:numPr>
              <w:rPr>
                <w:rFonts w:ascii="Arial" w:hAnsi="Arial" w:cs="Arial"/>
                <w:sz w:val="20"/>
                <w:szCs w:val="20"/>
              </w:rPr>
            </w:pPr>
            <w:r>
              <w:rPr>
                <w:rFonts w:ascii="Arial" w:hAnsi="Arial" w:cs="Arial"/>
                <w:sz w:val="20"/>
                <w:szCs w:val="20"/>
              </w:rPr>
              <w:t>Use of assessment, including children’s peer- and self-assessment.</w:t>
            </w:r>
          </w:p>
          <w:p w:rsidR="00746204" w:rsidRPr="00F04BD6" w:rsidRDefault="00746204" w:rsidP="004E1CCD">
            <w:pPr>
              <w:rPr>
                <w:rFonts w:ascii="Arial" w:hAnsi="Arial" w:cs="Arial"/>
                <w:b/>
                <w:sz w:val="24"/>
                <w:szCs w:val="24"/>
              </w:rPr>
            </w:pPr>
          </w:p>
        </w:tc>
      </w:tr>
      <w:tr w:rsidR="00746204" w:rsidTr="008E7D6A">
        <w:trPr>
          <w:trHeight w:val="9175"/>
        </w:trPr>
        <w:tc>
          <w:tcPr>
            <w:tcW w:w="10060" w:type="dxa"/>
          </w:tcPr>
          <w:p w:rsidR="00746204" w:rsidRDefault="00746204" w:rsidP="004E1CCD">
            <w:pPr>
              <w:rPr>
                <w:rFonts w:ascii="Arial" w:hAnsi="Arial" w:cs="Arial"/>
                <w:sz w:val="24"/>
                <w:szCs w:val="24"/>
              </w:rPr>
            </w:pPr>
          </w:p>
          <w:p w:rsidR="00746204" w:rsidRDefault="00746204" w:rsidP="004E1CCD">
            <w:pPr>
              <w:rPr>
                <w:rFonts w:ascii="Arial" w:hAnsi="Arial" w:cs="Arial"/>
                <w:sz w:val="24"/>
                <w:szCs w:val="24"/>
              </w:rPr>
            </w:pPr>
          </w:p>
        </w:tc>
      </w:tr>
    </w:tbl>
    <w:p w:rsidR="00746204" w:rsidRDefault="00746204" w:rsidP="00746204">
      <w:pPr>
        <w:rPr>
          <w:rFonts w:ascii="Arial" w:hAnsi="Arial" w:cs="Arial"/>
          <w:sz w:val="20"/>
          <w:szCs w:val="20"/>
        </w:rPr>
      </w:pPr>
    </w:p>
    <w:p w:rsidR="00746204" w:rsidRDefault="00746204" w:rsidP="00746204">
      <w:pPr>
        <w:rPr>
          <w:rFonts w:ascii="Arial" w:hAnsi="Arial" w:cs="Arial"/>
          <w:sz w:val="20"/>
          <w:szCs w:val="20"/>
        </w:rPr>
      </w:pPr>
      <w:r w:rsidRPr="003F1BF1">
        <w:rPr>
          <w:rFonts w:ascii="Arial" w:hAnsi="Arial" w:cs="Arial"/>
          <w:sz w:val="20"/>
          <w:szCs w:val="20"/>
        </w:rPr>
        <w:t>Observer</w:t>
      </w:r>
      <w:r>
        <w:rPr>
          <w:rFonts w:ascii="Arial" w:hAnsi="Arial" w:cs="Arial"/>
          <w:sz w:val="20"/>
          <w:szCs w:val="20"/>
        </w:rPr>
        <w:t xml:space="preserve">(s):   </w:t>
      </w:r>
    </w:p>
    <w:p w:rsidR="00746204" w:rsidRPr="003F1BF1" w:rsidRDefault="00746204" w:rsidP="00746204">
      <w:pPr>
        <w:rPr>
          <w:rFonts w:ascii="Arial" w:hAnsi="Arial" w:cs="Arial"/>
          <w:sz w:val="20"/>
          <w:szCs w:val="20"/>
        </w:rPr>
      </w:pPr>
      <w:r w:rsidRPr="003F1BF1">
        <w:rPr>
          <w:rFonts w:ascii="Arial" w:hAnsi="Arial" w:cs="Arial"/>
          <w:sz w:val="20"/>
          <w:szCs w:val="20"/>
        </w:rPr>
        <w:t>Trainee</w:t>
      </w:r>
      <w:r>
        <w:rPr>
          <w:rFonts w:ascii="Arial" w:hAnsi="Arial" w:cs="Arial"/>
          <w:sz w:val="20"/>
          <w:szCs w:val="20"/>
        </w:rPr>
        <w:t xml:space="preserve">:   </w:t>
      </w:r>
    </w:p>
    <w:p w:rsidR="005B39ED" w:rsidRDefault="005B39ED" w:rsidP="005B39ED">
      <w:pPr>
        <w:pStyle w:val="NoSpacing"/>
      </w:pPr>
    </w:p>
    <w:sectPr w:rsidR="005B39ED" w:rsidSect="00746204">
      <w:type w:val="continuous"/>
      <w:pgSz w:w="11920" w:h="16840"/>
      <w:pgMar w:top="320" w:right="600" w:bottom="880" w:left="740" w:header="720" w:footer="720" w:gutter="0"/>
      <w:cols w: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4D" w:rsidRDefault="00080C4D">
      <w:pPr>
        <w:spacing w:after="0" w:line="240" w:lineRule="auto"/>
      </w:pPr>
      <w:r>
        <w:separator/>
      </w:r>
    </w:p>
  </w:endnote>
  <w:endnote w:type="continuationSeparator" w:id="0">
    <w:p w:rsidR="00080C4D" w:rsidRDefault="0008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C5" w:rsidRDefault="00D066F8">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3762375</wp:posOffset>
              </wp:positionH>
              <wp:positionV relativeFrom="page">
                <wp:posOffset>10019030</wp:posOffset>
              </wp:positionV>
              <wp:extent cx="127000" cy="1778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3C5" w:rsidRDefault="005A16D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168D3">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25pt;margin-top:788.9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" filled="f" stroked="f">
              <v:textbox inset="0,0,0,0">
                <w:txbxContent>
                  <w:p w:rsidR="002753C5" w:rsidRDefault="005A16D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168D3">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r w:rsidR="00941912">
      <w:rPr>
        <w:noProof/>
        <w:lang w:val="en-GB" w:eastAsia="en-GB"/>
      </w:rPr>
      <w:t>20/01/18</w:t>
    </w:r>
    <w:r w:rsidR="008A4879">
      <w:rPr>
        <w:sz w:val="20"/>
        <w:szCs w:val="20"/>
      </w:rPr>
      <w:t xml:space="preserve">    D Smith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4D" w:rsidRDefault="00080C4D">
      <w:pPr>
        <w:spacing w:after="0" w:line="240" w:lineRule="auto"/>
      </w:pPr>
      <w:r>
        <w:separator/>
      </w:r>
    </w:p>
  </w:footnote>
  <w:footnote w:type="continuationSeparator" w:id="0">
    <w:p w:rsidR="00080C4D" w:rsidRDefault="00080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04AC"/>
    <w:multiLevelType w:val="hybridMultilevel"/>
    <w:tmpl w:val="16A2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4419B"/>
    <w:multiLevelType w:val="hybridMultilevel"/>
    <w:tmpl w:val="1A0A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A46B9"/>
    <w:multiLevelType w:val="hybridMultilevel"/>
    <w:tmpl w:val="CF440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466B27"/>
    <w:multiLevelType w:val="hybridMultilevel"/>
    <w:tmpl w:val="269E0468"/>
    <w:lvl w:ilvl="0" w:tplc="835E51B4">
      <w:numFmt w:val="bullet"/>
      <w:lvlText w:val=""/>
      <w:lvlJc w:val="left"/>
      <w:pPr>
        <w:ind w:left="1168" w:hanging="360"/>
      </w:pPr>
      <w:rPr>
        <w:rFonts w:ascii="Symbol" w:eastAsia="Symbol" w:hAnsi="Symbol" w:cs="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4" w15:restartNumberingAfterBreak="0">
    <w:nsid w:val="21BA2012"/>
    <w:multiLevelType w:val="hybridMultilevel"/>
    <w:tmpl w:val="0360D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031DE0"/>
    <w:multiLevelType w:val="hybridMultilevel"/>
    <w:tmpl w:val="E942466A"/>
    <w:lvl w:ilvl="0" w:tplc="835E51B4">
      <w:numFmt w:val="bullet"/>
      <w:lvlText w:val=""/>
      <w:lvlJc w:val="left"/>
      <w:pPr>
        <w:ind w:left="943" w:hanging="360"/>
      </w:pPr>
      <w:rPr>
        <w:rFonts w:ascii="Symbol" w:eastAsia="Symbol" w:hAnsi="Symbol" w:cs="Symbol" w:hint="default"/>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6" w15:restartNumberingAfterBreak="0">
    <w:nsid w:val="50D41F75"/>
    <w:multiLevelType w:val="hybridMultilevel"/>
    <w:tmpl w:val="922C4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1B6160"/>
    <w:multiLevelType w:val="hybridMultilevel"/>
    <w:tmpl w:val="FC36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D09B6"/>
    <w:multiLevelType w:val="hybridMultilevel"/>
    <w:tmpl w:val="5D4C88AA"/>
    <w:lvl w:ilvl="0" w:tplc="835E51B4">
      <w:numFmt w:val="bullet"/>
      <w:lvlText w:val=""/>
      <w:lvlJc w:val="left"/>
      <w:pPr>
        <w:ind w:left="1168" w:hanging="360"/>
      </w:pPr>
      <w:rPr>
        <w:rFonts w:ascii="Symbol" w:eastAsia="Symbol" w:hAnsi="Symbol" w:cs="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9" w15:restartNumberingAfterBreak="0">
    <w:nsid w:val="62AE7EDB"/>
    <w:multiLevelType w:val="hybridMultilevel"/>
    <w:tmpl w:val="DB060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CC6E98"/>
    <w:multiLevelType w:val="hybridMultilevel"/>
    <w:tmpl w:val="1A9AF024"/>
    <w:lvl w:ilvl="0" w:tplc="835E51B4">
      <w:numFmt w:val="bullet"/>
      <w:lvlText w:val=""/>
      <w:lvlJc w:val="left"/>
      <w:pPr>
        <w:ind w:left="1168" w:hanging="360"/>
      </w:pPr>
      <w:rPr>
        <w:rFonts w:ascii="Symbol" w:eastAsia="Symbol" w:hAnsi="Symbol" w:cs="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1" w15:restartNumberingAfterBreak="0">
    <w:nsid w:val="705F4D26"/>
    <w:multiLevelType w:val="hybridMultilevel"/>
    <w:tmpl w:val="F0C2E888"/>
    <w:lvl w:ilvl="0" w:tplc="08090001">
      <w:start w:val="1"/>
      <w:numFmt w:val="bullet"/>
      <w:lvlText w:val=""/>
      <w:lvlJc w:val="left"/>
      <w:pPr>
        <w:ind w:left="1303" w:hanging="360"/>
      </w:pPr>
      <w:rPr>
        <w:rFonts w:ascii="Symbol" w:hAnsi="Symbol" w:hint="default"/>
      </w:rPr>
    </w:lvl>
    <w:lvl w:ilvl="1" w:tplc="08090003" w:tentative="1">
      <w:start w:val="1"/>
      <w:numFmt w:val="bullet"/>
      <w:lvlText w:val="o"/>
      <w:lvlJc w:val="left"/>
      <w:pPr>
        <w:ind w:left="2023" w:hanging="360"/>
      </w:pPr>
      <w:rPr>
        <w:rFonts w:ascii="Courier New" w:hAnsi="Courier New" w:cs="Courier New" w:hint="default"/>
      </w:rPr>
    </w:lvl>
    <w:lvl w:ilvl="2" w:tplc="08090005" w:tentative="1">
      <w:start w:val="1"/>
      <w:numFmt w:val="bullet"/>
      <w:lvlText w:val=""/>
      <w:lvlJc w:val="left"/>
      <w:pPr>
        <w:ind w:left="2743" w:hanging="360"/>
      </w:pPr>
      <w:rPr>
        <w:rFonts w:ascii="Wingdings" w:hAnsi="Wingdings" w:hint="default"/>
      </w:rPr>
    </w:lvl>
    <w:lvl w:ilvl="3" w:tplc="08090001" w:tentative="1">
      <w:start w:val="1"/>
      <w:numFmt w:val="bullet"/>
      <w:lvlText w:val=""/>
      <w:lvlJc w:val="left"/>
      <w:pPr>
        <w:ind w:left="3463" w:hanging="360"/>
      </w:pPr>
      <w:rPr>
        <w:rFonts w:ascii="Symbol" w:hAnsi="Symbol" w:hint="default"/>
      </w:rPr>
    </w:lvl>
    <w:lvl w:ilvl="4" w:tplc="08090003" w:tentative="1">
      <w:start w:val="1"/>
      <w:numFmt w:val="bullet"/>
      <w:lvlText w:val="o"/>
      <w:lvlJc w:val="left"/>
      <w:pPr>
        <w:ind w:left="4183" w:hanging="360"/>
      </w:pPr>
      <w:rPr>
        <w:rFonts w:ascii="Courier New" w:hAnsi="Courier New" w:cs="Courier New" w:hint="default"/>
      </w:rPr>
    </w:lvl>
    <w:lvl w:ilvl="5" w:tplc="08090005" w:tentative="1">
      <w:start w:val="1"/>
      <w:numFmt w:val="bullet"/>
      <w:lvlText w:val=""/>
      <w:lvlJc w:val="left"/>
      <w:pPr>
        <w:ind w:left="4903" w:hanging="360"/>
      </w:pPr>
      <w:rPr>
        <w:rFonts w:ascii="Wingdings" w:hAnsi="Wingdings" w:hint="default"/>
      </w:rPr>
    </w:lvl>
    <w:lvl w:ilvl="6" w:tplc="08090001" w:tentative="1">
      <w:start w:val="1"/>
      <w:numFmt w:val="bullet"/>
      <w:lvlText w:val=""/>
      <w:lvlJc w:val="left"/>
      <w:pPr>
        <w:ind w:left="5623" w:hanging="360"/>
      </w:pPr>
      <w:rPr>
        <w:rFonts w:ascii="Symbol" w:hAnsi="Symbol" w:hint="default"/>
      </w:rPr>
    </w:lvl>
    <w:lvl w:ilvl="7" w:tplc="08090003" w:tentative="1">
      <w:start w:val="1"/>
      <w:numFmt w:val="bullet"/>
      <w:lvlText w:val="o"/>
      <w:lvlJc w:val="left"/>
      <w:pPr>
        <w:ind w:left="6343" w:hanging="360"/>
      </w:pPr>
      <w:rPr>
        <w:rFonts w:ascii="Courier New" w:hAnsi="Courier New" w:cs="Courier New" w:hint="default"/>
      </w:rPr>
    </w:lvl>
    <w:lvl w:ilvl="8" w:tplc="08090005" w:tentative="1">
      <w:start w:val="1"/>
      <w:numFmt w:val="bullet"/>
      <w:lvlText w:val=""/>
      <w:lvlJc w:val="left"/>
      <w:pPr>
        <w:ind w:left="7063" w:hanging="360"/>
      </w:pPr>
      <w:rPr>
        <w:rFonts w:ascii="Wingdings" w:hAnsi="Wingdings" w:hint="default"/>
      </w:rPr>
    </w:lvl>
  </w:abstractNum>
  <w:abstractNum w:abstractNumId="12" w15:restartNumberingAfterBreak="0">
    <w:nsid w:val="71300EAA"/>
    <w:multiLevelType w:val="hybridMultilevel"/>
    <w:tmpl w:val="E01E6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DA5093"/>
    <w:multiLevelType w:val="hybridMultilevel"/>
    <w:tmpl w:val="C12A02E6"/>
    <w:lvl w:ilvl="0" w:tplc="835E51B4">
      <w:numFmt w:val="bullet"/>
      <w:lvlText w:val=""/>
      <w:lvlJc w:val="left"/>
      <w:pPr>
        <w:ind w:left="1526" w:hanging="360"/>
      </w:pPr>
      <w:rPr>
        <w:rFonts w:ascii="Symbol" w:eastAsia="Symbol" w:hAnsi="Symbol" w:cs="Symbol" w:hint="default"/>
      </w:rPr>
    </w:lvl>
    <w:lvl w:ilvl="1" w:tplc="08090003" w:tentative="1">
      <w:start w:val="1"/>
      <w:numFmt w:val="bullet"/>
      <w:lvlText w:val="o"/>
      <w:lvlJc w:val="left"/>
      <w:pPr>
        <w:ind w:left="2023" w:hanging="360"/>
      </w:pPr>
      <w:rPr>
        <w:rFonts w:ascii="Courier New" w:hAnsi="Courier New" w:cs="Courier New" w:hint="default"/>
      </w:rPr>
    </w:lvl>
    <w:lvl w:ilvl="2" w:tplc="08090005" w:tentative="1">
      <w:start w:val="1"/>
      <w:numFmt w:val="bullet"/>
      <w:lvlText w:val=""/>
      <w:lvlJc w:val="left"/>
      <w:pPr>
        <w:ind w:left="2743" w:hanging="360"/>
      </w:pPr>
      <w:rPr>
        <w:rFonts w:ascii="Wingdings" w:hAnsi="Wingdings" w:hint="default"/>
      </w:rPr>
    </w:lvl>
    <w:lvl w:ilvl="3" w:tplc="08090001" w:tentative="1">
      <w:start w:val="1"/>
      <w:numFmt w:val="bullet"/>
      <w:lvlText w:val=""/>
      <w:lvlJc w:val="left"/>
      <w:pPr>
        <w:ind w:left="3463" w:hanging="360"/>
      </w:pPr>
      <w:rPr>
        <w:rFonts w:ascii="Symbol" w:hAnsi="Symbol" w:hint="default"/>
      </w:rPr>
    </w:lvl>
    <w:lvl w:ilvl="4" w:tplc="08090003" w:tentative="1">
      <w:start w:val="1"/>
      <w:numFmt w:val="bullet"/>
      <w:lvlText w:val="o"/>
      <w:lvlJc w:val="left"/>
      <w:pPr>
        <w:ind w:left="4183" w:hanging="360"/>
      </w:pPr>
      <w:rPr>
        <w:rFonts w:ascii="Courier New" w:hAnsi="Courier New" w:cs="Courier New" w:hint="default"/>
      </w:rPr>
    </w:lvl>
    <w:lvl w:ilvl="5" w:tplc="08090005" w:tentative="1">
      <w:start w:val="1"/>
      <w:numFmt w:val="bullet"/>
      <w:lvlText w:val=""/>
      <w:lvlJc w:val="left"/>
      <w:pPr>
        <w:ind w:left="4903" w:hanging="360"/>
      </w:pPr>
      <w:rPr>
        <w:rFonts w:ascii="Wingdings" w:hAnsi="Wingdings" w:hint="default"/>
      </w:rPr>
    </w:lvl>
    <w:lvl w:ilvl="6" w:tplc="08090001" w:tentative="1">
      <w:start w:val="1"/>
      <w:numFmt w:val="bullet"/>
      <w:lvlText w:val=""/>
      <w:lvlJc w:val="left"/>
      <w:pPr>
        <w:ind w:left="5623" w:hanging="360"/>
      </w:pPr>
      <w:rPr>
        <w:rFonts w:ascii="Symbol" w:hAnsi="Symbol" w:hint="default"/>
      </w:rPr>
    </w:lvl>
    <w:lvl w:ilvl="7" w:tplc="08090003" w:tentative="1">
      <w:start w:val="1"/>
      <w:numFmt w:val="bullet"/>
      <w:lvlText w:val="o"/>
      <w:lvlJc w:val="left"/>
      <w:pPr>
        <w:ind w:left="6343" w:hanging="360"/>
      </w:pPr>
      <w:rPr>
        <w:rFonts w:ascii="Courier New" w:hAnsi="Courier New" w:cs="Courier New" w:hint="default"/>
      </w:rPr>
    </w:lvl>
    <w:lvl w:ilvl="8" w:tplc="08090005" w:tentative="1">
      <w:start w:val="1"/>
      <w:numFmt w:val="bullet"/>
      <w:lvlText w:val=""/>
      <w:lvlJc w:val="left"/>
      <w:pPr>
        <w:ind w:left="7063" w:hanging="360"/>
      </w:pPr>
      <w:rPr>
        <w:rFonts w:ascii="Wingdings" w:hAnsi="Wingdings" w:hint="default"/>
      </w:rPr>
    </w:lvl>
  </w:abstractNum>
  <w:num w:numId="1">
    <w:abstractNumId w:val="7"/>
  </w:num>
  <w:num w:numId="2">
    <w:abstractNumId w:val="11"/>
  </w:num>
  <w:num w:numId="3">
    <w:abstractNumId w:val="5"/>
  </w:num>
  <w:num w:numId="4">
    <w:abstractNumId w:val="13"/>
  </w:num>
  <w:num w:numId="5">
    <w:abstractNumId w:val="8"/>
  </w:num>
  <w:num w:numId="6">
    <w:abstractNumId w:val="3"/>
  </w:num>
  <w:num w:numId="7">
    <w:abstractNumId w:val="10"/>
  </w:num>
  <w:num w:numId="8">
    <w:abstractNumId w:val="9"/>
  </w:num>
  <w:num w:numId="9">
    <w:abstractNumId w:val="6"/>
  </w:num>
  <w:num w:numId="10">
    <w:abstractNumId w:val="4"/>
  </w:num>
  <w:num w:numId="11">
    <w:abstractNumId w:val="12"/>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C5"/>
    <w:rsid w:val="0003020F"/>
    <w:rsid w:val="00074A6F"/>
    <w:rsid w:val="00080C4D"/>
    <w:rsid w:val="000C0A1C"/>
    <w:rsid w:val="00103C77"/>
    <w:rsid w:val="001A7B1C"/>
    <w:rsid w:val="001C1E3A"/>
    <w:rsid w:val="001D5F00"/>
    <w:rsid w:val="001F5D9D"/>
    <w:rsid w:val="0020323E"/>
    <w:rsid w:val="00210427"/>
    <w:rsid w:val="00250168"/>
    <w:rsid w:val="002753C5"/>
    <w:rsid w:val="00277D9D"/>
    <w:rsid w:val="002803B5"/>
    <w:rsid w:val="002D412D"/>
    <w:rsid w:val="00301BAA"/>
    <w:rsid w:val="00314EC9"/>
    <w:rsid w:val="003168D3"/>
    <w:rsid w:val="003443F5"/>
    <w:rsid w:val="00360DF9"/>
    <w:rsid w:val="003B1255"/>
    <w:rsid w:val="00454F92"/>
    <w:rsid w:val="004A3051"/>
    <w:rsid w:val="004C5DEE"/>
    <w:rsid w:val="00514665"/>
    <w:rsid w:val="00523B97"/>
    <w:rsid w:val="00562371"/>
    <w:rsid w:val="0056527A"/>
    <w:rsid w:val="00586B31"/>
    <w:rsid w:val="0059288B"/>
    <w:rsid w:val="005971CF"/>
    <w:rsid w:val="005A16D6"/>
    <w:rsid w:val="005B39ED"/>
    <w:rsid w:val="005B3AA1"/>
    <w:rsid w:val="005D136B"/>
    <w:rsid w:val="005D553F"/>
    <w:rsid w:val="00620146"/>
    <w:rsid w:val="006344DD"/>
    <w:rsid w:val="00697905"/>
    <w:rsid w:val="006D7C42"/>
    <w:rsid w:val="00746204"/>
    <w:rsid w:val="00750BE4"/>
    <w:rsid w:val="00762410"/>
    <w:rsid w:val="00794DA0"/>
    <w:rsid w:val="007A2EAF"/>
    <w:rsid w:val="00801CB6"/>
    <w:rsid w:val="008107F2"/>
    <w:rsid w:val="00813F66"/>
    <w:rsid w:val="00834038"/>
    <w:rsid w:val="008411B5"/>
    <w:rsid w:val="00884F01"/>
    <w:rsid w:val="008A4879"/>
    <w:rsid w:val="008B1E67"/>
    <w:rsid w:val="008B5CC2"/>
    <w:rsid w:val="008D1E91"/>
    <w:rsid w:val="008E7D6A"/>
    <w:rsid w:val="008F3654"/>
    <w:rsid w:val="00914D9C"/>
    <w:rsid w:val="00923CAA"/>
    <w:rsid w:val="00941912"/>
    <w:rsid w:val="009521F5"/>
    <w:rsid w:val="009C1623"/>
    <w:rsid w:val="009D24D6"/>
    <w:rsid w:val="009E690D"/>
    <w:rsid w:val="00A23155"/>
    <w:rsid w:val="00A40665"/>
    <w:rsid w:val="00A55B64"/>
    <w:rsid w:val="00A62FFA"/>
    <w:rsid w:val="00B72F21"/>
    <w:rsid w:val="00B80A5A"/>
    <w:rsid w:val="00BA2B3F"/>
    <w:rsid w:val="00BA5AC7"/>
    <w:rsid w:val="00BB2B5B"/>
    <w:rsid w:val="00BC0707"/>
    <w:rsid w:val="00BD30FE"/>
    <w:rsid w:val="00C529D1"/>
    <w:rsid w:val="00CB2861"/>
    <w:rsid w:val="00D066F8"/>
    <w:rsid w:val="00D175BA"/>
    <w:rsid w:val="00D301E8"/>
    <w:rsid w:val="00D357A5"/>
    <w:rsid w:val="00D74980"/>
    <w:rsid w:val="00D8748B"/>
    <w:rsid w:val="00E23182"/>
    <w:rsid w:val="00E372FA"/>
    <w:rsid w:val="00E709D4"/>
    <w:rsid w:val="00EB2FCE"/>
    <w:rsid w:val="00EB4BFF"/>
    <w:rsid w:val="00F01414"/>
    <w:rsid w:val="00F16C93"/>
    <w:rsid w:val="00F26266"/>
    <w:rsid w:val="00F27B7E"/>
    <w:rsid w:val="00F679CA"/>
    <w:rsid w:val="00FA3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893A31-A5BF-4BF6-86B1-150145F0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F66"/>
    <w:rPr>
      <w:color w:val="0000FF" w:themeColor="hyperlink"/>
      <w:u w:val="single"/>
    </w:rPr>
  </w:style>
  <w:style w:type="paragraph" w:styleId="Header">
    <w:name w:val="header"/>
    <w:basedOn w:val="Normal"/>
    <w:link w:val="HeaderChar"/>
    <w:uiPriority w:val="99"/>
    <w:unhideWhenUsed/>
    <w:rsid w:val="00592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88B"/>
  </w:style>
  <w:style w:type="paragraph" w:styleId="Footer">
    <w:name w:val="footer"/>
    <w:basedOn w:val="Normal"/>
    <w:link w:val="FooterChar"/>
    <w:uiPriority w:val="99"/>
    <w:unhideWhenUsed/>
    <w:rsid w:val="00592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88B"/>
  </w:style>
  <w:style w:type="table" w:styleId="TableGrid">
    <w:name w:val="Table Grid"/>
    <w:basedOn w:val="TableNormal"/>
    <w:uiPriority w:val="39"/>
    <w:rsid w:val="0088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9ED"/>
    <w:pPr>
      <w:widowControl/>
      <w:ind w:left="720"/>
      <w:contextualSpacing/>
    </w:pPr>
    <w:rPr>
      <w:lang w:val="en-GB"/>
    </w:rPr>
  </w:style>
  <w:style w:type="paragraph" w:styleId="NoSpacing">
    <w:name w:val="No Spacing"/>
    <w:uiPriority w:val="1"/>
    <w:qFormat/>
    <w:rsid w:val="005B39ED"/>
    <w:pPr>
      <w:widowControl/>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ducation.partnerships@bc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smith@bc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irminghamcityuniversityeducationpartnerships@bcu.ac.uk" TargetMode="External"/><Relationship Id="rId4" Type="http://schemas.openxmlformats.org/officeDocument/2006/relationships/webSettings" Target="webSettings.xml"/><Relationship Id="rId9" Type="http://schemas.openxmlformats.org/officeDocument/2006/relationships/hyperlink" Target="http://www.bcu.ac.uk/education/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Tims</dc:creator>
  <cp:lastModifiedBy>David Smith (Education)</cp:lastModifiedBy>
  <cp:revision>74</cp:revision>
  <dcterms:created xsi:type="dcterms:W3CDTF">2018-01-21T16:50:00Z</dcterms:created>
  <dcterms:modified xsi:type="dcterms:W3CDTF">2018-01-21T20:10:00Z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LastSaved">
    <vt:filetime>2016-07-31T00:00:00Z</vt:filetime>
  </property>
</Properties>
</file>