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3E41D" w14:textId="70B76E2B" w:rsidR="00AE3779" w:rsidRPr="00564CA3" w:rsidRDefault="000D101E" w:rsidP="00C76A6A">
      <w:pPr>
        <w:spacing w:after="100" w:afterAutospacing="1" w:line="240" w:lineRule="auto"/>
        <w:textAlignment w:val="baseline"/>
        <w:outlineLvl w:val="3"/>
        <w:rPr>
          <w:rFonts w:ascii="Arial" w:eastAsia="Times New Roman" w:hAnsi="Arial" w:cs="Arial"/>
          <w:color w:val="444444"/>
          <w:spacing w:val="-15"/>
          <w:u w:val="single"/>
          <w:lang w:eastAsia="en-GB"/>
        </w:rPr>
      </w:pPr>
      <w:r w:rsidRPr="00564CA3">
        <w:rPr>
          <w:rFonts w:ascii="Arial" w:eastAsia="Times New Roman" w:hAnsi="Arial" w:cs="Arial"/>
          <w:color w:val="444444"/>
          <w:spacing w:val="-15"/>
          <w:u w:val="single"/>
          <w:lang w:eastAsia="en-GB"/>
        </w:rPr>
        <w:t>Academic Year 202</w:t>
      </w:r>
      <w:r w:rsidR="002D0D60">
        <w:rPr>
          <w:rFonts w:ascii="Arial" w:eastAsia="Times New Roman" w:hAnsi="Arial" w:cs="Arial"/>
          <w:color w:val="444444"/>
          <w:spacing w:val="-15"/>
          <w:u w:val="single"/>
          <w:lang w:eastAsia="en-GB"/>
        </w:rPr>
        <w:t>4</w:t>
      </w:r>
      <w:r w:rsidR="00AE7A19">
        <w:rPr>
          <w:rFonts w:ascii="Arial" w:eastAsia="Times New Roman" w:hAnsi="Arial" w:cs="Arial"/>
          <w:color w:val="444444"/>
          <w:spacing w:val="-15"/>
          <w:u w:val="single"/>
          <w:lang w:eastAsia="en-GB"/>
        </w:rPr>
        <w:t>/</w:t>
      </w:r>
      <w:r w:rsidRPr="00564CA3">
        <w:rPr>
          <w:rFonts w:ascii="Arial" w:eastAsia="Times New Roman" w:hAnsi="Arial" w:cs="Arial"/>
          <w:color w:val="444444"/>
          <w:spacing w:val="-15"/>
          <w:u w:val="single"/>
          <w:lang w:eastAsia="en-GB"/>
        </w:rPr>
        <w:t>2</w:t>
      </w:r>
      <w:r w:rsidR="002D0D60">
        <w:rPr>
          <w:rFonts w:ascii="Arial" w:eastAsia="Times New Roman" w:hAnsi="Arial" w:cs="Arial"/>
          <w:color w:val="444444"/>
          <w:spacing w:val="-15"/>
          <w:u w:val="single"/>
          <w:lang w:eastAsia="en-GB"/>
        </w:rPr>
        <w:t>5</w:t>
      </w:r>
    </w:p>
    <w:p w14:paraId="1C1EE586" w14:textId="6FF072B1" w:rsidR="00FE65C6" w:rsidRPr="00564CA3" w:rsidRDefault="00AE3779" w:rsidP="7C875D41">
      <w:pPr>
        <w:spacing w:after="100" w:afterAutospacing="1" w:line="240" w:lineRule="auto"/>
        <w:textAlignment w:val="baseline"/>
        <w:outlineLvl w:val="3"/>
        <w:rPr>
          <w:rFonts w:ascii="Arial" w:eastAsia="Times New Roman" w:hAnsi="Arial" w:cs="Arial"/>
          <w:color w:val="444444"/>
          <w:spacing w:val="-15"/>
          <w:u w:val="single"/>
          <w:lang w:eastAsia="en-GB"/>
        </w:rPr>
      </w:pPr>
      <w:r w:rsidRPr="00564CA3">
        <w:rPr>
          <w:rFonts w:ascii="Arial" w:eastAsia="Times New Roman" w:hAnsi="Arial" w:cs="Arial"/>
          <w:color w:val="444444"/>
          <w:spacing w:val="-15"/>
          <w:u w:val="single"/>
          <w:lang w:eastAsia="en-GB"/>
        </w:rPr>
        <w:t>Changes to Academic Regulations, Policies and Procedures forming part of the Student Contract</w:t>
      </w:r>
      <w:r w:rsidRPr="00564CA3">
        <w:rPr>
          <w:rFonts w:ascii="Arial" w:hAnsi="Arial" w:cs="Arial"/>
          <w:u w:val="single"/>
        </w:rPr>
        <w:br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081"/>
        <w:gridCol w:w="7440"/>
        <w:gridCol w:w="1477"/>
        <w:gridCol w:w="3031"/>
      </w:tblGrid>
      <w:tr w:rsidR="00FE65C6" w:rsidRPr="00564CA3" w14:paraId="0E2DE16D" w14:textId="77777777" w:rsidTr="002E7490">
        <w:tc>
          <w:tcPr>
            <w:tcW w:w="2081" w:type="dxa"/>
            <w:shd w:val="clear" w:color="auto" w:fill="DEEAF6" w:themeFill="accent1" w:themeFillTint="33"/>
          </w:tcPr>
          <w:p w14:paraId="566953FC" w14:textId="77777777" w:rsidR="00FE65C6" w:rsidRPr="00564CA3" w:rsidRDefault="00FE65C6" w:rsidP="00F650DA">
            <w:pPr>
              <w:spacing w:after="100" w:afterAutospacing="1"/>
              <w:textAlignment w:val="baseline"/>
              <w:outlineLvl w:val="3"/>
              <w:rPr>
                <w:rFonts w:ascii="Arial" w:eastAsia="Times New Roman" w:hAnsi="Arial" w:cs="Arial"/>
                <w:color w:val="444444"/>
                <w:spacing w:val="-15"/>
                <w:lang w:eastAsia="en-GB"/>
              </w:rPr>
            </w:pPr>
            <w:r w:rsidRPr="00564CA3">
              <w:rPr>
                <w:rFonts w:ascii="Arial" w:eastAsia="Times New Roman" w:hAnsi="Arial" w:cs="Arial"/>
                <w:color w:val="444444"/>
                <w:spacing w:val="-15"/>
                <w:lang w:eastAsia="en-GB"/>
              </w:rPr>
              <w:t>Document being changed/updated (Academic Regulations, Policy or Procedure)</w:t>
            </w:r>
          </w:p>
        </w:tc>
        <w:tc>
          <w:tcPr>
            <w:tcW w:w="7440" w:type="dxa"/>
            <w:shd w:val="clear" w:color="auto" w:fill="DEEAF6" w:themeFill="accent1" w:themeFillTint="33"/>
          </w:tcPr>
          <w:p w14:paraId="21C7C164" w14:textId="77777777" w:rsidR="00FE65C6" w:rsidRPr="00564CA3" w:rsidRDefault="00FE65C6" w:rsidP="00F650DA">
            <w:pPr>
              <w:spacing w:after="100" w:afterAutospacing="1"/>
              <w:textAlignment w:val="baseline"/>
              <w:outlineLvl w:val="3"/>
              <w:rPr>
                <w:rFonts w:ascii="Arial" w:eastAsia="Times New Roman" w:hAnsi="Arial" w:cs="Arial"/>
                <w:color w:val="444444"/>
                <w:spacing w:val="-15"/>
                <w:lang w:eastAsia="en-GB"/>
              </w:rPr>
            </w:pPr>
            <w:r w:rsidRPr="00564CA3">
              <w:rPr>
                <w:rFonts w:ascii="Arial" w:eastAsia="Times New Roman" w:hAnsi="Arial" w:cs="Arial"/>
                <w:color w:val="444444"/>
                <w:spacing w:val="-15"/>
                <w:lang w:eastAsia="en-GB"/>
              </w:rPr>
              <w:t>Details of the changes that are being made</w:t>
            </w:r>
          </w:p>
        </w:tc>
        <w:tc>
          <w:tcPr>
            <w:tcW w:w="1477" w:type="dxa"/>
            <w:shd w:val="clear" w:color="auto" w:fill="DEEAF6" w:themeFill="accent1" w:themeFillTint="33"/>
          </w:tcPr>
          <w:p w14:paraId="0752E0D0" w14:textId="77777777" w:rsidR="00FE65C6" w:rsidRPr="00564CA3" w:rsidRDefault="00FE65C6" w:rsidP="00F650DA">
            <w:pPr>
              <w:spacing w:after="100" w:afterAutospacing="1"/>
              <w:textAlignment w:val="baseline"/>
              <w:outlineLvl w:val="3"/>
              <w:rPr>
                <w:rFonts w:ascii="Arial" w:eastAsia="Times New Roman" w:hAnsi="Arial" w:cs="Arial"/>
                <w:color w:val="444444"/>
                <w:spacing w:val="-15"/>
                <w:lang w:eastAsia="en-GB"/>
              </w:rPr>
            </w:pPr>
            <w:r w:rsidRPr="00564CA3">
              <w:rPr>
                <w:rFonts w:ascii="Arial" w:eastAsia="Times New Roman" w:hAnsi="Arial" w:cs="Arial"/>
                <w:color w:val="444444"/>
                <w:spacing w:val="-15"/>
                <w:lang w:eastAsia="en-GB"/>
              </w:rPr>
              <w:t>Date that the changes will take effect</w:t>
            </w:r>
          </w:p>
        </w:tc>
        <w:tc>
          <w:tcPr>
            <w:tcW w:w="3031" w:type="dxa"/>
            <w:shd w:val="clear" w:color="auto" w:fill="DEEAF6" w:themeFill="accent1" w:themeFillTint="33"/>
          </w:tcPr>
          <w:p w14:paraId="118749FB" w14:textId="77777777" w:rsidR="00FE65C6" w:rsidRPr="00564CA3" w:rsidRDefault="00FE65C6" w:rsidP="00F650DA">
            <w:pPr>
              <w:spacing w:after="100" w:afterAutospacing="1"/>
              <w:textAlignment w:val="baseline"/>
              <w:outlineLvl w:val="3"/>
              <w:rPr>
                <w:rFonts w:ascii="Arial" w:eastAsia="Times New Roman" w:hAnsi="Arial" w:cs="Arial"/>
                <w:color w:val="444444"/>
                <w:spacing w:val="-15"/>
                <w:lang w:eastAsia="en-GB"/>
              </w:rPr>
            </w:pPr>
            <w:r w:rsidRPr="00564CA3">
              <w:rPr>
                <w:rFonts w:ascii="Arial" w:eastAsia="Times New Roman" w:hAnsi="Arial" w:cs="Arial"/>
                <w:color w:val="444444"/>
                <w:spacing w:val="-15"/>
                <w:lang w:eastAsia="en-GB"/>
              </w:rPr>
              <w:t>Contact details for students to obtain further information about the changes</w:t>
            </w:r>
          </w:p>
        </w:tc>
      </w:tr>
      <w:tr w:rsidR="00AC49A2" w:rsidRPr="00564CA3" w14:paraId="716E561E" w14:textId="77777777" w:rsidTr="00891ECB">
        <w:tc>
          <w:tcPr>
            <w:tcW w:w="2081" w:type="dxa"/>
          </w:tcPr>
          <w:p w14:paraId="58181603" w14:textId="763DD2FE" w:rsidR="00AC49A2" w:rsidRPr="00564CA3" w:rsidRDefault="00AC49A2" w:rsidP="001A4F5C">
            <w:pPr>
              <w:spacing w:after="100" w:afterAutospacing="1"/>
              <w:textAlignment w:val="baseline"/>
              <w:outlineLvl w:val="3"/>
              <w:rPr>
                <w:rFonts w:ascii="Arial" w:hAnsi="Arial" w:cs="Arial"/>
              </w:rPr>
            </w:pPr>
            <w:r w:rsidRPr="00AC49A2">
              <w:rPr>
                <w:rFonts w:ascii="Arial" w:hAnsi="Arial" w:cs="Arial"/>
              </w:rPr>
              <w:t>Tuition Fee Payment Policy</w:t>
            </w:r>
          </w:p>
        </w:tc>
        <w:tc>
          <w:tcPr>
            <w:tcW w:w="7440" w:type="dxa"/>
          </w:tcPr>
          <w:p w14:paraId="2232FBAA" w14:textId="107782F5" w:rsidR="00AC49A2" w:rsidRPr="00AC49A2" w:rsidRDefault="00AC49A2" w:rsidP="00AC49A2">
            <w:pPr>
              <w:rPr>
                <w:rFonts w:ascii="Arial" w:eastAsia="Times New Roman" w:hAnsi="Arial" w:cs="Arial"/>
              </w:rPr>
            </w:pPr>
            <w:r w:rsidRPr="00564CA3">
              <w:rPr>
                <w:rFonts w:ascii="Arial" w:hAnsi="Arial" w:cs="Arial"/>
                <w:b/>
                <w:bCs/>
              </w:rPr>
              <w:t>The following changes have been introduced</w:t>
            </w:r>
          </w:p>
          <w:p w14:paraId="691CEBBF" w14:textId="77777777" w:rsidR="00AC49A2" w:rsidRDefault="00AC49A2" w:rsidP="00AC49A2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59A060C3" w14:textId="44A61E18" w:rsidR="00AC49A2" w:rsidRPr="00AC49A2" w:rsidRDefault="00AC49A2" w:rsidP="00AC49A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AC49A2">
              <w:rPr>
                <w:rFonts w:ascii="Arial" w:eastAsia="Times New Roman" w:hAnsi="Arial" w:cs="Arial"/>
              </w:rPr>
              <w:t>Re</w:t>
            </w:r>
            <w:r w:rsidR="002D0D60">
              <w:rPr>
                <w:rFonts w:ascii="Arial" w:eastAsia="Times New Roman" w:hAnsi="Arial" w:cs="Arial"/>
              </w:rPr>
              <w:t xml:space="preserve">moval of the 6 monthly instalment </w:t>
            </w:r>
            <w:proofErr w:type="gramStart"/>
            <w:r w:rsidR="002D0D60">
              <w:rPr>
                <w:rFonts w:ascii="Arial" w:eastAsia="Times New Roman" w:hAnsi="Arial" w:cs="Arial"/>
              </w:rPr>
              <w:t>plan</w:t>
            </w:r>
            <w:proofErr w:type="gramEnd"/>
            <w:r w:rsidR="002D0D60">
              <w:rPr>
                <w:rFonts w:ascii="Arial" w:eastAsia="Times New Roman" w:hAnsi="Arial" w:cs="Arial"/>
              </w:rPr>
              <w:t xml:space="preserve"> (e.g. for September cohort it ran from November to April</w:t>
            </w:r>
            <w:r w:rsidRPr="00AC49A2">
              <w:rPr>
                <w:rFonts w:ascii="Arial" w:eastAsia="Times New Roman" w:hAnsi="Arial" w:cs="Arial"/>
              </w:rPr>
              <w:t xml:space="preserve"> </w:t>
            </w:r>
          </w:p>
          <w:p w14:paraId="78ACFDB1" w14:textId="77777777" w:rsidR="00AC49A2" w:rsidRPr="00AC49A2" w:rsidRDefault="00AC49A2" w:rsidP="00AC49A2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107CD3B8" w14:textId="77777777" w:rsidR="00AC49A2" w:rsidRPr="00AC49A2" w:rsidRDefault="00AC49A2" w:rsidP="00AC49A2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1FD2F33E" w14:textId="42168BE2" w:rsidR="00AC49A2" w:rsidRPr="00AC49A2" w:rsidRDefault="00AC49A2" w:rsidP="00AC49A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 w:rsidRPr="00AC49A2">
              <w:rPr>
                <w:rFonts w:ascii="Arial" w:eastAsia="Times New Roman" w:hAnsi="Arial" w:cs="Arial"/>
              </w:rPr>
              <w:t xml:space="preserve">Requirement </w:t>
            </w:r>
            <w:r>
              <w:rPr>
                <w:rFonts w:ascii="Arial" w:eastAsia="Times New Roman" w:hAnsi="Arial" w:cs="Arial"/>
              </w:rPr>
              <w:t xml:space="preserve">now included </w:t>
            </w:r>
            <w:r w:rsidRPr="00AC49A2">
              <w:rPr>
                <w:rFonts w:ascii="Arial" w:eastAsia="Times New Roman" w:hAnsi="Arial" w:cs="Arial"/>
              </w:rPr>
              <w:t xml:space="preserve">for a student to evidence SLC funding acceptance </w:t>
            </w:r>
            <w:r w:rsidR="00AE7A19">
              <w:rPr>
                <w:rFonts w:ascii="Arial" w:eastAsia="Times New Roman" w:hAnsi="Arial" w:cs="Arial"/>
              </w:rPr>
              <w:t xml:space="preserve">number at enrolment and for the University to have received confirmation </w:t>
            </w:r>
            <w:r w:rsidRPr="00AC49A2">
              <w:rPr>
                <w:rFonts w:ascii="Arial" w:eastAsia="Times New Roman" w:hAnsi="Arial" w:cs="Arial"/>
              </w:rPr>
              <w:t>within 6 weeks of course start date.</w:t>
            </w:r>
            <w:r w:rsidR="00AE7A19">
              <w:rPr>
                <w:rFonts w:ascii="Arial" w:eastAsia="Times New Roman" w:hAnsi="Arial" w:cs="Arial"/>
              </w:rPr>
              <w:t xml:space="preserve"> Failure to do so will initiate the restriction and withdrawal process.</w:t>
            </w:r>
            <w:r w:rsidRPr="00AC49A2">
              <w:rPr>
                <w:rFonts w:ascii="Arial" w:eastAsia="Times New Roman" w:hAnsi="Arial" w:cs="Arial"/>
              </w:rPr>
              <w:t xml:space="preserve"> </w:t>
            </w:r>
          </w:p>
          <w:p w14:paraId="31348787" w14:textId="77777777" w:rsidR="00AC49A2" w:rsidRPr="00AC49A2" w:rsidRDefault="00AC49A2" w:rsidP="00AC49A2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47402175" w14:textId="6D66748D" w:rsidR="00AC49A2" w:rsidRDefault="00AE7A19" w:rsidP="00AC49A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AC49A2" w:rsidRPr="00AC49A2">
              <w:rPr>
                <w:rFonts w:ascii="Arial" w:eastAsia="Times New Roman" w:hAnsi="Arial" w:cs="Arial"/>
              </w:rPr>
              <w:t xml:space="preserve">n increase in the acceptance deposit for </w:t>
            </w:r>
            <w:r w:rsidR="00117742">
              <w:rPr>
                <w:rFonts w:ascii="Arial" w:eastAsia="Times New Roman" w:hAnsi="Arial" w:cs="Arial"/>
              </w:rPr>
              <w:t>all new overseas students from £4000 to 50% of their gross tuition fee</w:t>
            </w:r>
            <w:r w:rsidR="00597704">
              <w:rPr>
                <w:rFonts w:ascii="Arial" w:eastAsia="Times New Roman" w:hAnsi="Arial" w:cs="Arial"/>
              </w:rPr>
              <w:t xml:space="preserve"> for courses with a start date after the 31</w:t>
            </w:r>
            <w:r w:rsidR="00597704" w:rsidRPr="00597704">
              <w:rPr>
                <w:rFonts w:ascii="Arial" w:eastAsia="Times New Roman" w:hAnsi="Arial" w:cs="Arial"/>
                <w:vertAlign w:val="superscript"/>
              </w:rPr>
              <w:t>st</w:t>
            </w:r>
            <w:r w:rsidR="00597704">
              <w:rPr>
                <w:rFonts w:ascii="Arial" w:eastAsia="Times New Roman" w:hAnsi="Arial" w:cs="Arial"/>
              </w:rPr>
              <w:t xml:space="preserve"> December 2023</w:t>
            </w:r>
            <w:r w:rsidR="00117742">
              <w:rPr>
                <w:rFonts w:ascii="Arial" w:eastAsia="Times New Roman" w:hAnsi="Arial" w:cs="Arial"/>
              </w:rPr>
              <w:t>.</w:t>
            </w:r>
            <w:r w:rsidR="00AC49A2">
              <w:rPr>
                <w:rFonts w:ascii="Arial" w:eastAsia="Times New Roman" w:hAnsi="Arial" w:cs="Arial"/>
              </w:rPr>
              <w:t xml:space="preserve"> </w:t>
            </w:r>
          </w:p>
          <w:p w14:paraId="34BFDC2C" w14:textId="77777777" w:rsidR="00AE7A19" w:rsidRDefault="00AE7A19" w:rsidP="00AE7A19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34BFB067" w14:textId="0B508A3B" w:rsidR="00AE7A19" w:rsidRPr="00AC49A2" w:rsidRDefault="00AE7A19" w:rsidP="00AC49A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Administration charge of £1000 retained by University out of 50% deposit at CAS for to cover additional administration and resource.</w:t>
            </w:r>
          </w:p>
          <w:p w14:paraId="02505010" w14:textId="77777777" w:rsidR="00AC49A2" w:rsidRPr="00AC49A2" w:rsidRDefault="00AC49A2" w:rsidP="00AC49A2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6D92CEF6" w14:textId="68557D83" w:rsidR="00AC49A2" w:rsidRPr="00D51A74" w:rsidRDefault="00AE7A19" w:rsidP="00D428F5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Linking of restrictions to withdrawals made much clearer and timescales and expectations set out based on course start date.</w:t>
            </w:r>
          </w:p>
          <w:p w14:paraId="2F115246" w14:textId="1615224C" w:rsidR="00AC49A2" w:rsidRPr="00564CA3" w:rsidRDefault="00AC49A2" w:rsidP="00D51A7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</w:tcPr>
          <w:p w14:paraId="468E1175" w14:textId="3CB451EF" w:rsidR="00AC49A2" w:rsidRPr="00564CA3" w:rsidRDefault="00AE7A19" w:rsidP="001A4F5C">
            <w:pPr>
              <w:spacing w:after="100" w:afterAutospacing="1"/>
              <w:textAlignment w:val="baseline"/>
              <w:outlineLvl w:val="3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01/03/2024</w:t>
            </w:r>
          </w:p>
        </w:tc>
        <w:tc>
          <w:tcPr>
            <w:tcW w:w="3031" w:type="dxa"/>
          </w:tcPr>
          <w:p w14:paraId="7DE7D24A" w14:textId="77777777" w:rsidR="00AC49A2" w:rsidRDefault="00D51A74" w:rsidP="00DE07F5">
            <w:pPr>
              <w:pStyle w:val="TableParagraph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Neville Garner-Jones</w:t>
            </w:r>
          </w:p>
          <w:p w14:paraId="67F9EF03" w14:textId="77777777" w:rsidR="00D51A74" w:rsidRDefault="00D51A74" w:rsidP="00DE07F5">
            <w:pPr>
              <w:pStyle w:val="TableParagraph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Financial Operations</w:t>
            </w:r>
          </w:p>
          <w:p w14:paraId="65FC1117" w14:textId="77777777" w:rsidR="00D51A74" w:rsidRDefault="00D51A74" w:rsidP="00DE07F5">
            <w:pPr>
              <w:pStyle w:val="TableParagraph"/>
              <w:ind w:right="182"/>
              <w:rPr>
                <w:rFonts w:ascii="Arial" w:hAnsi="Arial" w:cs="Arial"/>
              </w:rPr>
            </w:pPr>
          </w:p>
          <w:p w14:paraId="0B8ED588" w14:textId="5CDB73E3" w:rsidR="00D51A74" w:rsidRDefault="00655B28" w:rsidP="00DE07F5">
            <w:pPr>
              <w:pStyle w:val="TableParagraph"/>
              <w:ind w:right="182"/>
              <w:rPr>
                <w:rFonts w:ascii="Arial" w:hAnsi="Arial" w:cs="Arial"/>
              </w:rPr>
            </w:pPr>
            <w:hyperlink r:id="rId8" w:history="1">
              <w:r w:rsidR="00D51A74" w:rsidRPr="001872A9">
                <w:rPr>
                  <w:rStyle w:val="Hyperlink"/>
                  <w:rFonts w:ascii="Arial" w:hAnsi="Arial" w:cs="Arial"/>
                </w:rPr>
                <w:t>Neville.garner-jones@bcu.ac.uk</w:t>
              </w:r>
            </w:hyperlink>
          </w:p>
          <w:p w14:paraId="5340A106" w14:textId="00DBCE88" w:rsidR="00D51A74" w:rsidRPr="00564CA3" w:rsidRDefault="00D51A74" w:rsidP="00DE07F5">
            <w:pPr>
              <w:pStyle w:val="TableParagraph"/>
              <w:ind w:right="182"/>
              <w:rPr>
                <w:rFonts w:ascii="Arial" w:hAnsi="Arial" w:cs="Arial"/>
              </w:rPr>
            </w:pPr>
          </w:p>
        </w:tc>
      </w:tr>
    </w:tbl>
    <w:p w14:paraId="1C6107FC" w14:textId="77777777" w:rsidR="00C76A6A" w:rsidRPr="00564CA3" w:rsidRDefault="00C76A6A" w:rsidP="000B775D">
      <w:pPr>
        <w:rPr>
          <w:rFonts w:ascii="Arial" w:hAnsi="Arial" w:cs="Arial"/>
        </w:rPr>
      </w:pPr>
    </w:p>
    <w:sectPr w:rsidR="00C76A6A" w:rsidRPr="00564CA3" w:rsidSect="00C76A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64DF1"/>
    <w:multiLevelType w:val="hybridMultilevel"/>
    <w:tmpl w:val="AA38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642"/>
    <w:multiLevelType w:val="hybridMultilevel"/>
    <w:tmpl w:val="3738E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19EE"/>
    <w:multiLevelType w:val="hybridMultilevel"/>
    <w:tmpl w:val="DE32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0D59"/>
    <w:multiLevelType w:val="hybridMultilevel"/>
    <w:tmpl w:val="9F20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1078"/>
    <w:multiLevelType w:val="hybridMultilevel"/>
    <w:tmpl w:val="079C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2841"/>
    <w:multiLevelType w:val="hybridMultilevel"/>
    <w:tmpl w:val="608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401B"/>
    <w:multiLevelType w:val="hybridMultilevel"/>
    <w:tmpl w:val="211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8596A"/>
    <w:multiLevelType w:val="hybridMultilevel"/>
    <w:tmpl w:val="AFD4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4349F"/>
    <w:multiLevelType w:val="hybridMultilevel"/>
    <w:tmpl w:val="E86C1400"/>
    <w:lvl w:ilvl="0" w:tplc="85384F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C745E"/>
    <w:multiLevelType w:val="hybridMultilevel"/>
    <w:tmpl w:val="BDA84B70"/>
    <w:lvl w:ilvl="0" w:tplc="598A85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D76A9"/>
    <w:multiLevelType w:val="hybridMultilevel"/>
    <w:tmpl w:val="2A288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C2F44"/>
    <w:multiLevelType w:val="multilevel"/>
    <w:tmpl w:val="2638B256"/>
    <w:lvl w:ilvl="0">
      <w:start w:val="1"/>
      <w:numFmt w:val="decimal"/>
      <w:pStyle w:val="MRHeading1"/>
      <w:lvlText w:val="%1"/>
      <w:lvlJc w:val="left"/>
      <w:pPr>
        <w:ind w:left="720" w:hanging="720"/>
      </w:pPr>
      <w:rPr>
        <w:rFonts w:cs="Times New Roman"/>
        <w:b/>
        <w:i w:val="0"/>
        <w:sz w:val="22"/>
      </w:rPr>
    </w:lvl>
    <w:lvl w:ilvl="1">
      <w:start w:val="1"/>
      <w:numFmt w:val="decimal"/>
      <w:pStyle w:val="MRHeading2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pStyle w:val="MRHeading3"/>
      <w:lvlText w:val="%1.%2.%3"/>
      <w:lvlJc w:val="left"/>
      <w:pPr>
        <w:ind w:left="1800" w:hanging="1080"/>
      </w:pPr>
      <w:rPr>
        <w:rFonts w:cs="Times New Roman"/>
        <w:sz w:val="20"/>
        <w:szCs w:val="20"/>
      </w:rPr>
    </w:lvl>
    <w:lvl w:ilvl="3">
      <w:start w:val="1"/>
      <w:numFmt w:val="lowerRoman"/>
      <w:pStyle w:val="MRHeading4"/>
      <w:lvlText w:val="(%4)"/>
      <w:lvlJc w:val="left"/>
      <w:pPr>
        <w:ind w:left="2520" w:hanging="720"/>
      </w:pPr>
      <w:rPr>
        <w:rFonts w:cs="Times New Roman"/>
      </w:rPr>
    </w:lvl>
    <w:lvl w:ilvl="4">
      <w:start w:val="1"/>
      <w:numFmt w:val="upperLetter"/>
      <w:pStyle w:val="MRHeading5"/>
      <w:lvlText w:val="(%5)"/>
      <w:lvlJc w:val="left"/>
      <w:pPr>
        <w:ind w:left="3240" w:hanging="720"/>
      </w:pPr>
      <w:rPr>
        <w:rFonts w:cs="Times New Roman"/>
      </w:rPr>
    </w:lvl>
    <w:lvl w:ilvl="5">
      <w:start w:val="1"/>
      <w:numFmt w:val="decimal"/>
      <w:pStyle w:val="MRHeading6"/>
      <w:lvlText w:val="%6)"/>
      <w:lvlJc w:val="left"/>
      <w:pPr>
        <w:ind w:left="3960" w:hanging="720"/>
      </w:pPr>
      <w:rPr>
        <w:rFonts w:cs="Times New Roman"/>
      </w:rPr>
    </w:lvl>
    <w:lvl w:ilvl="6">
      <w:start w:val="1"/>
      <w:numFmt w:val="lowerLetter"/>
      <w:pStyle w:val="MRHeading7"/>
      <w:lvlText w:val="%7)"/>
      <w:lvlJc w:val="left"/>
      <w:pPr>
        <w:ind w:left="4680" w:hanging="720"/>
      </w:pPr>
      <w:rPr>
        <w:rFonts w:cs="Times New Roman"/>
      </w:rPr>
    </w:lvl>
    <w:lvl w:ilvl="7">
      <w:start w:val="1"/>
      <w:numFmt w:val="lowerRoman"/>
      <w:pStyle w:val="MRHeading8"/>
      <w:lvlText w:val="%8)"/>
      <w:lvlJc w:val="left"/>
      <w:pPr>
        <w:ind w:left="5400" w:hanging="720"/>
      </w:pPr>
      <w:rPr>
        <w:rFonts w:cs="Times New Roman"/>
      </w:rPr>
    </w:lvl>
    <w:lvl w:ilvl="8">
      <w:start w:val="1"/>
      <w:numFmt w:val="upperLetter"/>
      <w:pStyle w:val="MRHeading9"/>
      <w:lvlText w:val="%9)"/>
      <w:lvlJc w:val="left"/>
      <w:pPr>
        <w:ind w:left="6120" w:hanging="720"/>
      </w:pPr>
      <w:rPr>
        <w:rFonts w:cs="Times New Roman"/>
      </w:rPr>
    </w:lvl>
  </w:abstractNum>
  <w:num w:numId="1" w16cid:durableId="1859273260">
    <w:abstractNumId w:val="3"/>
  </w:num>
  <w:num w:numId="2" w16cid:durableId="170335890">
    <w:abstractNumId w:val="10"/>
  </w:num>
  <w:num w:numId="3" w16cid:durableId="1287078374">
    <w:abstractNumId w:val="8"/>
  </w:num>
  <w:num w:numId="4" w16cid:durableId="18321402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911208">
    <w:abstractNumId w:val="9"/>
  </w:num>
  <w:num w:numId="6" w16cid:durableId="2007632056">
    <w:abstractNumId w:val="2"/>
  </w:num>
  <w:num w:numId="7" w16cid:durableId="67700098">
    <w:abstractNumId w:val="0"/>
  </w:num>
  <w:num w:numId="8" w16cid:durableId="1194685747">
    <w:abstractNumId w:val="1"/>
  </w:num>
  <w:num w:numId="9" w16cid:durableId="1905485529">
    <w:abstractNumId w:val="6"/>
  </w:num>
  <w:num w:numId="10" w16cid:durableId="308633154">
    <w:abstractNumId w:val="5"/>
  </w:num>
  <w:num w:numId="11" w16cid:durableId="99691971">
    <w:abstractNumId w:val="7"/>
  </w:num>
  <w:num w:numId="12" w16cid:durableId="70543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6A"/>
    <w:rsid w:val="00027BBE"/>
    <w:rsid w:val="00052323"/>
    <w:rsid w:val="00064F15"/>
    <w:rsid w:val="0006654C"/>
    <w:rsid w:val="00085B34"/>
    <w:rsid w:val="00092EF7"/>
    <w:rsid w:val="000A2447"/>
    <w:rsid w:val="000B775D"/>
    <w:rsid w:val="000C48C3"/>
    <w:rsid w:val="000C798A"/>
    <w:rsid w:val="000D101E"/>
    <w:rsid w:val="00103522"/>
    <w:rsid w:val="00104ADA"/>
    <w:rsid w:val="0011226C"/>
    <w:rsid w:val="00117742"/>
    <w:rsid w:val="001870DA"/>
    <w:rsid w:val="00213911"/>
    <w:rsid w:val="002377B6"/>
    <w:rsid w:val="0026367C"/>
    <w:rsid w:val="002B0B67"/>
    <w:rsid w:val="002D0D60"/>
    <w:rsid w:val="002E259F"/>
    <w:rsid w:val="002E7490"/>
    <w:rsid w:val="002F2DA8"/>
    <w:rsid w:val="0033369D"/>
    <w:rsid w:val="003D6B97"/>
    <w:rsid w:val="003D7EAA"/>
    <w:rsid w:val="004226F3"/>
    <w:rsid w:val="0043219B"/>
    <w:rsid w:val="00502C48"/>
    <w:rsid w:val="00533546"/>
    <w:rsid w:val="00564CA3"/>
    <w:rsid w:val="00577263"/>
    <w:rsid w:val="00597704"/>
    <w:rsid w:val="005B13F0"/>
    <w:rsid w:val="005E7BAC"/>
    <w:rsid w:val="005F3FE8"/>
    <w:rsid w:val="005F4DF0"/>
    <w:rsid w:val="00655B28"/>
    <w:rsid w:val="006656E9"/>
    <w:rsid w:val="0068662D"/>
    <w:rsid w:val="006D027B"/>
    <w:rsid w:val="00713312"/>
    <w:rsid w:val="00800BAE"/>
    <w:rsid w:val="00837DBC"/>
    <w:rsid w:val="00891ECB"/>
    <w:rsid w:val="008D7967"/>
    <w:rsid w:val="00963FCE"/>
    <w:rsid w:val="009D1D3E"/>
    <w:rsid w:val="009F69E3"/>
    <w:rsid w:val="00A12575"/>
    <w:rsid w:val="00A16661"/>
    <w:rsid w:val="00A77C8C"/>
    <w:rsid w:val="00A935DC"/>
    <w:rsid w:val="00AC49A2"/>
    <w:rsid w:val="00AE3779"/>
    <w:rsid w:val="00AE7A19"/>
    <w:rsid w:val="00B469C4"/>
    <w:rsid w:val="00C03782"/>
    <w:rsid w:val="00C04D2D"/>
    <w:rsid w:val="00C429B6"/>
    <w:rsid w:val="00C76A6A"/>
    <w:rsid w:val="00CB3B83"/>
    <w:rsid w:val="00CC3197"/>
    <w:rsid w:val="00CD05B5"/>
    <w:rsid w:val="00CE2312"/>
    <w:rsid w:val="00D252F0"/>
    <w:rsid w:val="00D43CD6"/>
    <w:rsid w:val="00D51A74"/>
    <w:rsid w:val="00D97C30"/>
    <w:rsid w:val="00DA3F0E"/>
    <w:rsid w:val="00DE07F5"/>
    <w:rsid w:val="00E204A9"/>
    <w:rsid w:val="00E658C5"/>
    <w:rsid w:val="00E91DE1"/>
    <w:rsid w:val="00EB36FF"/>
    <w:rsid w:val="00ED2A72"/>
    <w:rsid w:val="00ED407A"/>
    <w:rsid w:val="00EE12E6"/>
    <w:rsid w:val="00F52E23"/>
    <w:rsid w:val="00F541A3"/>
    <w:rsid w:val="00F609BD"/>
    <w:rsid w:val="00F650DA"/>
    <w:rsid w:val="00F80CB0"/>
    <w:rsid w:val="00FD132E"/>
    <w:rsid w:val="00FE65C6"/>
    <w:rsid w:val="00FE7EE0"/>
    <w:rsid w:val="7C8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13A7"/>
  <w15:chartTrackingRefBased/>
  <w15:docId w15:val="{7B5CEBFB-26A0-4506-BABD-F2DA031B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6A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6A6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7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5C6"/>
    <w:rPr>
      <w:color w:val="1F86FF"/>
      <w:u w:val="single"/>
    </w:rPr>
  </w:style>
  <w:style w:type="paragraph" w:customStyle="1" w:styleId="MRHeading1">
    <w:name w:val="M&amp;R Heading 1"/>
    <w:basedOn w:val="Normal"/>
    <w:uiPriority w:val="9"/>
    <w:qFormat/>
    <w:rsid w:val="00CC3197"/>
    <w:pPr>
      <w:keepNext/>
      <w:numPr>
        <w:numId w:val="4"/>
      </w:numPr>
      <w:spacing w:before="240" w:after="0" w:line="360" w:lineRule="auto"/>
      <w:jc w:val="both"/>
    </w:pPr>
    <w:rPr>
      <w:rFonts w:ascii="Arial" w:hAnsi="Arial" w:cs="Arial"/>
      <w:b/>
      <w:bCs/>
      <w:u w:val="single"/>
      <w:lang w:eastAsia="en-GB"/>
    </w:rPr>
  </w:style>
  <w:style w:type="paragraph" w:customStyle="1" w:styleId="MRHeading2">
    <w:name w:val="M&amp;R Heading 2"/>
    <w:basedOn w:val="Normal"/>
    <w:uiPriority w:val="9"/>
    <w:qFormat/>
    <w:rsid w:val="00CC3197"/>
    <w:pPr>
      <w:numPr>
        <w:ilvl w:val="1"/>
        <w:numId w:val="4"/>
      </w:numPr>
      <w:spacing w:before="240" w:after="0" w:line="360" w:lineRule="auto"/>
      <w:jc w:val="both"/>
    </w:pPr>
    <w:rPr>
      <w:rFonts w:ascii="Arial" w:hAnsi="Arial" w:cs="Arial"/>
      <w:lang w:eastAsia="en-GB"/>
    </w:rPr>
  </w:style>
  <w:style w:type="paragraph" w:customStyle="1" w:styleId="MRHeading3">
    <w:name w:val="M&amp;R Heading 3"/>
    <w:basedOn w:val="Normal"/>
    <w:uiPriority w:val="9"/>
    <w:qFormat/>
    <w:rsid w:val="00CC3197"/>
    <w:pPr>
      <w:numPr>
        <w:ilvl w:val="2"/>
        <w:numId w:val="4"/>
      </w:numPr>
      <w:spacing w:before="240" w:after="0" w:line="360" w:lineRule="auto"/>
      <w:jc w:val="both"/>
    </w:pPr>
    <w:rPr>
      <w:rFonts w:ascii="Arial" w:hAnsi="Arial" w:cs="Arial"/>
      <w:lang w:eastAsia="en-GB"/>
    </w:rPr>
  </w:style>
  <w:style w:type="paragraph" w:customStyle="1" w:styleId="MRHeading4">
    <w:name w:val="M&amp;R Heading 4"/>
    <w:basedOn w:val="Normal"/>
    <w:uiPriority w:val="9"/>
    <w:rsid w:val="00CC3197"/>
    <w:pPr>
      <w:numPr>
        <w:ilvl w:val="3"/>
        <w:numId w:val="4"/>
      </w:numPr>
      <w:spacing w:before="240" w:after="0" w:line="360" w:lineRule="auto"/>
      <w:jc w:val="both"/>
    </w:pPr>
    <w:rPr>
      <w:rFonts w:ascii="Arial" w:hAnsi="Arial" w:cs="Arial"/>
      <w:lang w:eastAsia="en-GB"/>
    </w:rPr>
  </w:style>
  <w:style w:type="paragraph" w:customStyle="1" w:styleId="MRHeading5">
    <w:name w:val="M&amp;R Heading 5"/>
    <w:basedOn w:val="Normal"/>
    <w:uiPriority w:val="9"/>
    <w:rsid w:val="00CC3197"/>
    <w:pPr>
      <w:numPr>
        <w:ilvl w:val="4"/>
        <w:numId w:val="4"/>
      </w:numPr>
      <w:spacing w:before="240" w:after="0" w:line="360" w:lineRule="auto"/>
      <w:jc w:val="both"/>
    </w:pPr>
    <w:rPr>
      <w:rFonts w:ascii="Arial" w:hAnsi="Arial" w:cs="Arial"/>
      <w:lang w:eastAsia="en-GB"/>
    </w:rPr>
  </w:style>
  <w:style w:type="paragraph" w:customStyle="1" w:styleId="MRHeading6">
    <w:name w:val="M&amp;R Heading 6"/>
    <w:basedOn w:val="Normal"/>
    <w:uiPriority w:val="9"/>
    <w:rsid w:val="00CC3197"/>
    <w:pPr>
      <w:numPr>
        <w:ilvl w:val="5"/>
        <w:numId w:val="4"/>
      </w:numPr>
      <w:spacing w:before="240" w:after="0" w:line="360" w:lineRule="auto"/>
      <w:jc w:val="both"/>
    </w:pPr>
    <w:rPr>
      <w:rFonts w:ascii="Arial" w:hAnsi="Arial" w:cs="Arial"/>
      <w:lang w:eastAsia="en-GB"/>
    </w:rPr>
  </w:style>
  <w:style w:type="paragraph" w:customStyle="1" w:styleId="MRHeading7">
    <w:name w:val="M&amp;R Heading 7"/>
    <w:basedOn w:val="Normal"/>
    <w:uiPriority w:val="9"/>
    <w:rsid w:val="00CC3197"/>
    <w:pPr>
      <w:numPr>
        <w:ilvl w:val="6"/>
        <w:numId w:val="4"/>
      </w:numPr>
      <w:spacing w:before="240" w:after="0" w:line="360" w:lineRule="auto"/>
      <w:jc w:val="both"/>
    </w:pPr>
    <w:rPr>
      <w:rFonts w:ascii="Arial" w:hAnsi="Arial" w:cs="Arial"/>
      <w:lang w:eastAsia="en-GB"/>
    </w:rPr>
  </w:style>
  <w:style w:type="paragraph" w:customStyle="1" w:styleId="MRHeading8">
    <w:name w:val="M&amp;R Heading 8"/>
    <w:basedOn w:val="Normal"/>
    <w:uiPriority w:val="9"/>
    <w:rsid w:val="00CC3197"/>
    <w:pPr>
      <w:numPr>
        <w:ilvl w:val="7"/>
        <w:numId w:val="4"/>
      </w:numPr>
      <w:spacing w:before="240" w:after="0" w:line="360" w:lineRule="auto"/>
      <w:jc w:val="both"/>
    </w:pPr>
    <w:rPr>
      <w:rFonts w:ascii="Arial" w:hAnsi="Arial" w:cs="Arial"/>
      <w:lang w:eastAsia="en-GB"/>
    </w:rPr>
  </w:style>
  <w:style w:type="paragraph" w:customStyle="1" w:styleId="MRHeading9">
    <w:name w:val="M&amp;R Heading 9"/>
    <w:basedOn w:val="Normal"/>
    <w:uiPriority w:val="9"/>
    <w:rsid w:val="00CC3197"/>
    <w:pPr>
      <w:numPr>
        <w:ilvl w:val="8"/>
        <w:numId w:val="4"/>
      </w:numPr>
      <w:spacing w:before="240" w:after="0" w:line="360" w:lineRule="auto"/>
      <w:jc w:val="both"/>
    </w:pPr>
    <w:rPr>
      <w:rFonts w:ascii="Arial" w:hAnsi="Arial" w:cs="Arial"/>
      <w:lang w:eastAsia="en-GB"/>
    </w:rPr>
  </w:style>
  <w:style w:type="paragraph" w:customStyle="1" w:styleId="Default">
    <w:name w:val="Default"/>
    <w:basedOn w:val="Normal"/>
    <w:uiPriority w:val="99"/>
    <w:rsid w:val="00CC319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52E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35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B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7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BBE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89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ille.garner-jones@bcu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f08d39-ef07-40a9-bd82-7e55acfb45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790359AEBFF45B3DCE660258EED94" ma:contentTypeVersion="14" ma:contentTypeDescription="Create a new document." ma:contentTypeScope="" ma:versionID="50c8ab90da5edbfa836d374ccb61a888">
  <xsd:schema xmlns:xsd="http://www.w3.org/2001/XMLSchema" xmlns:xs="http://www.w3.org/2001/XMLSchema" xmlns:p="http://schemas.microsoft.com/office/2006/metadata/properties" xmlns:ns3="89f08d39-ef07-40a9-bd82-7e55acfb4503" xmlns:ns4="48e2cb90-c056-482e-884d-ff334a15d53b" targetNamespace="http://schemas.microsoft.com/office/2006/metadata/properties" ma:root="true" ma:fieldsID="3f86ee86228ac0cb5dbc880a2576b9d7" ns3:_="" ns4:_="">
    <xsd:import namespace="89f08d39-ef07-40a9-bd82-7e55acfb4503"/>
    <xsd:import namespace="48e2cb90-c056-482e-884d-ff334a15d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08d39-ef07-40a9-bd82-7e55acfb4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cb90-c056-482e-884d-ff334a15d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9E6B5-0E6C-4B41-894E-EEC0A42F1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6D63C-76B4-43CB-A508-314E0DC3727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8e2cb90-c056-482e-884d-ff334a15d53b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89f08d39-ef07-40a9-bd82-7e55acfb4503"/>
  </ds:schemaRefs>
</ds:datastoreItem>
</file>

<file path=customXml/itemProps3.xml><?xml version="1.0" encoding="utf-8"?>
<ds:datastoreItem xmlns:ds="http://schemas.openxmlformats.org/officeDocument/2006/customXml" ds:itemID="{DD803B5F-F172-466A-90EE-B5D42C9F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08d39-ef07-40a9-bd82-7e55acfb4503"/>
    <ds:schemaRef ds:uri="48e2cb90-c056-482e-884d-ff334a15d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Rowley</dc:creator>
  <cp:keywords/>
  <dc:description/>
  <cp:lastModifiedBy>Rachel Dobson</cp:lastModifiedBy>
  <cp:revision>2</cp:revision>
  <dcterms:created xsi:type="dcterms:W3CDTF">2024-04-12T14:29:00Z</dcterms:created>
  <dcterms:modified xsi:type="dcterms:W3CDTF">2024-04-12T14:29:00Z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0x010100605790359AEBFF45B3DCE660258EED94</vt:lpwstr>
  </property>
</Properties>
</file>